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9A3C95" w14:textId="77777777" w:rsidR="00D12640" w:rsidRDefault="00D12640" w:rsidP="00D12640">
      <w:pPr>
        <w:jc w:val="center"/>
        <w:rPr>
          <w:b/>
        </w:rPr>
      </w:pPr>
      <w:bookmarkStart w:id="0" w:name="_GoBack"/>
      <w:bookmarkEnd w:id="0"/>
      <w:r w:rsidRPr="00EB137F">
        <w:rPr>
          <w:b/>
        </w:rPr>
        <w:t>AIŠKINAMASIS RAŠTAS</w:t>
      </w:r>
    </w:p>
    <w:p w14:paraId="6E12F685" w14:textId="77777777" w:rsidR="00D12640" w:rsidRDefault="00D12640" w:rsidP="00D12640">
      <w:pPr>
        <w:jc w:val="center"/>
        <w:rPr>
          <w:b/>
        </w:rPr>
      </w:pPr>
    </w:p>
    <w:p w14:paraId="03F4202D" w14:textId="77777777" w:rsidR="00C853D6" w:rsidRPr="003102BC" w:rsidRDefault="00C853D6" w:rsidP="00C853D6">
      <w:pPr>
        <w:jc w:val="center"/>
        <w:rPr>
          <w:rFonts w:eastAsia="Times New Roman" w:cs="Times New Roman"/>
          <w:szCs w:val="24"/>
          <w:lang w:eastAsia="lt-LT"/>
        </w:rPr>
      </w:pPr>
      <w:r w:rsidRPr="003102BC">
        <w:rPr>
          <w:rFonts w:eastAsia="Times New Roman" w:cs="Times New Roman"/>
          <w:b/>
          <w:bCs/>
          <w:color w:val="000000"/>
          <w:szCs w:val="24"/>
          <w:lang w:eastAsia="lt-LT"/>
        </w:rPr>
        <w:t>DĖL PANEVĖŽIO LOPŠELIO-DARŽELIO „</w:t>
      </w:r>
      <w:r>
        <w:rPr>
          <w:rFonts w:eastAsia="Times New Roman" w:cs="Times New Roman"/>
          <w:b/>
          <w:bCs/>
          <w:color w:val="000000"/>
          <w:szCs w:val="24"/>
          <w:lang w:eastAsia="lt-LT"/>
        </w:rPr>
        <w:t>PAPARTIS</w:t>
      </w:r>
      <w:r w:rsidRPr="003102BC">
        <w:rPr>
          <w:rFonts w:eastAsia="Times New Roman" w:cs="Times New Roman"/>
          <w:b/>
          <w:bCs/>
          <w:color w:val="000000"/>
          <w:szCs w:val="24"/>
          <w:lang w:eastAsia="lt-LT"/>
        </w:rPr>
        <w:t>“ NUOSTATŲ PATVIRTINIMO IR SAVIVALDYBĖS TARYBOS 201</w:t>
      </w:r>
      <w:r w:rsidRPr="00185B2B">
        <w:rPr>
          <w:rFonts w:eastAsia="Times New Roman" w:cs="Times New Roman"/>
          <w:b/>
          <w:bCs/>
          <w:color w:val="000000"/>
          <w:szCs w:val="24"/>
          <w:lang w:eastAsia="lt-LT"/>
        </w:rPr>
        <w:t>9</w:t>
      </w:r>
      <w:r w:rsidRPr="003102BC">
        <w:rPr>
          <w:rFonts w:eastAsia="Times New Roman" w:cs="Times New Roman"/>
          <w:b/>
          <w:bCs/>
          <w:color w:val="000000"/>
          <w:szCs w:val="24"/>
          <w:lang w:eastAsia="lt-LT"/>
        </w:rPr>
        <w:t xml:space="preserve"> M. </w:t>
      </w:r>
      <w:r>
        <w:rPr>
          <w:rFonts w:eastAsia="Times New Roman" w:cs="Times New Roman"/>
          <w:b/>
          <w:bCs/>
          <w:color w:val="000000"/>
          <w:szCs w:val="24"/>
          <w:lang w:eastAsia="lt-LT"/>
        </w:rPr>
        <w:t>BIRŽELIO 20</w:t>
      </w:r>
      <w:r w:rsidRPr="003102BC">
        <w:rPr>
          <w:rFonts w:eastAsia="Times New Roman" w:cs="Times New Roman"/>
          <w:b/>
          <w:bCs/>
          <w:color w:val="000000"/>
          <w:szCs w:val="24"/>
          <w:lang w:eastAsia="lt-LT"/>
        </w:rPr>
        <w:t xml:space="preserve"> D. SPRENDIMO NR. 1-</w:t>
      </w:r>
      <w:r>
        <w:rPr>
          <w:rFonts w:eastAsia="Times New Roman" w:cs="Times New Roman"/>
          <w:b/>
          <w:bCs/>
          <w:color w:val="000000"/>
          <w:szCs w:val="24"/>
          <w:lang w:eastAsia="lt-LT"/>
        </w:rPr>
        <w:t>233</w:t>
      </w:r>
      <w:r w:rsidRPr="003102BC">
        <w:rPr>
          <w:rFonts w:eastAsia="Times New Roman" w:cs="Times New Roman"/>
          <w:b/>
          <w:bCs/>
          <w:color w:val="000000"/>
          <w:szCs w:val="24"/>
          <w:lang w:eastAsia="lt-LT"/>
        </w:rPr>
        <w:t xml:space="preserve"> PRIPAŽINIMO NETEKUSIU GALIOS</w:t>
      </w:r>
    </w:p>
    <w:p w14:paraId="4CA7E19F" w14:textId="77777777" w:rsidR="00D12640" w:rsidRDefault="00D12640" w:rsidP="00D12640">
      <w:pPr>
        <w:jc w:val="center"/>
        <w:rPr>
          <w:b/>
        </w:rPr>
      </w:pPr>
    </w:p>
    <w:p w14:paraId="5F87741D" w14:textId="52E238E5" w:rsidR="00D12640" w:rsidRDefault="00D12640" w:rsidP="00D12640">
      <w:pPr>
        <w:jc w:val="center"/>
      </w:pPr>
      <w:r>
        <w:t xml:space="preserve">2024 m. </w:t>
      </w:r>
      <w:r w:rsidR="00962D39">
        <w:t>gegužės</w:t>
      </w:r>
      <w:r>
        <w:t xml:space="preserve"> </w:t>
      </w:r>
      <w:r w:rsidR="00962D39">
        <w:t>10</w:t>
      </w:r>
      <w:r>
        <w:t xml:space="preserve"> d.</w:t>
      </w:r>
    </w:p>
    <w:p w14:paraId="6A7E7731" w14:textId="77777777" w:rsidR="00D12640" w:rsidRDefault="00D12640" w:rsidP="00D12640">
      <w:pPr>
        <w:jc w:val="center"/>
      </w:pPr>
    </w:p>
    <w:p w14:paraId="10AF79E8" w14:textId="77777777" w:rsidR="00D12640" w:rsidRDefault="00D12640" w:rsidP="00D12640">
      <w:pPr>
        <w:pStyle w:val="Sraopastraipa"/>
        <w:numPr>
          <w:ilvl w:val="0"/>
          <w:numId w:val="1"/>
        </w:numPr>
        <w:ind w:hanging="11"/>
        <w:jc w:val="both"/>
        <w:rPr>
          <w:b/>
        </w:rPr>
      </w:pPr>
      <w:r>
        <w:rPr>
          <w:b/>
        </w:rPr>
        <w:t>Sprendimo projekto tikslas ir uždaviniai</w:t>
      </w:r>
    </w:p>
    <w:p w14:paraId="36E46A5C" w14:textId="7B507F64" w:rsidR="00D12640" w:rsidRPr="00C152C2" w:rsidRDefault="00D12640" w:rsidP="00C853D6">
      <w:pPr>
        <w:pStyle w:val="Sraopastraipa"/>
        <w:ind w:left="0" w:firstLine="709"/>
        <w:rPr>
          <w:sz w:val="22"/>
        </w:rPr>
      </w:pPr>
      <w:r w:rsidRPr="00C152C2">
        <w:rPr>
          <w:sz w:val="22"/>
        </w:rPr>
        <w:t xml:space="preserve">Tarybos sprendimo projekto tikslas – patvirtinti patikslintus Panevėžio </w:t>
      </w:r>
      <w:r>
        <w:rPr>
          <w:sz w:val="22"/>
        </w:rPr>
        <w:t>lopšelio-darželio „</w:t>
      </w:r>
      <w:r w:rsidR="00C853D6">
        <w:rPr>
          <w:rFonts w:eastAsia="Times New Roman" w:cs="Times New Roman"/>
          <w:sz w:val="22"/>
        </w:rPr>
        <w:t>Papartis</w:t>
      </w:r>
      <w:r>
        <w:rPr>
          <w:sz w:val="22"/>
        </w:rPr>
        <w:t xml:space="preserve">“ </w:t>
      </w:r>
      <w:r w:rsidRPr="00C152C2">
        <w:rPr>
          <w:sz w:val="22"/>
        </w:rPr>
        <w:t>nuostatus.</w:t>
      </w:r>
    </w:p>
    <w:p w14:paraId="73D12449" w14:textId="77777777" w:rsidR="00D12640" w:rsidRPr="00C152C2" w:rsidRDefault="00D12640" w:rsidP="00D12640">
      <w:pPr>
        <w:pStyle w:val="Sraopastraipa"/>
        <w:ind w:left="0" w:firstLine="720"/>
        <w:jc w:val="both"/>
        <w:rPr>
          <w:sz w:val="22"/>
        </w:rPr>
      </w:pPr>
      <w:r w:rsidRPr="00C152C2">
        <w:rPr>
          <w:sz w:val="22"/>
        </w:rPr>
        <w:t>Lietuvos Respublikos Seimas 2023 m. lapkričio 16 d. sprendimu Nr. XIV-2241 patvirtino Lietuvos Respublikos biudžetinių įstaigų įstatymo Nr. I-1113 naują redakciją. Biudžetinių įstaigų įstatymo pakeitimai įsigaliojo 2024 m. sausio 1 d.</w:t>
      </w:r>
      <w:r w:rsidRPr="00C152C2">
        <w:rPr>
          <w:rStyle w:val="Puslapioinaosnuoroda"/>
          <w:sz w:val="22"/>
        </w:rPr>
        <w:footnoteReference w:id="1"/>
      </w:r>
      <w:r w:rsidRPr="00C152C2">
        <w:rPr>
          <w:sz w:val="22"/>
        </w:rPr>
        <w:t xml:space="preserve"> Naujoje redakcijoje 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pakeistos ir kitos Biudžetinių įstaigų įstatymo nuostatos.</w:t>
      </w:r>
    </w:p>
    <w:p w14:paraId="3969EEB2" w14:textId="77777777" w:rsidR="00D12640" w:rsidRDefault="00D12640" w:rsidP="00D12640">
      <w:pPr>
        <w:pStyle w:val="Sraopastraipa"/>
        <w:numPr>
          <w:ilvl w:val="0"/>
          <w:numId w:val="1"/>
        </w:numPr>
        <w:ind w:hanging="11"/>
        <w:jc w:val="both"/>
        <w:rPr>
          <w:b/>
        </w:rPr>
      </w:pPr>
      <w:r>
        <w:rPr>
          <w:b/>
        </w:rPr>
        <w:t>Siūlomos teisinio reguliavimo nuostatos, laukiami rezultatai:</w:t>
      </w:r>
    </w:p>
    <w:p w14:paraId="2FF6E4FA" w14:textId="77777777" w:rsidR="00D12640" w:rsidRPr="00C152C2" w:rsidRDefault="00D12640" w:rsidP="00D12640">
      <w:pPr>
        <w:pStyle w:val="Sraopastraipa"/>
        <w:ind w:left="0" w:firstLine="720"/>
        <w:jc w:val="both"/>
        <w:rPr>
          <w:sz w:val="22"/>
        </w:rPr>
      </w:pPr>
      <w:r>
        <w:rPr>
          <w:sz w:val="22"/>
        </w:rPr>
        <w:t>Lopšelio-darželio</w:t>
      </w:r>
      <w:r w:rsidRPr="00C152C2">
        <w:rPr>
          <w:sz w:val="22"/>
        </w:rPr>
        <w:t xml:space="preserve"> nuostatuose yra atlikti šie svarbūs pakeitimai, tikslinimai:</w:t>
      </w:r>
    </w:p>
    <w:p w14:paraId="2DBB1B25" w14:textId="77777777" w:rsidR="00D12640" w:rsidRPr="00C152C2" w:rsidRDefault="00D12640" w:rsidP="00D12640">
      <w:pPr>
        <w:pStyle w:val="Sraopastraipa"/>
        <w:numPr>
          <w:ilvl w:val="0"/>
          <w:numId w:val="2"/>
        </w:numPr>
        <w:ind w:left="0" w:firstLine="720"/>
        <w:jc w:val="both"/>
        <w:rPr>
          <w:sz w:val="22"/>
        </w:rPr>
      </w:pPr>
      <w:r w:rsidRPr="00C152C2">
        <w:rPr>
          <w:sz w:val="22"/>
        </w:rPr>
        <w:t xml:space="preserve">Biudžetinių įstaigų įstatymo 5 straipsnio 2 dalyje nurodyta, jog </w:t>
      </w:r>
      <w:r w:rsidRPr="00C152C2">
        <w:rPr>
          <w:i/>
          <w:iCs/>
          <w:sz w:val="22"/>
        </w:rPr>
        <w:t>Savivaldybės biudžetinės įstaigos savininko teises ir pareigas</w:t>
      </w:r>
      <w:r w:rsidRPr="00C152C2">
        <w:rPr>
          <w:sz w:val="22"/>
        </w:rPr>
        <w:t xml:space="preserve"> įgyvendina Savivaldybės meras, </w:t>
      </w:r>
      <w:r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7E0D297D" w14:textId="77777777" w:rsidR="00D12640" w:rsidRPr="00C152C2" w:rsidRDefault="00D12640" w:rsidP="00D12640">
      <w:pPr>
        <w:pStyle w:val="Sraopastraipa"/>
        <w:jc w:val="both"/>
        <w:rPr>
          <w:sz w:val="22"/>
        </w:rPr>
      </w:pPr>
      <w:r w:rsidRPr="00C152C2">
        <w:rPr>
          <w:color w:val="000000"/>
          <w:sz w:val="22"/>
        </w:rPr>
        <w:t>Nuostatuose pakeista</w:t>
      </w:r>
      <w:r>
        <w:rPr>
          <w:color w:val="000000"/>
          <w:sz w:val="22"/>
        </w:rPr>
        <w:t>s</w:t>
      </w:r>
      <w:r w:rsidRPr="00C152C2">
        <w:rPr>
          <w:color w:val="000000"/>
          <w:sz w:val="22"/>
        </w:rPr>
        <w:t xml:space="preserve"> 7</w:t>
      </w:r>
      <w:r>
        <w:rPr>
          <w:color w:val="000000"/>
          <w:sz w:val="22"/>
        </w:rPr>
        <w:t xml:space="preserve"> </w:t>
      </w:r>
      <w:r w:rsidRPr="00C152C2">
        <w:rPr>
          <w:color w:val="000000"/>
          <w:sz w:val="22"/>
        </w:rPr>
        <w:t>punkta</w:t>
      </w:r>
      <w:r>
        <w:rPr>
          <w:color w:val="000000"/>
          <w:sz w:val="22"/>
        </w:rPr>
        <w:t>s</w:t>
      </w:r>
      <w:r w:rsidRPr="00C152C2">
        <w:rPr>
          <w:color w:val="000000"/>
          <w:sz w:val="22"/>
        </w:rPr>
        <w:t>.</w:t>
      </w:r>
    </w:p>
    <w:p w14:paraId="59FD9273" w14:textId="77777777" w:rsidR="00D12640" w:rsidRPr="00C152C2" w:rsidRDefault="00D12640" w:rsidP="00D12640">
      <w:pPr>
        <w:pStyle w:val="Sraopastraipa"/>
        <w:numPr>
          <w:ilvl w:val="0"/>
          <w:numId w:val="2"/>
        </w:numPr>
        <w:ind w:left="0" w:firstLine="720"/>
        <w:jc w:val="both"/>
        <w:rPr>
          <w:rFonts w:eastAsia="Times New Roman" w:cs="Times New Roman"/>
          <w:noProof w:val="0"/>
          <w:sz w:val="22"/>
          <w:lang w:eastAsia="lt-LT"/>
        </w:rPr>
      </w:pPr>
      <w:r w:rsidRPr="00C152C2">
        <w:rPr>
          <w:sz w:val="22"/>
        </w:rPr>
        <w:t xml:space="preserve">Biudžetinių įstaigų įstatymo 5 straipsnio 3 dalyje nurodytos funkcijos, kurias atlieka </w:t>
      </w:r>
      <w:r w:rsidRPr="00C152C2">
        <w:rPr>
          <w:color w:val="000000"/>
          <w:sz w:val="22"/>
        </w:rPr>
        <w:t xml:space="preserve">Biudžetinės įstaigos savininko teises ir pareigas įgyvendinanti institucija. Taip pat </w:t>
      </w:r>
      <w:r w:rsidRPr="00C152C2">
        <w:rPr>
          <w:rFonts w:eastAsia="Times New Roman" w:cs="Times New Roman"/>
          <w:noProof w:val="0"/>
          <w:sz w:val="22"/>
          <w:lang w:eastAsia="lt-LT"/>
        </w:rPr>
        <w:t>Lietuvos Respublikos vietos savivaldos įstatymo</w:t>
      </w:r>
      <w:r w:rsidRPr="00C152C2">
        <w:rPr>
          <w:rStyle w:val="Puslapioinaosnuoroda"/>
          <w:rFonts w:eastAsia="Times New Roman" w:cs="Times New Roman"/>
          <w:noProof w:val="0"/>
          <w:sz w:val="22"/>
          <w:lang w:eastAsia="lt-LT"/>
        </w:rPr>
        <w:footnoteReference w:id="2"/>
      </w:r>
      <w:r w:rsidRPr="00C152C2">
        <w:rPr>
          <w:rFonts w:eastAsia="Times New Roman" w:cs="Times New Roman"/>
          <w:noProof w:val="0"/>
          <w:sz w:val="22"/>
          <w:lang w:eastAsia="lt-LT"/>
        </w:rPr>
        <w:t xml:space="preserve"> 15 straipsnyje 2 dalyje pateiktos išimtinės Savivaldybės tarybos </w:t>
      </w:r>
      <w:r w:rsidRPr="00C152C2">
        <w:rPr>
          <w:rFonts w:eastAsia="Times New Roman" w:cs="Times New Roman"/>
          <w:i/>
          <w:iCs/>
          <w:noProof w:val="0"/>
          <w:sz w:val="22"/>
          <w:lang w:eastAsia="lt-LT"/>
        </w:rPr>
        <w:t>kompetencijos</w:t>
      </w:r>
      <w:r w:rsidRPr="00C152C2">
        <w:rPr>
          <w:rFonts w:eastAsia="Times New Roman" w:cs="Times New Roman"/>
          <w:noProof w:val="0"/>
          <w:sz w:val="22"/>
          <w:lang w:eastAsia="lt-LT"/>
        </w:rPr>
        <w:t xml:space="preserve">: </w:t>
      </w:r>
    </w:p>
    <w:p w14:paraId="6FE8314C" w14:textId="77777777" w:rsidR="00D12640" w:rsidRPr="00B943BD" w:rsidRDefault="00D12640" w:rsidP="00D12640">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Pr="00B943BD">
        <w:rPr>
          <w:rFonts w:eastAsia="Times New Roman" w:cs="Times New Roman"/>
          <w:i/>
          <w:iCs/>
          <w:noProof w:val="0"/>
          <w:color w:val="000000"/>
          <w:spacing w:val="-2"/>
          <w:sz w:val="20"/>
          <w:szCs w:val="20"/>
          <w:lang w:eastAsia="lt-LT"/>
        </w:rPr>
        <w:t>) </w:t>
      </w:r>
      <w:r w:rsidRPr="00B943BD">
        <w:rPr>
          <w:rFonts w:eastAsia="Times New Roman" w:cs="Times New Roman"/>
          <w:i/>
          <w:iCs/>
          <w:noProof w:val="0"/>
          <w:color w:val="000000"/>
          <w:sz w:val="20"/>
          <w:szCs w:val="20"/>
          <w:lang w:eastAsia="lt-LT"/>
        </w:rPr>
        <w:t xml:space="preserve">savivaldybės biudžetinių įstaigų </w:t>
      </w:r>
      <w:r w:rsidRPr="002F3A21">
        <w:rPr>
          <w:rFonts w:eastAsia="Times New Roman" w:cs="Times New Roman"/>
          <w:i/>
          <w:iCs/>
          <w:noProof w:val="0"/>
          <w:color w:val="000000"/>
          <w:sz w:val="20"/>
          <w:szCs w:val="20"/>
          <w:lang w:eastAsia="lt-LT"/>
        </w:rPr>
        <w:t>nuostatų</w:t>
      </w:r>
      <w:r w:rsidRPr="00B943BD">
        <w:rPr>
          <w:rFonts w:eastAsia="Times New Roman" w:cs="Times New Roman"/>
          <w:i/>
          <w:iCs/>
          <w:noProof w:val="0"/>
          <w:color w:val="000000"/>
          <w:sz w:val="20"/>
          <w:szCs w:val="20"/>
          <w:lang w:eastAsia="lt-LT"/>
        </w:rPr>
        <w:t xml:space="preserve"> tvirtinimas mero teikimu;</w:t>
      </w:r>
    </w:p>
    <w:p w14:paraId="39B8238D" w14:textId="77777777" w:rsidR="00D12640" w:rsidRPr="002F3A21" w:rsidRDefault="00D12640" w:rsidP="00D12640">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12) savivaldybės biudžeto ir savivaldybės metinių ataskaitų rinkinio tvirtinimas, prireikus savivaldybės biudžeto tikslinimas; </w:t>
      </w:r>
    </w:p>
    <w:p w14:paraId="6838A446" w14:textId="77777777" w:rsidR="00D12640" w:rsidRPr="00B943BD" w:rsidRDefault="00D12640" w:rsidP="00D12640">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6002F947" w14:textId="77777777" w:rsidR="00D12640" w:rsidRDefault="00D12640" w:rsidP="00D12640">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6D220F8D" w14:textId="77777777" w:rsidR="00D12640" w:rsidRPr="002F3A21" w:rsidRDefault="00D12640" w:rsidP="00D12640">
      <w:pPr>
        <w:autoSpaceDN w:val="0"/>
        <w:ind w:firstLine="720"/>
        <w:jc w:val="both"/>
        <w:rPr>
          <w:color w:val="000000"/>
          <w:sz w:val="20"/>
          <w:szCs w:val="20"/>
        </w:rPr>
      </w:pPr>
      <w:r w:rsidRPr="002F3A21">
        <w:rPr>
          <w:color w:val="000000"/>
          <w:sz w:val="20"/>
          <w:szCs w:val="20"/>
        </w:rPr>
        <w:t>3. Paprastoji savivaldybės tarybos kompetencija:</w:t>
      </w:r>
    </w:p>
    <w:p w14:paraId="4EBB909A"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1) savivaldybės biudžetinių įstaigų metinių ataskaitų rinkinių tvirtinimas;</w:t>
      </w:r>
    </w:p>
    <w:p w14:paraId="0CA751DE" w14:textId="092DBC3D" w:rsidR="00D12640" w:rsidRPr="00C152C2" w:rsidRDefault="00D12640" w:rsidP="00D12640">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patikslinti </w:t>
      </w:r>
      <w:r>
        <w:rPr>
          <w:rFonts w:eastAsia="Times New Roman" w:cs="Times New Roman"/>
          <w:noProof w:val="0"/>
          <w:sz w:val="22"/>
          <w:lang w:eastAsia="lt-LT"/>
        </w:rPr>
        <w:t>8</w:t>
      </w:r>
      <w:r w:rsidRPr="00C152C2">
        <w:rPr>
          <w:rFonts w:eastAsia="Times New Roman" w:cs="Times New Roman"/>
          <w:noProof w:val="0"/>
          <w:sz w:val="22"/>
          <w:lang w:eastAsia="lt-LT"/>
        </w:rPr>
        <w:t xml:space="preserve">.1 – </w:t>
      </w:r>
      <w:r>
        <w:rPr>
          <w:rFonts w:eastAsia="Times New Roman" w:cs="Times New Roman"/>
          <w:noProof w:val="0"/>
          <w:sz w:val="22"/>
          <w:lang w:eastAsia="lt-LT"/>
        </w:rPr>
        <w:t>8</w:t>
      </w:r>
      <w:r w:rsidRPr="00C152C2">
        <w:rPr>
          <w:rFonts w:eastAsia="Times New Roman" w:cs="Times New Roman"/>
          <w:noProof w:val="0"/>
          <w:sz w:val="22"/>
          <w:lang w:eastAsia="lt-LT"/>
        </w:rPr>
        <w:t xml:space="preserve">.3 papunkčiai bei VIII skyriaus </w:t>
      </w:r>
      <w:r>
        <w:rPr>
          <w:rFonts w:eastAsia="Times New Roman" w:cs="Times New Roman"/>
          <w:noProof w:val="0"/>
          <w:sz w:val="22"/>
          <w:lang w:eastAsia="lt-LT"/>
        </w:rPr>
        <w:t>6</w:t>
      </w:r>
      <w:r w:rsidR="00962D39">
        <w:rPr>
          <w:rFonts w:eastAsia="Times New Roman" w:cs="Times New Roman"/>
          <w:noProof w:val="0"/>
          <w:sz w:val="22"/>
          <w:lang w:eastAsia="lt-LT"/>
        </w:rPr>
        <w:t>5</w:t>
      </w:r>
      <w:r>
        <w:rPr>
          <w:rFonts w:eastAsia="Times New Roman" w:cs="Times New Roman"/>
          <w:noProof w:val="0"/>
          <w:sz w:val="22"/>
          <w:lang w:eastAsia="lt-LT"/>
        </w:rPr>
        <w:t>-</w:t>
      </w:r>
      <w:r w:rsidR="00962D39">
        <w:rPr>
          <w:rFonts w:eastAsia="Times New Roman" w:cs="Times New Roman"/>
          <w:noProof w:val="0"/>
          <w:sz w:val="22"/>
          <w:lang w:eastAsia="lt-LT"/>
        </w:rPr>
        <w:t>66</w:t>
      </w:r>
      <w:r w:rsidRPr="00C152C2">
        <w:rPr>
          <w:rFonts w:eastAsia="Times New Roman" w:cs="Times New Roman"/>
          <w:noProof w:val="0"/>
          <w:sz w:val="22"/>
          <w:lang w:eastAsia="lt-LT"/>
        </w:rPr>
        <w:t xml:space="preserve"> punktai. </w:t>
      </w:r>
    </w:p>
    <w:p w14:paraId="09FC7709" w14:textId="77777777" w:rsidR="00D12640" w:rsidRPr="00C152C2" w:rsidRDefault="00D12640" w:rsidP="00D12640">
      <w:pPr>
        <w:pStyle w:val="Sraopastraipa"/>
        <w:numPr>
          <w:ilvl w:val="0"/>
          <w:numId w:val="2"/>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p>
    <w:p w14:paraId="356F4F64"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0A456EDF"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1. Biudžetinės įstaigos vadovas:</w:t>
      </w:r>
    </w:p>
    <w:p w14:paraId="24BB15B0"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1) organizuoja biudžetinės įstaigos darbą, kad būtų įgyvendinami biudžetinės įstaigos veiklos tikslai ir atliekamos nustatytos funkcijos;</w:t>
      </w:r>
    </w:p>
    <w:p w14:paraId="383BCF03"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2) užtikrina, kad biudžetinės įstaigos veikloje būtų laikomasi įstatymų, kitų teisės aktų ir biudžetinės įstaigos nuostatų;</w:t>
      </w:r>
    </w:p>
    <w:p w14:paraId="69818A44"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3) nustatyta tvarka priima į pareigas ir atleidžia iš jų biudžetinės įstaigos valstybės tarnautojus ir darbuotojus, dirbančius pagal darbo sutartį (toliau – darbuotojai);</w:t>
      </w:r>
    </w:p>
    <w:p w14:paraId="29A24D4A"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4) nustato biudžetinės įstaigos struktūrą ir darbuotojų pareigybių sąrašą;</w:t>
      </w:r>
    </w:p>
    <w:p w14:paraId="527BC9A7"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5) nustato biudžetinės įstaigos darbuotojų darbo apmokėjimo sistemą, jeigu biudžetinėje įstaigoje nėra sudaryta kolektyvinė sutartis;</w:t>
      </w:r>
    </w:p>
    <w:p w14:paraId="71F3E73A"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6) organizuoja biudžetinės įstaigos finansinę apskaitą pagal Lietuvos Respublikos finansinės apskaitos įstatymą;</w:t>
      </w:r>
    </w:p>
    <w:p w14:paraId="34FA9AED"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lastRenderedPageBreak/>
        <w:t>7) užtikrina racionalų ir taupų lėšų ir turto naudojimą, biudžetinės įstaigos veiksmingos vidaus kontrolės sistemos sukūrimą, jos veikimą ir tobulinimą.</w:t>
      </w:r>
    </w:p>
    <w:p w14:paraId="0D163D82"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2. Biudžetinės įstaigos vadovas gali turėti ir kitų jam biudžetinės įstaigos nuostatuose arba kituose teisės aktuose nustatytų funkcijų.</w:t>
      </w:r>
    </w:p>
    <w:p w14:paraId="29425BAD" w14:textId="77777777" w:rsidR="00D12640" w:rsidRPr="00C152C2" w:rsidRDefault="00D12640" w:rsidP="00D12640">
      <w:pPr>
        <w:jc w:val="both"/>
        <w:rPr>
          <w:sz w:val="22"/>
        </w:rPr>
      </w:pPr>
      <w:r w:rsidRPr="00C152C2">
        <w:rPr>
          <w:sz w:val="22"/>
        </w:rPr>
        <w:t>Pagal jas yra patikslintos Nuostatuose pateiktos vadovo funkcijos (</w:t>
      </w:r>
      <w:r>
        <w:rPr>
          <w:sz w:val="22"/>
        </w:rPr>
        <w:t>27</w:t>
      </w:r>
      <w:r w:rsidRPr="00C152C2">
        <w:rPr>
          <w:sz w:val="22"/>
        </w:rPr>
        <w:t xml:space="preserve"> punktas). </w:t>
      </w:r>
    </w:p>
    <w:p w14:paraId="71C3BF35" w14:textId="77777777" w:rsidR="00D12640" w:rsidRPr="00C152C2" w:rsidRDefault="00D12640" w:rsidP="00D12640">
      <w:pPr>
        <w:pStyle w:val="Sraopastraipa"/>
        <w:numPr>
          <w:ilvl w:val="0"/>
          <w:numId w:val="2"/>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7D8B3967"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22 straipsnis. Biudžetinės įstaigos auditas</w:t>
      </w:r>
    </w:p>
    <w:p w14:paraId="61262D03"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1. Valstybės biudžetinės įstaigos ir savivaldybės biudžetinės įstaigos valstybinį auditą atlieka Lietuvos Respublikos valstybės kontrolė.</w:t>
      </w:r>
    </w:p>
    <w:p w14:paraId="1099AB07"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2. Savivaldybės biudžetinės įstaigos išorės finansinį, atitikties ir veiklos auditą atlieka savivaldybės kontrolės ir audito tarnyba.</w:t>
      </w:r>
    </w:p>
    <w:p w14:paraId="7242E456"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0B3EAB4F" w14:textId="15D6E064" w:rsidR="00D12640" w:rsidRPr="00C152C2" w:rsidRDefault="00D12640" w:rsidP="00D12640">
      <w:pPr>
        <w:jc w:val="both"/>
        <w:rPr>
          <w:sz w:val="22"/>
        </w:rPr>
      </w:pPr>
      <w:r w:rsidRPr="00C152C2">
        <w:rPr>
          <w:sz w:val="22"/>
        </w:rPr>
        <w:t>Nuostat</w:t>
      </w:r>
      <w:r>
        <w:rPr>
          <w:sz w:val="22"/>
        </w:rPr>
        <w:t>ai</w:t>
      </w:r>
      <w:r w:rsidRPr="00C152C2">
        <w:rPr>
          <w:sz w:val="22"/>
        </w:rPr>
        <w:t xml:space="preserve"> papildyti VII skyrius </w:t>
      </w:r>
      <w:r w:rsidR="00C853D6">
        <w:rPr>
          <w:sz w:val="22"/>
        </w:rPr>
        <w:t>6</w:t>
      </w:r>
      <w:r w:rsidR="00962D39">
        <w:rPr>
          <w:sz w:val="22"/>
        </w:rPr>
        <w:t>1</w:t>
      </w:r>
      <w:r w:rsidRPr="00C152C2">
        <w:rPr>
          <w:sz w:val="22"/>
        </w:rPr>
        <w:t>-</w:t>
      </w:r>
      <w:r>
        <w:rPr>
          <w:sz w:val="22"/>
        </w:rPr>
        <w:t>6</w:t>
      </w:r>
      <w:r w:rsidR="00962D39">
        <w:rPr>
          <w:sz w:val="22"/>
        </w:rPr>
        <w:t>3</w:t>
      </w:r>
      <w:r w:rsidRPr="00C152C2">
        <w:rPr>
          <w:color w:val="ED0000"/>
          <w:sz w:val="22"/>
        </w:rPr>
        <w:t xml:space="preserve"> </w:t>
      </w:r>
      <w:r w:rsidRPr="00C152C2">
        <w:rPr>
          <w:sz w:val="22"/>
        </w:rPr>
        <w:t>punktai</w:t>
      </w:r>
      <w:r>
        <w:rPr>
          <w:sz w:val="22"/>
        </w:rPr>
        <w:t>s</w:t>
      </w:r>
      <w:r w:rsidRPr="00C152C2">
        <w:rPr>
          <w:sz w:val="22"/>
        </w:rPr>
        <w:t xml:space="preserve">. Taip pat pakoreguotas Nuostatų </w:t>
      </w:r>
      <w:r w:rsidR="00C853D6">
        <w:rPr>
          <w:sz w:val="22"/>
        </w:rPr>
        <w:t>6</w:t>
      </w:r>
      <w:r w:rsidR="00962D39">
        <w:rPr>
          <w:sz w:val="22"/>
        </w:rPr>
        <w:t>0</w:t>
      </w:r>
      <w:r w:rsidRPr="00C152C2">
        <w:rPr>
          <w:sz w:val="22"/>
        </w:rPr>
        <w:t xml:space="preserve"> punktas, kuriame apibrėžta </w:t>
      </w:r>
      <w:r w:rsidRPr="00C152C2">
        <w:rPr>
          <w:rFonts w:cs="Times New Roman"/>
          <w:bCs/>
          <w:sz w:val="22"/>
        </w:rPr>
        <w:t>mokyklos finansinės apskaitos organizavimas centralizuota tvarka ir finansinių operacijų vykdymas Savininko įsteigto juridinio asmens.</w:t>
      </w:r>
    </w:p>
    <w:p w14:paraId="7E3EB71C" w14:textId="77777777" w:rsidR="00D12640" w:rsidRPr="00C152C2" w:rsidRDefault="00D12640" w:rsidP="00D12640">
      <w:pPr>
        <w:pStyle w:val="Sraopastraipa"/>
        <w:numPr>
          <w:ilvl w:val="0"/>
          <w:numId w:val="2"/>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išdėstytos Mero funkcijos:</w:t>
      </w:r>
    </w:p>
    <w:p w14:paraId="47039CF7"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70A989DE"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331AF732" w14:textId="0BBD8253" w:rsidR="00D12640" w:rsidRPr="00C152C2" w:rsidRDefault="00D12640" w:rsidP="00D12640">
      <w:pPr>
        <w:keepNext/>
        <w:ind w:firstLine="720"/>
        <w:jc w:val="both"/>
        <w:outlineLvl w:val="1"/>
        <w:rPr>
          <w:sz w:val="22"/>
        </w:rPr>
      </w:pPr>
      <w:r w:rsidRPr="00C152C2">
        <w:rPr>
          <w:rFonts w:eastAsia="Times New Roman" w:cs="Times New Roman"/>
          <w:noProof w:val="0"/>
          <w:sz w:val="22"/>
          <w:lang w:eastAsia="lt-LT"/>
        </w:rPr>
        <w:t xml:space="preserve">Tai koreguoti Nuostatų </w:t>
      </w:r>
      <w:r>
        <w:rPr>
          <w:rFonts w:eastAsia="Times New Roman" w:cs="Times New Roman"/>
          <w:noProof w:val="0"/>
          <w:sz w:val="22"/>
          <w:lang w:eastAsia="lt-LT"/>
        </w:rPr>
        <w:t>8</w:t>
      </w:r>
      <w:r w:rsidRPr="00C152C2">
        <w:rPr>
          <w:rFonts w:eastAsia="Times New Roman" w:cs="Times New Roman"/>
          <w:noProof w:val="0"/>
          <w:sz w:val="22"/>
          <w:lang w:eastAsia="lt-LT"/>
        </w:rPr>
        <w:t xml:space="preserve"> punktas</w:t>
      </w:r>
      <w:r>
        <w:rPr>
          <w:rFonts w:eastAsia="Times New Roman" w:cs="Times New Roman"/>
          <w:noProof w:val="0"/>
          <w:sz w:val="22"/>
          <w:lang w:eastAsia="lt-LT"/>
        </w:rPr>
        <w:t>, IV skyriaus 26 ir 29 punktai</w:t>
      </w:r>
      <w:r w:rsidRPr="00C152C2">
        <w:rPr>
          <w:rFonts w:eastAsia="Times New Roman" w:cs="Times New Roman"/>
          <w:noProof w:val="0"/>
          <w:sz w:val="22"/>
          <w:lang w:eastAsia="lt-LT"/>
        </w:rPr>
        <w:t xml:space="preserve"> ir VIII skyrius </w:t>
      </w:r>
      <w:r w:rsidR="00962D39">
        <w:rPr>
          <w:rFonts w:eastAsia="Times New Roman" w:cs="Times New Roman"/>
          <w:noProof w:val="0"/>
          <w:sz w:val="22"/>
          <w:lang w:eastAsia="lt-LT"/>
        </w:rPr>
        <w:t>65</w:t>
      </w:r>
      <w:r w:rsidRPr="00C152C2">
        <w:rPr>
          <w:rFonts w:eastAsia="Times New Roman" w:cs="Times New Roman"/>
          <w:noProof w:val="0"/>
          <w:sz w:val="22"/>
          <w:lang w:eastAsia="lt-LT"/>
        </w:rPr>
        <w:t>-</w:t>
      </w:r>
      <w:r w:rsidR="00962D39">
        <w:rPr>
          <w:rFonts w:eastAsia="Times New Roman" w:cs="Times New Roman"/>
          <w:noProof w:val="0"/>
          <w:sz w:val="22"/>
          <w:lang w:eastAsia="lt-LT"/>
        </w:rPr>
        <w:t>66</w:t>
      </w:r>
      <w:r>
        <w:rPr>
          <w:rFonts w:eastAsia="Times New Roman" w:cs="Times New Roman"/>
          <w:noProof w:val="0"/>
          <w:sz w:val="22"/>
          <w:lang w:eastAsia="lt-LT"/>
        </w:rPr>
        <w:t xml:space="preserve"> </w:t>
      </w:r>
      <w:r w:rsidRPr="00C152C2">
        <w:rPr>
          <w:rFonts w:eastAsia="Times New Roman" w:cs="Times New Roman"/>
          <w:noProof w:val="0"/>
          <w:sz w:val="22"/>
          <w:lang w:eastAsia="lt-LT"/>
        </w:rPr>
        <w:t>punktai.</w:t>
      </w:r>
    </w:p>
    <w:p w14:paraId="2C8A0238" w14:textId="77777777" w:rsidR="00D12640" w:rsidRPr="00C152C2" w:rsidRDefault="00D12640" w:rsidP="00D12640">
      <w:pPr>
        <w:pStyle w:val="Sraopastraipa"/>
        <w:keepNext/>
        <w:numPr>
          <w:ilvl w:val="0"/>
          <w:numId w:val="2"/>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4583FC01"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73678E26"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5. Mokykla rengia metinį veiklos planą. Mokyklos tarybos pritarimu mokyklos metinį veiklos planą tvirtina mokyklos vadovas.</w:t>
      </w:r>
    </w:p>
    <w:p w14:paraId="66C53533" w14:textId="6BFB1EC7" w:rsidR="00D12640" w:rsidRPr="00C152C2" w:rsidRDefault="00D12640" w:rsidP="00D12640">
      <w:pPr>
        <w:keepNext/>
        <w:ind w:firstLine="720"/>
        <w:jc w:val="both"/>
        <w:outlineLvl w:val="1"/>
        <w:rPr>
          <w:sz w:val="22"/>
        </w:rPr>
      </w:pPr>
      <w:r w:rsidRPr="00C152C2">
        <w:rPr>
          <w:rFonts w:eastAsia="Times New Roman" w:cs="Times New Roman"/>
          <w:noProof w:val="0"/>
          <w:sz w:val="22"/>
          <w:lang w:eastAsia="lt-LT"/>
        </w:rPr>
        <w:t>Tai koreguoti Nuostatų IV skyrius 2</w:t>
      </w:r>
      <w:r>
        <w:rPr>
          <w:rFonts w:eastAsia="Times New Roman" w:cs="Times New Roman"/>
          <w:noProof w:val="0"/>
          <w:sz w:val="22"/>
          <w:lang w:eastAsia="lt-LT"/>
        </w:rPr>
        <w:t>5</w:t>
      </w:r>
      <w:r w:rsidRPr="00C152C2">
        <w:rPr>
          <w:rFonts w:eastAsia="Times New Roman" w:cs="Times New Roman"/>
          <w:noProof w:val="0"/>
          <w:sz w:val="22"/>
          <w:lang w:eastAsia="lt-LT"/>
        </w:rPr>
        <w:t>.</w:t>
      </w:r>
      <w:r>
        <w:rPr>
          <w:rFonts w:eastAsia="Times New Roman" w:cs="Times New Roman"/>
          <w:noProof w:val="0"/>
          <w:sz w:val="22"/>
          <w:lang w:eastAsia="lt-LT"/>
        </w:rPr>
        <w:t>1</w:t>
      </w:r>
      <w:r w:rsidRPr="00C152C2">
        <w:rPr>
          <w:rFonts w:eastAsia="Times New Roman" w:cs="Times New Roman"/>
          <w:noProof w:val="0"/>
          <w:sz w:val="22"/>
          <w:lang w:eastAsia="lt-LT"/>
        </w:rPr>
        <w:t>-2</w:t>
      </w:r>
      <w:r>
        <w:rPr>
          <w:rFonts w:eastAsia="Times New Roman" w:cs="Times New Roman"/>
          <w:noProof w:val="0"/>
          <w:sz w:val="22"/>
          <w:lang w:eastAsia="lt-LT"/>
        </w:rPr>
        <w:t>5</w:t>
      </w:r>
      <w:r w:rsidRPr="00C152C2">
        <w:rPr>
          <w:rFonts w:eastAsia="Times New Roman" w:cs="Times New Roman"/>
          <w:noProof w:val="0"/>
          <w:sz w:val="22"/>
          <w:lang w:eastAsia="lt-LT"/>
        </w:rPr>
        <w:t xml:space="preserve">.2. papunkčiai  </w:t>
      </w:r>
    </w:p>
    <w:p w14:paraId="3696C6DC" w14:textId="05AA57B0" w:rsidR="00D12640" w:rsidRPr="00C152C2" w:rsidRDefault="00D12640" w:rsidP="00D12640">
      <w:pPr>
        <w:keepNext/>
        <w:ind w:firstLine="720"/>
        <w:jc w:val="both"/>
        <w:outlineLvl w:val="1"/>
        <w:rPr>
          <w:sz w:val="22"/>
        </w:rPr>
      </w:pPr>
      <w:r w:rsidRPr="00C152C2">
        <w:rPr>
          <w:sz w:val="22"/>
        </w:rPr>
        <w:t xml:space="preserve">Atsižvelgiant į šiuo metu atnaujintus galiojančius teisės aktus: Vietos savivaldos įstatymą, Civilinį kodeksą, Biudžetinių įstaigų įstatymą ir Švietimo įstatymą ir kitus parengti atnaujinti Panevėžio </w:t>
      </w:r>
      <w:r>
        <w:rPr>
          <w:sz w:val="22"/>
        </w:rPr>
        <w:t>lopšelio-darželio „</w:t>
      </w:r>
      <w:r w:rsidR="00C853D6">
        <w:rPr>
          <w:rFonts w:eastAsia="Times New Roman" w:cs="Times New Roman"/>
          <w:sz w:val="22"/>
        </w:rPr>
        <w:t>Papartis</w:t>
      </w:r>
      <w:r>
        <w:rPr>
          <w:sz w:val="22"/>
        </w:rPr>
        <w:t xml:space="preserve">“ </w:t>
      </w:r>
      <w:r w:rsidRPr="00C152C2">
        <w:rPr>
          <w:sz w:val="22"/>
        </w:rPr>
        <w:t xml:space="preserve">nuostatai. </w:t>
      </w:r>
    </w:p>
    <w:p w14:paraId="5157BDE3" w14:textId="77777777" w:rsidR="00D12640" w:rsidRDefault="00D12640" w:rsidP="00D12640">
      <w:pPr>
        <w:pStyle w:val="Sraopastraipa"/>
        <w:numPr>
          <w:ilvl w:val="0"/>
          <w:numId w:val="1"/>
        </w:numPr>
        <w:ind w:hanging="11"/>
        <w:jc w:val="both"/>
        <w:rPr>
          <w:b/>
        </w:rPr>
      </w:pPr>
      <w:r>
        <w:rPr>
          <w:b/>
        </w:rPr>
        <w:t>Lėšų poreikis ir šaltiniai:</w:t>
      </w:r>
    </w:p>
    <w:p w14:paraId="2E1C90BF" w14:textId="77777777" w:rsidR="00D12640" w:rsidRPr="00C152C2" w:rsidRDefault="00D12640" w:rsidP="00D12640">
      <w:pPr>
        <w:pStyle w:val="Sraopastraipa"/>
        <w:ind w:left="0" w:firstLine="720"/>
        <w:jc w:val="both"/>
        <w:rPr>
          <w:sz w:val="22"/>
        </w:rPr>
      </w:pPr>
      <w:r w:rsidRPr="00C152C2">
        <w:rPr>
          <w:sz w:val="22"/>
        </w:rPr>
        <w:t>Papildomų išlaidų nenumatoma, išskyrus mokestį už nuostatų įregistravimą Juridinių asmenų registre.</w:t>
      </w:r>
    </w:p>
    <w:p w14:paraId="18E9BCB7" w14:textId="77777777" w:rsidR="00D12640" w:rsidRDefault="00D12640" w:rsidP="00D12640">
      <w:pPr>
        <w:pStyle w:val="Sraopastraipa"/>
        <w:numPr>
          <w:ilvl w:val="0"/>
          <w:numId w:val="1"/>
        </w:numPr>
        <w:ind w:hanging="11"/>
        <w:jc w:val="both"/>
        <w:rPr>
          <w:b/>
        </w:rPr>
      </w:pPr>
      <w:r>
        <w:rPr>
          <w:b/>
        </w:rPr>
        <w:t>Sprendimui priimti reiklingi pagrindimai, skaičiavimai ar paaiškinimai:</w:t>
      </w:r>
    </w:p>
    <w:p w14:paraId="59F97D57" w14:textId="77777777" w:rsidR="00D12640" w:rsidRPr="00C152C2" w:rsidRDefault="00D12640" w:rsidP="00D12640">
      <w:pPr>
        <w:pStyle w:val="Sraopastraipa"/>
        <w:rPr>
          <w:sz w:val="22"/>
        </w:rPr>
      </w:pPr>
      <w:r w:rsidRPr="00C152C2">
        <w:rPr>
          <w:sz w:val="22"/>
        </w:rPr>
        <w:t>Priėmus šį Savivaldybės tarybos sprendimą, neigiamų pasekmių nenumatoma.</w:t>
      </w:r>
    </w:p>
    <w:p w14:paraId="534A49AC" w14:textId="6233F486" w:rsidR="00D12640" w:rsidRPr="00C152C2" w:rsidRDefault="00D12640" w:rsidP="00D12640">
      <w:pPr>
        <w:pStyle w:val="Sraopastraipa"/>
        <w:rPr>
          <w:sz w:val="22"/>
        </w:rPr>
      </w:pPr>
      <w:r w:rsidRPr="00C152C2">
        <w:rPr>
          <w:sz w:val="22"/>
        </w:rPr>
        <w:t xml:space="preserve">Nuostatų pakeitimai reikalingi tiesioginei Panevėžio </w:t>
      </w:r>
      <w:r>
        <w:rPr>
          <w:sz w:val="22"/>
        </w:rPr>
        <w:t>lopšelio-darželio „</w:t>
      </w:r>
      <w:r w:rsidR="00C853D6">
        <w:rPr>
          <w:rFonts w:eastAsia="Times New Roman" w:cs="Times New Roman"/>
          <w:sz w:val="22"/>
        </w:rPr>
        <w:t>Papartis</w:t>
      </w:r>
      <w:r>
        <w:rPr>
          <w:sz w:val="22"/>
        </w:rPr>
        <w:t xml:space="preserve">“ </w:t>
      </w:r>
      <w:r w:rsidRPr="00C152C2">
        <w:rPr>
          <w:sz w:val="22"/>
        </w:rPr>
        <w:t>veiklai vykdyti.</w:t>
      </w:r>
    </w:p>
    <w:p w14:paraId="63F927DE" w14:textId="77777777" w:rsidR="00D12640" w:rsidRDefault="00D12640" w:rsidP="00D12640">
      <w:pPr>
        <w:pStyle w:val="Sraopastraipa"/>
        <w:numPr>
          <w:ilvl w:val="0"/>
          <w:numId w:val="1"/>
        </w:numPr>
        <w:ind w:hanging="11"/>
        <w:jc w:val="both"/>
        <w:rPr>
          <w:b/>
        </w:rPr>
      </w:pPr>
      <w:r>
        <w:rPr>
          <w:b/>
        </w:rPr>
        <w:t>Kieno iniciatyva parengtas sprendimo projektas:</w:t>
      </w:r>
    </w:p>
    <w:p w14:paraId="687B6E6D" w14:textId="77777777" w:rsidR="00D12640" w:rsidRPr="00F05469" w:rsidRDefault="00D12640" w:rsidP="00D12640">
      <w:pPr>
        <w:pStyle w:val="Sraopastraipa"/>
        <w:jc w:val="both"/>
      </w:pPr>
      <w:r w:rsidRPr="00C152C2">
        <w:rPr>
          <w:sz w:val="22"/>
        </w:rPr>
        <w:t>Sprendimo projektas parengtas Švietimo skyriaus iniciatyva</w:t>
      </w:r>
      <w:r w:rsidRPr="00F05469">
        <w:t>.</w:t>
      </w:r>
    </w:p>
    <w:p w14:paraId="62483253" w14:textId="77777777" w:rsidR="00D12640" w:rsidRDefault="00D12640" w:rsidP="00D12640">
      <w:pPr>
        <w:pStyle w:val="Sraopastraipa"/>
      </w:pPr>
    </w:p>
    <w:p w14:paraId="06BF751E" w14:textId="77777777" w:rsidR="00D12640" w:rsidRDefault="00D12640" w:rsidP="00D12640">
      <w:pPr>
        <w:pStyle w:val="Sraopastraipa"/>
      </w:pPr>
    </w:p>
    <w:p w14:paraId="79FCC701" w14:textId="77777777" w:rsidR="00D12640" w:rsidRPr="00EB137F" w:rsidRDefault="00D12640" w:rsidP="00D12640">
      <w:pPr>
        <w:pStyle w:val="Sraopastraipa"/>
      </w:pPr>
    </w:p>
    <w:p w14:paraId="716B59A9" w14:textId="77777777" w:rsidR="00D12640" w:rsidRDefault="00D12640" w:rsidP="00D12640">
      <w:pPr>
        <w:jc w:val="both"/>
      </w:pPr>
      <w:r>
        <w:t>Švietimo</w:t>
      </w:r>
      <w:r w:rsidRPr="00EB137F">
        <w:t xml:space="preserve"> vedėja</w:t>
      </w:r>
      <w:r w:rsidRPr="00EB137F">
        <w:tab/>
      </w:r>
      <w:r w:rsidRPr="00EB137F">
        <w:tab/>
      </w:r>
      <w:r w:rsidRPr="00EB137F">
        <w:tab/>
      </w:r>
      <w:r>
        <w:tab/>
        <w:t>Silvija Sėrikovienė</w:t>
      </w:r>
    </w:p>
    <w:p w14:paraId="3E5BA29A" w14:textId="77777777" w:rsidR="00D12640" w:rsidRDefault="00D12640" w:rsidP="00D12640">
      <w:pPr>
        <w:jc w:val="both"/>
      </w:pPr>
    </w:p>
    <w:p w14:paraId="5C79D1AC" w14:textId="77777777" w:rsidR="00D12640" w:rsidRDefault="00D12640" w:rsidP="00D12640">
      <w:pPr>
        <w:jc w:val="both"/>
      </w:pPr>
    </w:p>
    <w:p w14:paraId="486DAA9F" w14:textId="77777777" w:rsidR="00D12640" w:rsidRDefault="00D12640" w:rsidP="00D12640">
      <w:pPr>
        <w:jc w:val="both"/>
      </w:pPr>
    </w:p>
    <w:p w14:paraId="32376842" w14:textId="77777777" w:rsidR="00D12640" w:rsidRDefault="00D12640" w:rsidP="00D12640">
      <w:pPr>
        <w:jc w:val="both"/>
      </w:pPr>
    </w:p>
    <w:p w14:paraId="12A7854B" w14:textId="77777777" w:rsidR="00D12640" w:rsidRDefault="00D12640" w:rsidP="00D12640">
      <w:pPr>
        <w:jc w:val="both"/>
      </w:pPr>
    </w:p>
    <w:p w14:paraId="3FB15581" w14:textId="77777777" w:rsidR="00D12640" w:rsidRDefault="00D12640" w:rsidP="00D12640">
      <w:pPr>
        <w:jc w:val="both"/>
      </w:pPr>
    </w:p>
    <w:p w14:paraId="112A05BD" w14:textId="77777777" w:rsidR="00D12640" w:rsidRPr="008B5A56" w:rsidRDefault="00D12640" w:rsidP="00D12640">
      <w:pPr>
        <w:jc w:val="both"/>
        <w:rPr>
          <w:lang w:val="en-US"/>
        </w:rPr>
      </w:pPr>
      <w:r>
        <w:t xml:space="preserve">Aušra Gabrėnienė, tel. 8 45 501377, el. pastas </w:t>
      </w:r>
      <w:hyperlink r:id="rId7" w:history="1">
        <w:r w:rsidRPr="005C656B">
          <w:rPr>
            <w:rStyle w:val="Hipersaitas"/>
          </w:rPr>
          <w:t>ausra.gabreniene</w:t>
        </w:r>
        <w:r w:rsidRPr="005C656B">
          <w:rPr>
            <w:rStyle w:val="Hipersaitas"/>
            <w:lang w:val="en-US"/>
          </w:rPr>
          <w:t>@panevezys.lt</w:t>
        </w:r>
      </w:hyperlink>
      <w:r>
        <w:rPr>
          <w:lang w:val="en-US"/>
        </w:rPr>
        <w:t xml:space="preserve"> </w:t>
      </w:r>
    </w:p>
    <w:p w14:paraId="142AEF44" w14:textId="77777777" w:rsidR="00D12640" w:rsidRPr="00790713" w:rsidRDefault="00D12640" w:rsidP="00D12640">
      <w:pPr>
        <w:jc w:val="center"/>
        <w:rPr>
          <w:b/>
          <w:lang w:val="en-US"/>
        </w:rPr>
      </w:pPr>
    </w:p>
    <w:p w14:paraId="4E29C1BE" w14:textId="77777777" w:rsidR="00D12640" w:rsidRPr="00790713" w:rsidRDefault="00D12640" w:rsidP="00D12640">
      <w:pPr>
        <w:rPr>
          <w:lang w:val="en-US"/>
        </w:rPr>
      </w:pPr>
    </w:p>
    <w:p w14:paraId="19CB46D5" w14:textId="77777777" w:rsidR="005F16CC" w:rsidRPr="00D12640" w:rsidRDefault="005F16CC">
      <w:pPr>
        <w:rPr>
          <w:lang w:val="en-US"/>
        </w:rPr>
      </w:pPr>
    </w:p>
    <w:sectPr w:rsidR="005F16CC" w:rsidRPr="00D12640" w:rsidSect="008C6595">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4C3866" w14:textId="77777777" w:rsidR="004A4BB3" w:rsidRDefault="004A4BB3" w:rsidP="00D12640">
      <w:r>
        <w:separator/>
      </w:r>
    </w:p>
  </w:endnote>
  <w:endnote w:type="continuationSeparator" w:id="0">
    <w:p w14:paraId="18312814" w14:textId="77777777" w:rsidR="004A4BB3" w:rsidRDefault="004A4BB3" w:rsidP="00D12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93804D" w14:textId="77777777" w:rsidR="004A4BB3" w:rsidRDefault="004A4BB3" w:rsidP="00D12640">
      <w:r>
        <w:separator/>
      </w:r>
    </w:p>
  </w:footnote>
  <w:footnote w:type="continuationSeparator" w:id="0">
    <w:p w14:paraId="16936E08" w14:textId="77777777" w:rsidR="004A4BB3" w:rsidRDefault="004A4BB3" w:rsidP="00D12640">
      <w:r>
        <w:continuationSeparator/>
      </w:r>
    </w:p>
  </w:footnote>
  <w:footnote w:id="1">
    <w:p w14:paraId="32FA7F26" w14:textId="77777777" w:rsidR="00D12640" w:rsidRDefault="00D12640" w:rsidP="00D12640">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4EECA893" w14:textId="77777777" w:rsidR="00D12640" w:rsidRDefault="00D12640" w:rsidP="00D12640">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640"/>
    <w:rsid w:val="004A4BB3"/>
    <w:rsid w:val="005F16CC"/>
    <w:rsid w:val="007A1A55"/>
    <w:rsid w:val="008C6595"/>
    <w:rsid w:val="00962D39"/>
    <w:rsid w:val="00A30FF6"/>
    <w:rsid w:val="00C853D6"/>
    <w:rsid w:val="00D12640"/>
    <w:rsid w:val="00E146B2"/>
    <w:rsid w:val="00E240D8"/>
    <w:rsid w:val="00EF22C7"/>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F6B5"/>
  <w15:chartTrackingRefBased/>
  <w15:docId w15:val="{5A99D86D-79C3-4007-B25F-E71AFB63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2640"/>
    <w:pPr>
      <w:spacing w:after="0" w:line="240" w:lineRule="auto"/>
    </w:pPr>
    <w:rPr>
      <w:rFonts w:ascii="Times New Roman" w:hAnsi="Times New Roman"/>
      <w:noProof/>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12640"/>
    <w:pPr>
      <w:ind w:left="720"/>
      <w:contextualSpacing/>
    </w:pPr>
  </w:style>
  <w:style w:type="paragraph" w:styleId="Puslapioinaostekstas">
    <w:name w:val="footnote text"/>
    <w:basedOn w:val="prastasis"/>
    <w:link w:val="PuslapioinaostekstasDiagrama"/>
    <w:uiPriority w:val="99"/>
    <w:semiHidden/>
    <w:unhideWhenUsed/>
    <w:rsid w:val="00D12640"/>
    <w:rPr>
      <w:sz w:val="20"/>
      <w:szCs w:val="20"/>
    </w:rPr>
  </w:style>
  <w:style w:type="character" w:customStyle="1" w:styleId="PuslapioinaostekstasDiagrama">
    <w:name w:val="Puslapio išnašos tekstas Diagrama"/>
    <w:basedOn w:val="Numatytasispastraiposriftas"/>
    <w:link w:val="Puslapioinaostekstas"/>
    <w:uiPriority w:val="99"/>
    <w:semiHidden/>
    <w:rsid w:val="00D12640"/>
    <w:rPr>
      <w:rFonts w:ascii="Times New Roman" w:hAnsi="Times New Roman"/>
      <w:noProof/>
      <w:kern w:val="0"/>
      <w:sz w:val="20"/>
      <w:szCs w:val="20"/>
      <w14:ligatures w14:val="none"/>
    </w:rPr>
  </w:style>
  <w:style w:type="character" w:styleId="Puslapioinaosnuoroda">
    <w:name w:val="footnote reference"/>
    <w:basedOn w:val="Numatytasispastraiposriftas"/>
    <w:uiPriority w:val="99"/>
    <w:semiHidden/>
    <w:unhideWhenUsed/>
    <w:rsid w:val="00D12640"/>
    <w:rPr>
      <w:vertAlign w:val="superscript"/>
    </w:rPr>
  </w:style>
  <w:style w:type="character" w:styleId="Hipersaitas">
    <w:name w:val="Hyperlink"/>
    <w:basedOn w:val="Numatytasispastraiposriftas"/>
    <w:uiPriority w:val="99"/>
    <w:unhideWhenUsed/>
    <w:rsid w:val="00D126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sra.gabreniene@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4826</Words>
  <Characters>2751</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serikoviene</dc:creator>
  <cp:keywords/>
  <dc:description/>
  <cp:lastModifiedBy>Diana Brazdžiunienė</cp:lastModifiedBy>
  <cp:revision>2</cp:revision>
  <dcterms:created xsi:type="dcterms:W3CDTF">2024-05-15T13:35:00Z</dcterms:created>
  <dcterms:modified xsi:type="dcterms:W3CDTF">2024-05-15T13:35:00Z</dcterms:modified>
</cp:coreProperties>
</file>