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r w:rsidRPr="00B332F8">
        <w:rPr>
          <w:b/>
        </w:rPr>
        <w:t>AIŠKINAMASIS RAŠTAS</w:t>
      </w:r>
    </w:p>
    <w:p w14:paraId="6491B225" w14:textId="77777777" w:rsidR="00C13C20" w:rsidRPr="00D81E81" w:rsidRDefault="00C13C20" w:rsidP="00C13C20">
      <w:pPr>
        <w:pStyle w:val="Pagrindinistekstas3"/>
        <w:spacing w:after="0"/>
        <w:jc w:val="center"/>
        <w:rPr>
          <w:b/>
          <w:bCs/>
          <w:sz w:val="24"/>
          <w:szCs w:val="24"/>
        </w:rPr>
      </w:pPr>
      <w:r>
        <w:rPr>
          <w:b/>
          <w:bCs/>
          <w:sz w:val="24"/>
          <w:szCs w:val="24"/>
        </w:rPr>
        <w:t>DĖL NEKILNOJAMOJO TURTO, ESANČIO AUKŠTAIČIŲ G. 4, PANEVĖŽYJE, ĮSIGIJIMO</w:t>
      </w:r>
    </w:p>
    <w:p w14:paraId="7D989DD2" w14:textId="77777777" w:rsidR="0021258E" w:rsidRDefault="0021258E" w:rsidP="00B42A26">
      <w:pPr>
        <w:jc w:val="center"/>
        <w:rPr>
          <w:b/>
        </w:rPr>
      </w:pPr>
    </w:p>
    <w:p w14:paraId="77C4EA46" w14:textId="27F216C5" w:rsidR="006539FD" w:rsidRPr="00B332F8" w:rsidRDefault="00C13C20" w:rsidP="001352EF">
      <w:pPr>
        <w:tabs>
          <w:tab w:val="left" w:pos="0"/>
        </w:tabs>
        <w:jc w:val="center"/>
      </w:pPr>
      <w:r>
        <w:t>2024 m. birželio 4 d.</w:t>
      </w:r>
      <w:bookmarkStart w:id="0" w:name="_GoBack"/>
      <w:bookmarkEnd w:id="0"/>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312D34B" w14:textId="6EE82891" w:rsidR="00E75373" w:rsidRDefault="00C13C20" w:rsidP="005C414B">
      <w:pPr>
        <w:tabs>
          <w:tab w:val="left" w:pos="0"/>
        </w:tabs>
        <w:ind w:firstLine="720"/>
        <w:jc w:val="both"/>
      </w:pPr>
      <w:r>
        <w:t xml:space="preserve">Akcinė  bendrovė Lietuvos paštas 2024 m. gegužės 21 d. raštu Nr. SD-2024/1951 „Dėl patalpų pardavimo“ pasiūlė Panevėžio miesto savivaldybei įsigyti negyvenamąją patalpą – ryšių skyrių, esančią Aukštaičių g. 4, Panevėžyje. Parengtas Savivaldybės tarybos sprendimo projektas, kuriuo atsisakoma įsigyti minėtą turtą, nes biudžete nėra numatyta lėšų tokio turto įsigijimui. Patalpos yra antrame pastato aukšte ir jas sudėtinga būtų pritaikyti Savivaldybės funkcijoms vykdyti. </w:t>
      </w:r>
      <w:r w:rsidR="00217B97">
        <w:t>Patalpa yra renovuojamame pastate ir bus reikalingos papildomos išlaidos apmokėjimui ne tik už patalpų įsigijimą, bet ir už pastato renovaciją.</w:t>
      </w:r>
    </w:p>
    <w:p w14:paraId="4270ED09" w14:textId="77777777" w:rsidR="00C13C20" w:rsidRDefault="00C13C20"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2265DE4" w14:textId="310798E3" w:rsidR="00747EB9" w:rsidRPr="00217B97" w:rsidRDefault="00285B78" w:rsidP="00523F21">
      <w:pPr>
        <w:ind w:firstLine="709"/>
        <w:jc w:val="both"/>
      </w:pPr>
      <w:r w:rsidRPr="00217B97">
        <w:rPr>
          <w:lang w:val="sv-SE"/>
        </w:rPr>
        <w:t>Parengtas savivaldybės tarybos sprendimo projektas.</w:t>
      </w:r>
      <w:r w:rsidR="007D2C57" w:rsidRPr="00217B97">
        <w:rPr>
          <w:lang w:val="sv-SE"/>
        </w:rPr>
        <w:t xml:space="preserve"> </w:t>
      </w:r>
      <w:r w:rsidR="00217B97" w:rsidRPr="00217B97">
        <w:t>Savivaldybei nuosavybės teise priklausančio turto savininko funkcijas, remdamasi įstatymais, įgyvendina savivaldybės Taryba.</w:t>
      </w:r>
    </w:p>
    <w:p w14:paraId="13FF5B9F" w14:textId="6B58A8C7" w:rsidR="00C858EE" w:rsidRDefault="00C858EE" w:rsidP="007E0980">
      <w:pPr>
        <w:ind w:firstLine="709"/>
        <w:jc w:val="both"/>
      </w:pP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688CEE80" w:rsidR="00AA299B" w:rsidRPr="00617034" w:rsidRDefault="00217B97" w:rsidP="005C414B">
      <w:pPr>
        <w:tabs>
          <w:tab w:val="left" w:pos="0"/>
        </w:tabs>
        <w:ind w:firstLine="720"/>
        <w:jc w:val="both"/>
      </w:pPr>
      <w:r>
        <w:rPr>
          <w:color w:val="000000"/>
        </w:rPr>
        <w:t>Savivaldybė išlaidų neturės. Turto įsigijimui reikėtų apie 90 tūkst. 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9A6333B" w14:textId="1B321E6C" w:rsidR="00AA299B" w:rsidRDefault="004A17F3" w:rsidP="00217B97">
      <w:pPr>
        <w:tabs>
          <w:tab w:val="left" w:pos="0"/>
        </w:tabs>
        <w:ind w:firstLine="709"/>
        <w:jc w:val="both"/>
      </w:pPr>
      <w:r>
        <w:t>Patalpa yra antrame pastato aukšte ir jas sudėtinga būtų pritaikyti Savivaldybės funkcijoms vykdyti. Patalpa yra renovuojamame pastate ir bus reikalingos papildomos išlaidos apmokėjimui ne tik už patalpų įsigijimą, bet ir už pastato renovaciją.</w:t>
      </w:r>
    </w:p>
    <w:p w14:paraId="5FE37638" w14:textId="77777777" w:rsidR="004A17F3" w:rsidRDefault="004A17F3" w:rsidP="00217B97">
      <w:pPr>
        <w:tabs>
          <w:tab w:val="left" w:pos="0"/>
        </w:tabs>
        <w:ind w:firstLine="709"/>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87FC402" w:rsidR="008C4FCF" w:rsidRPr="00523F21" w:rsidRDefault="008C4FCF" w:rsidP="00523F21">
      <w:pPr>
        <w:ind w:firstLine="709"/>
        <w:jc w:val="both"/>
      </w:pPr>
      <w:r w:rsidRPr="00523F21">
        <w:t>Projektą parengė Miesto infrastruktūros skyrius</w:t>
      </w:r>
      <w:r w:rsidR="004A17F3">
        <w:t xml:space="preserve"> remdamasis akcinės  bendrovės Lietuvos pašto 2024 m. gegužės 21 d. raštu Nr. SD-2024/1951 „Dėl patalpų pardavimo“</w:t>
      </w:r>
      <w:r w:rsidR="005E7A20" w:rsidRPr="00523F21">
        <w:t>.</w:t>
      </w:r>
    </w:p>
    <w:p w14:paraId="1CA7C140" w14:textId="402EB0F7" w:rsidR="00C858EE" w:rsidRDefault="00C858EE" w:rsidP="00C858EE">
      <w:pPr>
        <w:tabs>
          <w:tab w:val="left" w:pos="0"/>
        </w:tabs>
        <w:ind w:firstLine="720"/>
        <w:jc w:val="both"/>
      </w:pPr>
    </w:p>
    <w:p w14:paraId="5A47BDFC" w14:textId="50863C5D" w:rsidR="001B5C41" w:rsidRDefault="001B5C41" w:rsidP="00C858EE">
      <w:pPr>
        <w:tabs>
          <w:tab w:val="left" w:pos="0"/>
        </w:tabs>
        <w:ind w:firstLine="720"/>
        <w:jc w:val="both"/>
      </w:pPr>
      <w:r>
        <w:t>PRIDEDAMA:</w:t>
      </w:r>
    </w:p>
    <w:p w14:paraId="1D072217" w14:textId="07650C56" w:rsidR="008A5FDA" w:rsidRDefault="008A5FDA" w:rsidP="00C858EE">
      <w:pPr>
        <w:tabs>
          <w:tab w:val="left" w:pos="0"/>
        </w:tabs>
        <w:ind w:firstLine="720"/>
        <w:jc w:val="both"/>
      </w:pPr>
      <w:r>
        <w:t xml:space="preserve">1. </w:t>
      </w:r>
      <w:r w:rsidR="004A17F3">
        <w:t xml:space="preserve">Akcinės  bendrovės Lietuvos pašto 2024 m. gegužės 21 d. rašto Nr. SD-2024/1951 „Dėl patalpų pardavimo“ </w:t>
      </w:r>
      <w:r>
        <w:t xml:space="preserve">elektroninio dokumento nuorašas, </w:t>
      </w:r>
      <w:r w:rsidR="004A17F3">
        <w:t>2</w:t>
      </w:r>
      <w:r>
        <w:t xml:space="preserve"> l.;</w:t>
      </w:r>
    </w:p>
    <w:p w14:paraId="48C6A0B7" w14:textId="1E938FDE" w:rsidR="007D2C57" w:rsidRDefault="008A5FDA" w:rsidP="00C858EE">
      <w:pPr>
        <w:tabs>
          <w:tab w:val="left" w:pos="0"/>
        </w:tabs>
        <w:ind w:firstLine="720"/>
        <w:jc w:val="both"/>
      </w:pPr>
      <w:r>
        <w:t xml:space="preserve">2. </w:t>
      </w:r>
      <w:r w:rsidR="00F71954">
        <w:t xml:space="preserve">Nekilnojamojo turto registro duomenų bazės išrašai, </w:t>
      </w:r>
      <w:r w:rsidR="004A17F3">
        <w:t>2</w:t>
      </w:r>
      <w:r w:rsidR="00F71954">
        <w:t xml:space="preserve"> l.</w:t>
      </w:r>
    </w:p>
    <w:p w14:paraId="50F4F1B7" w14:textId="65717ADA" w:rsidR="007D2C57" w:rsidRDefault="007D2C57" w:rsidP="00C858EE">
      <w:pPr>
        <w:tabs>
          <w:tab w:val="left" w:pos="0"/>
        </w:tabs>
        <w:ind w:firstLine="720"/>
        <w:jc w:val="both"/>
      </w:pPr>
    </w:p>
    <w:p w14:paraId="360FCE11" w14:textId="77777777" w:rsidR="005C414B" w:rsidRDefault="005C414B" w:rsidP="00434584">
      <w:pPr>
        <w:spacing w:line="360" w:lineRule="auto"/>
        <w:jc w:val="both"/>
      </w:pPr>
    </w:p>
    <w:p w14:paraId="77C4EA59" w14:textId="25EC133E" w:rsidR="0076256E" w:rsidRPr="00B332F8" w:rsidRDefault="001B5C41" w:rsidP="001B5C41">
      <w:pPr>
        <w:tabs>
          <w:tab w:val="left" w:pos="0"/>
        </w:tabs>
        <w:spacing w:line="360" w:lineRule="auto"/>
        <w:jc w:val="both"/>
      </w:pPr>
      <w:r>
        <w:t>Miesto infrastruktūros skyriaus vyr. specialist</w:t>
      </w:r>
      <w:r w:rsidR="00F71954">
        <w:t>ė</w:t>
      </w:r>
      <w:r>
        <w:tab/>
      </w:r>
      <w:r>
        <w:tab/>
      </w:r>
      <w:r>
        <w:tab/>
      </w:r>
      <w:r w:rsidR="00F71954">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34354" w14:textId="77777777" w:rsidR="00935EBB" w:rsidRDefault="00935EBB" w:rsidP="00A52524">
      <w:r>
        <w:separator/>
      </w:r>
    </w:p>
  </w:endnote>
  <w:endnote w:type="continuationSeparator" w:id="0">
    <w:p w14:paraId="65E5C919" w14:textId="77777777" w:rsidR="00935EBB" w:rsidRDefault="00935EB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327F8" w14:textId="77777777" w:rsidR="00935EBB" w:rsidRDefault="00935EBB" w:rsidP="00A52524">
      <w:r>
        <w:separator/>
      </w:r>
    </w:p>
  </w:footnote>
  <w:footnote w:type="continuationSeparator" w:id="0">
    <w:p w14:paraId="3353873E" w14:textId="77777777" w:rsidR="00935EBB" w:rsidRDefault="00935EBB"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7B97"/>
    <w:rsid w:val="002225AF"/>
    <w:rsid w:val="00224D53"/>
    <w:rsid w:val="002265FB"/>
    <w:rsid w:val="00250B20"/>
    <w:rsid w:val="00252546"/>
    <w:rsid w:val="00265C97"/>
    <w:rsid w:val="0026732C"/>
    <w:rsid w:val="00267684"/>
    <w:rsid w:val="00270237"/>
    <w:rsid w:val="00272359"/>
    <w:rsid w:val="00283C28"/>
    <w:rsid w:val="00285B7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17F3"/>
    <w:rsid w:val="004A5AF0"/>
    <w:rsid w:val="004B1BA5"/>
    <w:rsid w:val="004B7BC3"/>
    <w:rsid w:val="004C20A3"/>
    <w:rsid w:val="004C7E52"/>
    <w:rsid w:val="004D3C2F"/>
    <w:rsid w:val="004E51DD"/>
    <w:rsid w:val="004E5D2B"/>
    <w:rsid w:val="004F24E2"/>
    <w:rsid w:val="00520C5A"/>
    <w:rsid w:val="00523F21"/>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7A20"/>
    <w:rsid w:val="00605B4F"/>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6F3F39"/>
    <w:rsid w:val="00712ADB"/>
    <w:rsid w:val="00714A6C"/>
    <w:rsid w:val="00722BA8"/>
    <w:rsid w:val="00740A90"/>
    <w:rsid w:val="00741BFD"/>
    <w:rsid w:val="0074446C"/>
    <w:rsid w:val="00747EB9"/>
    <w:rsid w:val="0075269D"/>
    <w:rsid w:val="00761E17"/>
    <w:rsid w:val="0076256E"/>
    <w:rsid w:val="00767C75"/>
    <w:rsid w:val="00771CC1"/>
    <w:rsid w:val="00782050"/>
    <w:rsid w:val="0078280A"/>
    <w:rsid w:val="00783235"/>
    <w:rsid w:val="00783F03"/>
    <w:rsid w:val="00786E45"/>
    <w:rsid w:val="0079663E"/>
    <w:rsid w:val="007A163E"/>
    <w:rsid w:val="007A3BDE"/>
    <w:rsid w:val="007C601B"/>
    <w:rsid w:val="007D0623"/>
    <w:rsid w:val="007D0BE7"/>
    <w:rsid w:val="007D2C5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5FDA"/>
    <w:rsid w:val="008A67D1"/>
    <w:rsid w:val="008A7066"/>
    <w:rsid w:val="008C4FCF"/>
    <w:rsid w:val="008C6757"/>
    <w:rsid w:val="008D23DF"/>
    <w:rsid w:val="008D6C97"/>
    <w:rsid w:val="008F32FD"/>
    <w:rsid w:val="008F3CEE"/>
    <w:rsid w:val="008F7A51"/>
    <w:rsid w:val="009022A5"/>
    <w:rsid w:val="009129F1"/>
    <w:rsid w:val="009177AB"/>
    <w:rsid w:val="009208C9"/>
    <w:rsid w:val="0092588B"/>
    <w:rsid w:val="00931AEB"/>
    <w:rsid w:val="00931EE1"/>
    <w:rsid w:val="00935EBB"/>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1E0"/>
    <w:rsid w:val="00A1125D"/>
    <w:rsid w:val="00A11261"/>
    <w:rsid w:val="00A202DC"/>
    <w:rsid w:val="00A26F16"/>
    <w:rsid w:val="00A30713"/>
    <w:rsid w:val="00A32CC5"/>
    <w:rsid w:val="00A44059"/>
    <w:rsid w:val="00A52524"/>
    <w:rsid w:val="00A712F3"/>
    <w:rsid w:val="00A719D0"/>
    <w:rsid w:val="00A7365B"/>
    <w:rsid w:val="00A8785C"/>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0EF4"/>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13C20"/>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AD7"/>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75373"/>
    <w:rsid w:val="00E86C4C"/>
    <w:rsid w:val="00E909FE"/>
    <w:rsid w:val="00E90E21"/>
    <w:rsid w:val="00E936DD"/>
    <w:rsid w:val="00EA2E59"/>
    <w:rsid w:val="00EA6E14"/>
    <w:rsid w:val="00EB3D70"/>
    <w:rsid w:val="00EB40D0"/>
    <w:rsid w:val="00EC1D0F"/>
    <w:rsid w:val="00ED0D98"/>
    <w:rsid w:val="00ED441B"/>
    <w:rsid w:val="00ED54EC"/>
    <w:rsid w:val="00ED7CF4"/>
    <w:rsid w:val="00EE06A7"/>
    <w:rsid w:val="00F13DAB"/>
    <w:rsid w:val="00F56BB8"/>
    <w:rsid w:val="00F71954"/>
    <w:rsid w:val="00F86497"/>
    <w:rsid w:val="00F86A79"/>
    <w:rsid w:val="00F86A89"/>
    <w:rsid w:val="00F903A6"/>
    <w:rsid w:val="00FA082B"/>
    <w:rsid w:val="00FA6480"/>
    <w:rsid w:val="00FA67D5"/>
    <w:rsid w:val="00FA7A31"/>
    <w:rsid w:val="00FB0925"/>
    <w:rsid w:val="00FB1D57"/>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 w:type="paragraph" w:styleId="Pagrindinistekstas3">
    <w:name w:val="Body Text 3"/>
    <w:basedOn w:val="prastasis"/>
    <w:link w:val="Pagrindinistekstas3Diagrama"/>
    <w:uiPriority w:val="99"/>
    <w:semiHidden/>
    <w:unhideWhenUsed/>
    <w:rsid w:val="00C13C20"/>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C13C2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1720</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2024-06-10T06:24:00Z</dcterms:created>
  <dcterms:modified xsi:type="dcterms:W3CDTF">2024-06-10T06:24:00Z</dcterms:modified>
</cp:coreProperties>
</file>