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DB369" w14:textId="77777777" w:rsidR="00921220" w:rsidRDefault="00921220" w:rsidP="00921220">
      <w:pPr>
        <w:jc w:val="center"/>
        <w:rPr>
          <w:b/>
        </w:rPr>
      </w:pPr>
      <w:bookmarkStart w:id="0" w:name="_GoBack"/>
      <w:bookmarkEnd w:id="0"/>
      <w:r w:rsidRPr="00EB137F">
        <w:rPr>
          <w:b/>
        </w:rPr>
        <w:t>AIŠKINAMASIS RAŠTAS</w:t>
      </w:r>
    </w:p>
    <w:p w14:paraId="76A8860D" w14:textId="77777777" w:rsidR="00921220" w:rsidRDefault="00921220" w:rsidP="00921220">
      <w:pPr>
        <w:jc w:val="center"/>
        <w:rPr>
          <w:b/>
        </w:rPr>
      </w:pPr>
    </w:p>
    <w:p w14:paraId="7C612C03" w14:textId="77777777" w:rsidR="00F70CE1" w:rsidRPr="001813D4" w:rsidRDefault="00F70CE1" w:rsidP="00F70CE1">
      <w:pPr>
        <w:jc w:val="center"/>
        <w:rPr>
          <w:b/>
          <w:szCs w:val="24"/>
        </w:rPr>
      </w:pPr>
      <w:r w:rsidRPr="001813D4">
        <w:rPr>
          <w:b/>
          <w:szCs w:val="24"/>
        </w:rPr>
        <w:t>DĖL PANEVĖŽIO SPECIALIOSIOS MOKYKLOS-DAUGIAFUNKCIO CENTRO NUOSTATŲ PATVIRTINIMO IR SAVIVALDYBĖS TARYBOS 20</w:t>
      </w:r>
      <w:r>
        <w:rPr>
          <w:b/>
          <w:szCs w:val="24"/>
        </w:rPr>
        <w:t>24</w:t>
      </w:r>
      <w:r w:rsidRPr="001813D4">
        <w:rPr>
          <w:b/>
          <w:szCs w:val="24"/>
        </w:rPr>
        <w:t xml:space="preserve"> M. </w:t>
      </w:r>
      <w:r>
        <w:rPr>
          <w:b/>
          <w:szCs w:val="24"/>
        </w:rPr>
        <w:t>GEGUŽĖS</w:t>
      </w:r>
      <w:r w:rsidRPr="001813D4">
        <w:rPr>
          <w:b/>
          <w:szCs w:val="24"/>
        </w:rPr>
        <w:t xml:space="preserve"> </w:t>
      </w:r>
      <w:r>
        <w:rPr>
          <w:b/>
          <w:szCs w:val="24"/>
        </w:rPr>
        <w:t>30</w:t>
      </w:r>
      <w:r w:rsidRPr="001813D4">
        <w:rPr>
          <w:b/>
          <w:szCs w:val="24"/>
        </w:rPr>
        <w:t xml:space="preserve"> D. SPRENDIMO NR. 1-</w:t>
      </w:r>
      <w:r>
        <w:rPr>
          <w:b/>
          <w:szCs w:val="24"/>
        </w:rPr>
        <w:t>256</w:t>
      </w:r>
      <w:r w:rsidRPr="001813D4">
        <w:rPr>
          <w:b/>
          <w:szCs w:val="24"/>
        </w:rPr>
        <w:t xml:space="preserve"> PRIPAŽINIMO NETEKUSIU GALIOS</w:t>
      </w:r>
    </w:p>
    <w:p w14:paraId="37F74831" w14:textId="77777777" w:rsidR="00921220" w:rsidRDefault="00921220" w:rsidP="00921220">
      <w:pPr>
        <w:jc w:val="center"/>
        <w:rPr>
          <w:rStyle w:val="Style3"/>
        </w:rPr>
      </w:pPr>
    </w:p>
    <w:p w14:paraId="24994E7A" w14:textId="02C78961" w:rsidR="00921220" w:rsidRDefault="00921220" w:rsidP="00921220">
      <w:pPr>
        <w:jc w:val="center"/>
      </w:pPr>
      <w:r>
        <w:t xml:space="preserve">2024 m. </w:t>
      </w:r>
      <w:r w:rsidR="00F70CE1">
        <w:t>birželio</w:t>
      </w:r>
      <w:r>
        <w:t xml:space="preserve"> </w:t>
      </w:r>
      <w:r w:rsidR="00577848">
        <w:t>6</w:t>
      </w:r>
      <w:r>
        <w:t xml:space="preserve"> d.</w:t>
      </w:r>
    </w:p>
    <w:p w14:paraId="28646D85" w14:textId="77777777" w:rsidR="00921220" w:rsidRDefault="00921220" w:rsidP="0058257A">
      <w:pPr>
        <w:tabs>
          <w:tab w:val="left" w:pos="1134"/>
        </w:tabs>
        <w:ind w:firstLine="851"/>
        <w:jc w:val="center"/>
      </w:pPr>
    </w:p>
    <w:p w14:paraId="2FCA60EF" w14:textId="77777777" w:rsidR="00921220" w:rsidRDefault="00921220" w:rsidP="0058257A">
      <w:pPr>
        <w:pStyle w:val="Sraopastraipa"/>
        <w:numPr>
          <w:ilvl w:val="0"/>
          <w:numId w:val="1"/>
        </w:numPr>
        <w:tabs>
          <w:tab w:val="left" w:pos="1134"/>
        </w:tabs>
        <w:ind w:firstLine="131"/>
        <w:jc w:val="both"/>
        <w:rPr>
          <w:b/>
        </w:rPr>
      </w:pPr>
      <w:r>
        <w:rPr>
          <w:b/>
        </w:rPr>
        <w:t>Sprendimo projekto tikslas ir uždaviniai</w:t>
      </w:r>
    </w:p>
    <w:p w14:paraId="01F56D98" w14:textId="51AB5F73" w:rsidR="00921220" w:rsidRPr="00921220" w:rsidRDefault="00921220" w:rsidP="0058257A">
      <w:pPr>
        <w:pStyle w:val="Sraopastraipa"/>
        <w:tabs>
          <w:tab w:val="left" w:pos="1134"/>
        </w:tabs>
        <w:ind w:left="0" w:firstLine="851"/>
        <w:jc w:val="both"/>
        <w:rPr>
          <w:sz w:val="22"/>
        </w:rPr>
      </w:pPr>
      <w:r w:rsidRPr="00C152C2">
        <w:rPr>
          <w:sz w:val="22"/>
        </w:rPr>
        <w:t xml:space="preserve">Tarybos sprendimo projekto tikslas – patvirtinti patikslintus </w:t>
      </w:r>
      <w:r w:rsidRPr="00921220">
        <w:rPr>
          <w:sz w:val="22"/>
        </w:rPr>
        <w:t>Panevėžio specialiosios mokyklos-daugiafunkcio centro nuostatus.</w:t>
      </w:r>
    </w:p>
    <w:p w14:paraId="7E8F090B" w14:textId="505ADDB6" w:rsidR="00F9596D" w:rsidRDefault="00F9596D" w:rsidP="0058257A">
      <w:pPr>
        <w:pStyle w:val="Sraopastraipa"/>
        <w:tabs>
          <w:tab w:val="left" w:pos="1134"/>
        </w:tabs>
        <w:ind w:left="0" w:firstLine="851"/>
        <w:jc w:val="both"/>
        <w:rPr>
          <w:szCs w:val="24"/>
        </w:rPr>
      </w:pPr>
      <w:r>
        <w:rPr>
          <w:sz w:val="22"/>
        </w:rPr>
        <w:t xml:space="preserve">Projektas parengtas vadovaujantis </w:t>
      </w:r>
      <w:r w:rsidRPr="00B17B89">
        <w:rPr>
          <w:szCs w:val="24"/>
        </w:rPr>
        <w:t>Lietuvos Respublikos švietimo įstatymo Nr. I-1489  2 ir 60 straipsnių pakeitimo 2024 m. gegužės 9 d. įstatymu Nr. XIV-2619</w:t>
      </w:r>
      <w:r>
        <w:rPr>
          <w:szCs w:val="24"/>
        </w:rPr>
        <w:t>.</w:t>
      </w:r>
    </w:p>
    <w:p w14:paraId="4B1B70C6" w14:textId="383B4C93" w:rsidR="00921220" w:rsidRDefault="00921220" w:rsidP="0058257A">
      <w:pPr>
        <w:pStyle w:val="Sraopastraipa"/>
        <w:numPr>
          <w:ilvl w:val="0"/>
          <w:numId w:val="1"/>
        </w:numPr>
        <w:tabs>
          <w:tab w:val="left" w:pos="1134"/>
        </w:tabs>
        <w:ind w:firstLine="131"/>
        <w:jc w:val="both"/>
        <w:rPr>
          <w:b/>
        </w:rPr>
      </w:pPr>
      <w:r>
        <w:rPr>
          <w:b/>
        </w:rPr>
        <w:t>Siūlomos teisinio reguliavimo nuostatos, laukiami rezultatai:</w:t>
      </w:r>
    </w:p>
    <w:p w14:paraId="348D7A2A" w14:textId="77777777" w:rsidR="0058257A" w:rsidRDefault="0058257A" w:rsidP="0058257A">
      <w:pPr>
        <w:pStyle w:val="Sraopastraipa"/>
        <w:tabs>
          <w:tab w:val="left" w:pos="1134"/>
        </w:tabs>
        <w:ind w:left="0" w:firstLine="851"/>
        <w:jc w:val="both"/>
        <w:rPr>
          <w:sz w:val="22"/>
        </w:rPr>
      </w:pPr>
      <w:r>
        <w:rPr>
          <w:sz w:val="22"/>
        </w:rPr>
        <w:t>Atsižvelgdami į centro darbuotojų skaičių bei veiklos specifiką bei į įsaigaliosiančią 60 straipsnio 6 dalį:</w:t>
      </w:r>
    </w:p>
    <w:p w14:paraId="32945BD3" w14:textId="77777777" w:rsidR="0058257A" w:rsidRPr="007B41A4" w:rsidRDefault="0058257A" w:rsidP="0058257A">
      <w:pPr>
        <w:pStyle w:val="Sraopastraipa"/>
        <w:tabs>
          <w:tab w:val="left" w:pos="1134"/>
        </w:tabs>
        <w:ind w:left="0" w:firstLine="851"/>
        <w:jc w:val="both"/>
        <w:textAlignment w:val="baseline"/>
        <w:rPr>
          <w:rFonts w:eastAsia="Times New Roman" w:cs="Times New Roman"/>
          <w:noProof w:val="0"/>
          <w:color w:val="000000"/>
          <w:sz w:val="22"/>
          <w:lang w:eastAsia="lt-LT"/>
        </w:rPr>
      </w:pPr>
      <w:bookmarkStart w:id="1" w:name="part_ef1b91342dde4319b9f5d43e209f1ffb"/>
      <w:bookmarkStart w:id="2" w:name="part_4aac83a87c754ce39da77876ff8ab418"/>
      <w:bookmarkEnd w:id="1"/>
      <w:bookmarkEnd w:id="2"/>
      <w:r w:rsidRPr="007B41A4">
        <w:rPr>
          <w:rFonts w:eastAsia="Times New Roman" w:cs="Times New Roman"/>
          <w:noProof w:val="0"/>
          <w:color w:val="000000"/>
          <w:sz w:val="22"/>
          <w:lang w:eastAsia="lt-LT"/>
        </w:rPr>
        <w:t>„6.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4CCA8C07" w14:textId="18C688B7" w:rsidR="00921220" w:rsidRPr="007B41A4" w:rsidRDefault="0058257A" w:rsidP="0058257A">
      <w:pPr>
        <w:keepNext/>
        <w:tabs>
          <w:tab w:val="left" w:pos="1134"/>
        </w:tabs>
        <w:ind w:firstLine="851"/>
        <w:jc w:val="both"/>
        <w:outlineLvl w:val="1"/>
        <w:rPr>
          <w:sz w:val="22"/>
        </w:rPr>
      </w:pPr>
      <w:bookmarkStart w:id="3" w:name="part_56f7b5efed41411a8535a25cfcd2b2a8"/>
      <w:bookmarkEnd w:id="3"/>
      <w:r w:rsidRPr="007B41A4">
        <w:rPr>
          <w:rFonts w:eastAsia="Times New Roman" w:cs="Times New Roman"/>
          <w:noProof w:val="0"/>
          <w:sz w:val="22"/>
          <w:lang w:eastAsia="lt-LT"/>
        </w:rPr>
        <w:t xml:space="preserve">Centras </w:t>
      </w:r>
      <w:r w:rsidR="00921220" w:rsidRPr="007B41A4">
        <w:rPr>
          <w:rFonts w:eastAsia="Times New Roman" w:cs="Times New Roman"/>
          <w:noProof w:val="0"/>
          <w:sz w:val="22"/>
          <w:lang w:eastAsia="lt-LT"/>
        </w:rPr>
        <w:t>koreguo</w:t>
      </w:r>
      <w:r w:rsidRPr="007B41A4">
        <w:rPr>
          <w:rFonts w:eastAsia="Times New Roman" w:cs="Times New Roman"/>
          <w:noProof w:val="0"/>
          <w:sz w:val="22"/>
          <w:lang w:eastAsia="lt-LT"/>
        </w:rPr>
        <w:t>ja</w:t>
      </w:r>
      <w:r w:rsidR="00921220" w:rsidRPr="007B41A4">
        <w:rPr>
          <w:rFonts w:eastAsia="Times New Roman" w:cs="Times New Roman"/>
          <w:noProof w:val="0"/>
          <w:sz w:val="22"/>
          <w:lang w:eastAsia="lt-LT"/>
        </w:rPr>
        <w:t xml:space="preserve"> </w:t>
      </w:r>
      <w:r w:rsidRPr="007B41A4">
        <w:rPr>
          <w:rFonts w:eastAsia="Times New Roman" w:cs="Times New Roman"/>
          <w:noProof w:val="0"/>
          <w:sz w:val="22"/>
          <w:lang w:eastAsia="lt-LT"/>
        </w:rPr>
        <w:t>n</w:t>
      </w:r>
      <w:r w:rsidR="00921220" w:rsidRPr="007B41A4">
        <w:rPr>
          <w:rFonts w:eastAsia="Times New Roman" w:cs="Times New Roman"/>
          <w:noProof w:val="0"/>
          <w:sz w:val="22"/>
          <w:lang w:eastAsia="lt-LT"/>
        </w:rPr>
        <w:t xml:space="preserve">uostatų </w:t>
      </w:r>
      <w:r w:rsidR="00F70CE1" w:rsidRPr="007B41A4">
        <w:rPr>
          <w:rFonts w:eastAsia="Times New Roman" w:cs="Times New Roman"/>
          <w:noProof w:val="0"/>
          <w:sz w:val="22"/>
          <w:lang w:eastAsia="lt-LT"/>
        </w:rPr>
        <w:t xml:space="preserve">VI skyriaus 34 punktas, </w:t>
      </w:r>
      <w:r w:rsidR="00921220" w:rsidRPr="007B41A4">
        <w:rPr>
          <w:rFonts w:eastAsia="Times New Roman" w:cs="Times New Roman"/>
          <w:noProof w:val="0"/>
          <w:sz w:val="22"/>
          <w:lang w:eastAsia="lt-LT"/>
        </w:rPr>
        <w:t xml:space="preserve">V skyriaus </w:t>
      </w:r>
      <w:r w:rsidR="00F70CE1" w:rsidRPr="007B41A4">
        <w:rPr>
          <w:rFonts w:eastAsia="Times New Roman" w:cs="Times New Roman"/>
          <w:noProof w:val="0"/>
          <w:sz w:val="22"/>
          <w:lang w:eastAsia="lt-LT"/>
        </w:rPr>
        <w:t>36, 39, 48-56</w:t>
      </w:r>
      <w:r w:rsidR="00921220" w:rsidRPr="007B41A4">
        <w:rPr>
          <w:rFonts w:eastAsia="Times New Roman" w:cs="Times New Roman"/>
          <w:noProof w:val="0"/>
          <w:sz w:val="22"/>
          <w:lang w:eastAsia="lt-LT"/>
        </w:rPr>
        <w:t xml:space="preserve"> punkt</w:t>
      </w:r>
      <w:r w:rsidRPr="007B41A4">
        <w:rPr>
          <w:rFonts w:eastAsia="Times New Roman" w:cs="Times New Roman"/>
          <w:noProof w:val="0"/>
          <w:sz w:val="22"/>
          <w:lang w:eastAsia="lt-LT"/>
        </w:rPr>
        <w:t>us</w:t>
      </w:r>
      <w:r w:rsidR="00921220" w:rsidRPr="007B41A4">
        <w:rPr>
          <w:rFonts w:eastAsia="Times New Roman" w:cs="Times New Roman"/>
          <w:noProof w:val="0"/>
          <w:sz w:val="22"/>
          <w:lang w:eastAsia="lt-LT"/>
        </w:rPr>
        <w:t xml:space="preserve">. </w:t>
      </w:r>
    </w:p>
    <w:p w14:paraId="116AC23C" w14:textId="1DAAC7BD" w:rsidR="00921220" w:rsidRPr="00C152C2" w:rsidRDefault="00921220" w:rsidP="0058257A">
      <w:pPr>
        <w:keepNext/>
        <w:tabs>
          <w:tab w:val="left" w:pos="1134"/>
        </w:tabs>
        <w:ind w:firstLine="851"/>
        <w:jc w:val="both"/>
        <w:outlineLvl w:val="1"/>
        <w:rPr>
          <w:sz w:val="22"/>
        </w:rPr>
      </w:pPr>
      <w:r w:rsidRPr="00C152C2">
        <w:rPr>
          <w:sz w:val="22"/>
        </w:rPr>
        <w:t xml:space="preserve">Atsižvelgiant į </w:t>
      </w:r>
      <w:r w:rsidR="0058257A">
        <w:rPr>
          <w:sz w:val="22"/>
        </w:rPr>
        <w:t>tai</w:t>
      </w:r>
      <w:r w:rsidRPr="00C152C2">
        <w:rPr>
          <w:sz w:val="22"/>
        </w:rPr>
        <w:t xml:space="preserve"> parengti atnaujinti Panevėžio </w:t>
      </w:r>
      <w:r w:rsidRPr="00921220">
        <w:rPr>
          <w:sz w:val="22"/>
        </w:rPr>
        <w:t>specialiosios mokyklos-daugiafunkcio centro</w:t>
      </w:r>
      <w:r w:rsidRPr="00B339C2">
        <w:rPr>
          <w:szCs w:val="24"/>
        </w:rPr>
        <w:t xml:space="preserve"> </w:t>
      </w:r>
      <w:r w:rsidRPr="00C152C2">
        <w:rPr>
          <w:sz w:val="22"/>
        </w:rPr>
        <w:t>nuostatai</w:t>
      </w:r>
      <w:r w:rsidR="007B41A4">
        <w:rPr>
          <w:sz w:val="22"/>
        </w:rPr>
        <w:t>, kurie įsigalios ne anksčiau kaip nuo rugsėjo 1 d.</w:t>
      </w:r>
      <w:r w:rsidRPr="00C152C2">
        <w:rPr>
          <w:sz w:val="22"/>
        </w:rPr>
        <w:t xml:space="preserve"> </w:t>
      </w:r>
    </w:p>
    <w:p w14:paraId="47AA3B88" w14:textId="77777777" w:rsidR="00921220" w:rsidRDefault="00921220" w:rsidP="0058257A">
      <w:pPr>
        <w:pStyle w:val="Sraopastraipa"/>
        <w:numPr>
          <w:ilvl w:val="0"/>
          <w:numId w:val="1"/>
        </w:numPr>
        <w:tabs>
          <w:tab w:val="left" w:pos="1134"/>
        </w:tabs>
        <w:ind w:firstLine="131"/>
        <w:jc w:val="both"/>
        <w:rPr>
          <w:b/>
        </w:rPr>
      </w:pPr>
      <w:r>
        <w:rPr>
          <w:b/>
        </w:rPr>
        <w:t>Lėšų poreikis ir šaltiniai:</w:t>
      </w:r>
    </w:p>
    <w:p w14:paraId="68BAB209" w14:textId="77777777" w:rsidR="00921220" w:rsidRPr="00C152C2" w:rsidRDefault="00921220" w:rsidP="0058257A">
      <w:pPr>
        <w:pStyle w:val="Sraopastraipa"/>
        <w:tabs>
          <w:tab w:val="left" w:pos="1134"/>
        </w:tabs>
        <w:ind w:left="0" w:firstLine="851"/>
        <w:jc w:val="both"/>
        <w:rPr>
          <w:sz w:val="22"/>
        </w:rPr>
      </w:pPr>
      <w:r w:rsidRPr="00C152C2">
        <w:rPr>
          <w:sz w:val="22"/>
        </w:rPr>
        <w:t>Papildomų išlaidų nenumatoma, išskyrus mokestį už nuostatų įregistravimą Juridinių asmenų registre.</w:t>
      </w:r>
    </w:p>
    <w:p w14:paraId="5D4CF71B" w14:textId="77777777" w:rsidR="00921220" w:rsidRDefault="00921220" w:rsidP="0058257A">
      <w:pPr>
        <w:pStyle w:val="Sraopastraipa"/>
        <w:numPr>
          <w:ilvl w:val="0"/>
          <w:numId w:val="1"/>
        </w:numPr>
        <w:tabs>
          <w:tab w:val="left" w:pos="1134"/>
        </w:tabs>
        <w:ind w:firstLine="131"/>
        <w:jc w:val="both"/>
        <w:rPr>
          <w:b/>
        </w:rPr>
      </w:pPr>
      <w:r>
        <w:rPr>
          <w:b/>
        </w:rPr>
        <w:t>Sprendimui priimti reiklingi pagrindimai, skaičiavimai ar paaiškinimai:</w:t>
      </w:r>
    </w:p>
    <w:p w14:paraId="6CB0BFF7" w14:textId="77777777" w:rsidR="00921220" w:rsidRPr="0058257A" w:rsidRDefault="00921220" w:rsidP="0058257A">
      <w:pPr>
        <w:tabs>
          <w:tab w:val="left" w:pos="1134"/>
        </w:tabs>
        <w:ind w:firstLine="851"/>
        <w:rPr>
          <w:sz w:val="22"/>
        </w:rPr>
      </w:pPr>
      <w:r w:rsidRPr="0058257A">
        <w:rPr>
          <w:sz w:val="22"/>
        </w:rPr>
        <w:t>Priėmus šį Savivaldybės tarybos sprendimą, neigiamų pasekmių nenumatoma.</w:t>
      </w:r>
    </w:p>
    <w:p w14:paraId="53C15BEB" w14:textId="039E83A4" w:rsidR="00921220" w:rsidRPr="00C152C2" w:rsidRDefault="00921220" w:rsidP="0058257A">
      <w:pPr>
        <w:keepNext/>
        <w:tabs>
          <w:tab w:val="left" w:pos="1134"/>
        </w:tabs>
        <w:ind w:firstLine="851"/>
        <w:jc w:val="both"/>
        <w:outlineLvl w:val="1"/>
        <w:rPr>
          <w:sz w:val="22"/>
        </w:rPr>
      </w:pPr>
      <w:r w:rsidRPr="00C152C2">
        <w:rPr>
          <w:sz w:val="22"/>
        </w:rPr>
        <w:t xml:space="preserve">Nuostatų </w:t>
      </w:r>
      <w:r w:rsidRPr="0058257A">
        <w:rPr>
          <w:rFonts w:eastAsia="Times New Roman" w:cs="Times New Roman"/>
          <w:noProof w:val="0"/>
          <w:sz w:val="22"/>
          <w:lang w:eastAsia="lt-LT"/>
        </w:rPr>
        <w:t>pakeitimai</w:t>
      </w:r>
      <w:r w:rsidRPr="00C152C2">
        <w:rPr>
          <w:sz w:val="22"/>
        </w:rPr>
        <w:t xml:space="preserve"> reikalingi tiesioginei Panevėžio </w:t>
      </w:r>
      <w:r w:rsidRPr="00921220">
        <w:rPr>
          <w:sz w:val="22"/>
        </w:rPr>
        <w:t>specialiosios mokyklos-daugiafunkcio centro</w:t>
      </w:r>
      <w:r w:rsidRPr="00C152C2">
        <w:rPr>
          <w:sz w:val="22"/>
        </w:rPr>
        <w:t xml:space="preserve"> veiklai vykdyti.</w:t>
      </w:r>
    </w:p>
    <w:p w14:paraId="3BF02382" w14:textId="77777777" w:rsidR="00921220" w:rsidRDefault="00921220" w:rsidP="0058257A">
      <w:pPr>
        <w:pStyle w:val="Sraopastraipa"/>
        <w:numPr>
          <w:ilvl w:val="0"/>
          <w:numId w:val="1"/>
        </w:numPr>
        <w:tabs>
          <w:tab w:val="left" w:pos="1134"/>
        </w:tabs>
        <w:ind w:firstLine="131"/>
        <w:jc w:val="both"/>
        <w:rPr>
          <w:b/>
        </w:rPr>
      </w:pPr>
      <w:r>
        <w:rPr>
          <w:b/>
        </w:rPr>
        <w:t>Kieno iniciatyva parengtas sprendimo projektas:</w:t>
      </w:r>
    </w:p>
    <w:p w14:paraId="068F039A" w14:textId="77777777" w:rsidR="00921220" w:rsidRPr="00F05469" w:rsidRDefault="00921220" w:rsidP="0058257A">
      <w:pPr>
        <w:pStyle w:val="Sraopastraipa"/>
        <w:tabs>
          <w:tab w:val="left" w:pos="1134"/>
        </w:tabs>
        <w:ind w:firstLine="131"/>
        <w:jc w:val="both"/>
      </w:pPr>
      <w:r w:rsidRPr="00C152C2">
        <w:rPr>
          <w:sz w:val="22"/>
        </w:rPr>
        <w:t>Sprendimo projektas parengtas Švietimo skyriaus iniciatyva</w:t>
      </w:r>
      <w:r w:rsidRPr="00F05469">
        <w:t>.</w:t>
      </w:r>
    </w:p>
    <w:p w14:paraId="3789E876" w14:textId="77777777" w:rsidR="00921220" w:rsidRDefault="00921220" w:rsidP="00921220">
      <w:pPr>
        <w:pStyle w:val="Sraopastraipa"/>
      </w:pPr>
    </w:p>
    <w:p w14:paraId="40A7D594" w14:textId="77777777" w:rsidR="00921220" w:rsidRDefault="00921220" w:rsidP="00921220">
      <w:pPr>
        <w:pStyle w:val="Sraopastraipa"/>
      </w:pPr>
    </w:p>
    <w:p w14:paraId="01B95906" w14:textId="77777777" w:rsidR="00921220" w:rsidRPr="00EB137F" w:rsidRDefault="00921220" w:rsidP="00921220">
      <w:pPr>
        <w:pStyle w:val="Sraopastraipa"/>
      </w:pPr>
    </w:p>
    <w:p w14:paraId="3E98EEE1" w14:textId="77777777" w:rsidR="00921220" w:rsidRPr="00F05469" w:rsidRDefault="00921220" w:rsidP="00921220">
      <w:pPr>
        <w:jc w:val="both"/>
      </w:pPr>
      <w:r>
        <w:t>Švietimo</w:t>
      </w:r>
      <w:r w:rsidRPr="00EB137F">
        <w:t xml:space="preserve"> vedėja</w:t>
      </w:r>
      <w:r w:rsidRPr="00EB137F">
        <w:tab/>
      </w:r>
      <w:r w:rsidRPr="00EB137F">
        <w:tab/>
      </w:r>
      <w:r w:rsidRPr="00EB137F">
        <w:tab/>
      </w:r>
      <w:r>
        <w:tab/>
        <w:t>Silvija Sėrikovienė</w:t>
      </w:r>
    </w:p>
    <w:p w14:paraId="0C111452" w14:textId="77777777" w:rsidR="00921220" w:rsidRDefault="00921220" w:rsidP="00921220"/>
    <w:p w14:paraId="7AB82BCB" w14:textId="77777777" w:rsidR="005F16CC" w:rsidRDefault="005F16CC"/>
    <w:sectPr w:rsidR="005F16CC" w:rsidSect="0043481B">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3C3CD" w14:textId="77777777" w:rsidR="00EB1A8B" w:rsidRDefault="00EB1A8B" w:rsidP="00921220">
      <w:r>
        <w:separator/>
      </w:r>
    </w:p>
  </w:endnote>
  <w:endnote w:type="continuationSeparator" w:id="0">
    <w:p w14:paraId="6711903E" w14:textId="77777777" w:rsidR="00EB1A8B" w:rsidRDefault="00EB1A8B" w:rsidP="0092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212A8" w14:textId="77777777" w:rsidR="00EB1A8B" w:rsidRDefault="00EB1A8B" w:rsidP="00921220">
      <w:r>
        <w:separator/>
      </w:r>
    </w:p>
  </w:footnote>
  <w:footnote w:type="continuationSeparator" w:id="0">
    <w:p w14:paraId="370C0414" w14:textId="77777777" w:rsidR="00EB1A8B" w:rsidRDefault="00EB1A8B" w:rsidP="00921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20"/>
    <w:rsid w:val="00091E2A"/>
    <w:rsid w:val="00294D7F"/>
    <w:rsid w:val="0043481B"/>
    <w:rsid w:val="00577848"/>
    <w:rsid w:val="0058257A"/>
    <w:rsid w:val="005F16CC"/>
    <w:rsid w:val="007B41A4"/>
    <w:rsid w:val="008009C7"/>
    <w:rsid w:val="00921220"/>
    <w:rsid w:val="009B6798"/>
    <w:rsid w:val="00A30FF6"/>
    <w:rsid w:val="00A319F5"/>
    <w:rsid w:val="00A822B9"/>
    <w:rsid w:val="00E146B2"/>
    <w:rsid w:val="00E149D9"/>
    <w:rsid w:val="00EB1A8B"/>
    <w:rsid w:val="00F70CE1"/>
    <w:rsid w:val="00F9596D"/>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80D2"/>
  <w15:chartTrackingRefBased/>
  <w15:docId w15:val="{76477408-F781-40F7-91D4-2E801805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22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220"/>
    <w:pPr>
      <w:ind w:left="720"/>
      <w:contextualSpacing/>
    </w:pPr>
  </w:style>
  <w:style w:type="paragraph" w:styleId="Puslapioinaostekstas">
    <w:name w:val="footnote text"/>
    <w:basedOn w:val="prastasis"/>
    <w:link w:val="PuslapioinaostekstasDiagrama"/>
    <w:uiPriority w:val="99"/>
    <w:semiHidden/>
    <w:unhideWhenUsed/>
    <w:rsid w:val="00921220"/>
    <w:rPr>
      <w:sz w:val="20"/>
      <w:szCs w:val="20"/>
    </w:rPr>
  </w:style>
  <w:style w:type="character" w:customStyle="1" w:styleId="PuslapioinaostekstasDiagrama">
    <w:name w:val="Puslapio išnašos tekstas Diagrama"/>
    <w:basedOn w:val="Numatytasispastraiposriftas"/>
    <w:link w:val="Puslapioinaostekstas"/>
    <w:uiPriority w:val="99"/>
    <w:semiHidden/>
    <w:rsid w:val="0092122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921220"/>
    <w:rPr>
      <w:vertAlign w:val="superscript"/>
    </w:rPr>
  </w:style>
  <w:style w:type="character" w:styleId="Hipersaitas">
    <w:name w:val="Hyperlink"/>
    <w:basedOn w:val="Numatytasispastraiposriftas"/>
    <w:uiPriority w:val="99"/>
    <w:unhideWhenUsed/>
    <w:rsid w:val="00921220"/>
    <w:rPr>
      <w:color w:val="0563C1" w:themeColor="hyperlink"/>
      <w:u w:val="single"/>
    </w:rPr>
  </w:style>
  <w:style w:type="character" w:customStyle="1" w:styleId="Style3">
    <w:name w:val="Style3"/>
    <w:uiPriority w:val="99"/>
    <w:rsid w:val="009212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688912">
      <w:bodyDiv w:val="1"/>
      <w:marLeft w:val="0"/>
      <w:marRight w:val="0"/>
      <w:marTop w:val="0"/>
      <w:marBottom w:val="0"/>
      <w:divBdr>
        <w:top w:val="none" w:sz="0" w:space="0" w:color="auto"/>
        <w:left w:val="none" w:sz="0" w:space="0" w:color="auto"/>
        <w:bottom w:val="none" w:sz="0" w:space="0" w:color="auto"/>
        <w:right w:val="none" w:sz="0" w:space="0" w:color="auto"/>
      </w:divBdr>
      <w:divsChild>
        <w:div w:id="1669019971">
          <w:marLeft w:val="0"/>
          <w:marRight w:val="0"/>
          <w:marTop w:val="0"/>
          <w:marBottom w:val="0"/>
          <w:divBdr>
            <w:top w:val="none" w:sz="0" w:space="0" w:color="auto"/>
            <w:left w:val="none" w:sz="0" w:space="0" w:color="auto"/>
            <w:bottom w:val="none" w:sz="0" w:space="0" w:color="auto"/>
            <w:right w:val="none" w:sz="0" w:space="0" w:color="auto"/>
          </w:divBdr>
          <w:divsChild>
            <w:div w:id="21468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1375</Words>
  <Characters>784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2024-06-11T07:54:00Z</dcterms:created>
  <dcterms:modified xsi:type="dcterms:W3CDTF">2024-06-11T07:54:00Z</dcterms:modified>
</cp:coreProperties>
</file>