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56675207" w14:textId="77777777" w:rsidR="00E537AD" w:rsidRPr="00D30DB1" w:rsidRDefault="00E537AD" w:rsidP="00E537AD">
      <w:pPr>
        <w:pStyle w:val="Antrats"/>
        <w:tabs>
          <w:tab w:val="left" w:pos="5103"/>
        </w:tabs>
        <w:jc w:val="center"/>
        <w:rPr>
          <w:b/>
          <w:caps/>
        </w:rPr>
      </w:pPr>
      <w:r w:rsidRPr="00D30DB1">
        <w:rPr>
          <w:b/>
          <w:caps/>
        </w:rPr>
        <w:t xml:space="preserve">DĖL </w:t>
      </w:r>
      <w:r>
        <w:rPr>
          <w:b/>
        </w:rPr>
        <w:t>NEGYVENAMŲJŲ</w:t>
      </w:r>
      <w:r w:rsidRPr="00E15066">
        <w:rPr>
          <w:b/>
        </w:rPr>
        <w:t xml:space="preserve"> </w:t>
      </w:r>
      <w:r>
        <w:rPr>
          <w:b/>
          <w:caps/>
        </w:rPr>
        <w:t>PATALPŲ, ESANČIŲ Respublikos g. 25, PERDAVIMO LIETUVOS TAUTODAILININKŲ SĄJUNGOS PANEVĖŽIO BENDRIJAI VALDYTI IR NAUDOTI PAGAL PANAUDOS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0BB574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41E0F">
        <w:t>4</w:t>
      </w:r>
      <w:r w:rsidRPr="00B332F8">
        <w:t xml:space="preserve"> m. </w:t>
      </w:r>
      <w:r w:rsidR="00E537AD">
        <w:t>birželio 5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2AB230B2" w:rsidR="00CA070D" w:rsidRPr="005354C5" w:rsidRDefault="00E537AD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 xml:space="preserve">Lietuvos tautodailininkų sąjungos Panevėžio bendrija 2024 m. birželio 2 d. </w:t>
      </w:r>
      <w:r w:rsidR="009B7AD9">
        <w:t xml:space="preserve">prašymu kreipėsi į Savivaldybės administraciją dėl negyvenamųjų patalpų, esančių </w:t>
      </w:r>
      <w:r>
        <w:t>Respublikos g. 25</w:t>
      </w:r>
      <w:r w:rsidR="009B7AD9">
        <w:t xml:space="preserve">, panaudos sutarties sudarymo naujam terminui. Patalpomis asociacija naudojasi nuo </w:t>
      </w:r>
      <w:r>
        <w:t>2005</w:t>
      </w:r>
      <w:r w:rsidR="009B7AD9">
        <w:t xml:space="preserve"> m.  Turtas reikalingas tolimesniam naudojimui, siekiant įgyvendinti asociacijos tikslus </w:t>
      </w:r>
      <w:r w:rsidR="00016532">
        <w:t>etninės kultūros, meno kūrėjų ir kultūros darbuotojų poreikių tenkinimo</w:t>
      </w:r>
      <w:r w:rsidR="009B7AD9">
        <w:t xml:space="preserve"> srityje.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21CFD7AD" w:rsidR="001B4130" w:rsidRDefault="009B7AD9" w:rsidP="009B7AD9">
      <w:pPr>
        <w:ind w:firstLine="709"/>
        <w:jc w:val="both"/>
      </w:pPr>
      <w:r w:rsidRPr="00672517">
        <w:t xml:space="preserve">Vadovaujantis LR Valstybės ir savivaldybių turto valdymo, naudojimo ir disponavimo juo įstatymo 14 straipsniu, savivaldybių turtas gali būti perduodamas valdyti ir naudoti panaudos pagrindais </w:t>
      </w:r>
      <w:r>
        <w:t>asociacijoms</w:t>
      </w:r>
      <w:r w:rsidRPr="00672517">
        <w:t xml:space="preserve">, kurių pagrindinis veiklos tikslas – </w:t>
      </w:r>
      <w:r w:rsidR="00016532">
        <w:rPr>
          <w:sz w:val="23"/>
          <w:szCs w:val="23"/>
        </w:rPr>
        <w:t>tenkinti etninės kultūros, meno kūrėjų ir kultūros darbuotojų poreikius per kultūros ir meno plėtros, kultūrinės edukacijos arba kultūros paveldo apsaugos veiklą</w:t>
      </w:r>
      <w:r w:rsidRPr="00672517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6E2FBE67" w:rsidR="00C858EE" w:rsidRPr="00617034" w:rsidRDefault="009B7AD9" w:rsidP="005C414B">
      <w:pPr>
        <w:tabs>
          <w:tab w:val="left" w:pos="0"/>
        </w:tabs>
        <w:ind w:firstLine="720"/>
        <w:jc w:val="both"/>
      </w:pPr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>
        <w:t>2016</w:t>
      </w:r>
      <w:r w:rsidRPr="008C0295">
        <w:t xml:space="preserve"> m. </w:t>
      </w:r>
      <w:r>
        <w:t>gruodžio 29</w:t>
      </w:r>
      <w:r w:rsidRPr="008C0295">
        <w:t xml:space="preserve"> d. sprendimu Nr. 1-</w:t>
      </w:r>
      <w:r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64DE9B14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</w:t>
      </w:r>
      <w:r w:rsidR="005354C5">
        <w:t>us</w:t>
      </w:r>
      <w:r w:rsidR="00CB6628">
        <w:t xml:space="preserve"> </w:t>
      </w:r>
      <w:r w:rsidR="009B7AD9">
        <w:t xml:space="preserve">remdamasis </w:t>
      </w:r>
      <w:r w:rsidR="00E537AD">
        <w:t xml:space="preserve">Lietuvos tautodailininkų sąjungos Panevėžio bendrijos 2024 m. birželio 2 d. </w:t>
      </w:r>
      <w:r w:rsidR="009B7AD9">
        <w:t>prašymu.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4F0921BA" w:rsidR="00C858EE" w:rsidRDefault="00E537AD" w:rsidP="00C858EE">
      <w:pPr>
        <w:tabs>
          <w:tab w:val="left" w:pos="0"/>
        </w:tabs>
        <w:ind w:firstLine="720"/>
        <w:jc w:val="both"/>
      </w:pPr>
      <w:r>
        <w:t xml:space="preserve">Lietuvos tautodailininkų sąjungos Panevėžio bendrijos 2024 m. birželio 2 d. </w:t>
      </w:r>
      <w:r w:rsidR="009B7AD9">
        <w:t>prašymo kopija</w:t>
      </w:r>
      <w:r w:rsidR="00CB6628">
        <w:t xml:space="preserve">, </w:t>
      </w:r>
      <w:r w:rsidR="009B7AD9">
        <w:t>1</w:t>
      </w:r>
      <w:r w:rsidR="00CB6628">
        <w:t xml:space="preserve">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E429A" w14:textId="77777777" w:rsidR="00357CB1" w:rsidRDefault="00357CB1" w:rsidP="00A52524">
      <w:r>
        <w:separator/>
      </w:r>
    </w:p>
  </w:endnote>
  <w:endnote w:type="continuationSeparator" w:id="0">
    <w:p w14:paraId="6A4070F4" w14:textId="77777777" w:rsidR="00357CB1" w:rsidRDefault="00357CB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261D4" w14:textId="77777777" w:rsidR="00357CB1" w:rsidRDefault="00357CB1" w:rsidP="00A52524">
      <w:r>
        <w:separator/>
      </w:r>
    </w:p>
  </w:footnote>
  <w:footnote w:type="continuationSeparator" w:id="0">
    <w:p w14:paraId="7A15EFE6" w14:textId="77777777" w:rsidR="00357CB1" w:rsidRDefault="00357CB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16532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2B4B"/>
    <w:rsid w:val="00357CB1"/>
    <w:rsid w:val="0037426A"/>
    <w:rsid w:val="003762B9"/>
    <w:rsid w:val="003850F7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B7AD9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2A83"/>
    <w:rsid w:val="00B47520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B43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537AD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1796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2024-06-12T07:08:00Z</dcterms:created>
  <dcterms:modified xsi:type="dcterms:W3CDTF">2024-06-12T07:08:00Z</dcterms:modified>
</cp:coreProperties>
</file>