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50" w:type="dxa"/>
        <w:tblLayout w:type="fixed"/>
        <w:tblLook w:val="04A0" w:firstRow="1" w:lastRow="0" w:firstColumn="1" w:lastColumn="0" w:noHBand="0" w:noVBand="1"/>
      </w:tblPr>
      <w:tblGrid>
        <w:gridCol w:w="4363"/>
        <w:gridCol w:w="992"/>
        <w:gridCol w:w="4395"/>
      </w:tblGrid>
      <w:tr w:rsidR="00C03DE8" w14:paraId="109B72B3" w14:textId="77777777" w:rsidTr="002D4C92">
        <w:trPr>
          <w:cantSplit/>
        </w:trPr>
        <w:tc>
          <w:tcPr>
            <w:tcW w:w="4363" w:type="dxa"/>
          </w:tcPr>
          <w:p w14:paraId="7E8E4A96" w14:textId="77777777" w:rsidR="00C03DE8" w:rsidRDefault="00C03DE8" w:rsidP="002D4C92">
            <w:pPr>
              <w:jc w:val="center"/>
              <w:rPr>
                <w:szCs w:val="24"/>
                <w:lang w:val="en-US"/>
              </w:rPr>
            </w:pPr>
            <w:bookmarkStart w:id="0" w:name="_GoBack"/>
            <w:bookmarkEnd w:id="0"/>
          </w:p>
        </w:tc>
        <w:tc>
          <w:tcPr>
            <w:tcW w:w="992" w:type="dxa"/>
            <w:hideMark/>
          </w:tcPr>
          <w:p w14:paraId="33D0665D" w14:textId="77777777" w:rsidR="00C03DE8" w:rsidRDefault="00C03DE8" w:rsidP="002D4C92">
            <w:pPr>
              <w:ind w:left="-108" w:right="-87"/>
              <w:jc w:val="center"/>
              <w:rPr>
                <w:szCs w:val="24"/>
                <w:lang w:val="en-US"/>
              </w:rPr>
            </w:pPr>
            <w:r>
              <w:rPr>
                <w:noProof/>
                <w:lang w:eastAsia="lt-LT"/>
              </w:rPr>
              <w:drawing>
                <wp:inline distT="0" distB="0" distL="0" distR="0" wp14:anchorId="6EA3E72F" wp14:editId="20E8FB86">
                  <wp:extent cx="498475" cy="602615"/>
                  <wp:effectExtent l="0" t="0" r="0" b="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8475" cy="602615"/>
                          </a:xfrm>
                          <a:prstGeom prst="rect">
                            <a:avLst/>
                          </a:prstGeom>
                          <a:noFill/>
                          <a:ln>
                            <a:noFill/>
                          </a:ln>
                        </pic:spPr>
                      </pic:pic>
                    </a:graphicData>
                  </a:graphic>
                </wp:inline>
              </w:drawing>
            </w:r>
          </w:p>
        </w:tc>
        <w:tc>
          <w:tcPr>
            <w:tcW w:w="4395" w:type="dxa"/>
          </w:tcPr>
          <w:p w14:paraId="5CF3D0BB" w14:textId="77777777" w:rsidR="00C03DE8" w:rsidRDefault="00C03DE8" w:rsidP="002D4C92">
            <w:pPr>
              <w:pStyle w:val="Antrat4"/>
              <w:tabs>
                <w:tab w:val="clear" w:pos="2671"/>
                <w:tab w:val="left" w:pos="2790"/>
              </w:tabs>
              <w:jc w:val="right"/>
              <w:rPr>
                <w:szCs w:val="24"/>
                <w:lang w:val="en-US"/>
              </w:rPr>
            </w:pPr>
          </w:p>
        </w:tc>
      </w:tr>
    </w:tbl>
    <w:p w14:paraId="368BEB8F" w14:textId="77777777" w:rsidR="00C03DE8" w:rsidRDefault="00C03DE8" w:rsidP="00C03DE8">
      <w:pPr>
        <w:pStyle w:val="Antrat2"/>
        <w:rPr>
          <w:szCs w:val="24"/>
        </w:rPr>
      </w:pPr>
    </w:p>
    <w:p w14:paraId="30D89F12" w14:textId="77777777" w:rsidR="00C03DE8" w:rsidRDefault="00C03DE8" w:rsidP="00C03DE8">
      <w:pPr>
        <w:pStyle w:val="Antrat2"/>
        <w:rPr>
          <w:szCs w:val="24"/>
        </w:rPr>
      </w:pPr>
    </w:p>
    <w:p w14:paraId="015B5261" w14:textId="77777777" w:rsidR="00C03DE8" w:rsidRDefault="00C03DE8" w:rsidP="00C03DE8">
      <w:pPr>
        <w:pStyle w:val="Antrat2"/>
        <w:rPr>
          <w:b w:val="0"/>
        </w:rPr>
      </w:pPr>
      <w:r>
        <w:rPr>
          <w:sz w:val="28"/>
          <w:szCs w:val="28"/>
        </w:rPr>
        <w:t>PANEVĖŽIO MIESTO SAVIVALDYBĖS MERAS</w:t>
      </w:r>
    </w:p>
    <w:p w14:paraId="277408BD" w14:textId="77777777" w:rsidR="00C03DE8" w:rsidRPr="007B5867" w:rsidRDefault="00C03DE8" w:rsidP="00C03DE8">
      <w:pPr>
        <w:jc w:val="center"/>
      </w:pPr>
    </w:p>
    <w:p w14:paraId="298008AA" w14:textId="77777777" w:rsidR="00C03DE8" w:rsidRPr="007B5867" w:rsidRDefault="00C03DE8" w:rsidP="00C03DE8">
      <w:pPr>
        <w:jc w:val="center"/>
        <w:rPr>
          <w:b/>
          <w:szCs w:val="24"/>
        </w:rPr>
      </w:pPr>
      <w:r w:rsidRPr="007B5867">
        <w:rPr>
          <w:b/>
          <w:szCs w:val="24"/>
        </w:rPr>
        <w:t>POTVARKIS</w:t>
      </w:r>
    </w:p>
    <w:p w14:paraId="2FD9241C" w14:textId="77777777" w:rsidR="00C03DE8" w:rsidRPr="007B5867" w:rsidRDefault="00C03DE8" w:rsidP="00C03DE8">
      <w:pPr>
        <w:jc w:val="center"/>
        <w:rPr>
          <w:b/>
          <w:szCs w:val="24"/>
        </w:rPr>
      </w:pPr>
      <w:r w:rsidRPr="007B5867">
        <w:rPr>
          <w:b/>
          <w:szCs w:val="24"/>
        </w:rPr>
        <w:t>DĖL ŠEIMYNŲ STEIGIMO, VEIKLOS NUTRAUKIMO IR FINANSINĖS PARAMOS TEIKIMO ŠEIMYNOMS TVARKOS APRAŠO PATVIRTINIMO</w:t>
      </w:r>
    </w:p>
    <w:p w14:paraId="384B06CC" w14:textId="77777777" w:rsidR="00C03DE8" w:rsidRPr="007B5867" w:rsidRDefault="00C03DE8" w:rsidP="00C03DE8">
      <w:pPr>
        <w:suppressAutoHyphens/>
        <w:jc w:val="center"/>
        <w:textAlignment w:val="baseline"/>
        <w:rPr>
          <w:kern w:val="3"/>
          <w:szCs w:val="24"/>
          <w:lang w:eastAsia="zh-CN"/>
        </w:rPr>
      </w:pPr>
    </w:p>
    <w:p w14:paraId="3150A048" w14:textId="77777777" w:rsidR="00C03DE8" w:rsidRPr="00A562AA" w:rsidRDefault="00C03DE8" w:rsidP="00C03DE8">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7D21B5FB" w14:textId="77777777" w:rsidR="00C03DE8" w:rsidRPr="007B5867" w:rsidRDefault="00C03DE8" w:rsidP="00C03DE8">
      <w:pPr>
        <w:suppressAutoHyphens/>
        <w:jc w:val="center"/>
        <w:textAlignment w:val="baseline"/>
        <w:rPr>
          <w:kern w:val="3"/>
          <w:szCs w:val="24"/>
          <w:lang w:eastAsia="zh-CN"/>
        </w:rPr>
      </w:pPr>
      <w:r w:rsidRPr="00A562AA">
        <w:t>Panevėžys</w:t>
      </w:r>
    </w:p>
    <w:p w14:paraId="114F577F" w14:textId="77777777" w:rsidR="00C03DE8" w:rsidRPr="007B5867" w:rsidRDefault="00C03DE8" w:rsidP="00C03DE8">
      <w:pPr>
        <w:suppressAutoHyphens/>
        <w:jc w:val="center"/>
        <w:textAlignment w:val="baseline"/>
        <w:rPr>
          <w:kern w:val="3"/>
          <w:szCs w:val="24"/>
          <w:lang w:eastAsia="zh-CN"/>
        </w:rPr>
      </w:pPr>
    </w:p>
    <w:p w14:paraId="2BDC599C" w14:textId="7EDF06F6" w:rsidR="00C03DE8" w:rsidRDefault="00C03DE8" w:rsidP="00C03DE8">
      <w:pPr>
        <w:spacing w:line="360" w:lineRule="auto"/>
        <w:ind w:firstLine="720"/>
        <w:jc w:val="both"/>
        <w:rPr>
          <w:szCs w:val="26"/>
        </w:rPr>
      </w:pPr>
      <w:r>
        <w:rPr>
          <w:szCs w:val="26"/>
        </w:rPr>
        <w:t xml:space="preserve">Vadovaudamasis Lietuvos Respublikos vietos savivaldos įstatymo 25 straipsnio 5 dalimi, </w:t>
      </w:r>
      <w:r>
        <w:rPr>
          <w:szCs w:val="24"/>
          <w:lang w:eastAsia="lt-LT"/>
        </w:rPr>
        <w:t>Lietuvos Respublikos šeimynų įstatymu, Šeimynų nuostatų, patvirtintų Lietuvos Respublikos socialinės apsaugos ir darbo ministro 2010 m. birželio 28 d. įsakymu Nr. A1-294 „Dėl Šeimynų nuostatų patvirtinimo“ (Lietuvos Respublikos socialinės apsaugos ir darbo ministro 2022 m. gruodžio 28 d. įsakymo Nr. A1-893 redakcija), 5 punktą</w:t>
      </w:r>
      <w:r>
        <w:rPr>
          <w:color w:val="000000"/>
        </w:rPr>
        <w:t>:</w:t>
      </w:r>
    </w:p>
    <w:p w14:paraId="3F669189" w14:textId="77777777" w:rsidR="00C03DE8" w:rsidRDefault="00C03DE8" w:rsidP="00C03DE8">
      <w:pPr>
        <w:tabs>
          <w:tab w:val="left" w:pos="1276"/>
        </w:tabs>
        <w:spacing w:line="360" w:lineRule="auto"/>
        <w:ind w:firstLine="851"/>
        <w:jc w:val="both"/>
        <w:rPr>
          <w:szCs w:val="24"/>
        </w:rPr>
      </w:pPr>
      <w:r>
        <w:rPr>
          <w:szCs w:val="24"/>
          <w:lang w:eastAsia="lt-LT"/>
        </w:rPr>
        <w:t>1. T</w:t>
      </w:r>
      <w:r w:rsidRPr="007B5867">
        <w:rPr>
          <w:szCs w:val="24"/>
        </w:rPr>
        <w:t xml:space="preserve"> v i r t i n u  Šeimynų steigimo, veiklos nutraukimo ir finansinės paramos teikimo šeimynoms tvarkos aprašą (pridedama).</w:t>
      </w:r>
    </w:p>
    <w:p w14:paraId="5CEA02C5" w14:textId="77777777" w:rsidR="00C03DE8" w:rsidRPr="007B5867" w:rsidRDefault="00C03DE8" w:rsidP="00C03DE8">
      <w:pPr>
        <w:tabs>
          <w:tab w:val="left" w:pos="1276"/>
        </w:tabs>
        <w:spacing w:line="360" w:lineRule="auto"/>
        <w:ind w:firstLine="851"/>
        <w:jc w:val="both"/>
        <w:rPr>
          <w:szCs w:val="24"/>
          <w:lang w:eastAsia="lt-LT"/>
        </w:rPr>
      </w:pPr>
      <w:r>
        <w:rPr>
          <w:szCs w:val="24"/>
        </w:rPr>
        <w:t>2</w:t>
      </w:r>
      <w:r w:rsidRPr="00D41A46">
        <w:rPr>
          <w:szCs w:val="24"/>
        </w:rPr>
        <w:t xml:space="preserve">. </w:t>
      </w:r>
      <w:r w:rsidRPr="00D41A46">
        <w:rPr>
          <w:szCs w:val="24"/>
          <w:shd w:val="clear" w:color="auto" w:fill="FFFFFF"/>
        </w:rPr>
        <w:t>N u r o d a u</w:t>
      </w:r>
      <w:r>
        <w:rPr>
          <w:szCs w:val="24"/>
          <w:shd w:val="clear" w:color="auto" w:fill="FFFFFF"/>
        </w:rPr>
        <w:t xml:space="preserve">, kad </w:t>
      </w:r>
      <w:r w:rsidRPr="00D41A46">
        <w:rPr>
          <w:szCs w:val="24"/>
          <w:shd w:val="clear" w:color="auto" w:fill="FFFFFF"/>
        </w:rPr>
        <w:t>š</w:t>
      </w:r>
      <w:r>
        <w:rPr>
          <w:szCs w:val="24"/>
          <w:shd w:val="clear" w:color="auto" w:fill="FFFFFF"/>
        </w:rPr>
        <w:t>is</w:t>
      </w:r>
      <w:r w:rsidRPr="00D41A46">
        <w:rPr>
          <w:szCs w:val="24"/>
          <w:shd w:val="clear" w:color="auto" w:fill="FFFFFF"/>
        </w:rPr>
        <w:t xml:space="preserve"> potvark</w:t>
      </w:r>
      <w:r>
        <w:rPr>
          <w:szCs w:val="24"/>
          <w:shd w:val="clear" w:color="auto" w:fill="FFFFFF"/>
        </w:rPr>
        <w:t>is skelbiamas</w:t>
      </w:r>
      <w:r w:rsidRPr="00D41A46">
        <w:rPr>
          <w:szCs w:val="24"/>
          <w:shd w:val="clear" w:color="auto" w:fill="FFFFFF"/>
        </w:rPr>
        <w:t xml:space="preserve"> Teisės aktų registre</w:t>
      </w:r>
      <w:r>
        <w:rPr>
          <w:szCs w:val="24"/>
          <w:shd w:val="clear" w:color="auto" w:fill="FFFFFF"/>
        </w:rPr>
        <w:t xml:space="preserve"> ir </w:t>
      </w:r>
      <w:r>
        <w:rPr>
          <w:bCs/>
          <w:szCs w:val="24"/>
        </w:rPr>
        <w:t>Panevėžio miesto savivaldybės interneto svetainėje.</w:t>
      </w:r>
    </w:p>
    <w:p w14:paraId="18791CC8" w14:textId="77777777" w:rsidR="00C03DE8" w:rsidRDefault="00C03DE8" w:rsidP="00C03DE8">
      <w:pPr>
        <w:tabs>
          <w:tab w:val="left" w:pos="4536"/>
          <w:tab w:val="right" w:pos="9923"/>
        </w:tabs>
        <w:spacing w:line="480" w:lineRule="auto"/>
      </w:pPr>
    </w:p>
    <w:p w14:paraId="7951D6A1" w14:textId="77777777" w:rsidR="00C03DE8" w:rsidRDefault="00C03DE8" w:rsidP="00C03DE8">
      <w:pPr>
        <w:pStyle w:val="Tekstoblokas"/>
        <w:tabs>
          <w:tab w:val="left" w:pos="284"/>
          <w:tab w:val="left" w:pos="709"/>
        </w:tabs>
        <w:ind w:left="0" w:right="0" w:firstLine="0"/>
        <w:jc w:val="center"/>
      </w:pPr>
      <w:r>
        <w:t>Savivaldybės meras</w:t>
      </w:r>
      <w:r>
        <w:tab/>
      </w:r>
      <w:r>
        <w:tab/>
      </w:r>
      <w:r>
        <w:tab/>
      </w:r>
      <w:r>
        <w:tab/>
      </w:r>
      <w:r>
        <w:tab/>
        <w:t xml:space="preserve">                        Rytis Mykolas Račkauskas</w:t>
      </w:r>
    </w:p>
    <w:p w14:paraId="53A3E49C" w14:textId="77777777" w:rsidR="00C03DE8" w:rsidRDefault="00C03DE8" w:rsidP="00C03DE8">
      <w:pPr>
        <w:ind w:firstLine="5670"/>
        <w:sectPr w:rsidR="00C03DE8" w:rsidSect="002D4C92">
          <w:headerReference w:type="even" r:id="rId7"/>
          <w:headerReference w:type="default" r:id="rId8"/>
          <w:footerReference w:type="even" r:id="rId9"/>
          <w:footerReference w:type="default" r:id="rId10"/>
          <w:headerReference w:type="first" r:id="rId11"/>
          <w:footerReference w:type="first" r:id="rId12"/>
          <w:pgSz w:w="11906" w:h="16838"/>
          <w:pgMar w:top="1134" w:right="567" w:bottom="993" w:left="1701" w:header="709" w:footer="709" w:gutter="0"/>
          <w:pgNumType w:start="1"/>
          <w:cols w:space="708"/>
          <w:docGrid w:linePitch="360"/>
        </w:sectPr>
      </w:pPr>
    </w:p>
    <w:p w14:paraId="518613E8" w14:textId="77777777" w:rsidR="00C03DE8" w:rsidRDefault="00C03DE8" w:rsidP="00C03DE8">
      <w:pPr>
        <w:ind w:firstLine="5670"/>
        <w:rPr>
          <w:lang w:val="pt-BR"/>
        </w:rPr>
      </w:pPr>
      <w:r>
        <w:rPr>
          <w:lang w:val="pt-BR"/>
        </w:rPr>
        <w:lastRenderedPageBreak/>
        <w:t>PATVIRTINTA</w:t>
      </w:r>
    </w:p>
    <w:p w14:paraId="1FB67FF4" w14:textId="77777777" w:rsidR="00C03DE8" w:rsidRDefault="00C03DE8" w:rsidP="00C03DE8">
      <w:pPr>
        <w:tabs>
          <w:tab w:val="left" w:pos="426"/>
          <w:tab w:val="left" w:pos="1304"/>
          <w:tab w:val="left" w:pos="1457"/>
          <w:tab w:val="left" w:pos="1604"/>
          <w:tab w:val="left" w:pos="1757"/>
          <w:tab w:val="left" w:pos="4820"/>
        </w:tabs>
        <w:ind w:firstLine="5670"/>
        <w:rPr>
          <w:lang w:val="pt-BR"/>
        </w:rPr>
      </w:pPr>
      <w:r>
        <w:rPr>
          <w:lang w:val="pt-BR"/>
        </w:rPr>
        <w:t xml:space="preserve">Panevėžio miesto savivaldybės mero </w:t>
      </w:r>
    </w:p>
    <w:p w14:paraId="375770DC" w14:textId="77777777" w:rsidR="00C03DE8" w:rsidRPr="000E21AD" w:rsidRDefault="00C03DE8" w:rsidP="00C03DE8">
      <w:pPr>
        <w:tabs>
          <w:tab w:val="left" w:pos="426"/>
          <w:tab w:val="left" w:pos="1304"/>
          <w:tab w:val="left" w:pos="1457"/>
          <w:tab w:val="left" w:pos="1604"/>
          <w:tab w:val="left" w:pos="1757"/>
          <w:tab w:val="left" w:pos="4820"/>
        </w:tabs>
        <w:ind w:firstLine="5670"/>
        <w:rPr>
          <w:szCs w:val="24"/>
          <w:lang w:eastAsia="lt-LT"/>
        </w:rPr>
      </w:pPr>
      <w:r>
        <w:rPr>
          <w:lang w:val="pt-BR"/>
        </w:rPr>
        <w:t>2023 m. spalio  d. potvarkiu Nr.</w:t>
      </w:r>
    </w:p>
    <w:p w14:paraId="30916AC2" w14:textId="77777777" w:rsidR="00C03DE8" w:rsidRDefault="00C03DE8" w:rsidP="00C03DE8">
      <w:pPr>
        <w:ind w:firstLine="851"/>
        <w:jc w:val="center"/>
        <w:rPr>
          <w:rFonts w:ascii="TimesLT" w:hAnsi="TimesLT"/>
          <w:b/>
          <w:bCs/>
          <w:caps/>
        </w:rPr>
      </w:pPr>
    </w:p>
    <w:p w14:paraId="55B96F37" w14:textId="77777777" w:rsidR="00C03DE8" w:rsidRDefault="00C03DE8" w:rsidP="00C03DE8">
      <w:pPr>
        <w:jc w:val="center"/>
        <w:rPr>
          <w:rFonts w:ascii="TimesLT" w:hAnsi="TimesLT"/>
          <w:b/>
          <w:bCs/>
          <w:caps/>
        </w:rPr>
      </w:pPr>
      <w:r>
        <w:rPr>
          <w:rFonts w:ascii="TimesLT" w:hAnsi="TimesLT"/>
          <w:b/>
          <w:bCs/>
          <w:caps/>
        </w:rPr>
        <w:t>ŠEIMYNŲ STEIGIMO, VEIKLOS NUTRAUKIMO IR FINANSINĖS PARAMOS TEIKIMO ŠEIMYNOMS TVARKOS APRAŠAS</w:t>
      </w:r>
    </w:p>
    <w:p w14:paraId="45EC698C" w14:textId="77777777" w:rsidR="00C03DE8" w:rsidRDefault="00C03DE8" w:rsidP="00C03DE8">
      <w:pPr>
        <w:ind w:firstLine="851"/>
        <w:jc w:val="both"/>
        <w:rPr>
          <w:rFonts w:ascii="TimesLT" w:hAnsi="TimesLT"/>
          <w:b/>
          <w:bCs/>
          <w:lang w:eastAsia="lt-LT"/>
        </w:rPr>
      </w:pPr>
    </w:p>
    <w:p w14:paraId="1999EE2A" w14:textId="77777777" w:rsidR="00C03DE8" w:rsidRDefault="00C03DE8" w:rsidP="00C03DE8">
      <w:pPr>
        <w:jc w:val="center"/>
        <w:rPr>
          <w:rFonts w:ascii="TimesLT" w:hAnsi="TimesLT"/>
          <w:b/>
          <w:bCs/>
          <w:lang w:eastAsia="lt-LT"/>
        </w:rPr>
      </w:pPr>
      <w:r>
        <w:rPr>
          <w:rFonts w:ascii="TimesLT" w:hAnsi="TimesLT"/>
          <w:b/>
          <w:bCs/>
          <w:lang w:eastAsia="lt-LT"/>
        </w:rPr>
        <w:t>I SKYRIUS</w:t>
      </w:r>
    </w:p>
    <w:p w14:paraId="41526D9E" w14:textId="77777777" w:rsidR="00C03DE8" w:rsidRDefault="00C03DE8" w:rsidP="00C03DE8">
      <w:pPr>
        <w:jc w:val="center"/>
        <w:rPr>
          <w:rFonts w:ascii="TimesLT" w:hAnsi="TimesLT"/>
          <w:b/>
          <w:bCs/>
          <w:lang w:eastAsia="lt-LT"/>
        </w:rPr>
      </w:pPr>
      <w:r>
        <w:rPr>
          <w:rFonts w:ascii="TimesLT" w:hAnsi="TimesLT"/>
          <w:b/>
          <w:bCs/>
          <w:lang w:eastAsia="lt-LT"/>
        </w:rPr>
        <w:t>BENDROSIOS NUOSTATOS</w:t>
      </w:r>
    </w:p>
    <w:p w14:paraId="12440E42" w14:textId="77777777" w:rsidR="00C03DE8" w:rsidRDefault="00C03DE8" w:rsidP="00C03DE8">
      <w:pPr>
        <w:ind w:firstLine="851"/>
        <w:jc w:val="center"/>
        <w:rPr>
          <w:rFonts w:ascii="TimesLT" w:hAnsi="TimesLT"/>
          <w:b/>
          <w:bCs/>
          <w:lang w:eastAsia="lt-LT"/>
        </w:rPr>
      </w:pPr>
    </w:p>
    <w:p w14:paraId="57E3B4DE" w14:textId="5863811C" w:rsidR="00C03DE8" w:rsidRDefault="00C03DE8" w:rsidP="00C03DE8">
      <w:pPr>
        <w:tabs>
          <w:tab w:val="left" w:pos="720"/>
        </w:tabs>
        <w:ind w:firstLine="851"/>
        <w:jc w:val="both"/>
        <w:rPr>
          <w:rFonts w:eastAsia="Calibri"/>
          <w:szCs w:val="24"/>
        </w:rPr>
      </w:pPr>
      <w:r>
        <w:rPr>
          <w:szCs w:val="24"/>
        </w:rPr>
        <w:t>1. Šeimynų steigimo, veiklos nutraukimo ir finansinės paramos teikimo šeimynoms tvarkos aprašas (toliau –</w:t>
      </w:r>
      <w:r w:rsidR="00827450">
        <w:rPr>
          <w:szCs w:val="24"/>
        </w:rPr>
        <w:t xml:space="preserve"> A</w:t>
      </w:r>
      <w:r w:rsidRPr="000869A1">
        <w:rPr>
          <w:szCs w:val="24"/>
        </w:rPr>
        <w:t>prašas</w:t>
      </w:r>
      <w:r>
        <w:rPr>
          <w:szCs w:val="24"/>
        </w:rPr>
        <w:t xml:space="preserve">) </w:t>
      </w:r>
      <w:r>
        <w:rPr>
          <w:rFonts w:eastAsia="Calibri"/>
          <w:szCs w:val="24"/>
        </w:rPr>
        <w:t xml:space="preserve">nustato šeimynos steigimo ir nutraukimo tvarką, lėšų skyrimo šeimynai tvarką, lėšų apskaitą ir kontrolę. Tvarkos aprašas </w:t>
      </w:r>
      <w:r>
        <w:rPr>
          <w:szCs w:val="24"/>
        </w:rPr>
        <w:t xml:space="preserve">taikomas Panevėžio miesto savivaldybės (toliau – </w:t>
      </w:r>
      <w:r w:rsidRPr="000869A1">
        <w:rPr>
          <w:szCs w:val="24"/>
        </w:rPr>
        <w:t>Savivaldybė</w:t>
      </w:r>
      <w:r>
        <w:rPr>
          <w:szCs w:val="24"/>
        </w:rPr>
        <w:t xml:space="preserve">) teritorijoje steigiamoms ir veiklą vykdančioms šeimynoms (toliau – </w:t>
      </w:r>
      <w:r w:rsidRPr="000869A1">
        <w:rPr>
          <w:szCs w:val="24"/>
        </w:rPr>
        <w:t>šeimynos steigėjas</w:t>
      </w:r>
      <w:r>
        <w:rPr>
          <w:szCs w:val="24"/>
        </w:rPr>
        <w:t>)</w:t>
      </w:r>
      <w:r>
        <w:rPr>
          <w:szCs w:val="24"/>
          <w:lang w:eastAsia="lt-LT"/>
        </w:rPr>
        <w:t>, globojančioms vaikus, netekusius tėvų globos, už kurių socialinės globos organizavimą ir finansavimą teisės aktų nustatyta tvarka yra atsakinga Savivaldybė.</w:t>
      </w:r>
    </w:p>
    <w:p w14:paraId="559EA002" w14:textId="77777777" w:rsidR="00C03DE8" w:rsidRDefault="00C03DE8" w:rsidP="00C03DE8">
      <w:pPr>
        <w:tabs>
          <w:tab w:val="left" w:pos="720"/>
        </w:tabs>
        <w:ind w:firstLine="851"/>
        <w:jc w:val="both"/>
        <w:rPr>
          <w:rFonts w:eastAsia="Calibri"/>
          <w:szCs w:val="24"/>
        </w:rPr>
      </w:pPr>
      <w:bookmarkStart w:id="3" w:name="_Hlk144814147"/>
      <w:r>
        <w:rPr>
          <w:rFonts w:eastAsia="Calibri"/>
          <w:szCs w:val="24"/>
        </w:rPr>
        <w:t>2. Finansinė parama skiriama šeimynos steigėjui iš Savivaldybės biudžeto lėšų. Finansavimas šeimynos steigėjui skiriamas atsižvelgiant į Savivaldybės einamųjų metų finansines galimybes.</w:t>
      </w:r>
    </w:p>
    <w:bookmarkEnd w:id="3"/>
    <w:p w14:paraId="416D5421" w14:textId="77777777" w:rsidR="00C03DE8" w:rsidRDefault="00C03DE8" w:rsidP="00C03DE8">
      <w:pPr>
        <w:ind w:firstLine="851"/>
        <w:jc w:val="both"/>
        <w:rPr>
          <w:b/>
          <w:szCs w:val="24"/>
        </w:rPr>
      </w:pPr>
      <w:r>
        <w:rPr>
          <w:szCs w:val="24"/>
        </w:rPr>
        <w:t>3.</w:t>
      </w:r>
      <w:r>
        <w:rPr>
          <w:sz w:val="22"/>
          <w:szCs w:val="22"/>
        </w:rPr>
        <w:t xml:space="preserve"> Tvarkos a</w:t>
      </w:r>
      <w:r>
        <w:rPr>
          <w:szCs w:val="24"/>
        </w:rPr>
        <w:t xml:space="preserve">praše vartojamos sąvokos atitinka Lietuvos Respublikos socialinių paslaugų įstatyme, Lietuvos Respublikos šeimynų įstatyme (toliau – </w:t>
      </w:r>
      <w:r w:rsidRPr="000869A1">
        <w:rPr>
          <w:szCs w:val="24"/>
        </w:rPr>
        <w:t>Šeimynų įstatymas</w:t>
      </w:r>
      <w:r>
        <w:rPr>
          <w:szCs w:val="24"/>
        </w:rPr>
        <w:t xml:space="preserve">), </w:t>
      </w:r>
      <w:r>
        <w:rPr>
          <w:color w:val="000000"/>
        </w:rPr>
        <w:t xml:space="preserve">Šeimynų </w:t>
      </w:r>
      <w:r w:rsidRPr="00D53D6A">
        <w:rPr>
          <w:color w:val="000000"/>
        </w:rPr>
        <w:t>nuostat</w:t>
      </w:r>
      <w:r>
        <w:rPr>
          <w:color w:val="000000"/>
        </w:rPr>
        <w:t>uose</w:t>
      </w:r>
      <w:r>
        <w:rPr>
          <w:szCs w:val="24"/>
        </w:rPr>
        <w:t xml:space="preserve"> (toliau – </w:t>
      </w:r>
      <w:r w:rsidRPr="000869A1">
        <w:rPr>
          <w:szCs w:val="24"/>
        </w:rPr>
        <w:t>Nuostatai</w:t>
      </w:r>
      <w:r>
        <w:rPr>
          <w:szCs w:val="24"/>
        </w:rPr>
        <w:t xml:space="preserve">), </w:t>
      </w:r>
      <w:r>
        <w:rPr>
          <w:color w:val="000000"/>
        </w:rPr>
        <w:t>patvirtintuose Li</w:t>
      </w:r>
      <w:r w:rsidRPr="00D53D6A">
        <w:rPr>
          <w:color w:val="000000"/>
        </w:rPr>
        <w:t xml:space="preserve">etuvos </w:t>
      </w:r>
      <w:r>
        <w:rPr>
          <w:color w:val="000000"/>
        </w:rPr>
        <w:t>R</w:t>
      </w:r>
      <w:r w:rsidRPr="00D53D6A">
        <w:rPr>
          <w:color w:val="000000"/>
        </w:rPr>
        <w:t>espublikos socialinės apsaugos ir darbo ministro</w:t>
      </w:r>
      <w:r>
        <w:rPr>
          <w:color w:val="000000"/>
        </w:rPr>
        <w:t xml:space="preserve"> </w:t>
      </w:r>
      <w:r w:rsidRPr="00D53D6A">
        <w:rPr>
          <w:color w:val="000000"/>
          <w:szCs w:val="24"/>
        </w:rPr>
        <w:t>2010</w:t>
      </w:r>
      <w:r>
        <w:rPr>
          <w:color w:val="000000"/>
          <w:szCs w:val="24"/>
        </w:rPr>
        <w:t> </w:t>
      </w:r>
      <w:r w:rsidRPr="00D53D6A">
        <w:rPr>
          <w:color w:val="000000"/>
          <w:szCs w:val="24"/>
        </w:rPr>
        <w:t>m. birželio 28</w:t>
      </w:r>
      <w:r>
        <w:rPr>
          <w:color w:val="000000"/>
          <w:szCs w:val="24"/>
        </w:rPr>
        <w:t> </w:t>
      </w:r>
      <w:r w:rsidRPr="00D53D6A">
        <w:rPr>
          <w:color w:val="000000"/>
          <w:szCs w:val="24"/>
        </w:rPr>
        <w:t>d.</w:t>
      </w:r>
      <w:r>
        <w:rPr>
          <w:color w:val="000000"/>
        </w:rPr>
        <w:t xml:space="preserve"> įsakymu</w:t>
      </w:r>
      <w:r w:rsidRPr="00D53D6A">
        <w:rPr>
          <w:color w:val="000000"/>
          <w:sz w:val="27"/>
          <w:szCs w:val="27"/>
        </w:rPr>
        <w:t xml:space="preserve"> </w:t>
      </w:r>
      <w:r w:rsidRPr="00D53D6A">
        <w:rPr>
          <w:color w:val="000000"/>
          <w:szCs w:val="24"/>
        </w:rPr>
        <w:t>Nr. A1-294</w:t>
      </w:r>
      <w:r>
        <w:rPr>
          <w:color w:val="000000"/>
          <w:szCs w:val="24"/>
        </w:rPr>
        <w:t xml:space="preserve"> </w:t>
      </w:r>
      <w:r>
        <w:rPr>
          <w:szCs w:val="24"/>
          <w:lang w:eastAsia="lt-LT"/>
        </w:rPr>
        <w:t>„Dėl Šeimynų nuostatų patvirtinimo“</w:t>
      </w:r>
      <w:r>
        <w:rPr>
          <w:color w:val="000000"/>
          <w:szCs w:val="24"/>
        </w:rPr>
        <w:t>,</w:t>
      </w:r>
      <w:r>
        <w:rPr>
          <w:color w:val="000000"/>
        </w:rPr>
        <w:t xml:space="preserve"> </w:t>
      </w:r>
      <w:r>
        <w:rPr>
          <w:szCs w:val="24"/>
        </w:rPr>
        <w:t>ir kituose šeimynų ir globėjų veiklą reglamentuojančiuose teisės aktuose vartojamas sąvokas.</w:t>
      </w:r>
    </w:p>
    <w:p w14:paraId="1A4142F1" w14:textId="77777777" w:rsidR="00C03DE8" w:rsidRPr="009C362C" w:rsidRDefault="00C03DE8" w:rsidP="00C03DE8">
      <w:pPr>
        <w:ind w:firstLine="851"/>
        <w:jc w:val="both"/>
        <w:rPr>
          <w:rFonts w:ascii="TimesLT" w:hAnsi="TimesLT"/>
          <w:strike/>
          <w:lang w:eastAsia="lt-LT"/>
        </w:rPr>
      </w:pPr>
    </w:p>
    <w:p w14:paraId="54B1DFEE" w14:textId="77777777" w:rsidR="00C03DE8" w:rsidRDefault="00C03DE8" w:rsidP="00C03DE8">
      <w:pPr>
        <w:jc w:val="center"/>
        <w:rPr>
          <w:rFonts w:ascii="TimesLT" w:hAnsi="TimesLT"/>
          <w:b/>
          <w:bCs/>
          <w:lang w:eastAsia="lt-LT"/>
        </w:rPr>
      </w:pPr>
      <w:r>
        <w:rPr>
          <w:rFonts w:ascii="TimesLT" w:hAnsi="TimesLT"/>
          <w:b/>
          <w:bCs/>
          <w:lang w:eastAsia="lt-LT"/>
        </w:rPr>
        <w:t>II SKYRIUS</w:t>
      </w:r>
    </w:p>
    <w:p w14:paraId="46E89922" w14:textId="77777777" w:rsidR="00C03DE8" w:rsidRDefault="00C03DE8" w:rsidP="00C03DE8">
      <w:pPr>
        <w:jc w:val="center"/>
        <w:rPr>
          <w:rFonts w:ascii="TimesLT" w:hAnsi="TimesLT"/>
          <w:b/>
          <w:bCs/>
          <w:lang w:eastAsia="lt-LT"/>
        </w:rPr>
      </w:pPr>
      <w:r>
        <w:rPr>
          <w:rFonts w:ascii="TimesLT" w:hAnsi="TimesLT"/>
          <w:b/>
          <w:bCs/>
          <w:lang w:eastAsia="lt-LT"/>
        </w:rPr>
        <w:t>ŠEIMYNOS STEIGIMAS IR NUTRAUKIMAS</w:t>
      </w:r>
    </w:p>
    <w:p w14:paraId="644787DD" w14:textId="77777777" w:rsidR="00C03DE8" w:rsidRDefault="00C03DE8" w:rsidP="00C03DE8">
      <w:pPr>
        <w:jc w:val="both"/>
        <w:rPr>
          <w:rFonts w:ascii="TimesLT" w:hAnsi="TimesLT"/>
          <w:b/>
          <w:bCs/>
          <w:lang w:eastAsia="lt-LT"/>
        </w:rPr>
      </w:pPr>
    </w:p>
    <w:p w14:paraId="2734134F" w14:textId="77777777" w:rsidR="00C03DE8" w:rsidRDefault="00C03DE8" w:rsidP="00C03DE8">
      <w:pPr>
        <w:tabs>
          <w:tab w:val="left" w:pos="993"/>
          <w:tab w:val="left" w:pos="1134"/>
        </w:tabs>
        <w:suppressAutoHyphens/>
        <w:ind w:firstLine="851"/>
        <w:jc w:val="both"/>
        <w:rPr>
          <w:bCs/>
          <w:color w:val="000000"/>
          <w:szCs w:val="24"/>
          <w:lang w:eastAsia="lt-LT"/>
        </w:rPr>
      </w:pPr>
      <w:r>
        <w:rPr>
          <w:bCs/>
          <w:color w:val="000000"/>
          <w:szCs w:val="24"/>
          <w:lang w:eastAsia="lt-LT"/>
        </w:rPr>
        <w:t>4.</w:t>
      </w:r>
      <w:r>
        <w:rPr>
          <w:bCs/>
          <w:color w:val="000000"/>
          <w:szCs w:val="24"/>
          <w:lang w:eastAsia="lt-LT"/>
        </w:rPr>
        <w:tab/>
      </w:r>
      <w:r>
        <w:rPr>
          <w:color w:val="000000"/>
        </w:rPr>
        <w:t xml:space="preserve">Fizinis asmuo, norintis steigti šeimyną Savivaldybėje, iki šeimynos įregistravimo Juridinių asmenų registre atlieka veiksmus, nurodytus </w:t>
      </w:r>
      <w:r w:rsidRPr="0083315B">
        <w:t>Nuostatų II skyriuje</w:t>
      </w:r>
      <w:r>
        <w:rPr>
          <w:color w:val="000000"/>
        </w:rPr>
        <w:t>.</w:t>
      </w:r>
    </w:p>
    <w:p w14:paraId="13D5985E" w14:textId="77777777" w:rsidR="00C03DE8" w:rsidRDefault="00C03DE8" w:rsidP="00C03DE8">
      <w:pPr>
        <w:tabs>
          <w:tab w:val="left" w:pos="993"/>
          <w:tab w:val="left" w:pos="1134"/>
        </w:tabs>
        <w:suppressAutoHyphens/>
        <w:ind w:firstLine="851"/>
        <w:jc w:val="both"/>
        <w:rPr>
          <w:bCs/>
          <w:color w:val="000000"/>
          <w:szCs w:val="24"/>
          <w:lang w:eastAsia="lt-LT"/>
        </w:rPr>
      </w:pPr>
      <w:r>
        <w:rPr>
          <w:bCs/>
          <w:color w:val="000000"/>
          <w:szCs w:val="24"/>
          <w:lang w:eastAsia="lt-LT"/>
        </w:rPr>
        <w:t>5.</w:t>
      </w:r>
      <w:r>
        <w:rPr>
          <w:bCs/>
          <w:color w:val="000000"/>
          <w:szCs w:val="24"/>
          <w:lang w:eastAsia="lt-LT"/>
        </w:rPr>
        <w:tab/>
      </w:r>
      <w:r>
        <w:t xml:space="preserve">Savivaldybės administracija, gavusi šeimynos steigėjo rašytinį prašymą dėl sutikimo steigti šeimyną Savivaldybės teritorijoje (toliau – </w:t>
      </w:r>
      <w:r w:rsidRPr="000869A1">
        <w:t>Prašymas</w:t>
      </w:r>
      <w:r>
        <w:t>), atlieka šiuos veiksmus:</w:t>
      </w:r>
    </w:p>
    <w:p w14:paraId="0442F963" w14:textId="77777777" w:rsidR="00C03DE8" w:rsidRDefault="00C03DE8" w:rsidP="00C03DE8">
      <w:pPr>
        <w:tabs>
          <w:tab w:val="left" w:pos="993"/>
          <w:tab w:val="left" w:pos="1134"/>
        </w:tabs>
        <w:suppressAutoHyphens/>
        <w:ind w:firstLine="851"/>
        <w:jc w:val="both"/>
      </w:pPr>
      <w:r>
        <w:t xml:space="preserve">5.1. </w:t>
      </w:r>
      <w:r>
        <w:rPr>
          <w:color w:val="000000"/>
        </w:rPr>
        <w:t xml:space="preserve">Savivaldybės </w:t>
      </w:r>
      <w:r>
        <w:t xml:space="preserve">administracijos Socialinių reikalų skyrius (toliau – </w:t>
      </w:r>
      <w:r w:rsidRPr="000869A1">
        <w:t>Skyrius</w:t>
      </w:r>
      <w:r>
        <w:t xml:space="preserve">) per 5 darbo dienas nuo Prašymo gavimo dienos raštu kreipiasi į Panevėžio socialinių paslaugų centro Globos centrą (toliau – </w:t>
      </w:r>
      <w:r w:rsidRPr="000869A1">
        <w:t>Globos centras</w:t>
      </w:r>
      <w:r>
        <w:t xml:space="preserve">) dėl rekomendacijos apie likusių be tėvų globos vaikų globos (rūpybos) šeimoje poreikį (toliau – </w:t>
      </w:r>
      <w:r w:rsidRPr="000869A1">
        <w:t>Rekomendacija</w:t>
      </w:r>
      <w:r>
        <w:t>) pateikimo;</w:t>
      </w:r>
    </w:p>
    <w:p w14:paraId="1865F707" w14:textId="77777777" w:rsidR="00C03DE8" w:rsidRDefault="00C03DE8" w:rsidP="00C03DE8">
      <w:pPr>
        <w:tabs>
          <w:tab w:val="left" w:pos="993"/>
          <w:tab w:val="left" w:pos="1134"/>
        </w:tabs>
        <w:suppressAutoHyphens/>
        <w:ind w:firstLine="851"/>
        <w:jc w:val="both"/>
      </w:pPr>
      <w:r>
        <w:t>5.2. Globos centras per 3 darbo dienas nuo Aprašo 5.1 papunktyje nurodyto kreipimosi gavimo dienos, parengia Rekomendaciją ir pateikia ją Skyriui;</w:t>
      </w:r>
    </w:p>
    <w:p w14:paraId="1AC27387" w14:textId="7C5CFEF6" w:rsidR="00C03DE8" w:rsidRPr="007F6237" w:rsidRDefault="00C03DE8" w:rsidP="00C03DE8">
      <w:pPr>
        <w:tabs>
          <w:tab w:val="left" w:pos="993"/>
          <w:tab w:val="left" w:pos="1134"/>
        </w:tabs>
        <w:suppressAutoHyphens/>
        <w:ind w:firstLine="851"/>
        <w:jc w:val="both"/>
      </w:pPr>
      <w:r>
        <w:t>5</w:t>
      </w:r>
      <w:r w:rsidRPr="00842791">
        <w:t>.</w:t>
      </w:r>
      <w:r w:rsidRPr="007F6237">
        <w:t xml:space="preserve">3. Skyriaus specialistas, kuruojantis šeimynų veiklos klausimus, per 1 mėnesį nuo Prašymo gavimo dienos parengia </w:t>
      </w:r>
      <w:r>
        <w:t>Savivaldybės m</w:t>
      </w:r>
      <w:r w:rsidRPr="007F6237">
        <w:t>ero sprendimo projektą dėl sutikimo / nesutikimo šeimynai steigtis ir jos finansavimo</w:t>
      </w:r>
      <w:r>
        <w:t>;</w:t>
      </w:r>
    </w:p>
    <w:p w14:paraId="30D6CD6C" w14:textId="17EC012E" w:rsidR="00C03DE8" w:rsidRPr="007F6237" w:rsidRDefault="00C03DE8" w:rsidP="00C03DE8">
      <w:pPr>
        <w:tabs>
          <w:tab w:val="left" w:pos="993"/>
          <w:tab w:val="left" w:pos="1134"/>
        </w:tabs>
        <w:suppressAutoHyphens/>
        <w:ind w:firstLine="851"/>
        <w:jc w:val="both"/>
      </w:pPr>
      <w:r w:rsidRPr="007F6237">
        <w:t xml:space="preserve">5.4. </w:t>
      </w:r>
      <w:r w:rsidRPr="007F6237">
        <w:rPr>
          <w:szCs w:val="24"/>
          <w:lang w:eastAsia="lt-LT"/>
        </w:rPr>
        <w:t xml:space="preserve">Savivaldybės meras, atsižvelgdamas į Globos centro pateiktą </w:t>
      </w:r>
      <w:r>
        <w:rPr>
          <w:szCs w:val="24"/>
          <w:lang w:eastAsia="lt-LT"/>
        </w:rPr>
        <w:t>Re</w:t>
      </w:r>
      <w:r w:rsidRPr="007F6237">
        <w:rPr>
          <w:szCs w:val="24"/>
          <w:lang w:eastAsia="lt-LT"/>
        </w:rPr>
        <w:t xml:space="preserve">komendaciją priima </w:t>
      </w:r>
      <w:r w:rsidR="00827450">
        <w:rPr>
          <w:szCs w:val="24"/>
          <w:lang w:eastAsia="lt-LT"/>
        </w:rPr>
        <w:t>sprendimą</w:t>
      </w:r>
      <w:r w:rsidRPr="007F6237">
        <w:rPr>
          <w:szCs w:val="24"/>
          <w:lang w:eastAsia="lt-LT"/>
        </w:rPr>
        <w:t xml:space="preserve"> </w:t>
      </w:r>
      <w:r w:rsidRPr="007F6237">
        <w:t>dėl sutikimo / nesutikimo steigti šeimyną steigti ir finansuoti</w:t>
      </w:r>
      <w:r>
        <w:t>;</w:t>
      </w:r>
    </w:p>
    <w:p w14:paraId="3B9377BC" w14:textId="36BC6C92" w:rsidR="00C03DE8" w:rsidRDefault="00C03DE8" w:rsidP="00C03DE8">
      <w:pPr>
        <w:ind w:firstLine="851"/>
        <w:jc w:val="both"/>
        <w:rPr>
          <w:color w:val="000000"/>
        </w:rPr>
      </w:pPr>
      <w:r>
        <w:t xml:space="preserve">5.5. šeimynos steigėjas apie Aprašo 5.4 papunktyje priimtą sprendimą  informuojamas per 5 d. d. Jei sprendimas yra neigiamas, šeimynos steigėjas informuojamas apie galimybę </w:t>
      </w:r>
      <w:r w:rsidR="00827450">
        <w:t>tapti</w:t>
      </w:r>
      <w:r w:rsidRPr="002B193D">
        <w:t xml:space="preserve"> </w:t>
      </w:r>
      <w:r>
        <w:t xml:space="preserve">budinčiu globotoju, globėju (rūpintoju), įtėviu. </w:t>
      </w:r>
      <w:r>
        <w:rPr>
          <w:bCs/>
          <w:color w:val="000000"/>
          <w:szCs w:val="24"/>
          <w:lang w:eastAsia="lt-LT"/>
        </w:rPr>
        <w:t>Š</w:t>
      </w:r>
      <w:r w:rsidRPr="00E364D5">
        <w:rPr>
          <w:color w:val="000000"/>
        </w:rPr>
        <w:t xml:space="preserve">eimynos steigėjas informuojamas tokiu būdu, kokiu buvo gautas Pašymas. </w:t>
      </w:r>
    </w:p>
    <w:p w14:paraId="2365366C" w14:textId="77777777" w:rsidR="00C03DE8" w:rsidRDefault="00C03DE8" w:rsidP="00C03DE8">
      <w:pPr>
        <w:jc w:val="center"/>
        <w:rPr>
          <w:rFonts w:ascii="TimesLT" w:hAnsi="TimesLT"/>
          <w:b/>
          <w:bCs/>
          <w:lang w:eastAsia="lt-LT"/>
        </w:rPr>
      </w:pPr>
      <w:r>
        <w:rPr>
          <w:bCs/>
          <w:color w:val="000000"/>
          <w:szCs w:val="24"/>
          <w:lang w:eastAsia="lt-LT"/>
        </w:rPr>
        <w:br w:type="column"/>
      </w:r>
      <w:r>
        <w:rPr>
          <w:b/>
          <w:color w:val="000000"/>
          <w:szCs w:val="24"/>
          <w:lang w:eastAsia="lt-LT"/>
        </w:rPr>
        <w:lastRenderedPageBreak/>
        <w:t xml:space="preserve">III </w:t>
      </w:r>
      <w:r>
        <w:rPr>
          <w:rFonts w:ascii="TimesLT" w:hAnsi="TimesLT"/>
          <w:b/>
          <w:bCs/>
          <w:lang w:eastAsia="lt-LT"/>
        </w:rPr>
        <w:t>SKYRIUS</w:t>
      </w:r>
    </w:p>
    <w:p w14:paraId="7CE59FE0" w14:textId="77777777" w:rsidR="00C03DE8" w:rsidRDefault="00C03DE8" w:rsidP="00C03DE8">
      <w:pPr>
        <w:suppressAutoHyphens/>
        <w:jc w:val="center"/>
        <w:rPr>
          <w:b/>
          <w:color w:val="000000"/>
          <w:szCs w:val="24"/>
          <w:lang w:eastAsia="lt-LT"/>
        </w:rPr>
      </w:pPr>
      <w:r>
        <w:rPr>
          <w:b/>
          <w:color w:val="000000"/>
          <w:szCs w:val="24"/>
          <w:lang w:eastAsia="lt-LT"/>
        </w:rPr>
        <w:t>ŠEIMYNOS VEIKLOS ORGANIZAVIMAS,</w:t>
      </w:r>
    </w:p>
    <w:p w14:paraId="103361FE" w14:textId="77777777" w:rsidR="00C03DE8" w:rsidRDefault="00C03DE8" w:rsidP="00C03DE8">
      <w:pPr>
        <w:suppressAutoHyphens/>
        <w:jc w:val="center"/>
        <w:rPr>
          <w:b/>
          <w:color w:val="000000"/>
          <w:szCs w:val="24"/>
          <w:lang w:eastAsia="lt-LT"/>
        </w:rPr>
      </w:pPr>
      <w:r>
        <w:rPr>
          <w:b/>
          <w:color w:val="000000"/>
          <w:szCs w:val="24"/>
          <w:lang w:eastAsia="lt-LT"/>
        </w:rPr>
        <w:t>FINANSAVIMAS IR LĖŠŲ APSKAITA</w:t>
      </w:r>
    </w:p>
    <w:p w14:paraId="1E430C71" w14:textId="77777777" w:rsidR="00C03DE8" w:rsidRDefault="00C03DE8" w:rsidP="00C03DE8">
      <w:pPr>
        <w:tabs>
          <w:tab w:val="left" w:pos="1134"/>
        </w:tabs>
        <w:ind w:left="851"/>
        <w:jc w:val="center"/>
      </w:pPr>
    </w:p>
    <w:p w14:paraId="0D410340" w14:textId="77777777" w:rsidR="00C03DE8" w:rsidRDefault="00C03DE8" w:rsidP="00C03DE8">
      <w:pPr>
        <w:tabs>
          <w:tab w:val="left" w:pos="1276"/>
        </w:tabs>
        <w:suppressAutoHyphens/>
        <w:ind w:firstLine="851"/>
        <w:jc w:val="both"/>
        <w:rPr>
          <w:color w:val="000000"/>
          <w:szCs w:val="24"/>
          <w:lang w:eastAsia="lt-LT"/>
        </w:rPr>
      </w:pPr>
      <w:r>
        <w:rPr>
          <w:color w:val="000000"/>
          <w:szCs w:val="24"/>
          <w:lang w:eastAsia="lt-LT"/>
        </w:rPr>
        <w:t>6.</w:t>
      </w:r>
      <w:r>
        <w:rPr>
          <w:color w:val="000000"/>
          <w:szCs w:val="24"/>
          <w:lang w:eastAsia="lt-LT"/>
        </w:rPr>
        <w:tab/>
        <w:t>Šeimynos steigėjo veikla organizuojama vadovaujantis Nuostatų III skyriumi.</w:t>
      </w:r>
    </w:p>
    <w:p w14:paraId="12266A92" w14:textId="77777777" w:rsidR="00C03DE8" w:rsidRDefault="00C03DE8" w:rsidP="00C03DE8">
      <w:pPr>
        <w:tabs>
          <w:tab w:val="left" w:pos="1134"/>
          <w:tab w:val="left" w:pos="1276"/>
        </w:tabs>
        <w:suppressAutoHyphens/>
        <w:ind w:firstLine="851"/>
        <w:jc w:val="both"/>
        <w:rPr>
          <w:color w:val="000000"/>
          <w:szCs w:val="24"/>
          <w:lang w:eastAsia="lt-LT"/>
        </w:rPr>
      </w:pPr>
      <w:r>
        <w:rPr>
          <w:color w:val="000000"/>
          <w:szCs w:val="24"/>
          <w:lang w:eastAsia="lt-LT"/>
        </w:rPr>
        <w:t>7.</w:t>
      </w:r>
      <w:r>
        <w:rPr>
          <w:color w:val="000000"/>
          <w:szCs w:val="24"/>
          <w:lang w:eastAsia="lt-LT"/>
        </w:rPr>
        <w:tab/>
        <w:t xml:space="preserve">Šeimynos </w:t>
      </w:r>
      <w:r>
        <w:rPr>
          <w:color w:val="000000"/>
        </w:rPr>
        <w:t xml:space="preserve">dalyvis pagal Šeimynos įstatuose nustatytą kompetenciją gali pateikti Savivaldybės </w:t>
      </w:r>
      <w:r>
        <w:t xml:space="preserve">administracijai </w:t>
      </w:r>
      <w:r>
        <w:rPr>
          <w:color w:val="000000"/>
        </w:rPr>
        <w:t>rašytinį prašymą dėl:</w:t>
      </w:r>
    </w:p>
    <w:p w14:paraId="66D31EFB" w14:textId="77777777" w:rsidR="00C03DE8" w:rsidRDefault="00C03DE8" w:rsidP="00C03DE8">
      <w:pPr>
        <w:tabs>
          <w:tab w:val="left" w:pos="1418"/>
        </w:tabs>
        <w:suppressAutoHyphens/>
        <w:ind w:firstLine="851"/>
        <w:jc w:val="both"/>
        <w:rPr>
          <w:color w:val="000000"/>
          <w:szCs w:val="24"/>
          <w:lang w:eastAsia="lt-LT"/>
        </w:rPr>
      </w:pPr>
      <w:r>
        <w:rPr>
          <w:color w:val="000000"/>
          <w:szCs w:val="24"/>
          <w:lang w:eastAsia="lt-LT"/>
        </w:rPr>
        <w:t xml:space="preserve">7.1. </w:t>
      </w:r>
      <w:r>
        <w:rPr>
          <w:color w:val="000000"/>
        </w:rPr>
        <w:t xml:space="preserve">finansinės paramos skyrimo, šeimynos naudojamo ar nuosavybės teise valdomo nekilnojamojo turto, naudojamo šeimynos veiklai, rekonstravimo ar remonto vieną kartą metuose </w:t>
      </w:r>
      <w:r>
        <w:t>nuo finansavimo gavimo dienos</w:t>
      </w:r>
      <w:r>
        <w:rPr>
          <w:color w:val="000000"/>
        </w:rPr>
        <w:t>;</w:t>
      </w:r>
    </w:p>
    <w:p w14:paraId="4C586903" w14:textId="77777777" w:rsidR="00C03DE8" w:rsidRDefault="00C03DE8" w:rsidP="00C03DE8">
      <w:pPr>
        <w:tabs>
          <w:tab w:val="left" w:pos="1134"/>
          <w:tab w:val="left" w:pos="1418"/>
        </w:tabs>
        <w:ind w:firstLine="851"/>
        <w:jc w:val="both"/>
        <w:rPr>
          <w:color w:val="000000"/>
          <w:szCs w:val="24"/>
          <w:lang w:eastAsia="lt-LT"/>
        </w:rPr>
      </w:pPr>
      <w:r>
        <w:rPr>
          <w:color w:val="000000"/>
          <w:szCs w:val="24"/>
          <w:lang w:eastAsia="lt-LT"/>
        </w:rPr>
        <w:t xml:space="preserve">7.2. </w:t>
      </w:r>
      <w:r>
        <w:rPr>
          <w:color w:val="000000"/>
        </w:rPr>
        <w:t>kitos finansinės ir materialinės paramos skyrimo:</w:t>
      </w:r>
    </w:p>
    <w:p w14:paraId="76C16C28" w14:textId="77777777" w:rsidR="00C03DE8" w:rsidRDefault="00C03DE8" w:rsidP="00C03DE8">
      <w:pPr>
        <w:tabs>
          <w:tab w:val="left" w:pos="1134"/>
          <w:tab w:val="left" w:pos="1560"/>
        </w:tabs>
        <w:ind w:firstLine="851"/>
        <w:jc w:val="both"/>
        <w:rPr>
          <w:color w:val="000000"/>
          <w:szCs w:val="24"/>
          <w:lang w:eastAsia="lt-LT"/>
        </w:rPr>
      </w:pPr>
      <w:r>
        <w:rPr>
          <w:color w:val="000000"/>
          <w:szCs w:val="24"/>
          <w:lang w:eastAsia="lt-LT"/>
        </w:rPr>
        <w:t>7.2.1.</w:t>
      </w:r>
      <w:r>
        <w:rPr>
          <w:color w:val="000000"/>
          <w:szCs w:val="24"/>
          <w:lang w:eastAsia="lt-LT"/>
        </w:rPr>
        <w:tab/>
        <w:t>baldams, kompiuterinei ir buitinei technikai, namų apyvokos daiktams, namų ūkio reikmenims, virtuvinei įrangai ir kt. pirkti;</w:t>
      </w:r>
    </w:p>
    <w:p w14:paraId="755F3317" w14:textId="77777777" w:rsidR="00C03DE8" w:rsidRDefault="00C03DE8" w:rsidP="00C03DE8">
      <w:pPr>
        <w:tabs>
          <w:tab w:val="left" w:pos="1134"/>
          <w:tab w:val="left" w:pos="1560"/>
        </w:tabs>
        <w:ind w:firstLine="851"/>
        <w:jc w:val="both"/>
        <w:rPr>
          <w:szCs w:val="24"/>
          <w:lang w:eastAsia="lt-LT"/>
        </w:rPr>
      </w:pPr>
      <w:r>
        <w:rPr>
          <w:szCs w:val="24"/>
          <w:lang w:eastAsia="lt-LT"/>
        </w:rPr>
        <w:t>7.2.2.</w:t>
      </w:r>
      <w:r>
        <w:rPr>
          <w:szCs w:val="24"/>
          <w:lang w:eastAsia="lt-LT"/>
        </w:rPr>
        <w:tab/>
      </w:r>
      <w:r>
        <w:t>pagalbos pinigų už tėvų globos netekusių vaikų globą (rūpybą);</w:t>
      </w:r>
    </w:p>
    <w:p w14:paraId="6037DD3C" w14:textId="77777777" w:rsidR="00C03DE8" w:rsidRDefault="00C03DE8" w:rsidP="00C03DE8">
      <w:pPr>
        <w:tabs>
          <w:tab w:val="left" w:pos="1134"/>
          <w:tab w:val="left" w:pos="1560"/>
        </w:tabs>
        <w:ind w:firstLine="851"/>
        <w:jc w:val="both"/>
        <w:rPr>
          <w:szCs w:val="24"/>
          <w:lang w:eastAsia="lt-LT"/>
        </w:rPr>
      </w:pPr>
      <w:r>
        <w:rPr>
          <w:szCs w:val="24"/>
          <w:lang w:eastAsia="lt-LT"/>
        </w:rPr>
        <w:t>7.2.3.</w:t>
      </w:r>
      <w:r>
        <w:rPr>
          <w:szCs w:val="24"/>
          <w:lang w:eastAsia="lt-LT"/>
        </w:rPr>
        <w:tab/>
      </w:r>
      <w:r>
        <w:t>papildomo finansavimo, kai šeimyna sudaro sąlygas joje gyventi pilnamečiams buvusiems globotiniams;</w:t>
      </w:r>
    </w:p>
    <w:p w14:paraId="5A2F2594" w14:textId="77777777" w:rsidR="00C03DE8" w:rsidRDefault="00C03DE8" w:rsidP="00C03DE8">
      <w:pPr>
        <w:tabs>
          <w:tab w:val="left" w:pos="1134"/>
          <w:tab w:val="left" w:pos="1418"/>
        </w:tabs>
        <w:ind w:firstLine="851"/>
        <w:jc w:val="both"/>
        <w:rPr>
          <w:color w:val="000000"/>
          <w:szCs w:val="24"/>
          <w:lang w:eastAsia="lt-LT"/>
        </w:rPr>
      </w:pPr>
      <w:r>
        <w:rPr>
          <w:color w:val="000000"/>
          <w:szCs w:val="24"/>
          <w:lang w:eastAsia="lt-LT"/>
        </w:rPr>
        <w:t>7.3.</w:t>
      </w:r>
      <w:r>
        <w:rPr>
          <w:color w:val="000000"/>
          <w:szCs w:val="24"/>
          <w:lang w:eastAsia="lt-LT"/>
        </w:rPr>
        <w:tab/>
      </w:r>
      <w:r>
        <w:rPr>
          <w:color w:val="000000"/>
        </w:rPr>
        <w:t>pasikeitus šeimynoje globojamų (rūpinamų) ar laikinai apgyvendintų vaikų skaičiui ar šeimynos dalyvių skaičiui – dėl papildomos finansinės ir materialinės paramos šeimynai skyrimo;</w:t>
      </w:r>
    </w:p>
    <w:p w14:paraId="5DC1965A" w14:textId="77777777" w:rsidR="00C03DE8" w:rsidRDefault="00C03DE8" w:rsidP="00C03DE8">
      <w:pPr>
        <w:tabs>
          <w:tab w:val="left" w:pos="1134"/>
          <w:tab w:val="left" w:pos="1418"/>
        </w:tabs>
        <w:ind w:firstLine="851"/>
        <w:jc w:val="both"/>
        <w:rPr>
          <w:color w:val="000000"/>
          <w:szCs w:val="24"/>
          <w:lang w:eastAsia="lt-LT"/>
        </w:rPr>
      </w:pPr>
      <w:r>
        <w:rPr>
          <w:color w:val="000000"/>
          <w:szCs w:val="24"/>
          <w:lang w:eastAsia="lt-LT"/>
        </w:rPr>
        <w:t>7.4.</w:t>
      </w:r>
      <w:r>
        <w:rPr>
          <w:color w:val="000000"/>
          <w:szCs w:val="24"/>
          <w:lang w:eastAsia="lt-LT"/>
        </w:rPr>
        <w:tab/>
      </w:r>
      <w:r>
        <w:rPr>
          <w:color w:val="000000"/>
        </w:rPr>
        <w:t>faktiškai patirtų ir pagrįstų šeimynos įsteigimo išlaidų;</w:t>
      </w:r>
    </w:p>
    <w:p w14:paraId="66B1D0A3" w14:textId="77777777" w:rsidR="00C03DE8" w:rsidRPr="00D53D6A" w:rsidRDefault="00C03DE8" w:rsidP="00C03DE8">
      <w:pPr>
        <w:ind w:firstLine="851"/>
        <w:jc w:val="both"/>
        <w:rPr>
          <w:color w:val="000000"/>
          <w:szCs w:val="24"/>
        </w:rPr>
      </w:pPr>
      <w:r>
        <w:rPr>
          <w:color w:val="000000"/>
          <w:szCs w:val="24"/>
          <w:lang w:eastAsia="lt-LT"/>
        </w:rPr>
        <w:t>7.5.</w:t>
      </w:r>
      <w:r>
        <w:rPr>
          <w:color w:val="000000"/>
          <w:szCs w:val="24"/>
          <w:lang w:eastAsia="lt-LT"/>
        </w:rPr>
        <w:tab/>
      </w:r>
      <w:r w:rsidRPr="00931F5E">
        <w:t>šeimynos</w:t>
      </w:r>
      <w:r w:rsidRPr="00131E1D">
        <w:t xml:space="preserve"> dalyvio išlaikymo pajamų finansavimo (</w:t>
      </w:r>
      <w:r>
        <w:t>š</w:t>
      </w:r>
      <w:r w:rsidRPr="00131E1D">
        <w:t>eimynos dalyviams</w:t>
      </w:r>
      <w:r>
        <w:t xml:space="preserve"> garantuojamos Lietuvos Respublikos Vyriausybės </w:t>
      </w:r>
      <w:r w:rsidRPr="0047180C">
        <w:rPr>
          <w:color w:val="000000"/>
          <w:szCs w:val="24"/>
        </w:rPr>
        <w:t xml:space="preserve">2006 m. spalio 10 </w:t>
      </w:r>
      <w:r w:rsidRPr="00931F5E">
        <w:rPr>
          <w:color w:val="000000"/>
          <w:szCs w:val="24"/>
        </w:rPr>
        <w:t>d</w:t>
      </w:r>
      <w:r w:rsidRPr="00931F5E">
        <w:rPr>
          <w:color w:val="000000"/>
          <w:sz w:val="27"/>
          <w:szCs w:val="27"/>
        </w:rPr>
        <w:t>.</w:t>
      </w:r>
      <w:r>
        <w:rPr>
          <w:color w:val="000000"/>
          <w:sz w:val="27"/>
          <w:szCs w:val="27"/>
        </w:rPr>
        <w:t xml:space="preserve"> </w:t>
      </w:r>
      <w:r>
        <w:rPr>
          <w:color w:val="000000"/>
        </w:rPr>
        <w:t xml:space="preserve">nutarimu Nr. </w:t>
      </w:r>
      <w:r w:rsidRPr="0047180C">
        <w:rPr>
          <w:color w:val="000000"/>
          <w:szCs w:val="24"/>
        </w:rPr>
        <w:t>978</w:t>
      </w:r>
      <w:r>
        <w:rPr>
          <w:color w:val="000000"/>
          <w:sz w:val="27"/>
          <w:szCs w:val="27"/>
        </w:rPr>
        <w:t xml:space="preserve"> </w:t>
      </w:r>
      <w:r w:rsidRPr="00931F5E">
        <w:rPr>
          <w:color w:val="000000"/>
          <w:szCs w:val="24"/>
        </w:rPr>
        <w:t>„D</w:t>
      </w:r>
      <w:r w:rsidRPr="0047180C">
        <w:rPr>
          <w:color w:val="000000"/>
        </w:rPr>
        <w:t>ėl Socialinių paslaugų finansavimo ir lėšų apskaičiavimo metodikos patvirtinimo</w:t>
      </w:r>
      <w:r>
        <w:rPr>
          <w:color w:val="000000"/>
        </w:rPr>
        <w:t>“</w:t>
      </w:r>
      <w:r w:rsidRPr="00131E1D">
        <w:t xml:space="preserve"> </w:t>
      </w:r>
      <w:r>
        <w:t>nustatytos išlaikymo pajamos, socialinės globos finansavimas).</w:t>
      </w:r>
    </w:p>
    <w:p w14:paraId="4E9DE42A" w14:textId="5D0DC027" w:rsidR="00C03DE8" w:rsidRDefault="00C03DE8" w:rsidP="00C03DE8">
      <w:pPr>
        <w:tabs>
          <w:tab w:val="left" w:pos="1134"/>
          <w:tab w:val="left" w:pos="1276"/>
        </w:tabs>
        <w:ind w:firstLine="851"/>
        <w:jc w:val="both"/>
        <w:rPr>
          <w:color w:val="000000"/>
          <w:szCs w:val="24"/>
          <w:lang w:eastAsia="lt-LT"/>
        </w:rPr>
      </w:pPr>
      <w:r>
        <w:rPr>
          <w:color w:val="000000"/>
          <w:szCs w:val="24"/>
          <w:lang w:eastAsia="lt-LT"/>
        </w:rPr>
        <w:t xml:space="preserve">8. </w:t>
      </w:r>
      <w:r>
        <w:rPr>
          <w:color w:val="000000"/>
        </w:rPr>
        <w:t xml:space="preserve">Šeimynos dalyvis, norintis gauti finansavimą, nurodytą šio Aprašo 7.1–7.5 papunkčiuose, pagal Šeimynos įstatuose nustatytą kompetenciją pateikia </w:t>
      </w:r>
      <w:r>
        <w:rPr>
          <w:szCs w:val="24"/>
          <w:lang w:eastAsia="lt-LT"/>
        </w:rPr>
        <w:t>Savivaldybės administracijai</w:t>
      </w:r>
      <w:r>
        <w:t xml:space="preserve"> </w:t>
      </w:r>
      <w:r>
        <w:rPr>
          <w:color w:val="000000"/>
        </w:rPr>
        <w:t xml:space="preserve">rašytinį prašymą Nuostatų 16 punkte nurodyta tvarka. Prašymas svarstomas artimiausiame </w:t>
      </w:r>
      <w:r w:rsidRPr="00E4432F">
        <w:rPr>
          <w:lang w:eastAsia="lt-LT"/>
        </w:rPr>
        <w:t xml:space="preserve">Savivaldybės </w:t>
      </w:r>
      <w:r>
        <w:rPr>
          <w:lang w:eastAsia="lt-LT"/>
        </w:rPr>
        <w:t xml:space="preserve">administracijos </w:t>
      </w:r>
      <w:r w:rsidRPr="00E4432F">
        <w:rPr>
          <w:lang w:eastAsia="lt-LT"/>
        </w:rPr>
        <w:t>direktoriaus įsakymu sudaryt</w:t>
      </w:r>
      <w:r>
        <w:rPr>
          <w:lang w:eastAsia="lt-LT"/>
        </w:rPr>
        <w:t>os</w:t>
      </w:r>
      <w:r w:rsidRPr="00E4432F">
        <w:rPr>
          <w:lang w:eastAsia="lt-LT"/>
        </w:rPr>
        <w:t xml:space="preserve"> komisij</w:t>
      </w:r>
      <w:r>
        <w:rPr>
          <w:lang w:eastAsia="lt-LT"/>
        </w:rPr>
        <w:t>os</w:t>
      </w:r>
      <w:r w:rsidRPr="00E4432F">
        <w:rPr>
          <w:lang w:eastAsia="lt-LT"/>
        </w:rPr>
        <w:t xml:space="preserve"> (toliau</w:t>
      </w:r>
      <w:r>
        <w:rPr>
          <w:lang w:eastAsia="lt-LT"/>
        </w:rPr>
        <w:t xml:space="preserve"> –</w:t>
      </w:r>
      <w:r w:rsidRPr="00E4432F">
        <w:rPr>
          <w:lang w:eastAsia="lt-LT"/>
        </w:rPr>
        <w:t xml:space="preserve"> </w:t>
      </w:r>
      <w:r w:rsidRPr="000869A1">
        <w:rPr>
          <w:lang w:eastAsia="lt-LT"/>
        </w:rPr>
        <w:t>Komisija</w:t>
      </w:r>
      <w:r>
        <w:rPr>
          <w:color w:val="000000"/>
        </w:rPr>
        <w:t>) posėdyje.</w:t>
      </w:r>
      <w:r>
        <w:t xml:space="preserve"> Komisija, išnagrinėjusi šeimynos steigėjo prašymą ir pateiktus dokumentus, </w:t>
      </w:r>
      <w:r w:rsidRPr="00131E1D">
        <w:t>atsižvelgdama į einamais</w:t>
      </w:r>
      <w:r w:rsidR="004020C9">
        <w:t>iais</w:t>
      </w:r>
      <w:r w:rsidRPr="00131E1D">
        <w:t xml:space="preserve"> metais skirtą finansavimą, </w:t>
      </w:r>
      <w:r w:rsidR="00827450">
        <w:t>parengia siūlymą</w:t>
      </w:r>
      <w:r>
        <w:t xml:space="preserve"> dėl finansinės paramos šeimynos steigėjui skyrimo. Kompensuojama gali būti ne visa šeimynos steigėjo prašoma finansinė ar materialinė parama, ar šeimynos steigimo išlaidos. Komisijos </w:t>
      </w:r>
      <w:r w:rsidR="00827450">
        <w:t>siūlymas</w:t>
      </w:r>
      <w:r w:rsidRPr="00414C9A">
        <w:t xml:space="preserve"> į</w:t>
      </w:r>
      <w:r>
        <w:t xml:space="preserve">forminamas Komisijos protokolu, kurio pagrindu Savivaldybės administracijos direktorius priima </w:t>
      </w:r>
      <w:r w:rsidR="00827450">
        <w:t>sprendimą</w:t>
      </w:r>
      <w:r>
        <w:t xml:space="preserve"> dėl lėšų skyrimo.</w:t>
      </w:r>
      <w:r>
        <w:rPr>
          <w:color w:val="000000"/>
        </w:rPr>
        <w:t xml:space="preserve"> Su šeimynos dalyviu per 10 darbo dienų nuo sprendimo dėl finansinės paramos skyrimo sudaroma sutartis dėl finansinės paramos šeimynos steigėjui naudojamam ar nuosavybės teise valdomam nekilnojamajam turtui, skirtam šeimynos steigėjo veiklai vykdyti, rekonstruoti ar remontuoti (toliau – </w:t>
      </w:r>
      <w:r w:rsidRPr="000869A1">
        <w:rPr>
          <w:color w:val="000000"/>
        </w:rPr>
        <w:t>Sutartis</w:t>
      </w:r>
      <w:r>
        <w:rPr>
          <w:color w:val="000000"/>
        </w:rPr>
        <w:t xml:space="preserve">). Pavyzdinė Sutarties forma patvirtinta </w:t>
      </w:r>
      <w:r w:rsidRPr="00414C9A">
        <w:rPr>
          <w:color w:val="000000"/>
          <w:szCs w:val="24"/>
        </w:rPr>
        <w:t xml:space="preserve">Lietuvos Respublikos socialinės apsaugos ir darbo ministro 2016 m. balandžio 1 d. įsakymu Nr. A1-164 </w:t>
      </w:r>
      <w:r w:rsidRPr="00931F5E">
        <w:rPr>
          <w:color w:val="000000"/>
          <w:szCs w:val="24"/>
        </w:rPr>
        <w:t xml:space="preserve">„Dėl Socialinės globos finansavimo ir finansinės paramos šeimynos naudojamo ar nuosavybės teise valdomo nekilnojamojo turto, naudojamo šeimynos veiklai, rekonstravimo ar remonto sutarties pavyzdinės formos patvirtinimo“ </w:t>
      </w:r>
      <w:r w:rsidRPr="00414C9A">
        <w:rPr>
          <w:color w:val="000000"/>
          <w:szCs w:val="24"/>
        </w:rPr>
        <w:t>(2023 m. birželio 6 d. įsakymo Nr. A1-366 redakcija)</w:t>
      </w:r>
      <w:r>
        <w:rPr>
          <w:color w:val="000000"/>
          <w:szCs w:val="24"/>
        </w:rPr>
        <w:t>.</w:t>
      </w:r>
      <w:r w:rsidR="00827450">
        <w:rPr>
          <w:color w:val="000000"/>
          <w:szCs w:val="24"/>
        </w:rPr>
        <w:t xml:space="preserve"> Jeigu Sutartis nesudaroma, Šeimynos dalyvis informuojamas raštu.</w:t>
      </w:r>
    </w:p>
    <w:p w14:paraId="1A470F21" w14:textId="77777777" w:rsidR="00C03DE8" w:rsidRDefault="00C03DE8" w:rsidP="00C03DE8">
      <w:pPr>
        <w:tabs>
          <w:tab w:val="left" w:pos="1134"/>
          <w:tab w:val="left" w:pos="1276"/>
        </w:tabs>
        <w:ind w:firstLine="851"/>
        <w:jc w:val="both"/>
        <w:rPr>
          <w:szCs w:val="24"/>
          <w:lang w:eastAsia="lt-LT"/>
        </w:rPr>
      </w:pPr>
      <w:r>
        <w:rPr>
          <w:szCs w:val="24"/>
          <w:lang w:eastAsia="lt-LT"/>
        </w:rPr>
        <w:t>9.</w:t>
      </w:r>
      <w:r>
        <w:rPr>
          <w:szCs w:val="24"/>
          <w:lang w:eastAsia="lt-LT"/>
        </w:rPr>
        <w:tab/>
      </w:r>
      <w:r>
        <w:t>Savivaldybės administracija sudaro su šeimynos steigėju Sutartį dėl vaiko socialinės globos finansavimo.</w:t>
      </w:r>
      <w:r>
        <w:rPr>
          <w:color w:val="000000"/>
        </w:rPr>
        <w:t xml:space="preserve"> </w:t>
      </w:r>
      <w:r>
        <w:t>Sutartyje dėl vaiko socialinės globos finansavimo nustatomos vaiko socialinės globos finansavimo skyrimo sąlygos, priemonės ir Šeimynos dalyvio išlaikymo pajamų dydis. Ji sudaroma per 10 darbo dienų nuo likusio be tėvų globos vaiko apgyvendinimo šeimynoje dienos.</w:t>
      </w:r>
    </w:p>
    <w:p w14:paraId="331C1FBC" w14:textId="33A3E421" w:rsidR="00C03DE8" w:rsidRDefault="00C03DE8" w:rsidP="00C03DE8">
      <w:pPr>
        <w:tabs>
          <w:tab w:val="left" w:pos="1134"/>
          <w:tab w:val="left" w:pos="1276"/>
        </w:tabs>
        <w:ind w:firstLine="851"/>
        <w:jc w:val="both"/>
        <w:rPr>
          <w:b/>
          <w:color w:val="000000"/>
          <w:szCs w:val="24"/>
          <w:lang w:eastAsia="lt-LT"/>
        </w:rPr>
      </w:pPr>
      <w:r>
        <w:rPr>
          <w:color w:val="000000"/>
        </w:rPr>
        <w:t>10</w:t>
      </w:r>
      <w:r w:rsidR="004020C9">
        <w:rPr>
          <w:color w:val="000000"/>
        </w:rPr>
        <w:t>.</w:t>
      </w:r>
      <w:r>
        <w:rPr>
          <w:color w:val="000000"/>
        </w:rPr>
        <w:t xml:space="preserve"> Šeimynos steigėjas kiekvienais metais iki sausio 15 dienos Skyriui pateikia praeitais kalendoriniais metais šeimynos steigėjui skirtų lėšų panaudojimo ataskaitą pagal Nuostatų 21 punktą.</w:t>
      </w:r>
      <w:r>
        <w:t xml:space="preserve"> </w:t>
      </w:r>
      <w:r>
        <w:rPr>
          <w:color w:val="000000"/>
        </w:rPr>
        <w:t>Lėšų, skirtų šeimynos steigėjo naudojamam ar nuosavybės teise valdomam nekilnojamajam turtui, skirtam šeimynos steigėjo veiklai vykdyti, rekonstruoti ar remontuoti, panaudojimo ataskaita teikiama Sutartyje numatytais terminais ir forma.</w:t>
      </w:r>
    </w:p>
    <w:p w14:paraId="58FA325B" w14:textId="78F6AB0F" w:rsidR="00C03DE8" w:rsidRDefault="00C03DE8" w:rsidP="00C03DE8">
      <w:pPr>
        <w:ind w:firstLine="851"/>
        <w:jc w:val="both"/>
      </w:pPr>
      <w:r>
        <w:t>11. Lėšų, skirtų šeimynos steigėjo veiklai užtikrinti, panaudojimo ataskaita teikiama Sutart</w:t>
      </w:r>
      <w:r w:rsidR="00827450">
        <w:t>yje</w:t>
      </w:r>
      <w:r w:rsidRPr="001116EF">
        <w:rPr>
          <w:color w:val="000000"/>
        </w:rPr>
        <w:t xml:space="preserve"> </w:t>
      </w:r>
      <w:r>
        <w:t>numatytais terminais ir forma.</w:t>
      </w:r>
    </w:p>
    <w:p w14:paraId="116ABCB4" w14:textId="77777777" w:rsidR="00C03DE8" w:rsidRDefault="00C03DE8" w:rsidP="00C03DE8">
      <w:pPr>
        <w:ind w:firstLine="851"/>
        <w:jc w:val="both"/>
      </w:pPr>
      <w:r>
        <w:rPr>
          <w:lang w:eastAsia="lt-LT"/>
        </w:rPr>
        <w:t>12. Šeimynos steigėjui skiriamų lėšų apskaitą ir panaudojimo kontrolę Savivaldybės administracijoje vykdo Skyriaus atsakingi specialistai.</w:t>
      </w:r>
    </w:p>
    <w:p w14:paraId="46D61198" w14:textId="2F89E807" w:rsidR="00C03DE8" w:rsidRDefault="00C03DE8" w:rsidP="00C03DE8">
      <w:pPr>
        <w:ind w:firstLine="851"/>
        <w:jc w:val="both"/>
        <w:rPr>
          <w:lang w:eastAsia="lt-LT"/>
        </w:rPr>
      </w:pPr>
      <w:r>
        <w:rPr>
          <w:lang w:eastAsia="lt-LT"/>
        </w:rPr>
        <w:t xml:space="preserve">13. Skyriaus atsakingas specialistas, gavęs Savivaldybės administracijos direktoriaus </w:t>
      </w:r>
      <w:r w:rsidR="00827450">
        <w:rPr>
          <w:lang w:eastAsia="lt-LT"/>
        </w:rPr>
        <w:t>sprendimą</w:t>
      </w:r>
      <w:r>
        <w:rPr>
          <w:lang w:eastAsia="lt-LT"/>
        </w:rPr>
        <w:t xml:space="preserve">, perveda skirtas lėšas į </w:t>
      </w:r>
      <w:r w:rsidRPr="001116EF">
        <w:rPr>
          <w:lang w:eastAsia="lt-LT"/>
        </w:rPr>
        <w:t>Sutartyje</w:t>
      </w:r>
      <w:r>
        <w:rPr>
          <w:lang w:eastAsia="lt-LT"/>
        </w:rPr>
        <w:t xml:space="preserve"> nurodytą sąskaitą per 20 darbo dienų.</w:t>
      </w:r>
    </w:p>
    <w:p w14:paraId="1D6DC3A5" w14:textId="77777777" w:rsidR="00C03DE8" w:rsidRDefault="00C03DE8" w:rsidP="00C03DE8">
      <w:pPr>
        <w:ind w:firstLine="851"/>
        <w:jc w:val="both"/>
      </w:pPr>
      <w:r>
        <w:rPr>
          <w:lang w:eastAsia="lt-LT"/>
        </w:rPr>
        <w:t xml:space="preserve">14. </w:t>
      </w:r>
      <w:r>
        <w:rPr>
          <w:rFonts w:eastAsia="Calibri"/>
        </w:rPr>
        <w:t xml:space="preserve">Šeimynos steigėjas gautų lėšų apskaitą tvarko ir su apskaita susijusius dokumentus saugo Lietuvos Respublikos teisės aktų nustatyta tvarka. </w:t>
      </w:r>
      <w:r>
        <w:rPr>
          <w:lang w:eastAsia="lt-LT"/>
        </w:rPr>
        <w:t>Už lėšų tikslingą panaudojimą atsako Šeimynos steigėjas.</w:t>
      </w:r>
    </w:p>
    <w:p w14:paraId="16F7591A" w14:textId="77777777" w:rsidR="00C03DE8" w:rsidRDefault="00C03DE8" w:rsidP="00C03DE8">
      <w:pPr>
        <w:ind w:firstLine="851"/>
        <w:jc w:val="both"/>
      </w:pPr>
      <w:r>
        <w:rPr>
          <w:lang w:eastAsia="lt-LT"/>
        </w:rPr>
        <w:t>15. Nustačius, kad šeimynos steigėjas, norėdamas gauti finansavimą ar gavęs finansavimą, pateikė neteisingą informaciją ir (ar) dokumentus, šeimynos steigėjas privalo neteisėtai gautas lėšas grąžinti Savivaldybės administracijai. Šeimynos steigėjui nesutikus grąžinti lėšas, jos išieškomos Lietuvos Respublikos teisės aktų nustatyta tvarka.</w:t>
      </w:r>
    </w:p>
    <w:p w14:paraId="2A21EADA" w14:textId="77777777" w:rsidR="00C03DE8" w:rsidRDefault="00C03DE8" w:rsidP="00C03DE8">
      <w:pPr>
        <w:ind w:firstLine="851"/>
        <w:jc w:val="both"/>
        <w:rPr>
          <w:rFonts w:eastAsia="Calibri"/>
        </w:rPr>
      </w:pPr>
      <w:r>
        <w:rPr>
          <w:rFonts w:ascii="TimesLT" w:hAnsi="TimesLT"/>
          <w:lang w:eastAsia="lt-LT"/>
        </w:rPr>
        <w:t xml:space="preserve">16. </w:t>
      </w:r>
      <w:r>
        <w:rPr>
          <w:rFonts w:eastAsia="Calibri"/>
        </w:rPr>
        <w:t>Šeimynos steigėjo gautos ir nepanaudotos ar ne pagal paskirtį panaudotos lėšos grąžinamos į Savivaldybės administracijos rašytiniame reikalavime nurodytą banko sąskaitą iki nustatyto lėšų grąžinimo termino.</w:t>
      </w:r>
    </w:p>
    <w:p w14:paraId="4762D5B0" w14:textId="77777777" w:rsidR="00FB4665" w:rsidRDefault="00FB4665" w:rsidP="00FB4665">
      <w:pPr>
        <w:tabs>
          <w:tab w:val="left" w:pos="1276"/>
        </w:tabs>
        <w:ind w:firstLine="868"/>
        <w:jc w:val="both"/>
      </w:pPr>
      <w:r>
        <w:rPr>
          <w:szCs w:val="24"/>
          <w:lang w:eastAsia="lt-LT"/>
        </w:rPr>
        <w:t>17. Šeimynos steigėjas, įsteigtas Savivaldybės teritorijoje,</w:t>
      </w:r>
      <w:r>
        <w:t xml:space="preserve"> apie ketinimą nutraukti savo veiklą prieš 3 mėnesius iki šios veiklos nutraukimo raštu informuoja Skyrių. Rašte nurodo, nuo kurios datos planuojama nutraukti veiklą ir veiklos nutraukimo priežastis.</w:t>
      </w:r>
    </w:p>
    <w:p w14:paraId="0056B293" w14:textId="77777777" w:rsidR="00FB4665" w:rsidRDefault="00FB4665" w:rsidP="00FB4665">
      <w:pPr>
        <w:tabs>
          <w:tab w:val="left" w:pos="1276"/>
        </w:tabs>
        <w:ind w:firstLine="868"/>
        <w:jc w:val="both"/>
        <w:rPr>
          <w:szCs w:val="24"/>
          <w:lang w:eastAsia="lt-LT"/>
        </w:rPr>
      </w:pPr>
      <w:r>
        <w:t>18. Skyrius, gavęs informaciją,</w:t>
      </w:r>
      <w:r>
        <w:rPr>
          <w:szCs w:val="24"/>
          <w:lang w:eastAsia="lt-LT"/>
        </w:rPr>
        <w:t xml:space="preserve"> inicijuoja sudarytų su šeimynos steigėju sutarčių nutraukimą. </w:t>
      </w:r>
    </w:p>
    <w:p w14:paraId="2AFE21CF" w14:textId="77777777" w:rsidR="00FB4665" w:rsidRDefault="00FB4665" w:rsidP="00C03DE8">
      <w:pPr>
        <w:ind w:firstLine="851"/>
        <w:jc w:val="both"/>
        <w:rPr>
          <w:rFonts w:eastAsia="Calibri"/>
        </w:rPr>
      </w:pPr>
    </w:p>
    <w:p w14:paraId="6CECA1A7" w14:textId="77777777" w:rsidR="00C03DE8" w:rsidRDefault="00C03DE8" w:rsidP="00C03DE8">
      <w:pPr>
        <w:jc w:val="center"/>
        <w:rPr>
          <w:rFonts w:ascii="TimesLT" w:hAnsi="TimesLT"/>
          <w:b/>
          <w:bCs/>
          <w:lang w:eastAsia="lt-LT"/>
        </w:rPr>
      </w:pPr>
      <w:r>
        <w:rPr>
          <w:rFonts w:ascii="TimesLT" w:hAnsi="TimesLT"/>
          <w:b/>
          <w:bCs/>
          <w:lang w:eastAsia="lt-LT"/>
        </w:rPr>
        <w:t>IV SKYRIUS</w:t>
      </w:r>
    </w:p>
    <w:p w14:paraId="4D0268E5" w14:textId="77777777" w:rsidR="00C03DE8" w:rsidRDefault="00C03DE8" w:rsidP="00C03DE8">
      <w:pPr>
        <w:jc w:val="center"/>
        <w:rPr>
          <w:rFonts w:ascii="TimesLT" w:hAnsi="TimesLT"/>
          <w:b/>
          <w:bCs/>
          <w:lang w:eastAsia="lt-LT"/>
        </w:rPr>
      </w:pPr>
      <w:r>
        <w:rPr>
          <w:rFonts w:ascii="TimesLT" w:hAnsi="TimesLT"/>
          <w:b/>
          <w:bCs/>
          <w:lang w:eastAsia="lt-LT"/>
        </w:rPr>
        <w:t>BAIGIAMOSIOS NUOSTATOS</w:t>
      </w:r>
    </w:p>
    <w:p w14:paraId="707F0250" w14:textId="77777777" w:rsidR="00C03DE8" w:rsidRDefault="00C03DE8" w:rsidP="00C03DE8">
      <w:pPr>
        <w:jc w:val="center"/>
        <w:rPr>
          <w:rFonts w:ascii="TimesLT" w:hAnsi="TimesLT"/>
          <w:b/>
          <w:bCs/>
          <w:lang w:eastAsia="lt-LT"/>
        </w:rPr>
      </w:pPr>
    </w:p>
    <w:p w14:paraId="06F3E3DE" w14:textId="77777777" w:rsidR="00C03DE8" w:rsidRDefault="00C03DE8" w:rsidP="004020C9">
      <w:pPr>
        <w:tabs>
          <w:tab w:val="left" w:pos="1276"/>
        </w:tabs>
        <w:ind w:firstLine="868"/>
        <w:jc w:val="both"/>
        <w:rPr>
          <w:color w:val="000000"/>
          <w:szCs w:val="24"/>
          <w:lang w:eastAsia="lt-LT"/>
        </w:rPr>
      </w:pPr>
      <w:r>
        <w:rPr>
          <w:color w:val="000000"/>
          <w:szCs w:val="24"/>
          <w:lang w:eastAsia="lt-LT"/>
        </w:rPr>
        <w:t>19. Šeimynos dalyvis užtikrina, kad jų atliekamas asmens duomenų tvarkymas atitiktų 2016 m. balandžio 27 d. Europos Parlamento ir Tarybos reglamentą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apsaugą, nuostatas.</w:t>
      </w:r>
    </w:p>
    <w:p w14:paraId="55796349" w14:textId="77777777" w:rsidR="00C03DE8" w:rsidRDefault="00C03DE8" w:rsidP="004020C9">
      <w:pPr>
        <w:tabs>
          <w:tab w:val="left" w:pos="1276"/>
        </w:tabs>
        <w:ind w:firstLine="868"/>
        <w:jc w:val="both"/>
        <w:rPr>
          <w:color w:val="000000"/>
          <w:szCs w:val="24"/>
          <w:lang w:eastAsia="lt-LT"/>
        </w:rPr>
      </w:pPr>
      <w:r>
        <w:rPr>
          <w:color w:val="000000"/>
          <w:szCs w:val="24"/>
          <w:lang w:eastAsia="lt-LT"/>
        </w:rPr>
        <w:t>20. Šeimynos steigėjo veiklos dokumentai (įskaitant dokumentus, kuriuose yra asmens duomenų) saugomi Lietuvos Respublikos dokumentų ir archyvų įstatymo nustatyta tvarka Lietuvos vyriausiojo archyvaro nustatytais terminais. Duomenų subjektų teisės įgyvendinamos duomenų valdytojo, į kurį kreipiamasi dėl duomenų subjekto teisių įgyvendinimo, nustatyta tvarka, vadovaujantis Reglamentu (ES) 2016/679.</w:t>
      </w:r>
    </w:p>
    <w:p w14:paraId="2CE2C4BB" w14:textId="77777777" w:rsidR="00C03DE8" w:rsidRDefault="00C03DE8" w:rsidP="004020C9">
      <w:pPr>
        <w:tabs>
          <w:tab w:val="left" w:pos="1276"/>
        </w:tabs>
        <w:ind w:firstLine="868"/>
        <w:jc w:val="both"/>
        <w:rPr>
          <w:color w:val="000000"/>
          <w:szCs w:val="24"/>
          <w:lang w:eastAsia="lt-LT"/>
        </w:rPr>
      </w:pPr>
      <w:r>
        <w:rPr>
          <w:color w:val="000000"/>
          <w:szCs w:val="24"/>
          <w:lang w:eastAsia="lt-LT"/>
        </w:rPr>
        <w:t xml:space="preserve">21. </w:t>
      </w:r>
      <w:r>
        <w:t>Šis Aprašas keičiamas ar pripažįstamas netekusiu galios Savivaldybės mero potvarkiu.</w:t>
      </w:r>
    </w:p>
    <w:p w14:paraId="12A21247" w14:textId="77777777" w:rsidR="00C03DE8" w:rsidRDefault="00C03DE8" w:rsidP="00C03DE8">
      <w:pPr>
        <w:jc w:val="center"/>
        <w:rPr>
          <w:color w:val="000000"/>
          <w:szCs w:val="24"/>
          <w:lang w:eastAsia="lt-LT"/>
        </w:rPr>
      </w:pPr>
      <w:r>
        <w:rPr>
          <w:color w:val="000000"/>
          <w:szCs w:val="24"/>
          <w:lang w:eastAsia="lt-LT"/>
        </w:rPr>
        <w:t>____________________</w:t>
      </w:r>
    </w:p>
    <w:p w14:paraId="47B3E9D7" w14:textId="77777777" w:rsidR="004E71CE" w:rsidRPr="00C03DE8" w:rsidRDefault="004E71CE" w:rsidP="00C03DE8"/>
    <w:sectPr w:rsidR="004E71CE" w:rsidRPr="00C03DE8">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993"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AD03C" w14:textId="77777777" w:rsidR="0065252C" w:rsidRDefault="0065252C">
      <w:pPr>
        <w:rPr>
          <w:szCs w:val="24"/>
          <w:lang w:val="en-GB"/>
        </w:rPr>
      </w:pPr>
      <w:r>
        <w:rPr>
          <w:szCs w:val="24"/>
          <w:lang w:val="en-GB"/>
        </w:rPr>
        <w:separator/>
      </w:r>
    </w:p>
  </w:endnote>
  <w:endnote w:type="continuationSeparator" w:id="0">
    <w:p w14:paraId="4D35274D" w14:textId="77777777" w:rsidR="0065252C" w:rsidRDefault="0065252C">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8FCCB" w14:textId="77777777" w:rsidR="00C03DE8" w:rsidRDefault="00C03DE8">
    <w:pPr>
      <w:tabs>
        <w:tab w:val="center" w:pos="4819"/>
        <w:tab w:val="right" w:pos="9638"/>
      </w:tabs>
      <w:rPr>
        <w:szCs w:val="24"/>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FE937" w14:textId="77777777" w:rsidR="00C03DE8" w:rsidRDefault="00C03DE8">
    <w:pPr>
      <w:tabs>
        <w:tab w:val="center" w:pos="4819"/>
        <w:tab w:val="right" w:pos="9638"/>
      </w:tabs>
      <w:rPr>
        <w:szCs w:val="24"/>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997A7" w14:textId="77777777" w:rsidR="00C03DE8" w:rsidRDefault="00C03DE8">
    <w:pPr>
      <w:tabs>
        <w:tab w:val="center" w:pos="4819"/>
        <w:tab w:val="right" w:pos="9638"/>
      </w:tabs>
      <w:rPr>
        <w:szCs w:val="24"/>
        <w:lang w:val="en-GB"/>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D6251" w14:textId="77777777" w:rsidR="004E71CE" w:rsidRDefault="004E71CE">
    <w:pPr>
      <w:tabs>
        <w:tab w:val="center" w:pos="4819"/>
        <w:tab w:val="right" w:pos="9638"/>
      </w:tabs>
      <w:rPr>
        <w:szCs w:val="24"/>
        <w:lang w:val="en-GB"/>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28A6F" w14:textId="77777777" w:rsidR="004E71CE" w:rsidRDefault="004E71CE">
    <w:pPr>
      <w:tabs>
        <w:tab w:val="center" w:pos="4819"/>
        <w:tab w:val="right" w:pos="9638"/>
      </w:tabs>
      <w:rPr>
        <w:szCs w:val="24"/>
        <w:lang w:val="en-GB"/>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A8968" w14:textId="77777777" w:rsidR="004E71CE" w:rsidRDefault="004E71CE">
    <w:pPr>
      <w:tabs>
        <w:tab w:val="center" w:pos="4819"/>
        <w:tab w:val="right" w:pos="9638"/>
      </w:tabs>
      <w:rPr>
        <w:szCs w:val="24"/>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DCF4EA" w14:textId="77777777" w:rsidR="0065252C" w:rsidRDefault="0065252C">
      <w:pPr>
        <w:rPr>
          <w:szCs w:val="24"/>
          <w:lang w:val="en-GB"/>
        </w:rPr>
      </w:pPr>
      <w:r>
        <w:rPr>
          <w:szCs w:val="24"/>
          <w:lang w:val="en-GB"/>
        </w:rPr>
        <w:separator/>
      </w:r>
    </w:p>
  </w:footnote>
  <w:footnote w:type="continuationSeparator" w:id="0">
    <w:p w14:paraId="564D3F62" w14:textId="77777777" w:rsidR="0065252C" w:rsidRDefault="0065252C">
      <w:pPr>
        <w:rPr>
          <w:szCs w:val="24"/>
          <w:lang w:val="en-GB"/>
        </w:rPr>
      </w:pPr>
      <w:r>
        <w:rPr>
          <w:szCs w:val="24"/>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60A7D" w14:textId="77777777" w:rsidR="00C03DE8" w:rsidRDefault="00C03DE8">
    <w:pPr>
      <w:tabs>
        <w:tab w:val="center" w:pos="4819"/>
        <w:tab w:val="right" w:pos="9638"/>
      </w:tabs>
      <w:rPr>
        <w:szCs w:val="24"/>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ADB13" w14:textId="77777777" w:rsidR="00C03DE8" w:rsidRPr="00BB38BB" w:rsidRDefault="00C03DE8">
    <w:pPr>
      <w:pStyle w:val="Antrats"/>
      <w:jc w:val="center"/>
      <w:rPr>
        <w:rFonts w:ascii="Times New Roman" w:hAnsi="Times New Roman"/>
        <w:sz w:val="24"/>
        <w:szCs w:val="24"/>
      </w:rPr>
    </w:pPr>
  </w:p>
  <w:p w14:paraId="214323C6" w14:textId="77777777" w:rsidR="00C03DE8" w:rsidRPr="00BB38BB" w:rsidRDefault="00C03DE8" w:rsidP="00BB38BB">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B75E3" w14:textId="77777777" w:rsidR="00C03DE8" w:rsidRDefault="00C03DE8">
    <w:pPr>
      <w:pStyle w:val="Antrats"/>
      <w:jc w:val="center"/>
    </w:pPr>
  </w:p>
  <w:p w14:paraId="48866CA4" w14:textId="77777777" w:rsidR="00C03DE8" w:rsidRDefault="00C03DE8">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868B9" w14:textId="77777777" w:rsidR="004E71CE" w:rsidRDefault="004E71CE">
    <w:pPr>
      <w:tabs>
        <w:tab w:val="center" w:pos="4819"/>
        <w:tab w:val="right" w:pos="9638"/>
      </w:tabs>
      <w:rPr>
        <w:szCs w:val="24"/>
        <w:lang w:val="en-G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7646577"/>
      <w:docPartObj>
        <w:docPartGallery w:val="Page Numbers (Top of Page)"/>
        <w:docPartUnique/>
      </w:docPartObj>
    </w:sdtPr>
    <w:sdtEndPr>
      <w:rPr>
        <w:rFonts w:ascii="Times New Roman" w:hAnsi="Times New Roman"/>
        <w:sz w:val="24"/>
        <w:szCs w:val="24"/>
      </w:rPr>
    </w:sdtEndPr>
    <w:sdtContent>
      <w:p w14:paraId="0D2CBD02" w14:textId="3DA55684" w:rsidR="00BB38BB" w:rsidRPr="00BB38BB" w:rsidRDefault="00BB38BB">
        <w:pPr>
          <w:pStyle w:val="Antrats"/>
          <w:jc w:val="center"/>
          <w:rPr>
            <w:rFonts w:ascii="Times New Roman" w:hAnsi="Times New Roman"/>
            <w:sz w:val="24"/>
            <w:szCs w:val="24"/>
          </w:rPr>
        </w:pPr>
        <w:r w:rsidRPr="00BB38BB">
          <w:rPr>
            <w:rFonts w:ascii="Times New Roman" w:hAnsi="Times New Roman"/>
            <w:sz w:val="24"/>
            <w:szCs w:val="24"/>
          </w:rPr>
          <w:fldChar w:fldCharType="begin"/>
        </w:r>
        <w:r w:rsidRPr="00BB38BB">
          <w:rPr>
            <w:rFonts w:ascii="Times New Roman" w:hAnsi="Times New Roman"/>
            <w:sz w:val="24"/>
            <w:szCs w:val="24"/>
          </w:rPr>
          <w:instrText>PAGE   \* MERGEFORMAT</w:instrText>
        </w:r>
        <w:r w:rsidRPr="00BB38BB">
          <w:rPr>
            <w:rFonts w:ascii="Times New Roman" w:hAnsi="Times New Roman"/>
            <w:sz w:val="24"/>
            <w:szCs w:val="24"/>
          </w:rPr>
          <w:fldChar w:fldCharType="separate"/>
        </w:r>
        <w:r w:rsidRPr="00BB38BB">
          <w:rPr>
            <w:rFonts w:ascii="Times New Roman" w:hAnsi="Times New Roman"/>
            <w:sz w:val="24"/>
            <w:szCs w:val="24"/>
          </w:rPr>
          <w:t>2</w:t>
        </w:r>
        <w:r w:rsidRPr="00BB38BB">
          <w:rPr>
            <w:rFonts w:ascii="Times New Roman" w:hAnsi="Times New Roman"/>
            <w:sz w:val="24"/>
            <w:szCs w:val="24"/>
          </w:rPr>
          <w:fldChar w:fldCharType="end"/>
        </w:r>
      </w:p>
    </w:sdtContent>
  </w:sdt>
  <w:p w14:paraId="459AE55A" w14:textId="77777777" w:rsidR="004E71CE" w:rsidRPr="00BB38BB" w:rsidRDefault="004E71CE" w:rsidP="00BB38BB">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12B40" w14:textId="42F51460" w:rsidR="00BB38BB" w:rsidRPr="00BB38BB" w:rsidRDefault="00BB38BB">
    <w:pPr>
      <w:pStyle w:val="Antrats"/>
      <w:jc w:val="center"/>
      <w:rPr>
        <w:rFonts w:ascii="Times New Roman" w:hAnsi="Times New Roman"/>
        <w:sz w:val="24"/>
        <w:szCs w:val="24"/>
      </w:rPr>
    </w:pPr>
    <w:r>
      <w:rPr>
        <w:rFonts w:ascii="Times New Roman" w:hAnsi="Times New Roman"/>
        <w:sz w:val="24"/>
        <w:szCs w:val="24"/>
      </w:rPr>
      <w:t>2</w:t>
    </w:r>
  </w:p>
  <w:p w14:paraId="3152AB73" w14:textId="64E21172" w:rsidR="004E71CE" w:rsidRPr="00BB38BB" w:rsidRDefault="004E71CE" w:rsidP="00BB38B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E66"/>
    <w:rsid w:val="00030096"/>
    <w:rsid w:val="00076521"/>
    <w:rsid w:val="000E21AD"/>
    <w:rsid w:val="001116EF"/>
    <w:rsid w:val="00123EBE"/>
    <w:rsid w:val="00131E1D"/>
    <w:rsid w:val="00164E77"/>
    <w:rsid w:val="0019444A"/>
    <w:rsid w:val="001A25C4"/>
    <w:rsid w:val="001A5ACD"/>
    <w:rsid w:val="00260957"/>
    <w:rsid w:val="00271167"/>
    <w:rsid w:val="002B193D"/>
    <w:rsid w:val="002D4C92"/>
    <w:rsid w:val="0032182D"/>
    <w:rsid w:val="00393FF1"/>
    <w:rsid w:val="003A2F9F"/>
    <w:rsid w:val="004020C9"/>
    <w:rsid w:val="00410752"/>
    <w:rsid w:val="00413A0F"/>
    <w:rsid w:val="00414C9A"/>
    <w:rsid w:val="004231FF"/>
    <w:rsid w:val="0049670F"/>
    <w:rsid w:val="004E2C96"/>
    <w:rsid w:val="004E4CFC"/>
    <w:rsid w:val="004E71CE"/>
    <w:rsid w:val="004F783E"/>
    <w:rsid w:val="00531551"/>
    <w:rsid w:val="0059156B"/>
    <w:rsid w:val="00604CA6"/>
    <w:rsid w:val="00630F87"/>
    <w:rsid w:val="0065252C"/>
    <w:rsid w:val="006A13CB"/>
    <w:rsid w:val="007650D9"/>
    <w:rsid w:val="00777C03"/>
    <w:rsid w:val="00786738"/>
    <w:rsid w:val="007B3FE4"/>
    <w:rsid w:val="007B5867"/>
    <w:rsid w:val="007C7AFA"/>
    <w:rsid w:val="007E3B50"/>
    <w:rsid w:val="007E67CD"/>
    <w:rsid w:val="007F6237"/>
    <w:rsid w:val="0082114B"/>
    <w:rsid w:val="00827450"/>
    <w:rsid w:val="0083315B"/>
    <w:rsid w:val="00847019"/>
    <w:rsid w:val="008865C5"/>
    <w:rsid w:val="0089079D"/>
    <w:rsid w:val="008941E8"/>
    <w:rsid w:val="008B0C91"/>
    <w:rsid w:val="008D77BA"/>
    <w:rsid w:val="008F4EE6"/>
    <w:rsid w:val="00965529"/>
    <w:rsid w:val="009A1ED7"/>
    <w:rsid w:val="009A534F"/>
    <w:rsid w:val="009A596C"/>
    <w:rsid w:val="009C2CAC"/>
    <w:rsid w:val="009C362C"/>
    <w:rsid w:val="009E4BEE"/>
    <w:rsid w:val="00A21E14"/>
    <w:rsid w:val="00A3560B"/>
    <w:rsid w:val="00A42827"/>
    <w:rsid w:val="00A437CB"/>
    <w:rsid w:val="00A472CE"/>
    <w:rsid w:val="00AB5796"/>
    <w:rsid w:val="00B15E66"/>
    <w:rsid w:val="00B16ECE"/>
    <w:rsid w:val="00B45C8F"/>
    <w:rsid w:val="00BB38BB"/>
    <w:rsid w:val="00BB38CA"/>
    <w:rsid w:val="00C03DE8"/>
    <w:rsid w:val="00C06D9D"/>
    <w:rsid w:val="00C37043"/>
    <w:rsid w:val="00C455DD"/>
    <w:rsid w:val="00C56F31"/>
    <w:rsid w:val="00C6365B"/>
    <w:rsid w:val="00C8706F"/>
    <w:rsid w:val="00CD691F"/>
    <w:rsid w:val="00D24D3F"/>
    <w:rsid w:val="00D96E97"/>
    <w:rsid w:val="00DC048A"/>
    <w:rsid w:val="00DD500E"/>
    <w:rsid w:val="00E06F52"/>
    <w:rsid w:val="00E07174"/>
    <w:rsid w:val="00E120FF"/>
    <w:rsid w:val="00E364D5"/>
    <w:rsid w:val="00E4432F"/>
    <w:rsid w:val="00E446B6"/>
    <w:rsid w:val="00E54F19"/>
    <w:rsid w:val="00E76CA3"/>
    <w:rsid w:val="00E908A8"/>
    <w:rsid w:val="00EC4769"/>
    <w:rsid w:val="00ED7739"/>
    <w:rsid w:val="00F14205"/>
    <w:rsid w:val="00F32CAF"/>
    <w:rsid w:val="00F37CBD"/>
    <w:rsid w:val="00F44E54"/>
    <w:rsid w:val="00F81A1F"/>
    <w:rsid w:val="00FB16F5"/>
    <w:rsid w:val="00FB4665"/>
    <w:rsid w:val="00FC5841"/>
    <w:rsid w:val="00FF6FDF"/>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CC4BB"/>
  <w15:docId w15:val="{DA84E539-48FD-4E4F-8E71-CB60FCA3C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next w:val="prastasis"/>
    <w:link w:val="Antrat2Diagrama"/>
    <w:qFormat/>
    <w:rsid w:val="00C455DD"/>
    <w:pPr>
      <w:keepNext/>
      <w:jc w:val="center"/>
      <w:outlineLvl w:val="1"/>
    </w:pPr>
    <w:rPr>
      <w:b/>
    </w:rPr>
  </w:style>
  <w:style w:type="paragraph" w:styleId="Antrat4">
    <w:name w:val="heading 4"/>
    <w:basedOn w:val="prastasis"/>
    <w:next w:val="prastasis"/>
    <w:link w:val="Antrat4Diagrama"/>
    <w:qFormat/>
    <w:rsid w:val="00C455DD"/>
    <w:pPr>
      <w:keepNext/>
      <w:tabs>
        <w:tab w:val="right" w:pos="2671"/>
      </w:tabs>
      <w:jc w:val="both"/>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8706F"/>
    <w:rPr>
      <w:color w:val="808080"/>
    </w:rPr>
  </w:style>
  <w:style w:type="character" w:customStyle="1" w:styleId="Antrat2Diagrama">
    <w:name w:val="Antraštė 2 Diagrama"/>
    <w:basedOn w:val="Numatytasispastraiposriftas"/>
    <w:link w:val="Antrat2"/>
    <w:rsid w:val="00C455DD"/>
    <w:rPr>
      <w:b/>
    </w:rPr>
  </w:style>
  <w:style w:type="character" w:customStyle="1" w:styleId="Antrat4Diagrama">
    <w:name w:val="Antraštė 4 Diagrama"/>
    <w:basedOn w:val="Numatytasispastraiposriftas"/>
    <w:link w:val="Antrat4"/>
    <w:rsid w:val="00C455DD"/>
    <w:rPr>
      <w:b/>
      <w:bCs/>
    </w:rPr>
  </w:style>
  <w:style w:type="paragraph" w:styleId="Tekstoblokas">
    <w:name w:val="Block Text"/>
    <w:basedOn w:val="prastasis"/>
    <w:rsid w:val="00C455DD"/>
    <w:pPr>
      <w:shd w:val="clear" w:color="auto" w:fill="FFFFFF"/>
      <w:ind w:left="34" w:right="24" w:firstLine="817"/>
      <w:jc w:val="both"/>
    </w:pPr>
    <w:rPr>
      <w:szCs w:val="24"/>
    </w:rPr>
  </w:style>
  <w:style w:type="character" w:customStyle="1" w:styleId="Style3">
    <w:name w:val="Style3"/>
    <w:uiPriority w:val="99"/>
    <w:rsid w:val="00FC5841"/>
    <w:rPr>
      <w:rFonts w:ascii="Times New Roman" w:hAnsi="Times New Roman"/>
      <w:sz w:val="24"/>
    </w:rPr>
  </w:style>
  <w:style w:type="paragraph" w:styleId="Antrats">
    <w:name w:val="header"/>
    <w:basedOn w:val="prastasis"/>
    <w:link w:val="AntratsDiagrama"/>
    <w:uiPriority w:val="99"/>
    <w:unhideWhenUsed/>
    <w:rsid w:val="00BB38BB"/>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BB38BB"/>
    <w:rPr>
      <w:rFonts w:asciiTheme="minorHAnsi" w:eastAsiaTheme="minorEastAsia" w:hAnsiTheme="minorHAnsi"/>
      <w:sz w:val="22"/>
      <w:szCs w:val="22"/>
      <w:lang w:eastAsia="lt-LT"/>
    </w:rPr>
  </w:style>
  <w:style w:type="character" w:styleId="Komentaronuoroda">
    <w:name w:val="annotation reference"/>
    <w:basedOn w:val="Numatytasispastraiposriftas"/>
    <w:semiHidden/>
    <w:unhideWhenUsed/>
    <w:rsid w:val="009C362C"/>
    <w:rPr>
      <w:sz w:val="16"/>
      <w:szCs w:val="16"/>
    </w:rPr>
  </w:style>
  <w:style w:type="paragraph" w:styleId="Komentarotekstas">
    <w:name w:val="annotation text"/>
    <w:basedOn w:val="prastasis"/>
    <w:link w:val="KomentarotekstasDiagrama"/>
    <w:semiHidden/>
    <w:unhideWhenUsed/>
    <w:rsid w:val="009C362C"/>
    <w:rPr>
      <w:sz w:val="20"/>
    </w:rPr>
  </w:style>
  <w:style w:type="character" w:customStyle="1" w:styleId="KomentarotekstasDiagrama">
    <w:name w:val="Komentaro tekstas Diagrama"/>
    <w:basedOn w:val="Numatytasispastraiposriftas"/>
    <w:link w:val="Komentarotekstas"/>
    <w:semiHidden/>
    <w:rsid w:val="009C362C"/>
    <w:rPr>
      <w:sz w:val="20"/>
    </w:rPr>
  </w:style>
  <w:style w:type="paragraph" w:styleId="Komentarotema">
    <w:name w:val="annotation subject"/>
    <w:basedOn w:val="Komentarotekstas"/>
    <w:next w:val="Komentarotekstas"/>
    <w:link w:val="KomentarotemaDiagrama"/>
    <w:semiHidden/>
    <w:unhideWhenUsed/>
    <w:rsid w:val="009C362C"/>
    <w:rPr>
      <w:b/>
      <w:bCs/>
    </w:rPr>
  </w:style>
  <w:style w:type="character" w:customStyle="1" w:styleId="KomentarotemaDiagrama">
    <w:name w:val="Komentaro tema Diagrama"/>
    <w:basedOn w:val="KomentarotekstasDiagrama"/>
    <w:link w:val="Komentarotema"/>
    <w:semiHidden/>
    <w:rsid w:val="009C362C"/>
    <w:rPr>
      <w:b/>
      <w:bCs/>
      <w:sz w:val="20"/>
    </w:rPr>
  </w:style>
  <w:style w:type="paragraph" w:styleId="Debesliotekstas">
    <w:name w:val="Balloon Text"/>
    <w:basedOn w:val="prastasis"/>
    <w:link w:val="DebesliotekstasDiagrama"/>
    <w:semiHidden/>
    <w:unhideWhenUsed/>
    <w:rsid w:val="009C362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C36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60389">
      <w:bodyDiv w:val="1"/>
      <w:marLeft w:val="0"/>
      <w:marRight w:val="0"/>
      <w:marTop w:val="0"/>
      <w:marBottom w:val="0"/>
      <w:divBdr>
        <w:top w:val="none" w:sz="0" w:space="0" w:color="auto"/>
        <w:left w:val="none" w:sz="0" w:space="0" w:color="auto"/>
        <w:bottom w:val="none" w:sz="0" w:space="0" w:color="auto"/>
        <w:right w:val="none" w:sz="0" w:space="0" w:color="auto"/>
      </w:divBdr>
    </w:div>
    <w:div w:id="402483455">
      <w:bodyDiv w:val="1"/>
      <w:marLeft w:val="0"/>
      <w:marRight w:val="0"/>
      <w:marTop w:val="0"/>
      <w:marBottom w:val="0"/>
      <w:divBdr>
        <w:top w:val="none" w:sz="0" w:space="0" w:color="auto"/>
        <w:left w:val="none" w:sz="0" w:space="0" w:color="auto"/>
        <w:bottom w:val="none" w:sz="0" w:space="0" w:color="auto"/>
        <w:right w:val="none" w:sz="0" w:space="0" w:color="auto"/>
      </w:divBdr>
    </w:div>
    <w:div w:id="511145638">
      <w:bodyDiv w:val="1"/>
      <w:marLeft w:val="0"/>
      <w:marRight w:val="0"/>
      <w:marTop w:val="0"/>
      <w:marBottom w:val="0"/>
      <w:divBdr>
        <w:top w:val="none" w:sz="0" w:space="0" w:color="auto"/>
        <w:left w:val="none" w:sz="0" w:space="0" w:color="auto"/>
        <w:bottom w:val="none" w:sz="0" w:space="0" w:color="auto"/>
        <w:right w:val="none" w:sz="0" w:space="0" w:color="auto"/>
      </w:divBdr>
    </w:div>
    <w:div w:id="987058180">
      <w:bodyDiv w:val="1"/>
      <w:marLeft w:val="0"/>
      <w:marRight w:val="0"/>
      <w:marTop w:val="0"/>
      <w:marBottom w:val="0"/>
      <w:divBdr>
        <w:top w:val="none" w:sz="0" w:space="0" w:color="auto"/>
        <w:left w:val="none" w:sz="0" w:space="0" w:color="auto"/>
        <w:bottom w:val="none" w:sz="0" w:space="0" w:color="auto"/>
        <w:right w:val="none" w:sz="0" w:space="0" w:color="auto"/>
      </w:divBdr>
    </w:div>
    <w:div w:id="1142580053">
      <w:bodyDiv w:val="1"/>
      <w:marLeft w:val="0"/>
      <w:marRight w:val="0"/>
      <w:marTop w:val="0"/>
      <w:marBottom w:val="0"/>
      <w:divBdr>
        <w:top w:val="none" w:sz="0" w:space="0" w:color="auto"/>
        <w:left w:val="none" w:sz="0" w:space="0" w:color="auto"/>
        <w:bottom w:val="none" w:sz="0" w:space="0" w:color="auto"/>
        <w:right w:val="none" w:sz="0" w:space="0" w:color="auto"/>
      </w:divBdr>
      <w:divsChild>
        <w:div w:id="724643701">
          <w:marLeft w:val="0"/>
          <w:marRight w:val="0"/>
          <w:marTop w:val="0"/>
          <w:marBottom w:val="0"/>
          <w:divBdr>
            <w:top w:val="none" w:sz="0" w:space="0" w:color="auto"/>
            <w:left w:val="none" w:sz="0" w:space="0" w:color="auto"/>
            <w:bottom w:val="none" w:sz="0" w:space="0" w:color="auto"/>
            <w:right w:val="none" w:sz="0" w:space="0" w:color="auto"/>
          </w:divBdr>
        </w:div>
        <w:div w:id="827670174">
          <w:marLeft w:val="0"/>
          <w:marRight w:val="0"/>
          <w:marTop w:val="0"/>
          <w:marBottom w:val="0"/>
          <w:divBdr>
            <w:top w:val="none" w:sz="0" w:space="0" w:color="auto"/>
            <w:left w:val="none" w:sz="0" w:space="0" w:color="auto"/>
            <w:bottom w:val="none" w:sz="0" w:space="0" w:color="auto"/>
            <w:right w:val="none" w:sz="0" w:space="0" w:color="auto"/>
          </w:divBdr>
        </w:div>
        <w:div w:id="994652768">
          <w:marLeft w:val="0"/>
          <w:marRight w:val="0"/>
          <w:marTop w:val="0"/>
          <w:marBottom w:val="0"/>
          <w:divBdr>
            <w:top w:val="none" w:sz="0" w:space="0" w:color="auto"/>
            <w:left w:val="none" w:sz="0" w:space="0" w:color="auto"/>
            <w:bottom w:val="none" w:sz="0" w:space="0" w:color="auto"/>
            <w:right w:val="none" w:sz="0" w:space="0" w:color="auto"/>
          </w:divBdr>
        </w:div>
        <w:div w:id="1139691277">
          <w:marLeft w:val="0"/>
          <w:marRight w:val="0"/>
          <w:marTop w:val="0"/>
          <w:marBottom w:val="0"/>
          <w:divBdr>
            <w:top w:val="none" w:sz="0" w:space="0" w:color="auto"/>
            <w:left w:val="none" w:sz="0" w:space="0" w:color="auto"/>
            <w:bottom w:val="none" w:sz="0" w:space="0" w:color="auto"/>
            <w:right w:val="none" w:sz="0" w:space="0" w:color="auto"/>
          </w:divBdr>
        </w:div>
        <w:div w:id="1267546037">
          <w:marLeft w:val="0"/>
          <w:marRight w:val="0"/>
          <w:marTop w:val="0"/>
          <w:marBottom w:val="0"/>
          <w:divBdr>
            <w:top w:val="none" w:sz="0" w:space="0" w:color="auto"/>
            <w:left w:val="none" w:sz="0" w:space="0" w:color="auto"/>
            <w:bottom w:val="none" w:sz="0" w:space="0" w:color="auto"/>
            <w:right w:val="none" w:sz="0" w:space="0" w:color="auto"/>
          </w:divBdr>
        </w:div>
      </w:divsChild>
    </w:div>
    <w:div w:id="1213884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6542</Words>
  <Characters>3730</Characters>
  <Application>Microsoft Office Word</Application>
  <DocSecurity>4</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SINTAGMA</Company>
  <LinksUpToDate>false</LinksUpToDate>
  <CharactersWithSpaces>10252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Diana Brazdžiunienė</cp:lastModifiedBy>
  <cp:revision>2</cp:revision>
  <dcterms:created xsi:type="dcterms:W3CDTF">2024-06-14T06:46:00Z</dcterms:created>
  <dcterms:modified xsi:type="dcterms:W3CDTF">2024-06-14T06:46:00Z</dcterms:modified>
</cp:coreProperties>
</file>