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21605" w14:textId="77777777" w:rsidR="005C41AC" w:rsidRPr="005C41AC" w:rsidRDefault="001D3CB6" w:rsidP="005C41AC">
      <w:pPr>
        <w:jc w:val="center"/>
        <w:rPr>
          <w:szCs w:val="24"/>
        </w:rPr>
      </w:pPr>
      <w:r>
        <w:rPr>
          <w:noProof/>
          <w:lang w:eastAsia="lt-LT"/>
        </w:rPr>
        <w:drawing>
          <wp:inline distT="0" distB="0" distL="0" distR="0" wp14:anchorId="3DF4C8BC" wp14:editId="3F2E36E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6D38E37" w14:textId="77777777" w:rsidR="005C41AC" w:rsidRPr="005C41AC" w:rsidRDefault="005C41AC" w:rsidP="005C41AC">
      <w:pPr>
        <w:jc w:val="center"/>
        <w:rPr>
          <w:szCs w:val="24"/>
        </w:rPr>
      </w:pPr>
    </w:p>
    <w:p w14:paraId="6D03A9F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09D898F" w14:textId="77777777" w:rsidR="005C41AC" w:rsidRPr="005C41AC" w:rsidRDefault="005C41AC" w:rsidP="00571BF3">
      <w:pPr>
        <w:keepNext/>
        <w:jc w:val="center"/>
        <w:outlineLvl w:val="1"/>
      </w:pPr>
    </w:p>
    <w:p w14:paraId="76B2F868" w14:textId="77777777" w:rsidR="005C41AC" w:rsidRPr="005C41AC" w:rsidRDefault="005C41AC" w:rsidP="00571BF3">
      <w:pPr>
        <w:keepNext/>
        <w:jc w:val="center"/>
        <w:outlineLvl w:val="1"/>
      </w:pPr>
    </w:p>
    <w:p w14:paraId="4AF0963B" w14:textId="77777777" w:rsidR="0062551B" w:rsidRPr="00A562AA" w:rsidRDefault="00A11511" w:rsidP="00571BF3">
      <w:pPr>
        <w:keepNext/>
        <w:jc w:val="center"/>
        <w:outlineLvl w:val="1"/>
        <w:rPr>
          <w:b/>
        </w:rPr>
      </w:pPr>
      <w:r>
        <w:rPr>
          <w:b/>
        </w:rPr>
        <w:t>SPRENDIMAS</w:t>
      </w:r>
    </w:p>
    <w:p w14:paraId="0AC0375E" w14:textId="60985D29" w:rsidR="0062551B" w:rsidRPr="00A562AA" w:rsidRDefault="006127B2" w:rsidP="005F44E3">
      <w:pPr>
        <w:pStyle w:val="Antrat1"/>
      </w:pPr>
      <w:bookmarkStart w:id="0" w:name="_Hlk134530238"/>
      <w:r>
        <w:t>DĖL</w:t>
      </w:r>
      <w:r w:rsidR="008442E0">
        <w:t xml:space="preserve"> PANEVĖŽIO</w:t>
      </w:r>
      <w:r w:rsidR="00083167">
        <w:t xml:space="preserve"> </w:t>
      </w:r>
      <w:r w:rsidR="00083167" w:rsidRPr="00083167">
        <w:t xml:space="preserve">NEKILNOJAMOJO TURTO </w:t>
      </w:r>
      <w:r w:rsidR="008442E0">
        <w:t xml:space="preserve">VALDYMO CENTRO </w:t>
      </w:r>
      <w:r w:rsidR="00E677A0">
        <w:t xml:space="preserve">NUOSTATŲ PATVIRTINIMO IR SAVIVALDYBĖS TARYBOS 2023 M. BIRŽELIO </w:t>
      </w:r>
      <w:r w:rsidR="008B7501">
        <w:t>22</w:t>
      </w:r>
      <w:r w:rsidR="00E677A0">
        <w:t xml:space="preserve"> D. SPRENDIMO NR. </w:t>
      </w:r>
      <w:r w:rsidR="008B7501">
        <w:t>1-186</w:t>
      </w:r>
      <w:r w:rsidR="00E677A0">
        <w:t xml:space="preserve"> </w:t>
      </w:r>
      <w:r w:rsidR="00DA7CCE" w:rsidRPr="00DA7CCE">
        <w:t>„DĖL PANEVĖŽIO NEKILNOJAMOJO TURTO VALDYMO CENTRO ĮSTEIGIMO“</w:t>
      </w:r>
      <w:r w:rsidR="00DA7CCE">
        <w:t xml:space="preserve"> PAKEITIMO</w:t>
      </w:r>
    </w:p>
    <w:p w14:paraId="0B18D423" w14:textId="77777777" w:rsidR="0062551B" w:rsidRDefault="0062551B" w:rsidP="003E58F0">
      <w:pPr>
        <w:jc w:val="center"/>
      </w:pPr>
    </w:p>
    <w:bookmarkEnd w:id="0"/>
    <w:p w14:paraId="277D575D" w14:textId="77777777" w:rsidR="00F86B45" w:rsidRPr="00A562AA" w:rsidRDefault="00F86B45" w:rsidP="00F86B45">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rugpjūčio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TSP-432</w:t>
      </w:r>
      <w:r>
        <w:fldChar w:fldCharType="end"/>
      </w:r>
      <w:bookmarkEnd w:id="2"/>
    </w:p>
    <w:p w14:paraId="53C0ADDD" w14:textId="77777777" w:rsidR="0062551B" w:rsidRPr="00A562AA" w:rsidRDefault="0062551B" w:rsidP="00571BF3">
      <w:pPr>
        <w:keepNext/>
        <w:jc w:val="center"/>
        <w:outlineLvl w:val="2"/>
        <w:rPr>
          <w:b/>
        </w:rPr>
      </w:pPr>
      <w:r w:rsidRPr="00A562AA">
        <w:t>Panevėžys</w:t>
      </w:r>
    </w:p>
    <w:p w14:paraId="21DAECB3" w14:textId="77777777" w:rsidR="0062551B" w:rsidRDefault="0062551B" w:rsidP="00F9648F">
      <w:pPr>
        <w:jc w:val="center"/>
      </w:pPr>
    </w:p>
    <w:p w14:paraId="66B75AB4" w14:textId="77777777" w:rsidR="0062551B" w:rsidRPr="00A562AA" w:rsidRDefault="0062551B" w:rsidP="00F9648F">
      <w:pPr>
        <w:jc w:val="center"/>
      </w:pPr>
    </w:p>
    <w:p w14:paraId="4CAC091E" w14:textId="5442A08C" w:rsidR="008442E0" w:rsidRPr="0056497A" w:rsidRDefault="008442E0" w:rsidP="0056497A">
      <w:pPr>
        <w:pStyle w:val="Pagrindinistekstas"/>
        <w:tabs>
          <w:tab w:val="left" w:pos="1418"/>
        </w:tabs>
        <w:spacing w:line="360" w:lineRule="auto"/>
        <w:ind w:firstLine="851"/>
        <w:jc w:val="both"/>
        <w:rPr>
          <w:sz w:val="24"/>
          <w:szCs w:val="24"/>
        </w:rPr>
      </w:pPr>
      <w:r w:rsidRPr="008442E0">
        <w:rPr>
          <w:sz w:val="24"/>
          <w:szCs w:val="24"/>
        </w:rPr>
        <w:t>Vadovaudamasi</w:t>
      </w:r>
      <w:r w:rsidR="008378B5">
        <w:rPr>
          <w:sz w:val="24"/>
          <w:szCs w:val="24"/>
        </w:rPr>
        <w:t xml:space="preserve"> </w:t>
      </w:r>
      <w:r w:rsidRPr="008442E0">
        <w:rPr>
          <w:sz w:val="24"/>
          <w:szCs w:val="24"/>
        </w:rPr>
        <w:t xml:space="preserve">Lietuvos Respublikos vietos savivaldos įstatymo </w:t>
      </w:r>
      <w:r w:rsidR="008378B5">
        <w:rPr>
          <w:sz w:val="24"/>
          <w:szCs w:val="24"/>
        </w:rPr>
        <w:t>15</w:t>
      </w:r>
      <w:r w:rsidRPr="008442E0">
        <w:rPr>
          <w:sz w:val="24"/>
          <w:szCs w:val="24"/>
        </w:rPr>
        <w:t xml:space="preserve"> straipsnio </w:t>
      </w:r>
      <w:r w:rsidR="008378B5">
        <w:rPr>
          <w:sz w:val="24"/>
          <w:szCs w:val="24"/>
        </w:rPr>
        <w:t xml:space="preserve">2 dalies 9 </w:t>
      </w:r>
      <w:r w:rsidRPr="008442E0">
        <w:rPr>
          <w:sz w:val="24"/>
          <w:szCs w:val="24"/>
        </w:rPr>
        <w:t xml:space="preserve"> punktu, Lietuvos Respublikos biudžetinių įstaigų įstatymo </w:t>
      </w:r>
      <w:r w:rsidR="005A1D97">
        <w:rPr>
          <w:sz w:val="24"/>
          <w:szCs w:val="24"/>
        </w:rPr>
        <w:t>7</w:t>
      </w:r>
      <w:r w:rsidRPr="008442E0">
        <w:rPr>
          <w:sz w:val="24"/>
          <w:szCs w:val="24"/>
        </w:rPr>
        <w:t xml:space="preserve"> straipsni</w:t>
      </w:r>
      <w:r w:rsidR="005A1D97">
        <w:rPr>
          <w:sz w:val="24"/>
          <w:szCs w:val="24"/>
        </w:rPr>
        <w:t>o</w:t>
      </w:r>
      <w:r w:rsidR="00446829">
        <w:rPr>
          <w:sz w:val="24"/>
          <w:szCs w:val="24"/>
        </w:rPr>
        <w:t xml:space="preserve"> 6 dalimi</w:t>
      </w:r>
      <w:r w:rsidRPr="008442E0">
        <w:rPr>
          <w:sz w:val="24"/>
          <w:szCs w:val="24"/>
        </w:rPr>
        <w:t xml:space="preserve">, </w:t>
      </w:r>
      <w:r w:rsidR="00446829" w:rsidRPr="00446829">
        <w:rPr>
          <w:sz w:val="24"/>
          <w:szCs w:val="24"/>
        </w:rPr>
        <w:t xml:space="preserve">Panevėžio miesto savivaldybės tarybos veiklos reglamento, patvirtinto Panevėžio miesto savivaldybės tarybos </w:t>
      </w:r>
      <w:r w:rsidR="00DA7CCE" w:rsidRPr="00446829">
        <w:rPr>
          <w:sz w:val="24"/>
          <w:szCs w:val="24"/>
        </w:rPr>
        <w:t>2023</w:t>
      </w:r>
      <w:r w:rsidR="00DA7CCE">
        <w:rPr>
          <w:sz w:val="24"/>
          <w:szCs w:val="24"/>
        </w:rPr>
        <w:t> </w:t>
      </w:r>
      <w:r w:rsidR="00446829" w:rsidRPr="00446829">
        <w:rPr>
          <w:sz w:val="24"/>
          <w:szCs w:val="24"/>
        </w:rPr>
        <w:t>m. balandžio 20 d. sprendimu Nr. 1-103 „Dėl Panevėžio miesto savivaldybės tarybos veiklos reglamento patvirtinimo ir Savivaldybės tarybos 2015 m. kovo 26 d. sprendimo Nr. 1-44 pripažinimo netekusiu galios“, 189 punktu</w:t>
      </w:r>
      <w:r w:rsidR="00004257">
        <w:rPr>
          <w:sz w:val="24"/>
          <w:szCs w:val="24"/>
        </w:rPr>
        <w:t>,</w:t>
      </w:r>
      <w:r w:rsidR="00446829">
        <w:rPr>
          <w:sz w:val="24"/>
          <w:szCs w:val="24"/>
        </w:rPr>
        <w:t xml:space="preserve"> </w:t>
      </w:r>
      <w:r w:rsidR="00446829" w:rsidRPr="00D94D1F">
        <w:rPr>
          <w:sz w:val="24"/>
          <w:szCs w:val="24"/>
        </w:rPr>
        <w:t>atsiž</w:t>
      </w:r>
      <w:bookmarkStart w:id="3" w:name="_GoBack"/>
      <w:bookmarkEnd w:id="3"/>
      <w:r w:rsidR="00446829" w:rsidRPr="00D94D1F">
        <w:rPr>
          <w:sz w:val="24"/>
          <w:szCs w:val="24"/>
        </w:rPr>
        <w:t xml:space="preserve">velgdama į Panevėžio miesto savivaldybės mero 2024 m. </w:t>
      </w:r>
      <w:r w:rsidR="005820C6">
        <w:rPr>
          <w:sz w:val="24"/>
          <w:szCs w:val="24"/>
        </w:rPr>
        <w:t>rugpjūčio</w:t>
      </w:r>
      <w:r w:rsidR="00446829" w:rsidRPr="00D94D1F">
        <w:rPr>
          <w:sz w:val="24"/>
          <w:szCs w:val="24"/>
        </w:rPr>
        <w:t xml:space="preserve"> </w:t>
      </w:r>
      <w:r w:rsidR="005820C6">
        <w:rPr>
          <w:sz w:val="24"/>
          <w:szCs w:val="24"/>
        </w:rPr>
        <w:t>2</w:t>
      </w:r>
      <w:r w:rsidR="00991CB5" w:rsidRPr="00D94D1F">
        <w:rPr>
          <w:sz w:val="24"/>
          <w:szCs w:val="24"/>
        </w:rPr>
        <w:t xml:space="preserve"> </w:t>
      </w:r>
      <w:r w:rsidR="00446829" w:rsidRPr="00D94D1F">
        <w:rPr>
          <w:sz w:val="24"/>
          <w:szCs w:val="24"/>
        </w:rPr>
        <w:t xml:space="preserve">d. teikimą Nr. </w:t>
      </w:r>
      <w:r w:rsidR="00EF47D8">
        <w:rPr>
          <w:sz w:val="24"/>
          <w:szCs w:val="24"/>
        </w:rPr>
        <w:t>M-469</w:t>
      </w:r>
      <w:r w:rsidR="00446829" w:rsidRPr="00D94D1F">
        <w:rPr>
          <w:sz w:val="24"/>
          <w:szCs w:val="24"/>
        </w:rPr>
        <w:t xml:space="preserve"> „Teikimas dėl Panevėžio nekilnojamojo turto valdymo centro nuostatų patvirtinimo“</w:t>
      </w:r>
      <w:r w:rsidR="00F86B45">
        <w:rPr>
          <w:sz w:val="24"/>
          <w:szCs w:val="24"/>
        </w:rPr>
        <w:t>,</w:t>
      </w:r>
      <w:r w:rsidR="00004257" w:rsidRPr="00D94D1F">
        <w:rPr>
          <w:sz w:val="24"/>
          <w:szCs w:val="24"/>
        </w:rPr>
        <w:t xml:space="preserve"> </w:t>
      </w:r>
      <w:r w:rsidRPr="00D94D1F">
        <w:rPr>
          <w:sz w:val="24"/>
          <w:szCs w:val="24"/>
        </w:rPr>
        <w:t>Panevėžio miesto saviv</w:t>
      </w:r>
      <w:r w:rsidRPr="008442E0">
        <w:rPr>
          <w:sz w:val="24"/>
          <w:szCs w:val="24"/>
        </w:rPr>
        <w:t>aldybės taryba  n u s p r e n d ž i a:</w:t>
      </w:r>
    </w:p>
    <w:p w14:paraId="3C1C91E9" w14:textId="5048AD60" w:rsidR="007658D7" w:rsidRDefault="007658D7" w:rsidP="0015769D">
      <w:pPr>
        <w:pStyle w:val="Pagrindinistekstas"/>
        <w:numPr>
          <w:ilvl w:val="0"/>
          <w:numId w:val="1"/>
        </w:numPr>
        <w:tabs>
          <w:tab w:val="left" w:pos="1418"/>
        </w:tabs>
        <w:spacing w:line="360" w:lineRule="auto"/>
        <w:ind w:left="0" w:firstLine="1134"/>
        <w:jc w:val="both"/>
        <w:rPr>
          <w:sz w:val="24"/>
          <w:szCs w:val="24"/>
        </w:rPr>
      </w:pPr>
      <w:r>
        <w:rPr>
          <w:sz w:val="24"/>
          <w:szCs w:val="24"/>
        </w:rPr>
        <w:t xml:space="preserve">Patvirtinti Panevėžio </w:t>
      </w:r>
      <w:r w:rsidR="00991CB5">
        <w:rPr>
          <w:sz w:val="24"/>
          <w:szCs w:val="24"/>
        </w:rPr>
        <w:t xml:space="preserve">nekilnojamojo turto </w:t>
      </w:r>
      <w:r w:rsidR="0098356F">
        <w:rPr>
          <w:sz w:val="24"/>
          <w:szCs w:val="24"/>
        </w:rPr>
        <w:t xml:space="preserve">valdymo </w:t>
      </w:r>
      <w:r>
        <w:rPr>
          <w:sz w:val="24"/>
          <w:szCs w:val="24"/>
        </w:rPr>
        <w:t>centro nuostatus (pridedama).</w:t>
      </w:r>
    </w:p>
    <w:p w14:paraId="3D560629" w14:textId="287273BF" w:rsidR="00292B64" w:rsidRPr="00292B64" w:rsidRDefault="00292B64" w:rsidP="00292B64">
      <w:pPr>
        <w:pStyle w:val="Pagrindinistekstas"/>
        <w:numPr>
          <w:ilvl w:val="0"/>
          <w:numId w:val="1"/>
        </w:numPr>
        <w:tabs>
          <w:tab w:val="left" w:pos="1418"/>
        </w:tabs>
        <w:spacing w:line="360" w:lineRule="auto"/>
        <w:ind w:left="0" w:firstLine="1134"/>
        <w:jc w:val="both"/>
        <w:rPr>
          <w:sz w:val="24"/>
          <w:szCs w:val="24"/>
        </w:rPr>
      </w:pPr>
      <w:r w:rsidRPr="00292B64">
        <w:rPr>
          <w:color w:val="000000"/>
          <w:sz w:val="24"/>
          <w:szCs w:val="24"/>
          <w:shd w:val="clear" w:color="auto" w:fill="FFFFFF"/>
        </w:rPr>
        <w:t xml:space="preserve">Įgalioti Panevėžio nekilnojamojo turto valdymo centro direktorių, </w:t>
      </w:r>
      <w:r w:rsidRPr="00292B64">
        <w:rPr>
          <w:color w:val="000000"/>
          <w:sz w:val="24"/>
          <w:szCs w:val="24"/>
        </w:rPr>
        <w:t xml:space="preserve">jo nesant – jį pavaduojantį asmenį, pasirašyti </w:t>
      </w:r>
      <w:r w:rsidRPr="00292B64">
        <w:rPr>
          <w:color w:val="000000"/>
          <w:sz w:val="24"/>
          <w:szCs w:val="24"/>
          <w:shd w:val="clear" w:color="auto" w:fill="FFFFFF"/>
        </w:rPr>
        <w:t xml:space="preserve">Panevėžio nekilnojamojo turto valdymo </w:t>
      </w:r>
      <w:r w:rsidRPr="00292B64">
        <w:rPr>
          <w:color w:val="000000"/>
          <w:sz w:val="24"/>
          <w:szCs w:val="24"/>
        </w:rPr>
        <w:t>centro nuostatus ir įpareigoti teisės aktų nustatyta tvarka įregistruoti juos Juridinių asmenų registre.</w:t>
      </w:r>
    </w:p>
    <w:p w14:paraId="28371CDA" w14:textId="1D81127D" w:rsidR="00292B64" w:rsidRPr="00D94D1F" w:rsidRDefault="00292B64" w:rsidP="00B73FBD">
      <w:pPr>
        <w:numPr>
          <w:ilvl w:val="0"/>
          <w:numId w:val="1"/>
        </w:numPr>
        <w:tabs>
          <w:tab w:val="left" w:pos="1134"/>
        </w:tabs>
        <w:spacing w:line="360" w:lineRule="auto"/>
        <w:ind w:left="0" w:firstLine="1134"/>
        <w:jc w:val="both"/>
        <w:rPr>
          <w:i/>
          <w:szCs w:val="24"/>
        </w:rPr>
      </w:pPr>
      <w:r w:rsidRPr="0060193A">
        <w:rPr>
          <w:color w:val="000000"/>
          <w:szCs w:val="24"/>
        </w:rPr>
        <w:t xml:space="preserve">Pripažinti </w:t>
      </w:r>
      <w:r w:rsidR="00DA7CCE" w:rsidRPr="0060193A">
        <w:rPr>
          <w:color w:val="000000"/>
          <w:szCs w:val="24"/>
        </w:rPr>
        <w:t>netekusi</w:t>
      </w:r>
      <w:r w:rsidR="00DA7CCE">
        <w:rPr>
          <w:color w:val="000000"/>
          <w:szCs w:val="24"/>
        </w:rPr>
        <w:t>ais</w:t>
      </w:r>
      <w:r w:rsidR="00DA7CCE" w:rsidRPr="0060193A">
        <w:rPr>
          <w:color w:val="000000"/>
          <w:szCs w:val="24"/>
        </w:rPr>
        <w:t xml:space="preserve"> </w:t>
      </w:r>
      <w:r w:rsidRPr="0060193A">
        <w:rPr>
          <w:color w:val="000000"/>
          <w:szCs w:val="24"/>
        </w:rPr>
        <w:t>galios Panevėžio miesto savivaldybės tarybos 20</w:t>
      </w:r>
      <w:r w:rsidR="00B73FBD">
        <w:rPr>
          <w:color w:val="000000"/>
          <w:szCs w:val="24"/>
        </w:rPr>
        <w:t>23</w:t>
      </w:r>
      <w:r w:rsidRPr="0060193A">
        <w:rPr>
          <w:color w:val="000000"/>
          <w:szCs w:val="24"/>
        </w:rPr>
        <w:t xml:space="preserve"> m. </w:t>
      </w:r>
      <w:r w:rsidR="00B73FBD">
        <w:rPr>
          <w:color w:val="000000"/>
          <w:szCs w:val="24"/>
        </w:rPr>
        <w:t>birželio</w:t>
      </w:r>
      <w:r>
        <w:rPr>
          <w:color w:val="000000"/>
          <w:szCs w:val="24"/>
        </w:rPr>
        <w:t xml:space="preserve"> </w:t>
      </w:r>
      <w:r w:rsidR="00D94D1F">
        <w:rPr>
          <w:color w:val="000000"/>
          <w:szCs w:val="24"/>
        </w:rPr>
        <w:t>22</w:t>
      </w:r>
      <w:r w:rsidRPr="0060193A">
        <w:rPr>
          <w:color w:val="000000"/>
          <w:szCs w:val="24"/>
        </w:rPr>
        <w:t xml:space="preserve"> d. sprendim</w:t>
      </w:r>
      <w:r>
        <w:rPr>
          <w:color w:val="000000"/>
          <w:szCs w:val="24"/>
        </w:rPr>
        <w:t xml:space="preserve">o </w:t>
      </w:r>
      <w:r w:rsidRPr="0060193A">
        <w:rPr>
          <w:color w:val="000000"/>
          <w:szCs w:val="24"/>
        </w:rPr>
        <w:t xml:space="preserve">Nr. </w:t>
      </w:r>
      <w:r w:rsidR="00D94D1F">
        <w:rPr>
          <w:color w:val="000000"/>
          <w:szCs w:val="24"/>
        </w:rPr>
        <w:t>1</w:t>
      </w:r>
      <w:r w:rsidR="00D94D1F" w:rsidRPr="00D94D1F">
        <w:rPr>
          <w:szCs w:val="24"/>
        </w:rPr>
        <w:t>-186</w:t>
      </w:r>
      <w:r w:rsidR="00B73FBD" w:rsidRPr="00D94D1F">
        <w:rPr>
          <w:szCs w:val="24"/>
        </w:rPr>
        <w:t xml:space="preserve"> </w:t>
      </w:r>
      <w:r w:rsidRPr="00D94D1F">
        <w:rPr>
          <w:szCs w:val="24"/>
        </w:rPr>
        <w:t xml:space="preserve">„Dėl </w:t>
      </w:r>
      <w:r w:rsidR="00B73FBD">
        <w:rPr>
          <w:color w:val="000000"/>
          <w:szCs w:val="24"/>
        </w:rPr>
        <w:t xml:space="preserve">Panevėžio </w:t>
      </w:r>
      <w:r w:rsidR="00DA7CCE">
        <w:rPr>
          <w:color w:val="000000"/>
          <w:szCs w:val="24"/>
        </w:rPr>
        <w:t xml:space="preserve">nekilnojamojo </w:t>
      </w:r>
      <w:r w:rsidR="00B73FBD">
        <w:rPr>
          <w:color w:val="000000"/>
          <w:szCs w:val="24"/>
        </w:rPr>
        <w:t>turto valdymo centro įsteigimo</w:t>
      </w:r>
      <w:r>
        <w:rPr>
          <w:color w:val="000000"/>
          <w:szCs w:val="24"/>
        </w:rPr>
        <w:t xml:space="preserve">“ </w:t>
      </w:r>
      <w:r w:rsidR="00B73FBD">
        <w:rPr>
          <w:szCs w:val="24"/>
        </w:rPr>
        <w:t>3</w:t>
      </w:r>
      <w:r w:rsidR="00DA7CCE">
        <w:rPr>
          <w:szCs w:val="24"/>
        </w:rPr>
        <w:t>, 4</w:t>
      </w:r>
      <w:r w:rsidRPr="00713BC6">
        <w:rPr>
          <w:szCs w:val="24"/>
        </w:rPr>
        <w:t xml:space="preserve"> </w:t>
      </w:r>
      <w:r w:rsidR="00DA7CCE" w:rsidRPr="00713BC6">
        <w:rPr>
          <w:szCs w:val="24"/>
        </w:rPr>
        <w:t>punkt</w:t>
      </w:r>
      <w:r w:rsidR="00DA7CCE">
        <w:rPr>
          <w:szCs w:val="24"/>
        </w:rPr>
        <w:t>us</w:t>
      </w:r>
      <w:r>
        <w:rPr>
          <w:szCs w:val="24"/>
        </w:rPr>
        <w:t>.</w:t>
      </w:r>
      <w:r w:rsidRPr="00713BC6">
        <w:rPr>
          <w:szCs w:val="24"/>
        </w:rPr>
        <w:t xml:space="preserve"> </w:t>
      </w:r>
    </w:p>
    <w:p w14:paraId="776ACF72" w14:textId="5223C898" w:rsidR="002864AB" w:rsidRPr="00713BC6" w:rsidRDefault="00DA7CCE" w:rsidP="00B73FBD">
      <w:pPr>
        <w:numPr>
          <w:ilvl w:val="0"/>
          <w:numId w:val="1"/>
        </w:numPr>
        <w:tabs>
          <w:tab w:val="left" w:pos="1134"/>
        </w:tabs>
        <w:spacing w:line="360" w:lineRule="auto"/>
        <w:ind w:left="0" w:firstLine="1134"/>
        <w:jc w:val="both"/>
        <w:rPr>
          <w:i/>
          <w:szCs w:val="24"/>
        </w:rPr>
      </w:pPr>
      <w:r>
        <w:rPr>
          <w:color w:val="000000"/>
          <w:szCs w:val="24"/>
        </w:rPr>
        <w:t xml:space="preserve">Nurodyti, kad šio sprendimo 3 punkte minimas 3 punktas netenka galios </w:t>
      </w:r>
      <w:r w:rsidRPr="0060193A">
        <w:rPr>
          <w:color w:val="000000"/>
          <w:szCs w:val="24"/>
        </w:rPr>
        <w:t xml:space="preserve">nuo </w:t>
      </w:r>
      <w:r w:rsidRPr="001D528C">
        <w:rPr>
          <w:color w:val="000000"/>
          <w:szCs w:val="24"/>
        </w:rPr>
        <w:t>1</w:t>
      </w:r>
      <w:r>
        <w:rPr>
          <w:color w:val="000000"/>
          <w:szCs w:val="24"/>
        </w:rPr>
        <w:t> </w:t>
      </w:r>
      <w:r w:rsidRPr="0060193A">
        <w:rPr>
          <w:color w:val="000000"/>
          <w:szCs w:val="24"/>
        </w:rPr>
        <w:t>punkte minimų nuostatų įregistravimo Juridinių</w:t>
      </w:r>
      <w:r>
        <w:rPr>
          <w:color w:val="000000"/>
          <w:szCs w:val="24"/>
        </w:rPr>
        <w:t xml:space="preserve"> </w:t>
      </w:r>
      <w:r w:rsidRPr="0060193A">
        <w:rPr>
          <w:color w:val="000000"/>
          <w:szCs w:val="24"/>
        </w:rPr>
        <w:t>asmenų registre dienos</w:t>
      </w:r>
      <w:r w:rsidR="002864AB">
        <w:rPr>
          <w:color w:val="000000"/>
          <w:szCs w:val="24"/>
        </w:rPr>
        <w:t>.</w:t>
      </w:r>
    </w:p>
    <w:p w14:paraId="655A9562" w14:textId="77777777" w:rsidR="00292B64" w:rsidRPr="0060193A" w:rsidRDefault="00292B64" w:rsidP="00B73FBD">
      <w:pPr>
        <w:numPr>
          <w:ilvl w:val="0"/>
          <w:numId w:val="1"/>
        </w:numPr>
        <w:tabs>
          <w:tab w:val="left" w:pos="1134"/>
        </w:tabs>
        <w:spacing w:line="360" w:lineRule="auto"/>
        <w:ind w:left="0" w:firstLine="1134"/>
        <w:jc w:val="both"/>
        <w:rPr>
          <w:szCs w:val="24"/>
        </w:rPr>
      </w:pPr>
      <w:r w:rsidRPr="0060193A">
        <w:rPr>
          <w:szCs w:val="24"/>
        </w:rPr>
        <w:t xml:space="preserve">Nurodyti, kad </w:t>
      </w:r>
      <w:r w:rsidRPr="0060193A">
        <w:rPr>
          <w:color w:val="000000"/>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B50EF8C" w14:textId="77777777" w:rsidR="00DF655C" w:rsidRDefault="00DF655C" w:rsidP="0098356F">
      <w:pPr>
        <w:tabs>
          <w:tab w:val="left" w:pos="6663"/>
        </w:tabs>
        <w:jc w:val="both"/>
        <w:rPr>
          <w:rFonts w:eastAsia="Calibri"/>
          <w:szCs w:val="24"/>
        </w:rPr>
      </w:pPr>
    </w:p>
    <w:p w14:paraId="2A0818DE" w14:textId="3908EF13" w:rsidR="00F9648F" w:rsidRPr="00D94D1F" w:rsidRDefault="0098356F" w:rsidP="00D94D1F">
      <w:pPr>
        <w:tabs>
          <w:tab w:val="left" w:pos="6663"/>
        </w:tabs>
        <w:jc w:val="both"/>
        <w:rPr>
          <w:rFonts w:eastAsia="Calibri"/>
          <w:szCs w:val="24"/>
        </w:rPr>
      </w:pPr>
      <w:r>
        <w:rPr>
          <w:rFonts w:eastAsia="Calibri"/>
          <w:szCs w:val="24"/>
        </w:rPr>
        <w:t>Savivaldybės meras</w:t>
      </w:r>
      <w:r>
        <w:rPr>
          <w:rFonts w:eastAsia="Calibri"/>
          <w:szCs w:val="24"/>
        </w:rPr>
        <w:tab/>
        <w:t>Rytis Mykolas Račkauskas</w:t>
      </w:r>
    </w:p>
    <w:p w14:paraId="6EB7616D" w14:textId="77777777" w:rsidR="00A912B4" w:rsidRDefault="00A912B4" w:rsidP="00D618B3">
      <w:pPr>
        <w:widowControl w:val="0"/>
        <w:rPr>
          <w:szCs w:val="24"/>
        </w:rPr>
        <w:sectPr w:rsidR="00A912B4" w:rsidSect="00AD63C2">
          <w:headerReference w:type="default" r:id="rId9"/>
          <w:footerReference w:type="default" r:id="rId10"/>
          <w:headerReference w:type="first" r:id="rId11"/>
          <w:footerReference w:type="first" r:id="rId12"/>
          <w:pgSz w:w="11907" w:h="16840" w:code="9"/>
          <w:pgMar w:top="1134" w:right="708" w:bottom="1134" w:left="1701" w:header="0" w:footer="0" w:gutter="0"/>
          <w:paperSrc w:first="1" w:other="1"/>
          <w:cols w:space="1296"/>
          <w:titlePg/>
          <w:docGrid w:linePitch="326"/>
        </w:sectPr>
      </w:pPr>
    </w:p>
    <w:p w14:paraId="38F24F79" w14:textId="77777777" w:rsidR="00850611" w:rsidRPr="006543E0" w:rsidRDefault="00850611" w:rsidP="00850611">
      <w:pPr>
        <w:widowControl w:val="0"/>
        <w:ind w:left="5040" w:firstLine="63"/>
      </w:pPr>
      <w:r w:rsidRPr="006543E0">
        <w:rPr>
          <w:szCs w:val="24"/>
        </w:rPr>
        <w:lastRenderedPageBreak/>
        <w:t>PATVIRTINTA</w:t>
      </w:r>
    </w:p>
    <w:p w14:paraId="42DFA368" w14:textId="77777777" w:rsidR="00850611" w:rsidRPr="006543E0" w:rsidRDefault="00850611" w:rsidP="00850611">
      <w:pPr>
        <w:widowControl w:val="0"/>
        <w:ind w:left="4680" w:firstLine="423"/>
        <w:rPr>
          <w:szCs w:val="24"/>
        </w:rPr>
      </w:pPr>
      <w:r w:rsidRPr="006543E0">
        <w:rPr>
          <w:szCs w:val="24"/>
        </w:rPr>
        <w:t>Panevėžio miesto savivaldybės tarybos</w:t>
      </w:r>
    </w:p>
    <w:p w14:paraId="188CAD71" w14:textId="77777777" w:rsidR="00850611" w:rsidRPr="006543E0" w:rsidRDefault="00850611" w:rsidP="00850611">
      <w:pPr>
        <w:widowControl w:val="0"/>
        <w:ind w:left="4680" w:firstLine="423"/>
        <w:rPr>
          <w:szCs w:val="24"/>
        </w:rPr>
      </w:pPr>
      <w:r>
        <w:rPr>
          <w:szCs w:val="24"/>
        </w:rPr>
        <w:t xml:space="preserve">                                     </w:t>
      </w:r>
      <w:r w:rsidRPr="006543E0">
        <w:rPr>
          <w:szCs w:val="24"/>
        </w:rPr>
        <w:t xml:space="preserve"> sprendimu Nr. </w:t>
      </w:r>
    </w:p>
    <w:p w14:paraId="67E687AA" w14:textId="77777777" w:rsidR="00850611" w:rsidRDefault="00850611" w:rsidP="00850611">
      <w:pPr>
        <w:widowControl w:val="0"/>
        <w:jc w:val="center"/>
        <w:rPr>
          <w:szCs w:val="24"/>
        </w:rPr>
      </w:pPr>
    </w:p>
    <w:p w14:paraId="10FF2F90" w14:textId="77777777" w:rsidR="00462CEF" w:rsidRPr="00820858" w:rsidRDefault="00462CEF" w:rsidP="00462CEF">
      <w:pPr>
        <w:jc w:val="center"/>
        <w:rPr>
          <w:b/>
          <w:bCs/>
        </w:rPr>
      </w:pPr>
      <w:r w:rsidRPr="00820858">
        <w:rPr>
          <w:b/>
          <w:bCs/>
        </w:rPr>
        <w:t>PANEVĖŽIO NEKILNOJAMOJO TURTO VALDYMO CENTRO NUOSTATAI</w:t>
      </w:r>
    </w:p>
    <w:p w14:paraId="28D0729E" w14:textId="77777777" w:rsidR="00462CEF" w:rsidRPr="00820858" w:rsidRDefault="00462CEF" w:rsidP="00462CEF">
      <w:pPr>
        <w:keepNext/>
        <w:keepLines/>
        <w:jc w:val="center"/>
        <w:outlineLvl w:val="4"/>
        <w:rPr>
          <w:b/>
        </w:rPr>
      </w:pPr>
    </w:p>
    <w:p w14:paraId="5FC9DFED" w14:textId="77777777" w:rsidR="00462CEF" w:rsidRPr="00820858" w:rsidRDefault="00462CEF" w:rsidP="00462CEF">
      <w:pPr>
        <w:keepNext/>
        <w:keepLines/>
        <w:jc w:val="center"/>
        <w:outlineLvl w:val="4"/>
        <w:rPr>
          <w:b/>
        </w:rPr>
      </w:pPr>
      <w:r w:rsidRPr="00820858">
        <w:rPr>
          <w:b/>
        </w:rPr>
        <w:t>I SKYRIUS</w:t>
      </w:r>
    </w:p>
    <w:p w14:paraId="5EA080B4" w14:textId="77777777" w:rsidR="00462CEF" w:rsidRPr="00820858" w:rsidRDefault="00462CEF" w:rsidP="00462CEF">
      <w:pPr>
        <w:keepNext/>
        <w:keepLines/>
        <w:jc w:val="center"/>
        <w:outlineLvl w:val="4"/>
        <w:rPr>
          <w:b/>
        </w:rPr>
      </w:pPr>
      <w:r w:rsidRPr="00820858">
        <w:rPr>
          <w:b/>
        </w:rPr>
        <w:t>BENDROSIOS NUOSTATOS</w:t>
      </w:r>
    </w:p>
    <w:p w14:paraId="4E767206" w14:textId="77777777" w:rsidR="00462CEF" w:rsidRPr="00820858" w:rsidRDefault="00462CEF" w:rsidP="00462CEF">
      <w:pPr>
        <w:jc w:val="both"/>
      </w:pPr>
    </w:p>
    <w:p w14:paraId="31013AF4" w14:textId="77777777" w:rsidR="00462CEF" w:rsidRPr="00820858" w:rsidRDefault="00462CEF" w:rsidP="00462CEF">
      <w:pPr>
        <w:widowControl w:val="0"/>
        <w:numPr>
          <w:ilvl w:val="0"/>
          <w:numId w:val="27"/>
        </w:numPr>
        <w:shd w:val="clear" w:color="auto" w:fill="FFFFFF"/>
        <w:tabs>
          <w:tab w:val="left" w:pos="1134"/>
        </w:tabs>
        <w:ind w:left="0" w:firstLine="851"/>
        <w:contextualSpacing/>
        <w:jc w:val="both"/>
      </w:pPr>
      <w:r w:rsidRPr="00820858">
        <w:t xml:space="preserve">Panevėžio </w:t>
      </w:r>
      <w:bookmarkStart w:id="4" w:name="_Hlk137459457"/>
      <w:r w:rsidRPr="00820858">
        <w:t xml:space="preserve">nekilnojamojo turto </w:t>
      </w:r>
      <w:bookmarkEnd w:id="4"/>
      <w:r w:rsidRPr="00820858">
        <w:t xml:space="preserve">valdymo centro nuostatai (toliau – Nuostatai) reglamentuoja Panevėžio nekilnojamojo turto valdymo centro teisinę formą, priklausomybę, savininką, savininko teises ir pareigas įgyvendinančią instituciją, buveinę, veiklos teisinį pagrindą, sritį, rūšis, tikslą ir uždavinius, funkcijas, teises ir pareigas, veiklos organizavimą ir valdymą, lėšų šaltinius, jų naudojimo tvarką, finansinės veiklos kontrolę, veiklos priežiūrą, darbo santykius, reorganizavimo, likvidavimo ar pertvarkymo tvarką. </w:t>
      </w:r>
    </w:p>
    <w:p w14:paraId="173F7643" w14:textId="77777777" w:rsidR="00462CEF" w:rsidRPr="00820858" w:rsidRDefault="00462CEF" w:rsidP="00462CEF">
      <w:pPr>
        <w:numPr>
          <w:ilvl w:val="0"/>
          <w:numId w:val="27"/>
        </w:numPr>
        <w:tabs>
          <w:tab w:val="left" w:pos="1134"/>
        </w:tabs>
        <w:ind w:left="0" w:firstLine="851"/>
        <w:contextualSpacing/>
        <w:jc w:val="both"/>
      </w:pPr>
      <w:r w:rsidRPr="00820858">
        <w:t>Įstaigos oficialusis pavadinimas – Panevėžio nekilnojamojo turto valdymo centras (toliau – Centras). Duomenys apie Centrą, kaip juridinį asmenį, kaupiami ir saugomi Juridinių asmenų registre.</w:t>
      </w:r>
    </w:p>
    <w:p w14:paraId="78A8B716" w14:textId="77777777" w:rsidR="00462CEF" w:rsidRPr="00820858" w:rsidRDefault="00462CEF" w:rsidP="00462CEF">
      <w:pPr>
        <w:numPr>
          <w:ilvl w:val="0"/>
          <w:numId w:val="27"/>
        </w:numPr>
        <w:tabs>
          <w:tab w:val="left" w:pos="1134"/>
        </w:tabs>
        <w:ind w:left="0" w:firstLine="851"/>
        <w:contextualSpacing/>
        <w:jc w:val="both"/>
      </w:pPr>
      <w:r w:rsidRPr="00820858">
        <w:t>Centro teisinė forma – biudžetinė įstaiga.</w:t>
      </w:r>
    </w:p>
    <w:p w14:paraId="7B84C385" w14:textId="77777777" w:rsidR="00462CEF" w:rsidRPr="00820858" w:rsidRDefault="00462CEF" w:rsidP="00462CEF">
      <w:pPr>
        <w:numPr>
          <w:ilvl w:val="0"/>
          <w:numId w:val="27"/>
        </w:numPr>
        <w:tabs>
          <w:tab w:val="left" w:pos="1134"/>
        </w:tabs>
        <w:ind w:left="0" w:firstLine="851"/>
        <w:contextualSpacing/>
        <w:jc w:val="both"/>
      </w:pPr>
      <w:r w:rsidRPr="00820858">
        <w:t>Centro savininkė – Panevėžio miesto savivaldybė, kodas 111104115, adresas: Laisvės a. 20, LT-35200 Panevėžys (toliau – Savininkas).</w:t>
      </w:r>
    </w:p>
    <w:p w14:paraId="2F4DC153" w14:textId="77777777" w:rsidR="00462CEF" w:rsidRPr="00820858" w:rsidRDefault="00462CEF" w:rsidP="00462CEF">
      <w:pPr>
        <w:numPr>
          <w:ilvl w:val="0"/>
          <w:numId w:val="27"/>
        </w:numPr>
        <w:tabs>
          <w:tab w:val="left" w:pos="1134"/>
        </w:tabs>
        <w:ind w:left="0" w:firstLine="851"/>
        <w:contextualSpacing/>
        <w:jc w:val="both"/>
      </w:pPr>
      <w:r w:rsidRPr="00820858">
        <w:t xml:space="preserve">Centro buveinės adresas – Parko g. 12, </w:t>
      </w:r>
      <w:r w:rsidRPr="00820858">
        <w:rPr>
          <w:szCs w:val="24"/>
        </w:rPr>
        <w:t xml:space="preserve">LT-37310 </w:t>
      </w:r>
      <w:r w:rsidRPr="00820858">
        <w:t>Panevėžys.</w:t>
      </w:r>
    </w:p>
    <w:p w14:paraId="54FE584E" w14:textId="77777777" w:rsidR="00462CEF" w:rsidRPr="00820858" w:rsidRDefault="00462CEF" w:rsidP="00462CEF">
      <w:pPr>
        <w:numPr>
          <w:ilvl w:val="0"/>
          <w:numId w:val="27"/>
        </w:numPr>
        <w:tabs>
          <w:tab w:val="left" w:pos="1134"/>
        </w:tabs>
        <w:ind w:left="0" w:firstLine="851"/>
        <w:contextualSpacing/>
        <w:jc w:val="both"/>
      </w:pPr>
      <w:r w:rsidRPr="00820858">
        <w:t>Centras yra ribotos civilinės atsakomybės įstatymų ir kitų teisės aktų nustatyta tvarka įregistruotas viešasis juridinis asmuo, turintis ūkinį, finansinį, organizacinį ir teisinį savarankiškumą, savo nuostatus, atsiskaitomąsias sąskaitas bankuose, antspaudą su savo pavadinimu, blanką su patvirtintu logotipu.</w:t>
      </w:r>
    </w:p>
    <w:p w14:paraId="3C8E894B" w14:textId="77777777" w:rsidR="00462CEF" w:rsidRPr="00820858" w:rsidRDefault="00462CEF" w:rsidP="00462CEF">
      <w:pPr>
        <w:numPr>
          <w:ilvl w:val="0"/>
          <w:numId w:val="27"/>
        </w:numPr>
        <w:tabs>
          <w:tab w:val="left" w:pos="1134"/>
        </w:tabs>
        <w:ind w:left="0" w:firstLine="851"/>
        <w:contextualSpacing/>
        <w:jc w:val="both"/>
      </w:pPr>
      <w:r w:rsidRPr="00820858">
        <w:t xml:space="preserve"> Centras savo veikloje vadovaujasi Lietuvos Respublikos Konstitucija, Lietuvos Respublikos civiliniu kodeksu, Lietuvos Respublikos biudžetinių įstaigų ir kitais įstatymais, Lietuvos Respublikos Vyriausybės nutarimais, Panevėžio miesto savivaldybės institucijų teisės aktais ir šiais Nuostatais.</w:t>
      </w:r>
    </w:p>
    <w:p w14:paraId="4335DDBC" w14:textId="77777777" w:rsidR="00462CEF" w:rsidRPr="00820858" w:rsidRDefault="00462CEF" w:rsidP="00462CEF">
      <w:pPr>
        <w:numPr>
          <w:ilvl w:val="0"/>
          <w:numId w:val="27"/>
        </w:numPr>
        <w:tabs>
          <w:tab w:val="left" w:pos="1134"/>
        </w:tabs>
        <w:ind w:left="0" w:firstLine="851"/>
        <w:contextualSpacing/>
        <w:jc w:val="both"/>
      </w:pPr>
      <w:r w:rsidRPr="00820858">
        <w:t xml:space="preserve">Centro pagrindinė veiklos sritis – Lietuvos Respublikos įstatymais ir kitais teisės aktais reglamentuojamas </w:t>
      </w:r>
      <w:r w:rsidRPr="00820858">
        <w:rPr>
          <w:szCs w:val="24"/>
        </w:rPr>
        <w:t xml:space="preserve">centralizuotai administruojamas savivaldybės nekilnojamasis turtas ar atliekama kita ūkinio ar techninio pobūdžio veikla. </w:t>
      </w:r>
      <w:r w:rsidRPr="00820858">
        <w:t>Centro finansiniai metai sutampa su kalendoriniais metais.</w:t>
      </w:r>
    </w:p>
    <w:p w14:paraId="048846D3" w14:textId="77777777" w:rsidR="00462CEF" w:rsidRPr="00820858" w:rsidRDefault="00462CEF" w:rsidP="00462CEF">
      <w:pPr>
        <w:numPr>
          <w:ilvl w:val="0"/>
          <w:numId w:val="35"/>
        </w:numPr>
        <w:tabs>
          <w:tab w:val="left" w:pos="1134"/>
        </w:tabs>
        <w:ind w:left="0" w:firstLine="851"/>
        <w:contextualSpacing/>
        <w:jc w:val="both"/>
      </w:pPr>
      <w:r w:rsidRPr="00820858">
        <w:t>Centras yra paramos gavėjas, veikiantis Lietuvos Respublikos įstatymų nustatyta tvarka.</w:t>
      </w:r>
    </w:p>
    <w:p w14:paraId="7B11B1BD" w14:textId="77777777" w:rsidR="00462CEF" w:rsidRPr="00820858" w:rsidRDefault="00462CEF" w:rsidP="00462CEF">
      <w:pPr>
        <w:numPr>
          <w:ilvl w:val="0"/>
          <w:numId w:val="35"/>
        </w:numPr>
        <w:tabs>
          <w:tab w:val="left" w:pos="1063"/>
        </w:tabs>
        <w:contextualSpacing/>
        <w:jc w:val="both"/>
      </w:pPr>
      <w:r w:rsidRPr="00820858">
        <w:t>Įstaigos veiklos</w:t>
      </w:r>
      <w:r w:rsidRPr="00820858">
        <w:rPr>
          <w:spacing w:val="-5"/>
        </w:rPr>
        <w:t xml:space="preserve"> </w:t>
      </w:r>
      <w:r w:rsidRPr="00820858">
        <w:t>laikotarpis</w:t>
      </w:r>
      <w:r w:rsidRPr="00820858">
        <w:rPr>
          <w:spacing w:val="-5"/>
        </w:rPr>
        <w:t xml:space="preserve"> </w:t>
      </w:r>
      <w:r w:rsidRPr="00820858">
        <w:rPr>
          <w:spacing w:val="-2"/>
        </w:rPr>
        <w:t>neribotas.</w:t>
      </w:r>
    </w:p>
    <w:p w14:paraId="70DC9C7D" w14:textId="77777777" w:rsidR="00462CEF" w:rsidRPr="00820858" w:rsidRDefault="00462CEF" w:rsidP="00462CEF">
      <w:pPr>
        <w:ind w:firstLine="851"/>
        <w:contextualSpacing/>
        <w:jc w:val="both"/>
      </w:pPr>
    </w:p>
    <w:p w14:paraId="5A6C58ED" w14:textId="77777777" w:rsidR="00462CEF" w:rsidRPr="00820858" w:rsidRDefault="00462CEF" w:rsidP="00462CEF">
      <w:pPr>
        <w:keepNext/>
        <w:keepLines/>
        <w:jc w:val="center"/>
        <w:outlineLvl w:val="4"/>
        <w:rPr>
          <w:b/>
        </w:rPr>
      </w:pPr>
      <w:r w:rsidRPr="00820858">
        <w:rPr>
          <w:b/>
        </w:rPr>
        <w:t>II SKYRIUS</w:t>
      </w:r>
    </w:p>
    <w:p w14:paraId="099C5D22" w14:textId="77777777" w:rsidR="00462CEF" w:rsidRPr="00820858" w:rsidRDefault="00462CEF" w:rsidP="00462CEF">
      <w:pPr>
        <w:pBdr>
          <w:top w:val="nil"/>
          <w:left w:val="nil"/>
          <w:bottom w:val="nil"/>
          <w:right w:val="nil"/>
          <w:between w:val="nil"/>
          <w:bar w:val="nil"/>
        </w:pBdr>
        <w:jc w:val="center"/>
        <w:rPr>
          <w:b/>
          <w:bCs/>
          <w:color w:val="000000"/>
          <w:szCs w:val="24"/>
          <w:u w:color="000000"/>
          <w:bdr w:val="nil"/>
          <w:lang w:eastAsia="lt-LT"/>
        </w:rPr>
      </w:pPr>
      <w:r w:rsidRPr="00820858">
        <w:rPr>
          <w:b/>
          <w:bCs/>
          <w:color w:val="000000"/>
          <w:szCs w:val="24"/>
          <w:u w:color="000000"/>
          <w:bdr w:val="nil"/>
          <w:lang w:eastAsia="lt-LT"/>
        </w:rPr>
        <w:t>SAVININKO TEISES IR PAREIGAS ĮGYVENDINANTI INSTITUCIJA IR JOS KOMPETENCIJA</w:t>
      </w:r>
    </w:p>
    <w:p w14:paraId="4EAD9D72" w14:textId="77777777" w:rsidR="00462CEF" w:rsidRPr="00820858" w:rsidRDefault="00462CEF" w:rsidP="00462CEF">
      <w:pPr>
        <w:pBdr>
          <w:top w:val="nil"/>
          <w:left w:val="nil"/>
          <w:bottom w:val="nil"/>
          <w:right w:val="nil"/>
          <w:between w:val="nil"/>
          <w:bar w:val="nil"/>
        </w:pBdr>
        <w:ind w:firstLine="851"/>
        <w:jc w:val="center"/>
        <w:rPr>
          <w:color w:val="000000"/>
          <w:szCs w:val="24"/>
          <w:u w:color="000000"/>
          <w:bdr w:val="nil"/>
          <w:lang w:eastAsia="lt-LT"/>
        </w:rPr>
      </w:pPr>
    </w:p>
    <w:p w14:paraId="757DEBD0" w14:textId="77777777" w:rsidR="00462CEF" w:rsidRPr="00820858" w:rsidRDefault="00462CEF" w:rsidP="00462CEF">
      <w:pPr>
        <w:pBdr>
          <w:top w:val="nil"/>
          <w:left w:val="nil"/>
          <w:bottom w:val="nil"/>
          <w:right w:val="nil"/>
          <w:between w:val="nil"/>
          <w:bar w:val="nil"/>
        </w:pBdr>
        <w:ind w:firstLine="851"/>
        <w:jc w:val="both"/>
        <w:rPr>
          <w:szCs w:val="24"/>
          <w:u w:color="000000"/>
        </w:rPr>
      </w:pPr>
      <w:r w:rsidRPr="00820858">
        <w:rPr>
          <w:color w:val="000000"/>
          <w:szCs w:val="24"/>
          <w:u w:color="000000"/>
          <w:bdr w:val="nil"/>
          <w:lang w:eastAsia="lt-LT"/>
        </w:rPr>
        <w:t xml:space="preserve">11.  Centro savininko teises ir pareigas įgyvendina </w:t>
      </w:r>
      <w:r w:rsidRPr="00820858">
        <w:rPr>
          <w:szCs w:val="24"/>
          <w:u w:color="000000"/>
        </w:rPr>
        <w:t>Savivaldybės meras (toliau – meras),</w:t>
      </w:r>
      <w:r w:rsidRPr="00820858">
        <w:rPr>
          <w:b/>
          <w:bCs/>
          <w:szCs w:val="24"/>
          <w:u w:color="000000"/>
        </w:rPr>
        <w:t xml:space="preserve"> </w:t>
      </w:r>
      <w:r w:rsidRPr="00820858">
        <w:rPr>
          <w:szCs w:val="24"/>
          <w:u w:color="000000"/>
        </w:rPr>
        <w:t xml:space="preserve">išskyrus tas biudžetinės įstaigos savininko teises ir pareigas, kurios yra priskirtos išimtinei ir paprastajai Panevėžio miesto savivaldybės tarybos (toliau – Savivaldybės taryba) kompetencijai. </w:t>
      </w:r>
    </w:p>
    <w:p w14:paraId="7ACC7CC0" w14:textId="77777777" w:rsidR="00462CEF" w:rsidRPr="00820858" w:rsidRDefault="00462CEF" w:rsidP="00462CEF">
      <w:pPr>
        <w:pBdr>
          <w:top w:val="nil"/>
          <w:left w:val="nil"/>
          <w:bottom w:val="nil"/>
          <w:right w:val="nil"/>
          <w:between w:val="nil"/>
          <w:bar w:val="nil"/>
        </w:pBdr>
        <w:ind w:firstLine="851"/>
        <w:jc w:val="both"/>
        <w:rPr>
          <w:b/>
          <w:bCs/>
          <w:szCs w:val="24"/>
          <w:u w:color="000000"/>
        </w:rPr>
      </w:pPr>
      <w:r w:rsidRPr="00820858">
        <w:rPr>
          <w:szCs w:val="24"/>
          <w:u w:color="000000"/>
        </w:rPr>
        <w:t>11.1. Savivaldybės taryba:</w:t>
      </w:r>
      <w:r w:rsidRPr="00820858">
        <w:rPr>
          <w:b/>
          <w:bCs/>
          <w:szCs w:val="24"/>
          <w:u w:color="000000"/>
        </w:rPr>
        <w:t xml:space="preserve"> </w:t>
      </w:r>
    </w:p>
    <w:p w14:paraId="11DACB10" w14:textId="77777777" w:rsidR="00462CEF" w:rsidRPr="00820858" w:rsidRDefault="00462CEF" w:rsidP="00462CEF">
      <w:pPr>
        <w:pBdr>
          <w:top w:val="nil"/>
          <w:left w:val="nil"/>
          <w:bottom w:val="nil"/>
          <w:right w:val="nil"/>
          <w:between w:val="nil"/>
          <w:bar w:val="nil"/>
        </w:pBdr>
        <w:ind w:firstLine="851"/>
        <w:jc w:val="both"/>
        <w:rPr>
          <w:color w:val="000000"/>
          <w:szCs w:val="24"/>
          <w:u w:color="000000"/>
          <w:bdr w:val="nil"/>
          <w:lang w:eastAsia="lt-LT"/>
        </w:rPr>
      </w:pPr>
      <w:r w:rsidRPr="00820858">
        <w:rPr>
          <w:color w:val="000000"/>
          <w:szCs w:val="24"/>
          <w:u w:color="000000"/>
          <w:bdr w:val="nil"/>
          <w:lang w:eastAsia="lt-LT"/>
        </w:rPr>
        <w:t xml:space="preserve">11.1.1. tvirtina Nuostatus mero teikimu; </w:t>
      </w:r>
    </w:p>
    <w:p w14:paraId="11ACDB4A" w14:textId="77777777" w:rsidR="00462CEF" w:rsidRPr="00820858" w:rsidRDefault="00462CEF" w:rsidP="00462CEF">
      <w:pPr>
        <w:pBdr>
          <w:top w:val="nil"/>
          <w:left w:val="nil"/>
          <w:bottom w:val="nil"/>
          <w:right w:val="nil"/>
          <w:between w:val="nil"/>
          <w:bar w:val="nil"/>
        </w:pBdr>
        <w:ind w:firstLine="851"/>
        <w:jc w:val="both"/>
        <w:rPr>
          <w:color w:val="000000"/>
          <w:szCs w:val="24"/>
          <w:u w:color="000000"/>
          <w:bdr w:val="nil"/>
          <w:lang w:eastAsia="lt-LT"/>
        </w:rPr>
      </w:pPr>
      <w:r w:rsidRPr="00820858">
        <w:rPr>
          <w:color w:val="000000"/>
          <w:szCs w:val="24"/>
          <w:u w:color="000000"/>
          <w:bdr w:val="nil"/>
          <w:lang w:eastAsia="lt-LT"/>
        </w:rPr>
        <w:t>11.1.2. priima sprendimus dėl</w:t>
      </w:r>
      <w:r>
        <w:rPr>
          <w:color w:val="000000"/>
          <w:szCs w:val="24"/>
          <w:u w:color="000000"/>
          <w:bdr w:val="nil"/>
          <w:lang w:eastAsia="lt-LT"/>
        </w:rPr>
        <w:t xml:space="preserve"> </w:t>
      </w:r>
      <w:r w:rsidRPr="00820858">
        <w:rPr>
          <w:color w:val="000000"/>
          <w:szCs w:val="24"/>
          <w:u w:color="000000"/>
          <w:bdr w:val="nil"/>
          <w:lang w:eastAsia="lt-LT"/>
        </w:rPr>
        <w:t>Centro pertvarkymo, reorganizavimo ar likvidavimo;</w:t>
      </w:r>
    </w:p>
    <w:p w14:paraId="2F655B62" w14:textId="77777777" w:rsidR="00462CEF" w:rsidRPr="00820858" w:rsidRDefault="00462CEF" w:rsidP="00462CEF">
      <w:pPr>
        <w:widowControl w:val="0"/>
        <w:shd w:val="clear" w:color="auto" w:fill="FFFFFF"/>
        <w:tabs>
          <w:tab w:val="left" w:pos="1325"/>
        </w:tabs>
        <w:autoSpaceDE w:val="0"/>
        <w:autoSpaceDN w:val="0"/>
        <w:adjustRightInd w:val="0"/>
        <w:ind w:firstLine="851"/>
        <w:jc w:val="both"/>
        <w:rPr>
          <w:szCs w:val="24"/>
          <w:u w:color="000000"/>
        </w:rPr>
      </w:pPr>
      <w:r w:rsidRPr="00820858">
        <w:rPr>
          <w:szCs w:val="24"/>
          <w:u w:color="000000"/>
        </w:rPr>
        <w:t xml:space="preserve">11.1.3. </w:t>
      </w:r>
      <w:r w:rsidRPr="00820858">
        <w:rPr>
          <w:color w:val="000000"/>
          <w:szCs w:val="24"/>
          <w:u w:color="000000"/>
          <w:bdr w:val="nil"/>
          <w:lang w:eastAsia="lt-LT"/>
        </w:rPr>
        <w:t xml:space="preserve">nustato kainas ir tarifus už teikiamas atlygintinas paslaugas; </w:t>
      </w:r>
    </w:p>
    <w:p w14:paraId="5E6F8C9A" w14:textId="77777777" w:rsidR="00462CEF" w:rsidRPr="00820858" w:rsidRDefault="00462CEF" w:rsidP="00462CEF">
      <w:pPr>
        <w:pBdr>
          <w:top w:val="nil"/>
          <w:left w:val="nil"/>
          <w:bottom w:val="nil"/>
          <w:right w:val="nil"/>
          <w:between w:val="nil"/>
          <w:bar w:val="nil"/>
        </w:pBdr>
        <w:ind w:firstLine="851"/>
        <w:jc w:val="both"/>
        <w:rPr>
          <w:color w:val="000000"/>
          <w:szCs w:val="24"/>
          <w:u w:color="000000"/>
          <w:bdr w:val="nil"/>
          <w:lang w:eastAsia="lt-LT"/>
        </w:rPr>
      </w:pPr>
      <w:r w:rsidRPr="00820858">
        <w:rPr>
          <w:color w:val="000000"/>
          <w:szCs w:val="24"/>
          <w:u w:color="000000"/>
          <w:bdr w:val="nil"/>
          <w:lang w:eastAsia="lt-LT"/>
        </w:rPr>
        <w:t xml:space="preserve">11.1.4. nustato Centro vardu gautos paramos skirstymo taisykles; </w:t>
      </w:r>
    </w:p>
    <w:p w14:paraId="7871CD27" w14:textId="77777777" w:rsidR="00462CEF" w:rsidRPr="00820858" w:rsidRDefault="00462CEF" w:rsidP="00462CEF">
      <w:pPr>
        <w:pBdr>
          <w:top w:val="nil"/>
          <w:left w:val="nil"/>
          <w:bottom w:val="nil"/>
          <w:right w:val="nil"/>
          <w:between w:val="nil"/>
          <w:bar w:val="nil"/>
        </w:pBdr>
        <w:ind w:firstLine="851"/>
        <w:jc w:val="both"/>
        <w:rPr>
          <w:b/>
          <w:bCs/>
          <w:color w:val="000000"/>
          <w:szCs w:val="24"/>
          <w:u w:color="000000"/>
          <w:bdr w:val="nil"/>
          <w:lang w:eastAsia="lt-LT"/>
        </w:rPr>
      </w:pPr>
      <w:r w:rsidRPr="00820858">
        <w:rPr>
          <w:color w:val="000000"/>
          <w:szCs w:val="24"/>
          <w:u w:color="000000"/>
          <w:bdr w:val="nil"/>
          <w:lang w:eastAsia="lt-LT"/>
        </w:rPr>
        <w:t xml:space="preserve">11.1.5. tvirtina metinių ataskaitų rinkinį; </w:t>
      </w:r>
    </w:p>
    <w:p w14:paraId="40D84FDF" w14:textId="77777777" w:rsidR="00462CEF" w:rsidRPr="00820858" w:rsidRDefault="00462CEF" w:rsidP="00462CEF">
      <w:pPr>
        <w:pBdr>
          <w:top w:val="nil"/>
          <w:left w:val="nil"/>
          <w:bottom w:val="nil"/>
          <w:right w:val="nil"/>
          <w:between w:val="nil"/>
          <w:bar w:val="nil"/>
        </w:pBdr>
        <w:ind w:firstLine="851"/>
        <w:jc w:val="both"/>
        <w:rPr>
          <w:color w:val="000000"/>
          <w:szCs w:val="24"/>
          <w:u w:color="000000"/>
          <w:bdr w:val="nil"/>
          <w:lang w:eastAsia="lt-LT"/>
        </w:rPr>
      </w:pPr>
      <w:r w:rsidRPr="00820858">
        <w:rPr>
          <w:color w:val="000000"/>
          <w:szCs w:val="24"/>
          <w:u w:color="000000"/>
          <w:bdr w:val="nil"/>
          <w:lang w:eastAsia="lt-LT"/>
        </w:rPr>
        <w:t>11.1.6. skiria savivaldybės biudžeto lėšų Centrui išlaikyti;</w:t>
      </w:r>
    </w:p>
    <w:p w14:paraId="457CFDD8" w14:textId="77777777" w:rsidR="00462CEF" w:rsidRPr="00820858" w:rsidRDefault="00462CEF" w:rsidP="00462CEF">
      <w:pPr>
        <w:pBdr>
          <w:top w:val="nil"/>
          <w:left w:val="nil"/>
          <w:bottom w:val="nil"/>
          <w:right w:val="nil"/>
          <w:between w:val="nil"/>
          <w:bar w:val="nil"/>
        </w:pBdr>
        <w:ind w:firstLine="851"/>
        <w:jc w:val="both"/>
        <w:rPr>
          <w:color w:val="000000"/>
          <w:szCs w:val="24"/>
          <w:u w:color="000000"/>
          <w:bdr w:val="nil"/>
          <w:lang w:eastAsia="lt-LT"/>
        </w:rPr>
      </w:pPr>
      <w:r w:rsidRPr="00820858">
        <w:rPr>
          <w:color w:val="000000"/>
          <w:szCs w:val="24"/>
          <w:u w:color="000000"/>
          <w:bdr w:val="nil"/>
          <w:lang w:eastAsia="lt-LT"/>
        </w:rPr>
        <w:t>11.1.7. sprendžia kitus Lietuvos Respublikos biudžetinių įstaigų įstatyme ir kituose teisės aktuose jos kompetencijai priskirtus klausimus;</w:t>
      </w:r>
    </w:p>
    <w:p w14:paraId="67232D85" w14:textId="77777777" w:rsidR="00462CEF" w:rsidRPr="00820858" w:rsidRDefault="00462CEF" w:rsidP="00462CEF">
      <w:pPr>
        <w:pBdr>
          <w:top w:val="nil"/>
          <w:left w:val="nil"/>
          <w:bottom w:val="nil"/>
          <w:right w:val="nil"/>
          <w:between w:val="nil"/>
          <w:bar w:val="nil"/>
        </w:pBdr>
        <w:ind w:firstLine="851"/>
        <w:jc w:val="both"/>
        <w:rPr>
          <w:color w:val="000000"/>
          <w:szCs w:val="24"/>
          <w:u w:color="000000"/>
          <w:bdr w:val="nil"/>
          <w:lang w:eastAsia="lt-LT"/>
        </w:rPr>
      </w:pPr>
      <w:r w:rsidRPr="00820858">
        <w:rPr>
          <w:color w:val="000000"/>
          <w:szCs w:val="24"/>
          <w:u w:color="000000"/>
          <w:bdr w:val="nil"/>
          <w:lang w:eastAsia="lt-LT"/>
        </w:rPr>
        <w:t>11.2. meras:</w:t>
      </w:r>
    </w:p>
    <w:p w14:paraId="4B96304A" w14:textId="77777777" w:rsidR="00462CEF" w:rsidRPr="00820858" w:rsidRDefault="00462CEF" w:rsidP="00462CEF">
      <w:pPr>
        <w:pBdr>
          <w:top w:val="nil"/>
          <w:left w:val="nil"/>
          <w:bottom w:val="nil"/>
          <w:right w:val="nil"/>
          <w:between w:val="nil"/>
          <w:bar w:val="nil"/>
        </w:pBdr>
        <w:ind w:firstLine="851"/>
        <w:jc w:val="both"/>
        <w:rPr>
          <w:color w:val="000000"/>
          <w:szCs w:val="24"/>
          <w:u w:color="000000"/>
          <w:bdr w:val="nil"/>
          <w:lang w:eastAsia="lt-LT"/>
        </w:rPr>
      </w:pPr>
      <w:r w:rsidRPr="00820858">
        <w:rPr>
          <w:color w:val="000000"/>
          <w:szCs w:val="24"/>
          <w:u w:color="000000"/>
          <w:bdr w:val="nil"/>
          <w:lang w:eastAsia="lt-LT"/>
        </w:rPr>
        <w:lastRenderedPageBreak/>
        <w:t>11.2.1. priima sprendimą dėl Centro buveinės pakeitimo;</w:t>
      </w:r>
    </w:p>
    <w:p w14:paraId="5BC77314" w14:textId="77777777" w:rsidR="00462CEF" w:rsidRPr="00820858" w:rsidRDefault="00462CEF" w:rsidP="00462CEF">
      <w:pPr>
        <w:pBdr>
          <w:top w:val="nil"/>
          <w:left w:val="nil"/>
          <w:bottom w:val="nil"/>
          <w:right w:val="nil"/>
          <w:between w:val="nil"/>
          <w:bar w:val="nil"/>
        </w:pBdr>
        <w:ind w:firstLine="851"/>
        <w:jc w:val="both"/>
        <w:rPr>
          <w:color w:val="000000"/>
          <w:szCs w:val="24"/>
          <w:u w:color="000000"/>
          <w:bdr w:val="nil"/>
          <w:lang w:eastAsia="lt-LT"/>
        </w:rPr>
      </w:pPr>
      <w:r w:rsidRPr="00820858">
        <w:rPr>
          <w:color w:val="000000"/>
          <w:szCs w:val="24"/>
          <w:u w:color="000000"/>
          <w:bdr w:val="nil"/>
          <w:lang w:eastAsia="lt-LT"/>
        </w:rPr>
        <w:t>11.2.2. priima sprendimą dėl Centro filialo steigimo ir jo veiklos nutraukimo;</w:t>
      </w:r>
    </w:p>
    <w:p w14:paraId="0D96AB33" w14:textId="77777777" w:rsidR="00462CEF" w:rsidRPr="00820858" w:rsidRDefault="00462CEF" w:rsidP="00462CEF">
      <w:pPr>
        <w:pBdr>
          <w:top w:val="nil"/>
          <w:left w:val="nil"/>
          <w:bottom w:val="nil"/>
          <w:right w:val="nil"/>
          <w:between w:val="nil"/>
          <w:bar w:val="nil"/>
        </w:pBdr>
        <w:ind w:firstLine="851"/>
        <w:jc w:val="both"/>
        <w:rPr>
          <w:color w:val="000000"/>
          <w:szCs w:val="24"/>
          <w:u w:color="000000"/>
          <w:bdr w:val="nil"/>
          <w:lang w:eastAsia="lt-LT"/>
        </w:rPr>
      </w:pPr>
      <w:r w:rsidRPr="00820858">
        <w:rPr>
          <w:color w:val="000000"/>
          <w:szCs w:val="24"/>
          <w:u w:color="000000"/>
          <w:bdr w:val="nil"/>
          <w:lang w:eastAsia="lt-LT"/>
        </w:rPr>
        <w:t>11.2.3. priima sprendimą dėl likvidatoriaus skyrimo ir atleidimo arba sudaro likvidacinę komisiją ir nutraukia jos įgaliojimus;</w:t>
      </w:r>
    </w:p>
    <w:p w14:paraId="68326A57" w14:textId="77777777" w:rsidR="00462CEF" w:rsidRPr="00820858" w:rsidRDefault="00462CEF" w:rsidP="00462CEF">
      <w:pPr>
        <w:pBdr>
          <w:top w:val="nil"/>
          <w:left w:val="nil"/>
          <w:bottom w:val="nil"/>
          <w:right w:val="nil"/>
          <w:between w:val="nil"/>
          <w:bar w:val="nil"/>
        </w:pBdr>
        <w:ind w:firstLine="851"/>
        <w:jc w:val="both"/>
        <w:rPr>
          <w:color w:val="000000"/>
          <w:szCs w:val="24"/>
          <w:u w:color="000000"/>
          <w:bdr w:val="nil"/>
          <w:lang w:eastAsia="lt-LT"/>
        </w:rPr>
      </w:pPr>
      <w:r w:rsidRPr="00820858">
        <w:rPr>
          <w:color w:val="000000"/>
          <w:szCs w:val="24"/>
          <w:u w:color="000000"/>
          <w:bdr w:val="nil"/>
          <w:lang w:eastAsia="lt-LT"/>
        </w:rPr>
        <w:t xml:space="preserve">11.2.4. priima į pareigas ir atleidžia iš jų ar nušalina nuo pareigų Centro vadovą; </w:t>
      </w:r>
    </w:p>
    <w:p w14:paraId="712668E3" w14:textId="77777777" w:rsidR="00462CEF" w:rsidRPr="00820858" w:rsidRDefault="00462CEF" w:rsidP="00462CEF">
      <w:pPr>
        <w:pBdr>
          <w:top w:val="nil"/>
          <w:left w:val="nil"/>
          <w:bottom w:val="nil"/>
          <w:right w:val="nil"/>
          <w:between w:val="nil"/>
          <w:bar w:val="nil"/>
        </w:pBdr>
        <w:ind w:firstLine="851"/>
        <w:jc w:val="both"/>
        <w:rPr>
          <w:color w:val="000000"/>
          <w:szCs w:val="24"/>
          <w:u w:color="000000"/>
          <w:bdr w:val="nil"/>
          <w:lang w:eastAsia="lt-LT"/>
        </w:rPr>
      </w:pPr>
      <w:r w:rsidRPr="00820858">
        <w:rPr>
          <w:color w:val="000000"/>
          <w:szCs w:val="24"/>
          <w:u w:color="000000"/>
          <w:bdr w:val="nil"/>
          <w:lang w:eastAsia="lt-LT"/>
        </w:rPr>
        <w:t>11.2.5. sprendžia kitus Lietuvos Respublikos įstatymuose ir Nuostatuose jo kompetencijai priskirtus klausimus.</w:t>
      </w:r>
    </w:p>
    <w:p w14:paraId="6992D222" w14:textId="77777777" w:rsidR="00462CEF" w:rsidRPr="00820858" w:rsidRDefault="00462CEF" w:rsidP="00462CEF">
      <w:pPr>
        <w:pBdr>
          <w:top w:val="nil"/>
          <w:left w:val="nil"/>
          <w:bottom w:val="nil"/>
          <w:right w:val="nil"/>
          <w:between w:val="nil"/>
          <w:bar w:val="nil"/>
        </w:pBdr>
        <w:ind w:firstLine="851"/>
        <w:jc w:val="both"/>
        <w:rPr>
          <w:color w:val="000000"/>
          <w:szCs w:val="24"/>
          <w:u w:color="000000"/>
          <w:bdr w:val="nil"/>
          <w:lang w:eastAsia="lt-LT"/>
        </w:rPr>
      </w:pPr>
    </w:p>
    <w:p w14:paraId="4094645A" w14:textId="77777777" w:rsidR="00462CEF" w:rsidRPr="00820858" w:rsidRDefault="00462CEF" w:rsidP="00462CEF">
      <w:pPr>
        <w:tabs>
          <w:tab w:val="num" w:pos="1800"/>
        </w:tabs>
        <w:jc w:val="center"/>
        <w:rPr>
          <w:b/>
          <w:bCs/>
          <w:caps/>
        </w:rPr>
      </w:pPr>
      <w:r w:rsidRPr="00820858">
        <w:rPr>
          <w:b/>
          <w:bCs/>
          <w:caps/>
        </w:rPr>
        <w:t>III SKYRIUS</w:t>
      </w:r>
    </w:p>
    <w:p w14:paraId="17DAB028" w14:textId="77777777" w:rsidR="00462CEF" w:rsidRPr="00820858" w:rsidRDefault="00462CEF" w:rsidP="00462CEF">
      <w:pPr>
        <w:tabs>
          <w:tab w:val="left" w:pos="1276"/>
        </w:tabs>
        <w:jc w:val="center"/>
        <w:rPr>
          <w:b/>
          <w:bCs/>
          <w:caps/>
        </w:rPr>
      </w:pPr>
      <w:r w:rsidRPr="00820858">
        <w:rPr>
          <w:b/>
          <w:bCs/>
          <w:caps/>
        </w:rPr>
        <w:t>CENTRO VEIKLOS TIKSLAi, UŽDAVINIAI IR FUNKCIJOS</w:t>
      </w:r>
    </w:p>
    <w:p w14:paraId="3BA4B1BE" w14:textId="77777777" w:rsidR="00462CEF" w:rsidRPr="00820858" w:rsidRDefault="00462CEF" w:rsidP="00462CEF">
      <w:pPr>
        <w:tabs>
          <w:tab w:val="left" w:pos="1276"/>
        </w:tabs>
        <w:jc w:val="center"/>
        <w:rPr>
          <w:b/>
          <w:bCs/>
          <w:caps/>
        </w:rPr>
      </w:pPr>
    </w:p>
    <w:p w14:paraId="38439D3E" w14:textId="03E5430B" w:rsidR="00462CEF" w:rsidRPr="00820858" w:rsidRDefault="00462CEF" w:rsidP="00462CEF">
      <w:pPr>
        <w:tabs>
          <w:tab w:val="left" w:pos="1276"/>
        </w:tabs>
        <w:jc w:val="both"/>
      </w:pPr>
      <w:r w:rsidRPr="00820858">
        <w:rPr>
          <w:b/>
          <w:bCs/>
          <w:caps/>
        </w:rPr>
        <w:t xml:space="preserve">              </w:t>
      </w:r>
      <w:r w:rsidRPr="00820858">
        <w:rPr>
          <w:caps/>
        </w:rPr>
        <w:t>1</w:t>
      </w:r>
      <w:r w:rsidR="00330E0A">
        <w:rPr>
          <w:lang w:eastAsia="lt-LT"/>
        </w:rPr>
        <w:t>2</w:t>
      </w:r>
      <w:r w:rsidRPr="00820858">
        <w:rPr>
          <w:lang w:eastAsia="lt-LT"/>
        </w:rPr>
        <w:t>. Centro veikla pagal ekonominės veiklos rūšių klasifikatorių:</w:t>
      </w:r>
    </w:p>
    <w:p w14:paraId="14F4177D" w14:textId="5FD89A0F" w:rsidR="00462CEF" w:rsidRPr="00820858" w:rsidRDefault="00462CEF" w:rsidP="00462CEF">
      <w:pPr>
        <w:ind w:firstLine="851"/>
        <w:contextualSpacing/>
        <w:jc w:val="both"/>
        <w:rPr>
          <w:lang w:eastAsia="lt-LT"/>
        </w:rPr>
      </w:pPr>
      <w:r w:rsidRPr="00820858">
        <w:rPr>
          <w:lang w:eastAsia="lt-LT"/>
        </w:rPr>
        <w:t>1</w:t>
      </w:r>
      <w:r w:rsidR="00330E0A">
        <w:rPr>
          <w:lang w:eastAsia="lt-LT"/>
        </w:rPr>
        <w:t>2</w:t>
      </w:r>
      <w:r w:rsidRPr="00820858">
        <w:rPr>
          <w:lang w:eastAsia="lt-LT"/>
        </w:rPr>
        <w:t>.1. pastatų aptarnavimas ir kraštovaizdžio tvarkymas, kodas 81;</w:t>
      </w:r>
    </w:p>
    <w:p w14:paraId="7335C038" w14:textId="3E4664F8" w:rsidR="00462CEF" w:rsidRPr="00820858" w:rsidRDefault="00462CEF" w:rsidP="00462CEF">
      <w:pPr>
        <w:ind w:firstLine="851"/>
        <w:contextualSpacing/>
        <w:jc w:val="both"/>
        <w:rPr>
          <w:shd w:val="clear" w:color="auto" w:fill="FFFFFF"/>
        </w:rPr>
      </w:pPr>
      <w:r w:rsidRPr="00820858">
        <w:rPr>
          <w:shd w:val="clear" w:color="auto" w:fill="FFFFFF"/>
        </w:rPr>
        <w:t>1</w:t>
      </w:r>
      <w:r w:rsidR="00330E0A">
        <w:rPr>
          <w:shd w:val="clear" w:color="auto" w:fill="FFFFFF"/>
        </w:rPr>
        <w:t>2</w:t>
      </w:r>
      <w:r w:rsidRPr="00820858">
        <w:rPr>
          <w:shd w:val="clear" w:color="auto" w:fill="FFFFFF"/>
        </w:rPr>
        <w:t xml:space="preserve">.2. įstaigų </w:t>
      </w:r>
      <w:r w:rsidRPr="00820858">
        <w:rPr>
          <w:color w:val="000000"/>
          <w:shd w:val="clear" w:color="auto" w:fill="FFFFFF"/>
        </w:rPr>
        <w:t xml:space="preserve">administracinė ir aptarnavimo veikla, </w:t>
      </w:r>
      <w:r w:rsidRPr="00820858">
        <w:rPr>
          <w:shd w:val="clear" w:color="auto" w:fill="FFFFFF"/>
        </w:rPr>
        <w:t>kodas 82.1;</w:t>
      </w:r>
    </w:p>
    <w:p w14:paraId="701C0BD1" w14:textId="60FA8819" w:rsidR="00462CEF" w:rsidRPr="00820858" w:rsidRDefault="00462CEF" w:rsidP="00462CEF">
      <w:pPr>
        <w:ind w:firstLine="851"/>
        <w:contextualSpacing/>
        <w:jc w:val="both"/>
        <w:rPr>
          <w:lang w:eastAsia="lt-LT"/>
        </w:rPr>
      </w:pPr>
      <w:r w:rsidRPr="00820858">
        <w:rPr>
          <w:lang w:eastAsia="lt-LT"/>
        </w:rPr>
        <w:t>1</w:t>
      </w:r>
      <w:r w:rsidR="00330E0A">
        <w:rPr>
          <w:lang w:eastAsia="lt-LT"/>
        </w:rPr>
        <w:t>2</w:t>
      </w:r>
      <w:r w:rsidRPr="00820858">
        <w:rPr>
          <w:lang w:eastAsia="lt-LT"/>
        </w:rPr>
        <w:t>.3. nuosavo arba nuomojamo nekilnojamojo turto nuoma ir eksploatavimas, kodas 68.20;</w:t>
      </w:r>
    </w:p>
    <w:p w14:paraId="7EFE4B48" w14:textId="7E78FAA3" w:rsidR="00462CEF" w:rsidRPr="00820858" w:rsidRDefault="00462CEF" w:rsidP="00462CEF">
      <w:pPr>
        <w:ind w:firstLine="851"/>
        <w:contextualSpacing/>
        <w:jc w:val="both"/>
        <w:rPr>
          <w:lang w:eastAsia="lt-LT"/>
        </w:rPr>
      </w:pPr>
      <w:r w:rsidRPr="00820858">
        <w:rPr>
          <w:lang w:eastAsia="lt-LT"/>
        </w:rPr>
        <w:t>1</w:t>
      </w:r>
      <w:r w:rsidR="00330E0A">
        <w:rPr>
          <w:lang w:eastAsia="lt-LT"/>
        </w:rPr>
        <w:t>2</w:t>
      </w:r>
      <w:r w:rsidRPr="00820858">
        <w:rPr>
          <w:lang w:eastAsia="lt-LT"/>
        </w:rPr>
        <w:t>.4. nekilnojamojo turto tvarkyba už atlygį arba pagal sutartį, kodas 68.32;</w:t>
      </w:r>
    </w:p>
    <w:p w14:paraId="7C9AFAD2" w14:textId="2A5D7304" w:rsidR="00462CEF" w:rsidRPr="00820858" w:rsidRDefault="00462CEF" w:rsidP="00462CEF">
      <w:pPr>
        <w:ind w:firstLine="851"/>
        <w:contextualSpacing/>
        <w:jc w:val="both"/>
        <w:rPr>
          <w:lang w:eastAsia="lt-LT"/>
        </w:rPr>
      </w:pPr>
      <w:r w:rsidRPr="00820858">
        <w:rPr>
          <w:lang w:eastAsia="lt-LT"/>
        </w:rPr>
        <w:t>1</w:t>
      </w:r>
      <w:r w:rsidR="00330E0A">
        <w:rPr>
          <w:lang w:eastAsia="lt-LT"/>
        </w:rPr>
        <w:t>2</w:t>
      </w:r>
      <w:r w:rsidRPr="00820858">
        <w:rPr>
          <w:lang w:eastAsia="lt-LT"/>
        </w:rPr>
        <w:t>.5. bendruomenei teikiamų paslaugų užtikrinimas, kodas 84.2;</w:t>
      </w:r>
    </w:p>
    <w:p w14:paraId="60953942" w14:textId="78A74235" w:rsidR="00462CEF" w:rsidRPr="00820858" w:rsidRDefault="00462CEF" w:rsidP="00462CEF">
      <w:pPr>
        <w:ind w:firstLine="851"/>
        <w:contextualSpacing/>
        <w:jc w:val="both"/>
        <w:rPr>
          <w:lang w:eastAsia="lt-LT"/>
        </w:rPr>
      </w:pPr>
      <w:r w:rsidRPr="00820858">
        <w:rPr>
          <w:lang w:eastAsia="lt-LT"/>
        </w:rPr>
        <w:t>1</w:t>
      </w:r>
      <w:r w:rsidR="00330E0A">
        <w:rPr>
          <w:lang w:eastAsia="lt-LT"/>
        </w:rPr>
        <w:t>2</w:t>
      </w:r>
      <w:r w:rsidRPr="00820858">
        <w:rPr>
          <w:lang w:eastAsia="lt-LT"/>
        </w:rPr>
        <w:t>.6. paprastasis pastatų valymas, kodas 81.21;</w:t>
      </w:r>
    </w:p>
    <w:p w14:paraId="57C27344" w14:textId="01DA8146" w:rsidR="00462CEF" w:rsidRPr="00820858" w:rsidRDefault="00462CEF" w:rsidP="00462CEF">
      <w:pPr>
        <w:ind w:firstLine="851"/>
        <w:contextualSpacing/>
        <w:jc w:val="both"/>
        <w:rPr>
          <w:lang w:eastAsia="lt-LT"/>
        </w:rPr>
      </w:pPr>
      <w:r w:rsidRPr="00820858">
        <w:rPr>
          <w:lang w:eastAsia="lt-LT"/>
        </w:rPr>
        <w:t>1</w:t>
      </w:r>
      <w:r w:rsidR="00330E0A">
        <w:rPr>
          <w:lang w:eastAsia="lt-LT"/>
        </w:rPr>
        <w:t>2</w:t>
      </w:r>
      <w:r w:rsidRPr="00820858">
        <w:rPr>
          <w:lang w:eastAsia="lt-LT"/>
        </w:rPr>
        <w:t>.7. sporto įrenginių eksploatavimas, kodas 93.11;</w:t>
      </w:r>
    </w:p>
    <w:p w14:paraId="59CCCCD2" w14:textId="678E3A34" w:rsidR="00462CEF" w:rsidRPr="00820858" w:rsidRDefault="00462CEF" w:rsidP="00462CEF">
      <w:pPr>
        <w:ind w:firstLine="851"/>
        <w:contextualSpacing/>
        <w:jc w:val="both"/>
        <w:rPr>
          <w:lang w:eastAsia="lt-LT"/>
        </w:rPr>
      </w:pPr>
      <w:r w:rsidRPr="00820858">
        <w:rPr>
          <w:lang w:eastAsia="lt-LT"/>
        </w:rPr>
        <w:t>1</w:t>
      </w:r>
      <w:r w:rsidR="00330E0A">
        <w:rPr>
          <w:lang w:eastAsia="lt-LT"/>
        </w:rPr>
        <w:t>2</w:t>
      </w:r>
      <w:r w:rsidRPr="00820858">
        <w:rPr>
          <w:lang w:eastAsia="lt-LT"/>
        </w:rPr>
        <w:t>.8. reikmenų nuoma ir išperkamoji nuoma, kodas 77.00;</w:t>
      </w:r>
    </w:p>
    <w:p w14:paraId="20DA7B51" w14:textId="1CDBF7CA" w:rsidR="00462CEF" w:rsidRPr="00820858" w:rsidRDefault="00462CEF" w:rsidP="00462CEF">
      <w:pPr>
        <w:ind w:firstLine="851"/>
        <w:contextualSpacing/>
        <w:jc w:val="both"/>
        <w:rPr>
          <w:lang w:eastAsia="lt-LT"/>
        </w:rPr>
      </w:pPr>
      <w:r w:rsidRPr="00820858">
        <w:rPr>
          <w:lang w:eastAsia="lt-LT"/>
        </w:rPr>
        <w:t>1</w:t>
      </w:r>
      <w:r w:rsidR="00330E0A">
        <w:rPr>
          <w:lang w:eastAsia="lt-LT"/>
        </w:rPr>
        <w:t>2</w:t>
      </w:r>
      <w:r w:rsidRPr="00820858">
        <w:rPr>
          <w:lang w:eastAsia="lt-LT"/>
        </w:rPr>
        <w:t>.9. pastatų remontas, restauravimas ir rekonstravimas, kodas 41.20.20;</w:t>
      </w:r>
    </w:p>
    <w:p w14:paraId="78B9A2E5" w14:textId="3558A62D" w:rsidR="00462CEF" w:rsidRPr="00820858" w:rsidRDefault="00462CEF" w:rsidP="00462CEF">
      <w:pPr>
        <w:ind w:firstLine="851"/>
        <w:contextualSpacing/>
        <w:jc w:val="both"/>
        <w:rPr>
          <w:lang w:eastAsia="lt-LT"/>
        </w:rPr>
      </w:pPr>
      <w:r w:rsidRPr="00820858">
        <w:rPr>
          <w:lang w:eastAsia="lt-LT"/>
        </w:rPr>
        <w:t>1</w:t>
      </w:r>
      <w:r w:rsidR="00330E0A">
        <w:rPr>
          <w:lang w:eastAsia="lt-LT"/>
        </w:rPr>
        <w:t>2</w:t>
      </w:r>
      <w:r w:rsidRPr="00820858">
        <w:rPr>
          <w:lang w:eastAsia="lt-LT"/>
        </w:rPr>
        <w:t>.10. posėdžių ir verslo renginių organizavimas, kodas 82.30;</w:t>
      </w:r>
    </w:p>
    <w:p w14:paraId="04AB2E8B" w14:textId="07806168" w:rsidR="00462CEF" w:rsidRPr="00820858" w:rsidRDefault="00462CEF" w:rsidP="00462CEF">
      <w:pPr>
        <w:ind w:firstLine="851"/>
        <w:contextualSpacing/>
        <w:jc w:val="both"/>
        <w:rPr>
          <w:lang w:eastAsia="lt-LT"/>
        </w:rPr>
      </w:pPr>
      <w:r w:rsidRPr="00820858">
        <w:rPr>
          <w:lang w:eastAsia="lt-LT"/>
        </w:rPr>
        <w:t>1</w:t>
      </w:r>
      <w:r w:rsidR="00330E0A">
        <w:rPr>
          <w:lang w:eastAsia="lt-LT"/>
        </w:rPr>
        <w:t>2</w:t>
      </w:r>
      <w:r w:rsidRPr="00820858">
        <w:rPr>
          <w:lang w:eastAsia="lt-LT"/>
        </w:rPr>
        <w:t>.11. kita pramogų ir poilsio organizavimo veikla, kodas 93.29;</w:t>
      </w:r>
    </w:p>
    <w:p w14:paraId="36254E02" w14:textId="349EC0FD" w:rsidR="00462CEF" w:rsidRPr="00820858" w:rsidRDefault="00462CEF" w:rsidP="00462CEF">
      <w:pPr>
        <w:ind w:firstLine="851"/>
        <w:contextualSpacing/>
        <w:jc w:val="both"/>
        <w:rPr>
          <w:lang w:eastAsia="lt-LT"/>
        </w:rPr>
      </w:pPr>
      <w:r w:rsidRPr="00820858">
        <w:rPr>
          <w:lang w:eastAsia="lt-LT"/>
        </w:rPr>
        <w:t>1</w:t>
      </w:r>
      <w:r w:rsidR="00330E0A">
        <w:rPr>
          <w:lang w:eastAsia="lt-LT"/>
        </w:rPr>
        <w:t>2</w:t>
      </w:r>
      <w:r w:rsidRPr="00820858">
        <w:rPr>
          <w:lang w:eastAsia="lt-LT"/>
        </w:rPr>
        <w:t>.12. meno įrenginių eksploatavimo veikla, kodas 90.04;</w:t>
      </w:r>
    </w:p>
    <w:p w14:paraId="502E6F74" w14:textId="4B16613B" w:rsidR="00462CEF" w:rsidRPr="00820858" w:rsidRDefault="00462CEF" w:rsidP="00462CEF">
      <w:pPr>
        <w:ind w:firstLine="851"/>
        <w:contextualSpacing/>
        <w:jc w:val="both"/>
        <w:rPr>
          <w:lang w:eastAsia="lt-LT"/>
        </w:rPr>
      </w:pPr>
      <w:r w:rsidRPr="00820858">
        <w:rPr>
          <w:lang w:eastAsia="lt-LT"/>
        </w:rPr>
        <w:t>1</w:t>
      </w:r>
      <w:r w:rsidR="00330E0A">
        <w:rPr>
          <w:lang w:eastAsia="lt-LT"/>
        </w:rPr>
        <w:t>2</w:t>
      </w:r>
      <w:r w:rsidRPr="00820858">
        <w:rPr>
          <w:lang w:eastAsia="lt-LT"/>
        </w:rPr>
        <w:t>.13. sportinė veikla, kodas 93.1;</w:t>
      </w:r>
    </w:p>
    <w:p w14:paraId="20768EFB" w14:textId="039BC309" w:rsidR="00462CEF" w:rsidRPr="00820858" w:rsidRDefault="00462CEF" w:rsidP="00462CEF">
      <w:pPr>
        <w:ind w:firstLine="851"/>
        <w:contextualSpacing/>
        <w:jc w:val="both"/>
        <w:rPr>
          <w:lang w:eastAsia="lt-LT"/>
        </w:rPr>
      </w:pPr>
      <w:r w:rsidRPr="00820858">
        <w:rPr>
          <w:lang w:eastAsia="lt-LT"/>
        </w:rPr>
        <w:t>1</w:t>
      </w:r>
      <w:r w:rsidR="00330E0A">
        <w:rPr>
          <w:lang w:eastAsia="lt-LT"/>
        </w:rPr>
        <w:t>2</w:t>
      </w:r>
      <w:r w:rsidRPr="00820858">
        <w:rPr>
          <w:lang w:eastAsia="lt-LT"/>
        </w:rPr>
        <w:t>.14. kita sportinė veikla, 93.19.</w:t>
      </w:r>
    </w:p>
    <w:p w14:paraId="7F5804DA" w14:textId="57DB9636" w:rsidR="00462CEF" w:rsidRPr="00820858" w:rsidRDefault="00462CEF" w:rsidP="00462CEF">
      <w:pPr>
        <w:tabs>
          <w:tab w:val="left" w:pos="1276"/>
        </w:tabs>
        <w:jc w:val="both"/>
        <w:rPr>
          <w:i/>
          <w:iCs/>
          <w:szCs w:val="24"/>
        </w:rPr>
      </w:pPr>
      <w:r w:rsidRPr="00820858">
        <w:t xml:space="preserve">              1</w:t>
      </w:r>
      <w:r w:rsidR="00330E0A">
        <w:t>3</w:t>
      </w:r>
      <w:r w:rsidRPr="00820858">
        <w:t xml:space="preserve">. Centro tikslas – </w:t>
      </w:r>
      <w:r w:rsidRPr="00820858">
        <w:rPr>
          <w:szCs w:val="24"/>
        </w:rPr>
        <w:t>vykdyti centralizuotai administruojamų kultūros, sporto, mokslo, neformaliojo ugdymo įstaigų, savivaldybei nuosavybės teise priklausančių pastatų ar kitų nekilnojamojo turto objektų tinkamą priežiūrą ir eksploatavimą, užtikrinant Lietuvos higienos normų, kitų teisės aktų reikalavimų, susijusių su nekilnojamojo turto priežiūra ir valdymu, laikymąsi, kita ūkinio ar techninio pobūdžio veikla</w:t>
      </w:r>
      <w:r w:rsidRPr="00820858">
        <w:t>.</w:t>
      </w:r>
    </w:p>
    <w:p w14:paraId="6EBF1EF2" w14:textId="11982251" w:rsidR="00462CEF" w:rsidRPr="00820858" w:rsidRDefault="00462CEF" w:rsidP="00462CEF">
      <w:pPr>
        <w:tabs>
          <w:tab w:val="left" w:pos="1276"/>
        </w:tabs>
        <w:ind w:left="851"/>
        <w:jc w:val="both"/>
        <w:rPr>
          <w:bCs/>
        </w:rPr>
      </w:pPr>
      <w:r w:rsidRPr="00820858">
        <w:rPr>
          <w:bCs/>
        </w:rPr>
        <w:t>1</w:t>
      </w:r>
      <w:r w:rsidR="00330E0A">
        <w:rPr>
          <w:bCs/>
        </w:rPr>
        <w:t>4</w:t>
      </w:r>
      <w:r w:rsidRPr="00820858">
        <w:rPr>
          <w:bCs/>
        </w:rPr>
        <w:t>. Centro uždaviniai:</w:t>
      </w:r>
    </w:p>
    <w:p w14:paraId="35131E94" w14:textId="225221EB" w:rsidR="00462CEF" w:rsidRPr="00820858" w:rsidRDefault="00462CEF" w:rsidP="00462CEF">
      <w:pPr>
        <w:ind w:firstLine="851"/>
        <w:jc w:val="both"/>
        <w:rPr>
          <w:lang w:eastAsia="lt-LT"/>
        </w:rPr>
      </w:pPr>
      <w:r w:rsidRPr="00820858">
        <w:rPr>
          <w:lang w:eastAsia="lt-LT"/>
        </w:rPr>
        <w:t>1</w:t>
      </w:r>
      <w:r w:rsidR="00330E0A">
        <w:rPr>
          <w:lang w:eastAsia="lt-LT"/>
        </w:rPr>
        <w:t>4</w:t>
      </w:r>
      <w:r w:rsidRPr="00820858">
        <w:rPr>
          <w:lang w:eastAsia="lt-LT"/>
        </w:rPr>
        <w:t>.1. tvarkyti, prižiūrėti ir tinkamai eksploatuoti valdomą turtą;</w:t>
      </w:r>
    </w:p>
    <w:p w14:paraId="3988E690" w14:textId="51770476" w:rsidR="00462CEF" w:rsidRPr="00820858" w:rsidRDefault="00462CEF" w:rsidP="00462CEF">
      <w:pPr>
        <w:ind w:firstLine="851"/>
        <w:jc w:val="both"/>
        <w:rPr>
          <w:lang w:eastAsia="lt-LT"/>
        </w:rPr>
      </w:pPr>
      <w:r w:rsidRPr="00820858">
        <w:rPr>
          <w:lang w:eastAsia="lt-LT"/>
        </w:rPr>
        <w:t>1</w:t>
      </w:r>
      <w:r w:rsidR="00330E0A">
        <w:rPr>
          <w:lang w:eastAsia="lt-LT"/>
        </w:rPr>
        <w:t>4</w:t>
      </w:r>
      <w:r w:rsidRPr="00820858">
        <w:rPr>
          <w:lang w:eastAsia="lt-LT"/>
        </w:rPr>
        <w:t>.2. teikti valdomo</w:t>
      </w:r>
      <w:r w:rsidRPr="00820858">
        <w:rPr>
          <w:szCs w:val="24"/>
        </w:rPr>
        <w:t xml:space="preserve"> nekilnojamojo turto</w:t>
      </w:r>
      <w:r w:rsidRPr="00820858">
        <w:rPr>
          <w:lang w:eastAsia="lt-LT"/>
        </w:rPr>
        <w:t xml:space="preserve"> nuomos paslaugas fiziniams ir juridiniams asmenims teisės aktų nustatyta tvarka;</w:t>
      </w:r>
    </w:p>
    <w:p w14:paraId="5401F123" w14:textId="4F792A8B" w:rsidR="00462CEF" w:rsidRPr="00820858" w:rsidRDefault="00462CEF" w:rsidP="00462CEF">
      <w:pPr>
        <w:ind w:firstLine="851"/>
        <w:jc w:val="both"/>
      </w:pPr>
      <w:r w:rsidRPr="00820858">
        <w:rPr>
          <w:lang w:eastAsia="lt-LT"/>
        </w:rPr>
        <w:t>1</w:t>
      </w:r>
      <w:r w:rsidR="00330E0A">
        <w:rPr>
          <w:lang w:eastAsia="lt-LT"/>
        </w:rPr>
        <w:t>4</w:t>
      </w:r>
      <w:r w:rsidRPr="00820858">
        <w:rPr>
          <w:lang w:eastAsia="lt-LT"/>
        </w:rPr>
        <w:t xml:space="preserve">.3. teikti nekilnojamojo turto valdymo ir priežiūros paslaugas pagal su </w:t>
      </w:r>
      <w:r w:rsidRPr="00820858">
        <w:rPr>
          <w:szCs w:val="24"/>
        </w:rPr>
        <w:t>nekilnojamojo</w:t>
      </w:r>
      <w:r w:rsidRPr="00820858">
        <w:rPr>
          <w:lang w:eastAsia="lt-LT"/>
        </w:rPr>
        <w:t xml:space="preserve"> turto valdytojais sudarytas </w:t>
      </w:r>
      <w:r w:rsidRPr="00820858">
        <w:rPr>
          <w:szCs w:val="24"/>
        </w:rPr>
        <w:t>nekilnojamojo</w:t>
      </w:r>
      <w:r w:rsidRPr="00820858">
        <w:rPr>
          <w:lang w:eastAsia="lt-LT"/>
        </w:rPr>
        <w:t xml:space="preserve"> turto valdymo ir priežiūros paslaugų sutartis;</w:t>
      </w:r>
      <w:r w:rsidRPr="00820858">
        <w:t xml:space="preserve"> </w:t>
      </w:r>
    </w:p>
    <w:p w14:paraId="698CA8D9" w14:textId="280E50BE" w:rsidR="00462CEF" w:rsidRPr="00820858" w:rsidRDefault="00462CEF" w:rsidP="00462CEF">
      <w:pPr>
        <w:ind w:firstLine="851"/>
        <w:jc w:val="both"/>
        <w:rPr>
          <w:lang w:eastAsia="lt-LT"/>
        </w:rPr>
      </w:pPr>
      <w:r w:rsidRPr="00820858">
        <w:rPr>
          <w:lang w:eastAsia="lt-LT"/>
        </w:rPr>
        <w:t>1</w:t>
      </w:r>
      <w:r w:rsidR="00330E0A">
        <w:rPr>
          <w:lang w:eastAsia="lt-LT"/>
        </w:rPr>
        <w:t>4</w:t>
      </w:r>
      <w:r w:rsidRPr="00820858">
        <w:rPr>
          <w:lang w:eastAsia="lt-LT"/>
        </w:rPr>
        <w:t>.4. pagal teisės aktų nustatytus rodiklius ir normatyvus vertinti savivaldybės nekilnojamojo turto panaudojimo efektyvumą;</w:t>
      </w:r>
    </w:p>
    <w:p w14:paraId="54368491" w14:textId="4B42BCA7" w:rsidR="00462CEF" w:rsidRPr="00820858" w:rsidRDefault="00462CEF" w:rsidP="00462CEF">
      <w:pPr>
        <w:ind w:firstLine="851"/>
        <w:jc w:val="both"/>
        <w:rPr>
          <w:lang w:eastAsia="lt-LT"/>
        </w:rPr>
      </w:pPr>
      <w:r w:rsidRPr="00820858">
        <w:rPr>
          <w:lang w:eastAsia="lt-LT"/>
        </w:rPr>
        <w:t>1</w:t>
      </w:r>
      <w:r w:rsidR="00330E0A">
        <w:rPr>
          <w:lang w:eastAsia="lt-LT"/>
        </w:rPr>
        <w:t>4</w:t>
      </w:r>
      <w:r w:rsidRPr="00820858">
        <w:rPr>
          <w:lang w:eastAsia="lt-LT"/>
        </w:rPr>
        <w:t xml:space="preserve">.5. užtikrinti Lietuvos higienos normas atitinkančias sąlygas valdomuose </w:t>
      </w:r>
      <w:r w:rsidRPr="00820858">
        <w:rPr>
          <w:szCs w:val="24"/>
        </w:rPr>
        <w:t xml:space="preserve">nekilnojamojo turto </w:t>
      </w:r>
      <w:r w:rsidRPr="00820858">
        <w:rPr>
          <w:lang w:eastAsia="lt-LT"/>
        </w:rPr>
        <w:t>objektuose ir tinkamą jų užimtumą;</w:t>
      </w:r>
    </w:p>
    <w:p w14:paraId="4A88928E" w14:textId="37E4026F" w:rsidR="00462CEF" w:rsidRPr="00820858" w:rsidRDefault="00462CEF" w:rsidP="00462CEF">
      <w:pPr>
        <w:ind w:firstLine="851"/>
        <w:jc w:val="both"/>
        <w:rPr>
          <w:i/>
          <w:iCs/>
          <w:lang w:eastAsia="lt-LT"/>
        </w:rPr>
      </w:pPr>
      <w:r w:rsidRPr="00820858">
        <w:rPr>
          <w:lang w:eastAsia="lt-LT"/>
        </w:rPr>
        <w:t>1</w:t>
      </w:r>
      <w:r w:rsidR="00330E0A">
        <w:rPr>
          <w:lang w:eastAsia="lt-LT"/>
        </w:rPr>
        <w:t>4</w:t>
      </w:r>
      <w:r w:rsidRPr="00820858">
        <w:rPr>
          <w:lang w:eastAsia="lt-LT"/>
        </w:rPr>
        <w:t xml:space="preserve">.6. užtikrinti tinkamas sąlygas </w:t>
      </w:r>
      <w:r w:rsidRPr="00820858">
        <w:rPr>
          <w:szCs w:val="24"/>
        </w:rPr>
        <w:t xml:space="preserve">kultūros, sporto, mokslo, neformaliojo ugdymo įstaigų organizuojamoms ir kitoms Panevėžio mieste vykdomoms veikloms </w:t>
      </w:r>
      <w:r w:rsidRPr="00820858">
        <w:rPr>
          <w:lang w:eastAsia="lt-LT"/>
        </w:rPr>
        <w:t>vykdyti</w:t>
      </w:r>
      <w:r w:rsidRPr="00820858">
        <w:rPr>
          <w:szCs w:val="24"/>
        </w:rPr>
        <w:t>.</w:t>
      </w:r>
    </w:p>
    <w:p w14:paraId="746B304B" w14:textId="087D5448" w:rsidR="00462CEF" w:rsidRPr="00820858" w:rsidRDefault="00462CEF" w:rsidP="00462CEF">
      <w:pPr>
        <w:tabs>
          <w:tab w:val="left" w:pos="1276"/>
        </w:tabs>
        <w:ind w:left="851"/>
        <w:jc w:val="both"/>
        <w:rPr>
          <w:lang w:eastAsia="lt-LT"/>
        </w:rPr>
      </w:pPr>
      <w:r w:rsidRPr="00820858">
        <w:rPr>
          <w:lang w:eastAsia="lt-LT"/>
        </w:rPr>
        <w:t>1</w:t>
      </w:r>
      <w:r w:rsidR="00330E0A">
        <w:rPr>
          <w:lang w:eastAsia="lt-LT"/>
        </w:rPr>
        <w:t>5</w:t>
      </w:r>
      <w:r w:rsidRPr="00820858">
        <w:rPr>
          <w:lang w:eastAsia="lt-LT"/>
        </w:rPr>
        <w:t>. Įgyvendindamas uždavinius, Centras vykdo šias funkcijas:</w:t>
      </w:r>
    </w:p>
    <w:p w14:paraId="4F289DDD" w14:textId="4CE5B2AE" w:rsidR="00462CEF" w:rsidRPr="00820858" w:rsidRDefault="00462CEF" w:rsidP="00462CEF">
      <w:pPr>
        <w:ind w:firstLine="851"/>
        <w:contextualSpacing/>
        <w:jc w:val="both"/>
        <w:rPr>
          <w:lang w:eastAsia="lt-LT"/>
        </w:rPr>
      </w:pPr>
      <w:r w:rsidRPr="00820858">
        <w:rPr>
          <w:lang w:eastAsia="lt-LT"/>
        </w:rPr>
        <w:t>1</w:t>
      </w:r>
      <w:r w:rsidR="00330E0A">
        <w:rPr>
          <w:lang w:eastAsia="lt-LT"/>
        </w:rPr>
        <w:t>5</w:t>
      </w:r>
      <w:r w:rsidRPr="00820858">
        <w:rPr>
          <w:lang w:eastAsia="lt-LT"/>
        </w:rPr>
        <w:t>.1. tvarko ir prižiūri valdomą turtą, naudoja pagal tiesioginę jo paskirtį;</w:t>
      </w:r>
    </w:p>
    <w:p w14:paraId="643D016C" w14:textId="7FFBB839" w:rsidR="00462CEF" w:rsidRPr="00820858" w:rsidRDefault="00462CEF" w:rsidP="00462CEF">
      <w:pPr>
        <w:ind w:firstLine="851"/>
        <w:contextualSpacing/>
        <w:jc w:val="both"/>
        <w:rPr>
          <w:lang w:eastAsia="lt-LT"/>
        </w:rPr>
      </w:pPr>
      <w:r w:rsidRPr="00820858">
        <w:rPr>
          <w:lang w:eastAsia="lt-LT"/>
        </w:rPr>
        <w:t>1</w:t>
      </w:r>
      <w:r w:rsidR="00330E0A">
        <w:rPr>
          <w:lang w:eastAsia="lt-LT"/>
        </w:rPr>
        <w:t>5</w:t>
      </w:r>
      <w:r w:rsidRPr="00820858">
        <w:rPr>
          <w:lang w:eastAsia="lt-LT"/>
        </w:rPr>
        <w:t>.2. atlieka valdomo turto remontą ir užtikrina jo tinkamą apsaugą;</w:t>
      </w:r>
    </w:p>
    <w:p w14:paraId="136C79C8" w14:textId="3DC13000" w:rsidR="00462CEF" w:rsidRPr="00820858" w:rsidRDefault="00462CEF" w:rsidP="00462CEF">
      <w:pPr>
        <w:ind w:firstLine="851"/>
        <w:jc w:val="both"/>
        <w:rPr>
          <w:lang w:eastAsia="lt-LT"/>
        </w:rPr>
      </w:pPr>
      <w:r w:rsidRPr="00820858">
        <w:rPr>
          <w:lang w:eastAsia="lt-LT"/>
        </w:rPr>
        <w:t>1</w:t>
      </w:r>
      <w:r w:rsidR="00330E0A">
        <w:rPr>
          <w:lang w:eastAsia="lt-LT"/>
        </w:rPr>
        <w:t>5</w:t>
      </w:r>
      <w:r w:rsidRPr="00820858">
        <w:rPr>
          <w:lang w:eastAsia="lt-LT"/>
        </w:rPr>
        <w:t>.3. teisės aktų nustatyta tvarka rengia paraiškas lėšoms iš kitų juridinių asmenų gauti;</w:t>
      </w:r>
    </w:p>
    <w:p w14:paraId="4388B690" w14:textId="40F673C4" w:rsidR="00462CEF" w:rsidRPr="00820858" w:rsidRDefault="00462CEF" w:rsidP="00462CEF">
      <w:pPr>
        <w:ind w:firstLine="851"/>
        <w:contextualSpacing/>
        <w:jc w:val="both"/>
        <w:rPr>
          <w:lang w:eastAsia="lt-LT"/>
        </w:rPr>
      </w:pPr>
      <w:r w:rsidRPr="00820858">
        <w:rPr>
          <w:lang w:eastAsia="lt-LT"/>
        </w:rPr>
        <w:t>1</w:t>
      </w:r>
      <w:r w:rsidR="00330E0A">
        <w:rPr>
          <w:lang w:eastAsia="lt-LT"/>
        </w:rPr>
        <w:t>5</w:t>
      </w:r>
      <w:r w:rsidRPr="00820858">
        <w:rPr>
          <w:lang w:eastAsia="lt-LT"/>
        </w:rPr>
        <w:t>.4. užtikrina saugų Centrui priklausančių įrenginių eksploatavimą;</w:t>
      </w:r>
    </w:p>
    <w:p w14:paraId="6ED08209" w14:textId="7D990ACE" w:rsidR="00462CEF" w:rsidRPr="00820858" w:rsidRDefault="00462CEF" w:rsidP="00462CEF">
      <w:pPr>
        <w:ind w:firstLine="851"/>
        <w:contextualSpacing/>
        <w:jc w:val="both"/>
        <w:rPr>
          <w:lang w:eastAsia="lt-LT"/>
        </w:rPr>
      </w:pPr>
      <w:r w:rsidRPr="00820858">
        <w:rPr>
          <w:lang w:eastAsia="lt-LT"/>
        </w:rPr>
        <w:t>1</w:t>
      </w:r>
      <w:r w:rsidR="00330E0A">
        <w:rPr>
          <w:lang w:eastAsia="lt-LT"/>
        </w:rPr>
        <w:t>5</w:t>
      </w:r>
      <w:r w:rsidRPr="00820858">
        <w:rPr>
          <w:lang w:eastAsia="lt-LT"/>
        </w:rPr>
        <w:t>.5. techniškai prižiūri renginius;</w:t>
      </w:r>
    </w:p>
    <w:p w14:paraId="5019774C" w14:textId="0BFC75E2" w:rsidR="00462CEF" w:rsidRPr="00820858" w:rsidRDefault="00462CEF" w:rsidP="00462CEF">
      <w:pPr>
        <w:ind w:firstLine="851"/>
        <w:jc w:val="both"/>
        <w:rPr>
          <w:lang w:eastAsia="lt-LT"/>
        </w:rPr>
      </w:pPr>
      <w:r w:rsidRPr="00820858">
        <w:rPr>
          <w:lang w:eastAsia="lt-LT"/>
        </w:rPr>
        <w:t>1</w:t>
      </w:r>
      <w:r w:rsidR="00330E0A">
        <w:rPr>
          <w:lang w:eastAsia="lt-LT"/>
        </w:rPr>
        <w:t>5</w:t>
      </w:r>
      <w:r w:rsidRPr="00820858">
        <w:rPr>
          <w:lang w:eastAsia="lt-LT"/>
        </w:rPr>
        <w:t>.6. organizuoja viešųjų pirkimų procedūras, rengia pirkimų paslaugų, darbų ir prekių technines specifikacijas, aprašomuosius dokumentus;</w:t>
      </w:r>
    </w:p>
    <w:p w14:paraId="7C028B54" w14:textId="7D7CAECB" w:rsidR="00462CEF" w:rsidRPr="00820858" w:rsidRDefault="00462CEF" w:rsidP="00462CEF">
      <w:pPr>
        <w:ind w:firstLine="851"/>
        <w:contextualSpacing/>
        <w:jc w:val="both"/>
        <w:rPr>
          <w:lang w:eastAsia="lt-LT"/>
        </w:rPr>
      </w:pPr>
      <w:r w:rsidRPr="00820858">
        <w:rPr>
          <w:lang w:eastAsia="lt-LT"/>
        </w:rPr>
        <w:t>1</w:t>
      </w:r>
      <w:r w:rsidR="00330E0A">
        <w:rPr>
          <w:lang w:eastAsia="lt-LT"/>
        </w:rPr>
        <w:t>5</w:t>
      </w:r>
      <w:r w:rsidRPr="00820858">
        <w:rPr>
          <w:lang w:eastAsia="lt-LT"/>
        </w:rPr>
        <w:t>.7. rengia įstaigos trumpalaikę ir ilgalaikę strategijas, finansines ir statistines ataskaitas įstatymų nustatyta tvarka ir garantuoja jų teisingumą;</w:t>
      </w:r>
    </w:p>
    <w:p w14:paraId="08A804DD" w14:textId="5064C256" w:rsidR="00462CEF" w:rsidRPr="00820858" w:rsidRDefault="00462CEF" w:rsidP="00462CEF">
      <w:pPr>
        <w:ind w:firstLine="851"/>
        <w:contextualSpacing/>
        <w:jc w:val="both"/>
        <w:rPr>
          <w:lang w:eastAsia="lt-LT"/>
        </w:rPr>
      </w:pPr>
      <w:r w:rsidRPr="00820858">
        <w:rPr>
          <w:lang w:eastAsia="lt-LT"/>
        </w:rPr>
        <w:t>1</w:t>
      </w:r>
      <w:r w:rsidR="00330E0A">
        <w:rPr>
          <w:lang w:eastAsia="lt-LT"/>
        </w:rPr>
        <w:t>5</w:t>
      </w:r>
      <w:r w:rsidRPr="00820858">
        <w:rPr>
          <w:lang w:eastAsia="lt-LT"/>
        </w:rPr>
        <w:t>.8. užtikrina sutartyse numatytų įsipareigojimų su fiziniais ir juridiniais asmenimis vykdymą;</w:t>
      </w:r>
    </w:p>
    <w:p w14:paraId="30CF42C4" w14:textId="054118A4" w:rsidR="00462CEF" w:rsidRPr="00820858" w:rsidRDefault="00462CEF" w:rsidP="00462CEF">
      <w:pPr>
        <w:ind w:firstLine="851"/>
        <w:contextualSpacing/>
        <w:jc w:val="both"/>
        <w:rPr>
          <w:lang w:eastAsia="lt-LT"/>
        </w:rPr>
      </w:pPr>
      <w:r w:rsidRPr="00820858">
        <w:rPr>
          <w:lang w:eastAsia="lt-LT"/>
        </w:rPr>
        <w:t>1</w:t>
      </w:r>
      <w:r w:rsidR="00330E0A">
        <w:rPr>
          <w:lang w:eastAsia="lt-LT"/>
        </w:rPr>
        <w:t>5</w:t>
      </w:r>
      <w:r w:rsidRPr="00820858">
        <w:rPr>
          <w:lang w:eastAsia="lt-LT"/>
        </w:rPr>
        <w:t>.9.</w:t>
      </w:r>
      <w:r w:rsidRPr="00820858">
        <w:t xml:space="preserve"> </w:t>
      </w:r>
      <w:r w:rsidRPr="00820858">
        <w:rPr>
          <w:lang w:eastAsia="lt-LT"/>
        </w:rPr>
        <w:t>Centras gali atlikti kitas įstatymų nustatytas funkcijas,</w:t>
      </w:r>
      <w:r w:rsidRPr="00820858">
        <w:t xml:space="preserve"> </w:t>
      </w:r>
      <w:r w:rsidRPr="00820858">
        <w:rPr>
          <w:lang w:eastAsia="lt-LT"/>
        </w:rPr>
        <w:t>susijusias su centralizuotu savivaldybės nekilnojamojo turto valdymu, kurios neprieštarauja Lietuvos Respublikos įstatymams ir kitiems teisės aktams.</w:t>
      </w:r>
      <w:r w:rsidRPr="00820858">
        <w:rPr>
          <w:color w:val="000000"/>
        </w:rPr>
        <w:t xml:space="preserve"> </w:t>
      </w:r>
    </w:p>
    <w:p w14:paraId="1A4120B0" w14:textId="77777777" w:rsidR="00462CEF" w:rsidRPr="00820858" w:rsidRDefault="00462CEF" w:rsidP="00462CEF">
      <w:pPr>
        <w:keepNext/>
        <w:keepLines/>
        <w:jc w:val="center"/>
        <w:outlineLvl w:val="4"/>
        <w:rPr>
          <w:b/>
          <w:bCs/>
        </w:rPr>
      </w:pPr>
    </w:p>
    <w:p w14:paraId="4F8FBE5A" w14:textId="77777777" w:rsidR="00462CEF" w:rsidRPr="00820858" w:rsidRDefault="00462CEF" w:rsidP="00462CEF">
      <w:pPr>
        <w:keepNext/>
        <w:keepLines/>
        <w:jc w:val="center"/>
        <w:outlineLvl w:val="4"/>
        <w:rPr>
          <w:b/>
        </w:rPr>
      </w:pPr>
      <w:r w:rsidRPr="00820858">
        <w:rPr>
          <w:b/>
          <w:bCs/>
        </w:rPr>
        <w:t xml:space="preserve">IV </w:t>
      </w:r>
      <w:r w:rsidRPr="00820858">
        <w:rPr>
          <w:b/>
        </w:rPr>
        <w:t>SKYRIUS</w:t>
      </w:r>
    </w:p>
    <w:p w14:paraId="5886684C" w14:textId="77777777" w:rsidR="00462CEF" w:rsidRPr="00820858" w:rsidRDefault="00462CEF" w:rsidP="00462CEF">
      <w:pPr>
        <w:tabs>
          <w:tab w:val="left" w:pos="-540"/>
          <w:tab w:val="left" w:pos="180"/>
        </w:tabs>
        <w:jc w:val="center"/>
        <w:rPr>
          <w:b/>
          <w:bCs/>
        </w:rPr>
      </w:pPr>
      <w:r w:rsidRPr="00820858">
        <w:rPr>
          <w:b/>
          <w:bCs/>
        </w:rPr>
        <w:t>TEISĖS IR PAREIGOS</w:t>
      </w:r>
    </w:p>
    <w:p w14:paraId="375C1123" w14:textId="77777777" w:rsidR="00462CEF" w:rsidRPr="00820858" w:rsidRDefault="00462CEF" w:rsidP="00462CEF">
      <w:pPr>
        <w:tabs>
          <w:tab w:val="left" w:pos="-540"/>
          <w:tab w:val="left" w:pos="180"/>
        </w:tabs>
        <w:jc w:val="center"/>
        <w:rPr>
          <w:b/>
          <w:bCs/>
        </w:rPr>
      </w:pPr>
    </w:p>
    <w:p w14:paraId="620A4A46" w14:textId="186A5D14" w:rsidR="00462CEF" w:rsidRPr="00820858" w:rsidRDefault="00462CEF" w:rsidP="00462CEF">
      <w:pPr>
        <w:tabs>
          <w:tab w:val="left" w:pos="1276"/>
        </w:tabs>
        <w:ind w:left="851"/>
        <w:jc w:val="both"/>
        <w:rPr>
          <w:szCs w:val="24"/>
        </w:rPr>
      </w:pPr>
      <w:r w:rsidRPr="00820858">
        <w:rPr>
          <w:szCs w:val="24"/>
        </w:rPr>
        <w:t>1</w:t>
      </w:r>
      <w:r w:rsidR="00330E0A">
        <w:rPr>
          <w:szCs w:val="24"/>
        </w:rPr>
        <w:t>6</w:t>
      </w:r>
      <w:r w:rsidRPr="00820858">
        <w:rPr>
          <w:szCs w:val="24"/>
        </w:rPr>
        <w:t>. Vykdydamas Nuostatuose numatytą veiklą, Centras turi šias teises:</w:t>
      </w:r>
    </w:p>
    <w:p w14:paraId="3FD0421C" w14:textId="5A359107" w:rsidR="00462CEF" w:rsidRPr="00820858" w:rsidRDefault="00462CEF" w:rsidP="00462CEF">
      <w:pPr>
        <w:ind w:firstLine="851"/>
        <w:jc w:val="both"/>
        <w:rPr>
          <w:szCs w:val="24"/>
        </w:rPr>
      </w:pPr>
      <w:r w:rsidRPr="00820858">
        <w:rPr>
          <w:szCs w:val="24"/>
        </w:rPr>
        <w:t>1</w:t>
      </w:r>
      <w:r w:rsidR="00330E0A">
        <w:rPr>
          <w:szCs w:val="24"/>
        </w:rPr>
        <w:t>6</w:t>
      </w:r>
      <w:r w:rsidRPr="00820858">
        <w:rPr>
          <w:szCs w:val="24"/>
        </w:rPr>
        <w:t xml:space="preserve">.1. valdyti, naudoti ir disponuoti perduotu turtu teisės aktų ir savininko nustatyta tvarka; </w:t>
      </w:r>
    </w:p>
    <w:p w14:paraId="33850E7B" w14:textId="12F413E6" w:rsidR="00462CEF" w:rsidRPr="00820858" w:rsidRDefault="00462CEF" w:rsidP="00462CEF">
      <w:pPr>
        <w:tabs>
          <w:tab w:val="num" w:pos="851"/>
        </w:tabs>
        <w:ind w:firstLine="851"/>
        <w:jc w:val="both"/>
      </w:pPr>
      <w:r w:rsidRPr="00820858">
        <w:rPr>
          <w:szCs w:val="24"/>
        </w:rPr>
        <w:t>1</w:t>
      </w:r>
      <w:r w:rsidR="00330E0A">
        <w:rPr>
          <w:szCs w:val="24"/>
        </w:rPr>
        <w:t>6</w:t>
      </w:r>
      <w:r w:rsidRPr="00820858">
        <w:rPr>
          <w:szCs w:val="24"/>
        </w:rPr>
        <w:t xml:space="preserve">.2. </w:t>
      </w:r>
      <w:r w:rsidRPr="00820858">
        <w:t>įsigyti ilgalaikio ir trumpalaikio turto, sudaryti sutartis, prisiimti įsipareigojimus;</w:t>
      </w:r>
    </w:p>
    <w:p w14:paraId="12894427" w14:textId="3F028EA3" w:rsidR="00462CEF" w:rsidRPr="00820858" w:rsidRDefault="00462CEF" w:rsidP="00462CEF">
      <w:pPr>
        <w:ind w:firstLine="851"/>
        <w:jc w:val="both"/>
        <w:rPr>
          <w:szCs w:val="24"/>
        </w:rPr>
      </w:pPr>
      <w:r w:rsidRPr="00820858">
        <w:rPr>
          <w:szCs w:val="24"/>
        </w:rPr>
        <w:t>1</w:t>
      </w:r>
      <w:r w:rsidR="00330E0A">
        <w:rPr>
          <w:szCs w:val="24"/>
        </w:rPr>
        <w:t>6</w:t>
      </w:r>
      <w:r w:rsidRPr="00820858">
        <w:rPr>
          <w:szCs w:val="24"/>
        </w:rPr>
        <w:t>.3. tvarkyti savo ūkinės veiklos apskaitą, kartu su centralizuota apskaitos įstaiga tvarkyti finansinės veiklos apskaitą ir teikti Savininkui bei kitoms įstatymuose nustatytoms institucijoms reikiamą informaciją;</w:t>
      </w:r>
    </w:p>
    <w:p w14:paraId="370839E0" w14:textId="4AD937D7" w:rsidR="00462CEF" w:rsidRPr="00820858" w:rsidRDefault="00462CEF" w:rsidP="00462CEF">
      <w:pPr>
        <w:ind w:firstLine="851"/>
        <w:jc w:val="both"/>
        <w:rPr>
          <w:szCs w:val="24"/>
        </w:rPr>
      </w:pPr>
      <w:r w:rsidRPr="00820858">
        <w:rPr>
          <w:szCs w:val="24"/>
        </w:rPr>
        <w:t>1</w:t>
      </w:r>
      <w:r w:rsidR="00330E0A">
        <w:rPr>
          <w:szCs w:val="24"/>
        </w:rPr>
        <w:t>6</w:t>
      </w:r>
      <w:r w:rsidRPr="00820858">
        <w:rPr>
          <w:szCs w:val="24"/>
        </w:rPr>
        <w:t xml:space="preserve">.4. atsiskaityti už įsigytas prekes, suteiktas paslaugas ir atliktus darbus bet kuria sutarta forma, neprieštaraujančia Lietuvos Respublikos įstatymams ir kitiems aktams; </w:t>
      </w:r>
    </w:p>
    <w:p w14:paraId="51A11892" w14:textId="5601144D" w:rsidR="00462CEF" w:rsidRPr="00820858" w:rsidRDefault="00462CEF" w:rsidP="00462CEF">
      <w:pPr>
        <w:ind w:firstLine="851"/>
        <w:jc w:val="both"/>
        <w:rPr>
          <w:szCs w:val="24"/>
        </w:rPr>
      </w:pPr>
      <w:r w:rsidRPr="00820858">
        <w:rPr>
          <w:szCs w:val="24"/>
        </w:rPr>
        <w:t>1</w:t>
      </w:r>
      <w:r w:rsidR="00330E0A">
        <w:rPr>
          <w:szCs w:val="24"/>
        </w:rPr>
        <w:t>6</w:t>
      </w:r>
      <w:r w:rsidRPr="00820858">
        <w:rPr>
          <w:szCs w:val="24"/>
        </w:rPr>
        <w:t xml:space="preserve">.5. teikti pasiūlymus Savininkui dėl Centro veiklos tobulinimo; </w:t>
      </w:r>
    </w:p>
    <w:p w14:paraId="2C387CD8" w14:textId="51BDF811" w:rsidR="00462CEF" w:rsidRPr="00820858" w:rsidRDefault="00462CEF" w:rsidP="00462CEF">
      <w:pPr>
        <w:ind w:firstLine="851"/>
        <w:jc w:val="both"/>
        <w:rPr>
          <w:szCs w:val="24"/>
        </w:rPr>
      </w:pPr>
      <w:r w:rsidRPr="00820858">
        <w:rPr>
          <w:szCs w:val="24"/>
        </w:rPr>
        <w:t>1</w:t>
      </w:r>
      <w:r w:rsidR="00330E0A">
        <w:rPr>
          <w:szCs w:val="24"/>
        </w:rPr>
        <w:t>6</w:t>
      </w:r>
      <w:r w:rsidRPr="00820858">
        <w:rPr>
          <w:szCs w:val="24"/>
        </w:rPr>
        <w:t>.6. atstovauti visose institucijose, kai sprendžiami šios įstaigos veiklos ar finansavimo klausimai;</w:t>
      </w:r>
    </w:p>
    <w:p w14:paraId="0E1A4237" w14:textId="32424303" w:rsidR="00462CEF" w:rsidRPr="00820858" w:rsidRDefault="00462CEF" w:rsidP="00462CEF">
      <w:pPr>
        <w:ind w:firstLine="851"/>
        <w:jc w:val="both"/>
        <w:rPr>
          <w:szCs w:val="24"/>
        </w:rPr>
      </w:pPr>
      <w:r w:rsidRPr="00820858">
        <w:rPr>
          <w:szCs w:val="24"/>
        </w:rPr>
        <w:t>1</w:t>
      </w:r>
      <w:r w:rsidR="00330E0A">
        <w:rPr>
          <w:szCs w:val="24"/>
        </w:rPr>
        <w:t>6</w:t>
      </w:r>
      <w:r w:rsidRPr="00820858">
        <w:rPr>
          <w:szCs w:val="24"/>
        </w:rPr>
        <w:t>.7. nustatyti vidaus organizacinę struktūrą;</w:t>
      </w:r>
    </w:p>
    <w:p w14:paraId="206ADFFF" w14:textId="4657B84E" w:rsidR="00462CEF" w:rsidRPr="00820858" w:rsidRDefault="00462CEF" w:rsidP="00462CEF">
      <w:pPr>
        <w:tabs>
          <w:tab w:val="num" w:pos="851"/>
        </w:tabs>
        <w:ind w:firstLine="851"/>
        <w:jc w:val="both"/>
        <w:rPr>
          <w:szCs w:val="24"/>
        </w:rPr>
      </w:pPr>
      <w:r w:rsidRPr="00820858">
        <w:rPr>
          <w:szCs w:val="24"/>
        </w:rPr>
        <w:t>1</w:t>
      </w:r>
      <w:r w:rsidR="00330E0A">
        <w:rPr>
          <w:szCs w:val="24"/>
        </w:rPr>
        <w:t>6</w:t>
      </w:r>
      <w:r w:rsidRPr="00820858">
        <w:rPr>
          <w:szCs w:val="24"/>
        </w:rPr>
        <w:t>.8. gauti paramą Lietuvos Respublikos labdaros ir paramos įstatymo nustatyta tvarka;</w:t>
      </w:r>
    </w:p>
    <w:p w14:paraId="3F1FECF7" w14:textId="5ED4D723" w:rsidR="00462CEF" w:rsidRPr="00820858" w:rsidRDefault="00462CEF" w:rsidP="00462CEF">
      <w:pPr>
        <w:tabs>
          <w:tab w:val="num" w:pos="851"/>
        </w:tabs>
        <w:ind w:firstLine="851"/>
        <w:jc w:val="both"/>
        <w:rPr>
          <w:szCs w:val="24"/>
        </w:rPr>
      </w:pPr>
      <w:r w:rsidRPr="00820858">
        <w:rPr>
          <w:color w:val="000000"/>
          <w:szCs w:val="24"/>
          <w:u w:color="000000"/>
          <w:bdr w:val="nil"/>
          <w:lang w:eastAsia="lt-LT"/>
        </w:rPr>
        <w:t>1</w:t>
      </w:r>
      <w:r w:rsidR="00330E0A">
        <w:rPr>
          <w:color w:val="000000"/>
          <w:szCs w:val="24"/>
          <w:u w:color="000000"/>
          <w:bdr w:val="nil"/>
          <w:lang w:eastAsia="lt-LT"/>
        </w:rPr>
        <w:t>6</w:t>
      </w:r>
      <w:r w:rsidRPr="00820858">
        <w:rPr>
          <w:color w:val="000000"/>
          <w:szCs w:val="24"/>
          <w:u w:color="000000"/>
          <w:bdr w:val="nil"/>
          <w:lang w:eastAsia="lt-LT"/>
        </w:rPr>
        <w:t>.9. užmegzti nuolatinius arba laikinus ryšius su kitomis Lietuvos Respublikos, užsienio valstybių įstaigomis ir organizacijomis mokslo, kultūros, sporto ar ūkiniams ir socialiniams uždaviniams spręsti;</w:t>
      </w:r>
    </w:p>
    <w:p w14:paraId="46D28377" w14:textId="22DD0C16" w:rsidR="00462CEF" w:rsidRPr="00820858" w:rsidRDefault="00462CEF" w:rsidP="00462CEF">
      <w:pPr>
        <w:tabs>
          <w:tab w:val="left" w:pos="1276"/>
        </w:tabs>
        <w:ind w:firstLine="851"/>
        <w:jc w:val="both"/>
        <w:rPr>
          <w:color w:val="000000"/>
          <w:szCs w:val="24"/>
          <w:u w:color="000000"/>
          <w:bdr w:val="nil"/>
          <w:lang w:eastAsia="lt-LT"/>
        </w:rPr>
      </w:pPr>
      <w:r w:rsidRPr="00820858">
        <w:rPr>
          <w:color w:val="000000"/>
          <w:szCs w:val="24"/>
          <w:u w:color="000000"/>
          <w:bdr w:val="nil"/>
          <w:lang w:eastAsia="lt-LT"/>
        </w:rPr>
        <w:t>1</w:t>
      </w:r>
      <w:r w:rsidR="00330E0A">
        <w:rPr>
          <w:color w:val="000000"/>
          <w:szCs w:val="24"/>
          <w:u w:color="000000"/>
          <w:bdr w:val="nil"/>
          <w:lang w:eastAsia="lt-LT"/>
        </w:rPr>
        <w:t>6</w:t>
      </w:r>
      <w:r w:rsidRPr="00820858">
        <w:rPr>
          <w:color w:val="000000"/>
          <w:szCs w:val="24"/>
          <w:u w:color="000000"/>
          <w:bdr w:val="nil"/>
          <w:lang w:eastAsia="lt-LT"/>
        </w:rPr>
        <w:t>.10. teikti mokamas paslaugas pagal savininko teises ir pareigas įgyvendinančios institucijos patvirtintus įkainius.</w:t>
      </w:r>
    </w:p>
    <w:p w14:paraId="150A4DDD" w14:textId="56860D01" w:rsidR="00462CEF" w:rsidRPr="00820858" w:rsidRDefault="00462CEF" w:rsidP="00462CEF">
      <w:pPr>
        <w:tabs>
          <w:tab w:val="left" w:pos="1276"/>
        </w:tabs>
        <w:ind w:firstLine="851"/>
        <w:jc w:val="both"/>
        <w:rPr>
          <w:szCs w:val="24"/>
        </w:rPr>
      </w:pPr>
      <w:r w:rsidRPr="00820858">
        <w:rPr>
          <w:szCs w:val="24"/>
        </w:rPr>
        <w:t>1</w:t>
      </w:r>
      <w:r w:rsidR="00330E0A">
        <w:rPr>
          <w:szCs w:val="24"/>
        </w:rPr>
        <w:t>7</w:t>
      </w:r>
      <w:r w:rsidRPr="00820858">
        <w:rPr>
          <w:szCs w:val="24"/>
        </w:rPr>
        <w:t>. Centras gali turėti ir kitų teisių, jei jos neprieštarauja Lietuvos Respublikos įstatymams, Lietuvos Respublikos Vyriausybės nutarimams ir kitiems teisės aktams.</w:t>
      </w:r>
    </w:p>
    <w:p w14:paraId="4759E4C3" w14:textId="7872BCDE" w:rsidR="00462CEF" w:rsidRPr="00820858" w:rsidRDefault="00462CEF" w:rsidP="00462CEF">
      <w:pPr>
        <w:tabs>
          <w:tab w:val="left" w:pos="1276"/>
        </w:tabs>
        <w:ind w:firstLine="851"/>
        <w:jc w:val="both"/>
        <w:rPr>
          <w:szCs w:val="24"/>
        </w:rPr>
      </w:pPr>
      <w:r w:rsidRPr="00820858">
        <w:rPr>
          <w:szCs w:val="24"/>
        </w:rPr>
        <w:t>1</w:t>
      </w:r>
      <w:r w:rsidR="00330E0A">
        <w:rPr>
          <w:szCs w:val="24"/>
        </w:rPr>
        <w:t>8</w:t>
      </w:r>
      <w:r w:rsidRPr="00820858">
        <w:rPr>
          <w:szCs w:val="24"/>
        </w:rPr>
        <w:t>. Centro pareigos:</w:t>
      </w:r>
    </w:p>
    <w:p w14:paraId="5EA9DFA2" w14:textId="62D659DF" w:rsidR="00462CEF" w:rsidRPr="00820858" w:rsidRDefault="00462CEF" w:rsidP="00462CEF">
      <w:pPr>
        <w:ind w:firstLine="851"/>
        <w:jc w:val="both"/>
        <w:rPr>
          <w:szCs w:val="24"/>
        </w:rPr>
      </w:pPr>
      <w:r w:rsidRPr="00820858">
        <w:rPr>
          <w:szCs w:val="24"/>
        </w:rPr>
        <w:t>1</w:t>
      </w:r>
      <w:r w:rsidR="00330E0A">
        <w:rPr>
          <w:szCs w:val="24"/>
        </w:rPr>
        <w:t>8</w:t>
      </w:r>
      <w:r w:rsidRPr="00820858">
        <w:rPr>
          <w:szCs w:val="24"/>
        </w:rPr>
        <w:t>.1. vykdyti šiuose Nuostatuose nurodytą veiklą;</w:t>
      </w:r>
    </w:p>
    <w:p w14:paraId="35F53F0A" w14:textId="1F537579" w:rsidR="00462CEF" w:rsidRPr="00820858" w:rsidRDefault="00462CEF" w:rsidP="00462CEF">
      <w:pPr>
        <w:ind w:firstLine="851"/>
        <w:jc w:val="both"/>
        <w:rPr>
          <w:szCs w:val="24"/>
        </w:rPr>
      </w:pPr>
      <w:r w:rsidRPr="00820858">
        <w:rPr>
          <w:szCs w:val="24"/>
        </w:rPr>
        <w:t>1</w:t>
      </w:r>
      <w:r w:rsidR="00330E0A">
        <w:rPr>
          <w:szCs w:val="24"/>
        </w:rPr>
        <w:t>8</w:t>
      </w:r>
      <w:r w:rsidRPr="00820858">
        <w:rPr>
          <w:szCs w:val="24"/>
        </w:rPr>
        <w:t>.2. planuoti savo veiklą, rengti veiklos planus;</w:t>
      </w:r>
    </w:p>
    <w:p w14:paraId="1C803FC5" w14:textId="0E90DB8E" w:rsidR="00462CEF" w:rsidRPr="00820858" w:rsidRDefault="00462CEF" w:rsidP="00462CEF">
      <w:pPr>
        <w:ind w:firstLine="851"/>
        <w:jc w:val="both"/>
        <w:rPr>
          <w:szCs w:val="24"/>
        </w:rPr>
      </w:pPr>
      <w:r w:rsidRPr="00820858">
        <w:rPr>
          <w:szCs w:val="24"/>
        </w:rPr>
        <w:t>1</w:t>
      </w:r>
      <w:r w:rsidR="00330E0A">
        <w:rPr>
          <w:szCs w:val="24"/>
        </w:rPr>
        <w:t>8</w:t>
      </w:r>
      <w:r w:rsidRPr="00820858">
        <w:rPr>
          <w:szCs w:val="24"/>
        </w:rPr>
        <w:t>.3. naudoti iš valstybės ir (arba) savivaldybės biudžeto gaunamas lėšas tik šiuose Nuostatuose nurodytiems tikslams įgyvendinti</w:t>
      </w:r>
      <w:r w:rsidRPr="00820858">
        <w:rPr>
          <w:sz w:val="20"/>
        </w:rPr>
        <w:t xml:space="preserve"> </w:t>
      </w:r>
      <w:r w:rsidRPr="00820858">
        <w:rPr>
          <w:szCs w:val="24"/>
        </w:rPr>
        <w:t>ir tik pagal asignavimų valdytojų patvirtintas išlaidų sąmatas;</w:t>
      </w:r>
    </w:p>
    <w:p w14:paraId="7F1B39EF" w14:textId="46B88922" w:rsidR="00462CEF" w:rsidRPr="00820858" w:rsidRDefault="00462CEF" w:rsidP="00462CEF">
      <w:pPr>
        <w:ind w:firstLine="851"/>
        <w:jc w:val="both"/>
        <w:rPr>
          <w:szCs w:val="24"/>
        </w:rPr>
      </w:pPr>
      <w:r w:rsidRPr="00820858">
        <w:rPr>
          <w:szCs w:val="24"/>
        </w:rPr>
        <w:t>1</w:t>
      </w:r>
      <w:r w:rsidR="00330E0A">
        <w:rPr>
          <w:szCs w:val="24"/>
        </w:rPr>
        <w:t>8</w:t>
      </w:r>
      <w:r w:rsidRPr="00820858">
        <w:rPr>
          <w:szCs w:val="24"/>
        </w:rPr>
        <w:t>.4. teikti savininko teises ir pareigas įgyvendinančiai institucijai ir kitoms įstatymų nustatytoms institucijoms metinių ataskaitų rinkinį ir garantuoti jų teisingumą;</w:t>
      </w:r>
    </w:p>
    <w:p w14:paraId="528A9011" w14:textId="51D0E623" w:rsidR="00462CEF" w:rsidRPr="00820858" w:rsidRDefault="00462CEF" w:rsidP="00462CEF">
      <w:pPr>
        <w:ind w:firstLine="851"/>
        <w:jc w:val="both"/>
        <w:rPr>
          <w:szCs w:val="24"/>
        </w:rPr>
      </w:pPr>
      <w:r w:rsidRPr="00820858">
        <w:rPr>
          <w:szCs w:val="24"/>
        </w:rPr>
        <w:t>1</w:t>
      </w:r>
      <w:r w:rsidR="00330E0A">
        <w:rPr>
          <w:szCs w:val="24"/>
        </w:rPr>
        <w:t>8</w:t>
      </w:r>
      <w:r w:rsidRPr="00820858">
        <w:rPr>
          <w:szCs w:val="24"/>
        </w:rPr>
        <w:t>.5. teisės aktų nustatyta tvarka teikti Juridinių asmenų registro tvarkytojui duomenis apie šio registro objektus;</w:t>
      </w:r>
    </w:p>
    <w:p w14:paraId="28C5BAF6" w14:textId="32AF94E5" w:rsidR="00462CEF" w:rsidRPr="00820858" w:rsidRDefault="00462CEF" w:rsidP="00462CEF">
      <w:pPr>
        <w:ind w:firstLine="851"/>
        <w:jc w:val="both"/>
        <w:rPr>
          <w:szCs w:val="24"/>
        </w:rPr>
      </w:pPr>
      <w:r w:rsidRPr="00820858">
        <w:rPr>
          <w:szCs w:val="24"/>
        </w:rPr>
        <w:t>1</w:t>
      </w:r>
      <w:r w:rsidR="00330E0A">
        <w:rPr>
          <w:szCs w:val="24"/>
        </w:rPr>
        <w:t>8</w:t>
      </w:r>
      <w:r w:rsidRPr="00820858">
        <w:rPr>
          <w:szCs w:val="24"/>
        </w:rPr>
        <w:t>.6. teikti savininko teises ir pareigas įgyvendinančiai institucijai tvirtinti teikiamų mokamų paslaugų ir prekių kainas ir tarifus, įstaigos metinį veiklos planą;</w:t>
      </w:r>
    </w:p>
    <w:p w14:paraId="44A24097" w14:textId="522AE92A" w:rsidR="00462CEF" w:rsidRPr="00820858" w:rsidRDefault="00462CEF" w:rsidP="00462CEF">
      <w:pPr>
        <w:ind w:firstLine="851"/>
        <w:jc w:val="both"/>
        <w:rPr>
          <w:szCs w:val="24"/>
        </w:rPr>
      </w:pPr>
      <w:r w:rsidRPr="00820858">
        <w:rPr>
          <w:szCs w:val="24"/>
        </w:rPr>
        <w:t>1</w:t>
      </w:r>
      <w:r w:rsidR="00330E0A">
        <w:rPr>
          <w:szCs w:val="24"/>
        </w:rPr>
        <w:t>8</w:t>
      </w:r>
      <w:r w:rsidRPr="00820858">
        <w:rPr>
          <w:szCs w:val="24"/>
        </w:rPr>
        <w:t>.7. vykdyti įsipareigojimus pagal sudarytas sutartis;</w:t>
      </w:r>
    </w:p>
    <w:p w14:paraId="1F94B6CD" w14:textId="54A88B2E" w:rsidR="00462CEF" w:rsidRPr="00820858" w:rsidRDefault="00462CEF" w:rsidP="00462CEF">
      <w:pPr>
        <w:ind w:firstLine="851"/>
        <w:jc w:val="both"/>
        <w:rPr>
          <w:szCs w:val="24"/>
        </w:rPr>
      </w:pPr>
      <w:r w:rsidRPr="00820858">
        <w:rPr>
          <w:szCs w:val="24"/>
        </w:rPr>
        <w:t>1</w:t>
      </w:r>
      <w:r w:rsidR="00330E0A">
        <w:rPr>
          <w:szCs w:val="24"/>
        </w:rPr>
        <w:t>8</w:t>
      </w:r>
      <w:r w:rsidRPr="00820858">
        <w:rPr>
          <w:szCs w:val="24"/>
        </w:rPr>
        <w:t>.8. užtikrinti Centro darbuotojų saugumą ir saugias darbo sąlygas;</w:t>
      </w:r>
    </w:p>
    <w:p w14:paraId="27359710" w14:textId="7C229422" w:rsidR="00462CEF" w:rsidRPr="00820858" w:rsidRDefault="00462CEF" w:rsidP="00462CEF">
      <w:pPr>
        <w:ind w:firstLine="851"/>
        <w:jc w:val="both"/>
        <w:rPr>
          <w:szCs w:val="24"/>
        </w:rPr>
      </w:pPr>
      <w:r w:rsidRPr="00820858">
        <w:rPr>
          <w:szCs w:val="24"/>
        </w:rPr>
        <w:t>1</w:t>
      </w:r>
      <w:r w:rsidR="00330E0A">
        <w:rPr>
          <w:szCs w:val="24"/>
        </w:rPr>
        <w:t>8</w:t>
      </w:r>
      <w:r w:rsidRPr="00820858">
        <w:rPr>
          <w:szCs w:val="24"/>
        </w:rPr>
        <w:t>.9. turėti reikiamos kvalifikacijos darbuotojus;</w:t>
      </w:r>
    </w:p>
    <w:p w14:paraId="4DF10A51" w14:textId="080E6399" w:rsidR="00462CEF" w:rsidRPr="00820858" w:rsidRDefault="00462CEF" w:rsidP="00462CEF">
      <w:pPr>
        <w:ind w:firstLine="851"/>
        <w:jc w:val="both"/>
        <w:rPr>
          <w:szCs w:val="24"/>
        </w:rPr>
      </w:pPr>
      <w:r w:rsidRPr="00820858">
        <w:rPr>
          <w:szCs w:val="24"/>
        </w:rPr>
        <w:t>1</w:t>
      </w:r>
      <w:r w:rsidR="00330E0A">
        <w:rPr>
          <w:szCs w:val="24"/>
        </w:rPr>
        <w:t>8</w:t>
      </w:r>
      <w:r w:rsidRPr="00820858">
        <w:rPr>
          <w:szCs w:val="24"/>
        </w:rPr>
        <w:t>.10. sudaryti darbuotojams optimalias profesinio tobulinimosi sąlygas;</w:t>
      </w:r>
    </w:p>
    <w:p w14:paraId="3325A689" w14:textId="120C94D2" w:rsidR="00462CEF" w:rsidRPr="00820858" w:rsidRDefault="00462CEF" w:rsidP="00462CEF">
      <w:pPr>
        <w:ind w:firstLine="851"/>
        <w:jc w:val="both"/>
        <w:rPr>
          <w:sz w:val="20"/>
          <w:u w:color="000000"/>
        </w:rPr>
      </w:pPr>
      <w:r w:rsidRPr="00820858">
        <w:rPr>
          <w:szCs w:val="24"/>
        </w:rPr>
        <w:t>1</w:t>
      </w:r>
      <w:r w:rsidR="00330E0A">
        <w:rPr>
          <w:szCs w:val="24"/>
        </w:rPr>
        <w:t>8</w:t>
      </w:r>
      <w:r w:rsidRPr="00820858">
        <w:rPr>
          <w:szCs w:val="24"/>
        </w:rPr>
        <w:t xml:space="preserve">.11. turėti kitų įstatymuose ir kituose teisės aktuose numatytų teisių ir pareigų, jeigu jos neprieštarauja Lietuvos Respublikos įstatymams ir kitiems teisės aktams. </w:t>
      </w:r>
    </w:p>
    <w:p w14:paraId="467298D5" w14:textId="77777777" w:rsidR="00462CEF" w:rsidRPr="00820858" w:rsidRDefault="00462CEF" w:rsidP="00462CEF">
      <w:pPr>
        <w:ind w:firstLine="720"/>
        <w:jc w:val="both"/>
        <w:rPr>
          <w:szCs w:val="24"/>
        </w:rPr>
      </w:pPr>
    </w:p>
    <w:p w14:paraId="355DECA9" w14:textId="77777777" w:rsidR="00462CEF" w:rsidRPr="00820858" w:rsidRDefault="00462CEF" w:rsidP="00462CEF">
      <w:pPr>
        <w:keepNext/>
        <w:keepLines/>
        <w:jc w:val="center"/>
        <w:outlineLvl w:val="4"/>
        <w:rPr>
          <w:b/>
        </w:rPr>
      </w:pPr>
      <w:r w:rsidRPr="00820858">
        <w:rPr>
          <w:b/>
        </w:rPr>
        <w:t>V SKYRIUS</w:t>
      </w:r>
    </w:p>
    <w:p w14:paraId="6F4CDB98" w14:textId="77777777" w:rsidR="00462CEF" w:rsidRPr="00820858" w:rsidRDefault="00462CEF" w:rsidP="00462CEF">
      <w:pPr>
        <w:jc w:val="center"/>
        <w:rPr>
          <w:b/>
        </w:rPr>
      </w:pPr>
      <w:r w:rsidRPr="00820858">
        <w:rPr>
          <w:b/>
        </w:rPr>
        <w:t>CENTRO VEIKLOS ORGANIZAVIMAS IR VALDYMAS</w:t>
      </w:r>
    </w:p>
    <w:p w14:paraId="72914C01" w14:textId="77777777" w:rsidR="00462CEF" w:rsidRPr="00820858" w:rsidRDefault="00462CEF" w:rsidP="00462CEF">
      <w:pPr>
        <w:jc w:val="both"/>
        <w:rPr>
          <w:b/>
        </w:rPr>
      </w:pPr>
    </w:p>
    <w:p w14:paraId="4B1DB0E2" w14:textId="3E5FC734" w:rsidR="00462CEF" w:rsidRPr="00820858" w:rsidRDefault="00462CEF" w:rsidP="00462CEF">
      <w:pPr>
        <w:tabs>
          <w:tab w:val="left" w:pos="851"/>
          <w:tab w:val="left" w:pos="1276"/>
        </w:tabs>
        <w:jc w:val="both"/>
      </w:pPr>
      <w:r w:rsidRPr="00820858">
        <w:tab/>
      </w:r>
      <w:r w:rsidR="00330E0A">
        <w:t>19</w:t>
      </w:r>
      <w:r w:rsidRPr="00820858">
        <w:t>. Centras įgyja civilines teises, prisiima civilines pareigas ir jas įgyvendina per savo vienasmenį valdymo organą – Centro direktorių. Centras gali įgyti civilines teises ir pareigas per savo steigėją (Savininką) tais atvejais, kai Centras per savo vienasmenį valdymo organą – direktorių – neįgyvendina ar netinkamai įgyvendina savo teises ir pareigas. Steigėjo (Savininko) įgaliotas asmuo turi teisę Centro vardu kreiptis į teismą su ieškiniu (pareiškimu) ir dalyvauti teisme visose bylose, kuriose viena iš šalių (bylos dalyvis) yra Centras, su visomis, be išimčių, teisėmis, numatytomis bylos šaliai (bylos dalyviui). Steigėjo (Savininko) įgaliotam asmeniui pradėjus teisme bylą ar įstojus į jau pradėtą bylą, Centro vienasmenis valdymo organas – Centro direktorius – netenka įgaliojimų atstovauti Centrui šioje byloje.</w:t>
      </w:r>
    </w:p>
    <w:p w14:paraId="4D17A4F1" w14:textId="29415491" w:rsidR="00462CEF" w:rsidRPr="00820858" w:rsidRDefault="00462CEF" w:rsidP="00462CEF">
      <w:pPr>
        <w:shd w:val="clear" w:color="auto" w:fill="FFFFFF"/>
        <w:ind w:right="101" w:firstLine="851"/>
        <w:jc w:val="both"/>
        <w:rPr>
          <w:color w:val="000000"/>
          <w:szCs w:val="24"/>
          <w:lang w:eastAsia="lt-LT"/>
        </w:rPr>
      </w:pPr>
      <w:bookmarkStart w:id="5" w:name="_Hlk162613687"/>
      <w:r w:rsidRPr="00820858">
        <w:rPr>
          <w:color w:val="000000"/>
          <w:szCs w:val="24"/>
          <w:lang w:eastAsia="lt-LT"/>
        </w:rPr>
        <w:t>2</w:t>
      </w:r>
      <w:r w:rsidR="00330E0A">
        <w:rPr>
          <w:color w:val="000000"/>
          <w:szCs w:val="24"/>
          <w:lang w:eastAsia="lt-LT"/>
        </w:rPr>
        <w:t>0</w:t>
      </w:r>
      <w:r w:rsidRPr="00820858">
        <w:rPr>
          <w:color w:val="000000"/>
          <w:szCs w:val="24"/>
          <w:lang w:eastAsia="lt-LT"/>
        </w:rPr>
        <w:t xml:space="preserve">. Direktorių į pareigas konkurso būdu penkerių metų kadencijai priima </w:t>
      </w:r>
      <w:r w:rsidRPr="00820858">
        <w:rPr>
          <w:szCs w:val="24"/>
          <w:lang w:eastAsia="lt-LT"/>
        </w:rPr>
        <w:t>ir atleidžia iš jų meras</w:t>
      </w:r>
      <w:r w:rsidRPr="00820858">
        <w:rPr>
          <w:color w:val="000000"/>
          <w:szCs w:val="24"/>
          <w:lang w:eastAsia="lt-LT"/>
        </w:rPr>
        <w:t xml:space="preserve">.  Asmuo gali eiti direktoriaus pareigas ne daugiau kaip dvi kadencijas iš eilės. Konkursas į direktoriaus pareigas organizuojamas ir vykdomas Lietuvos Respublikos Vyriausybės nustatyta tvarka. </w:t>
      </w:r>
      <w:r w:rsidRPr="00820858">
        <w:rPr>
          <w:szCs w:val="24"/>
          <w:lang w:eastAsia="lt-LT"/>
        </w:rPr>
        <w:t>Direktorius pareigas pradeda eiti nuo jo priėmimo į pareigas dienos.</w:t>
      </w:r>
    </w:p>
    <w:p w14:paraId="1F1F9F66" w14:textId="5FB8C282" w:rsidR="00462CEF" w:rsidRPr="00820858" w:rsidRDefault="00462CEF" w:rsidP="00462CEF">
      <w:pPr>
        <w:shd w:val="clear" w:color="auto" w:fill="FFFFFF"/>
        <w:ind w:right="101" w:firstLine="851"/>
        <w:jc w:val="both"/>
        <w:rPr>
          <w:color w:val="000000"/>
          <w:szCs w:val="24"/>
          <w:lang w:eastAsia="lt-LT"/>
        </w:rPr>
      </w:pPr>
      <w:r w:rsidRPr="00820858">
        <w:rPr>
          <w:color w:val="000000"/>
          <w:szCs w:val="24"/>
          <w:lang w:eastAsia="lt-LT"/>
        </w:rPr>
        <w:t>2</w:t>
      </w:r>
      <w:r w:rsidR="00330E0A">
        <w:rPr>
          <w:color w:val="000000"/>
          <w:szCs w:val="24"/>
          <w:lang w:eastAsia="lt-LT"/>
        </w:rPr>
        <w:t>1</w:t>
      </w:r>
      <w:r w:rsidRPr="00820858">
        <w:rPr>
          <w:color w:val="000000"/>
          <w:szCs w:val="24"/>
          <w:lang w:eastAsia="lt-LT"/>
        </w:rPr>
        <w:t xml:space="preserve">. Direktorius be konkurso gali būti skiriamas antrajai penkerių metų kadencijai, jeigu kiekvienais kadencijos metais jo veikla buvo įvertinta kaip viršijanti lūkesčius ir (arba) atitinkanti lūkesčius. </w:t>
      </w:r>
    </w:p>
    <w:p w14:paraId="1B32CA79" w14:textId="13206989" w:rsidR="00462CEF" w:rsidRPr="00820858" w:rsidRDefault="00462CEF" w:rsidP="00462CEF">
      <w:pPr>
        <w:shd w:val="clear" w:color="auto" w:fill="FFFFFF"/>
        <w:ind w:right="101" w:firstLine="851"/>
        <w:jc w:val="both"/>
        <w:rPr>
          <w:color w:val="000000"/>
          <w:szCs w:val="24"/>
          <w:lang w:eastAsia="lt-LT"/>
        </w:rPr>
      </w:pPr>
      <w:r w:rsidRPr="00820858">
        <w:rPr>
          <w:color w:val="000000"/>
          <w:szCs w:val="24"/>
          <w:lang w:eastAsia="lt-LT"/>
        </w:rPr>
        <w:t>2</w:t>
      </w:r>
      <w:r w:rsidR="00330E0A">
        <w:rPr>
          <w:color w:val="000000"/>
          <w:szCs w:val="24"/>
          <w:lang w:eastAsia="lt-LT"/>
        </w:rPr>
        <w:t>2</w:t>
      </w:r>
      <w:r w:rsidRPr="00820858">
        <w:rPr>
          <w:color w:val="000000"/>
          <w:szCs w:val="24"/>
          <w:lang w:eastAsia="lt-LT"/>
        </w:rPr>
        <w:t>. Direktorius, kuris be konkurso nebuvo skirtas antrajai penkerių metų kadencijai, turi teisę dalyvauti viešame konkurse įstaigos direktoriaus pareigoms eiti.</w:t>
      </w:r>
    </w:p>
    <w:p w14:paraId="068E4333" w14:textId="2FCACC93" w:rsidR="00462CEF" w:rsidRPr="00820858" w:rsidRDefault="00462CEF" w:rsidP="00462CEF">
      <w:pPr>
        <w:shd w:val="clear" w:color="auto" w:fill="FFFFFF"/>
        <w:ind w:right="101" w:firstLine="851"/>
        <w:jc w:val="both"/>
        <w:rPr>
          <w:color w:val="000000"/>
          <w:szCs w:val="24"/>
          <w:lang w:eastAsia="lt-LT"/>
        </w:rPr>
      </w:pPr>
      <w:r w:rsidRPr="00820858">
        <w:rPr>
          <w:color w:val="000000"/>
          <w:szCs w:val="24"/>
          <w:lang w:eastAsia="lt-LT"/>
        </w:rPr>
        <w:t>2</w:t>
      </w:r>
      <w:r w:rsidR="00330E0A">
        <w:rPr>
          <w:color w:val="000000"/>
          <w:szCs w:val="24"/>
          <w:lang w:eastAsia="lt-LT"/>
        </w:rPr>
        <w:t>3</w:t>
      </w:r>
      <w:r w:rsidRPr="00820858">
        <w:rPr>
          <w:color w:val="000000"/>
          <w:szCs w:val="24"/>
          <w:lang w:eastAsia="lt-LT"/>
        </w:rPr>
        <w:t>. Likus ne mažiau kaip 2 mėnesiams iki direktoriaus kadencijos pabaigos, skelbiamas konkursas direktoriaus pareigoms eiti, išskyrus atvejį, kai vadovas be konkurso paskiriamas antrajai penkerių metų kadencijai.</w:t>
      </w:r>
    </w:p>
    <w:p w14:paraId="1AB4BAB2" w14:textId="156B974E" w:rsidR="00462CEF" w:rsidRPr="00820858" w:rsidRDefault="00462CEF" w:rsidP="00462CEF">
      <w:pPr>
        <w:shd w:val="clear" w:color="auto" w:fill="FFFFFF"/>
        <w:ind w:firstLine="851"/>
        <w:jc w:val="both"/>
        <w:rPr>
          <w:color w:val="000000"/>
          <w:szCs w:val="24"/>
          <w:lang w:eastAsia="lt-LT"/>
        </w:rPr>
      </w:pPr>
      <w:r w:rsidRPr="00820858">
        <w:rPr>
          <w:color w:val="000000"/>
          <w:szCs w:val="24"/>
          <w:lang w:eastAsia="lt-LT"/>
        </w:rPr>
        <w:t>2</w:t>
      </w:r>
      <w:r w:rsidR="00330E0A">
        <w:rPr>
          <w:color w:val="000000"/>
          <w:szCs w:val="24"/>
          <w:lang w:eastAsia="lt-LT"/>
        </w:rPr>
        <w:t>4</w:t>
      </w:r>
      <w:r w:rsidRPr="00820858">
        <w:rPr>
          <w:color w:val="000000"/>
          <w:szCs w:val="24"/>
          <w:lang w:eastAsia="lt-LT"/>
        </w:rPr>
        <w:t xml:space="preserve">. Jeigu, pasibaigus direktoriaus kadencijai, konkurso į laisvą pareigybę metu pretendentas nebuvo atrinktas, direktoriaus pareigas eiti gali būti paskiriamas iki kadencijos pabaigos direktoriaus pareigas ėjęs ar kitas asmuo, kol konkurso būdu bus į pareigas priimtas naujas direktorius, bet ne ilgesniam negu vienų metų laikotarpiui. </w:t>
      </w:r>
    </w:p>
    <w:p w14:paraId="226AF6DD" w14:textId="7AD6C16C" w:rsidR="00462CEF" w:rsidRPr="00820858" w:rsidRDefault="00462CEF" w:rsidP="00462CEF">
      <w:pPr>
        <w:shd w:val="clear" w:color="auto" w:fill="FFFFFF"/>
        <w:ind w:firstLine="851"/>
        <w:jc w:val="both"/>
        <w:rPr>
          <w:color w:val="000000"/>
          <w:szCs w:val="24"/>
          <w:lang w:eastAsia="lt-LT"/>
        </w:rPr>
      </w:pPr>
      <w:r w:rsidRPr="00820858">
        <w:rPr>
          <w:color w:val="000000"/>
          <w:szCs w:val="24"/>
          <w:lang w:eastAsia="lt-LT"/>
        </w:rPr>
        <w:t>2</w:t>
      </w:r>
      <w:r w:rsidR="00330E0A">
        <w:rPr>
          <w:color w:val="000000"/>
          <w:szCs w:val="24"/>
          <w:lang w:eastAsia="lt-LT"/>
        </w:rPr>
        <w:t>5</w:t>
      </w:r>
      <w:r w:rsidRPr="00820858">
        <w:rPr>
          <w:color w:val="000000"/>
          <w:szCs w:val="24"/>
          <w:lang w:eastAsia="lt-LT"/>
        </w:rPr>
        <w:t>. Jeigu direktoriaus pareigybė atsilaisvina nepasibaigus direktoriaus kadencijai</w:t>
      </w:r>
      <w:r>
        <w:rPr>
          <w:color w:val="000000"/>
          <w:szCs w:val="24"/>
          <w:lang w:eastAsia="lt-LT"/>
        </w:rPr>
        <w:t xml:space="preserve">, </w:t>
      </w:r>
      <w:r w:rsidRPr="00820858">
        <w:rPr>
          <w:color w:val="000000"/>
          <w:szCs w:val="24"/>
          <w:lang w:eastAsia="lt-LT"/>
        </w:rPr>
        <w:t xml:space="preserve"> konkursas į direktoriaus pareigas paskelbiamas ne vėliau kaip per vieną mėnesį nuo pareigybės atsilaisvinimo ar naujos pareigybės įsteigimo dienos. Konkursas turi būti baigtas ir jo rezultatai paskelbti ne vėliau kaip per 2 mėnesius nuo konkurso paskelbimo dienos.</w:t>
      </w:r>
    </w:p>
    <w:p w14:paraId="7C8D3899" w14:textId="44D55894" w:rsidR="00462CEF" w:rsidRPr="00820858" w:rsidRDefault="00462CEF" w:rsidP="00462CEF">
      <w:pPr>
        <w:tabs>
          <w:tab w:val="left" w:pos="709"/>
        </w:tabs>
        <w:ind w:firstLine="851"/>
        <w:jc w:val="both"/>
        <w:rPr>
          <w:szCs w:val="24"/>
        </w:rPr>
      </w:pPr>
      <w:r w:rsidRPr="00820858">
        <w:rPr>
          <w:szCs w:val="24"/>
        </w:rPr>
        <w:t>2</w:t>
      </w:r>
      <w:r w:rsidR="00330E0A">
        <w:rPr>
          <w:szCs w:val="24"/>
        </w:rPr>
        <w:t>6</w:t>
      </w:r>
      <w:r w:rsidRPr="00820858">
        <w:rPr>
          <w:szCs w:val="24"/>
        </w:rPr>
        <w:t>. Nuostatuose neaptarti klausimai, susiję su direktoriaus priėmimo ir atleidimo vykdymu, sprendžiami teisės aktų nustatyta tvarka.</w:t>
      </w:r>
      <w:bookmarkEnd w:id="5"/>
    </w:p>
    <w:p w14:paraId="50C14E40" w14:textId="5CACEE26" w:rsidR="00462CEF" w:rsidRPr="00820858" w:rsidRDefault="00462CEF" w:rsidP="00462CEF">
      <w:pPr>
        <w:tabs>
          <w:tab w:val="left" w:pos="709"/>
        </w:tabs>
        <w:ind w:firstLine="851"/>
        <w:jc w:val="both"/>
        <w:rPr>
          <w:rFonts w:eastAsia="Calibri"/>
          <w:szCs w:val="24"/>
        </w:rPr>
      </w:pPr>
      <w:r w:rsidRPr="00820858">
        <w:t>2</w:t>
      </w:r>
      <w:r w:rsidR="00330E0A">
        <w:t>7</w:t>
      </w:r>
      <w:r w:rsidRPr="00820858">
        <w:t xml:space="preserve">. Sprendimas dėl Centro direktoriaus priėmimo į pareigas, jo atleidimo iš pareigų įforminamas mero potvarkiu. </w:t>
      </w:r>
    </w:p>
    <w:p w14:paraId="22E3D314" w14:textId="324BD0C3" w:rsidR="00462CEF" w:rsidRPr="00820858" w:rsidRDefault="00462CEF" w:rsidP="00462CEF">
      <w:pPr>
        <w:tabs>
          <w:tab w:val="left" w:pos="1276"/>
        </w:tabs>
        <w:ind w:firstLine="851"/>
        <w:contextualSpacing/>
        <w:jc w:val="both"/>
      </w:pPr>
      <w:r w:rsidRPr="00820858">
        <w:t>2</w:t>
      </w:r>
      <w:r w:rsidR="00330E0A">
        <w:t>8</w:t>
      </w:r>
      <w:r w:rsidRPr="00820858">
        <w:t>. Centro direktoriaus kompetenciją, funkcijas ir atsakomybę nustato Lietuvos Respublikos įstatymai ir kiti teisės aktai, šie Nuostatai ir pareigybės aprašymas,  patvirtintas teisės aktų nustatyta tvarka. Meras įgyvendina ir kitas funkcijas, susijusias su Centro direktoriaus darbo santykiais Lietuvos Respublikos darbo kodekso ir kitų teisės aktų nustatyta tvarka.</w:t>
      </w:r>
    </w:p>
    <w:p w14:paraId="19257A56" w14:textId="419F7FDB" w:rsidR="00462CEF" w:rsidRPr="00820858" w:rsidRDefault="00330E0A" w:rsidP="00462CEF">
      <w:pPr>
        <w:tabs>
          <w:tab w:val="left" w:pos="1276"/>
        </w:tabs>
        <w:ind w:left="851"/>
        <w:contextualSpacing/>
        <w:jc w:val="both"/>
      </w:pPr>
      <w:r>
        <w:t>29</w:t>
      </w:r>
      <w:r w:rsidR="00462CEF" w:rsidRPr="00820858">
        <w:t>. Centro direktorius:</w:t>
      </w:r>
    </w:p>
    <w:p w14:paraId="4DD30770" w14:textId="52BD7537" w:rsidR="00462CEF" w:rsidRPr="00820858" w:rsidRDefault="00330E0A" w:rsidP="00462CEF">
      <w:pPr>
        <w:ind w:firstLine="851"/>
        <w:jc w:val="both"/>
      </w:pPr>
      <w:r>
        <w:t>29</w:t>
      </w:r>
      <w:r w:rsidR="00462CEF" w:rsidRPr="00820858">
        <w:t>.1. organizuoja Centro darbą;</w:t>
      </w:r>
    </w:p>
    <w:p w14:paraId="33D1377E" w14:textId="0D87FD29" w:rsidR="00462CEF" w:rsidRPr="00820858" w:rsidRDefault="00330E0A" w:rsidP="00462CEF">
      <w:pPr>
        <w:ind w:firstLine="851"/>
        <w:jc w:val="both"/>
      </w:pPr>
      <w:r>
        <w:t>29</w:t>
      </w:r>
      <w:r w:rsidR="00462CEF" w:rsidRPr="00820858">
        <w:t>.2. užtikrina, kad Centro veikloje būtų laikomasi įstatymų, kitų teisės aktų ir šių Nuostatų reikalavimų;</w:t>
      </w:r>
    </w:p>
    <w:p w14:paraId="7C4AB483" w14:textId="71B464A1" w:rsidR="00462CEF" w:rsidRPr="00820858" w:rsidRDefault="00330E0A" w:rsidP="00462CEF">
      <w:pPr>
        <w:ind w:firstLine="851"/>
        <w:contextualSpacing/>
        <w:jc w:val="both"/>
      </w:pPr>
      <w:r>
        <w:t>29</w:t>
      </w:r>
      <w:r w:rsidR="00462CEF" w:rsidRPr="00820858">
        <w:t>.3. tvirtina Centro veiklos planavimo dokumentus;</w:t>
      </w:r>
    </w:p>
    <w:p w14:paraId="58FBFA54" w14:textId="69C24518" w:rsidR="00462CEF" w:rsidRPr="00820858" w:rsidRDefault="00330E0A" w:rsidP="00462CEF">
      <w:pPr>
        <w:ind w:firstLine="851"/>
        <w:contextualSpacing/>
        <w:jc w:val="both"/>
      </w:pPr>
      <w:r>
        <w:rPr>
          <w:color w:val="000000"/>
        </w:rPr>
        <w:t>29</w:t>
      </w:r>
      <w:r w:rsidR="00462CEF" w:rsidRPr="00820858">
        <w:rPr>
          <w:color w:val="000000"/>
        </w:rPr>
        <w:t>.4. nustato biudžetinės įstaigos struktūrą ir darbuotojų pareigybių sąrašą;</w:t>
      </w:r>
      <w:r w:rsidR="00462CEF" w:rsidRPr="00820858">
        <w:t xml:space="preserve"> </w:t>
      </w:r>
    </w:p>
    <w:p w14:paraId="55BF425B" w14:textId="7E06B539" w:rsidR="00462CEF" w:rsidRPr="00820858" w:rsidRDefault="00462CEF" w:rsidP="00462CEF">
      <w:pPr>
        <w:ind w:firstLine="720"/>
        <w:jc w:val="both"/>
        <w:rPr>
          <w:color w:val="000000"/>
          <w:szCs w:val="24"/>
          <w:lang w:eastAsia="lt-LT"/>
        </w:rPr>
      </w:pPr>
      <w:r w:rsidRPr="00820858">
        <w:rPr>
          <w:color w:val="000000"/>
          <w:szCs w:val="24"/>
          <w:lang w:eastAsia="lt-LT"/>
        </w:rPr>
        <w:t xml:space="preserve">  </w:t>
      </w:r>
      <w:r w:rsidR="00330E0A">
        <w:rPr>
          <w:color w:val="000000"/>
          <w:szCs w:val="24"/>
          <w:lang w:eastAsia="lt-LT"/>
        </w:rPr>
        <w:t>29</w:t>
      </w:r>
      <w:r w:rsidRPr="00820858">
        <w:rPr>
          <w:color w:val="000000"/>
          <w:szCs w:val="24"/>
          <w:lang w:eastAsia="lt-LT"/>
        </w:rPr>
        <w:t>.5. nustato biudžetinės įstaigos darbuotojų darbo apmokėjimo sistemą, jeigu biudžetinėje įstaigoje nėra sudaryta kolektyvinė sutartis;</w:t>
      </w:r>
    </w:p>
    <w:p w14:paraId="25616EBB" w14:textId="47262610" w:rsidR="00462CEF" w:rsidRPr="00820858" w:rsidRDefault="00330E0A" w:rsidP="00462CEF">
      <w:pPr>
        <w:ind w:firstLine="851"/>
        <w:jc w:val="both"/>
      </w:pPr>
      <w:r>
        <w:t>29</w:t>
      </w:r>
      <w:r w:rsidR="00462CEF" w:rsidRPr="00820858">
        <w:t>.6. tvirtina Centro vidaus darbo tvarkos taisykles, struktūrinių padalinių nuostatus, darbuotojų pareigybių aprašymus, kitus vidaus administravimo tvarkomuosius dokumentus;</w:t>
      </w:r>
    </w:p>
    <w:p w14:paraId="25E1D553" w14:textId="77EDA2D4" w:rsidR="00462CEF" w:rsidRPr="00820858" w:rsidRDefault="00330E0A" w:rsidP="00462CEF">
      <w:pPr>
        <w:ind w:firstLine="851"/>
        <w:jc w:val="both"/>
      </w:pPr>
      <w:r>
        <w:t>29</w:t>
      </w:r>
      <w:r w:rsidR="00462CEF" w:rsidRPr="00820858">
        <w:t>.7. teisės aktų nustatyta tvarka priima į darbą ir iš jo atleidžia Centro darbuotojus, skatina juos ir skiria jiems drausmines nuobaudas;</w:t>
      </w:r>
    </w:p>
    <w:p w14:paraId="63C19F60" w14:textId="7D8A8BBF" w:rsidR="00462CEF" w:rsidRPr="00820858" w:rsidRDefault="00330E0A" w:rsidP="00462CEF">
      <w:pPr>
        <w:ind w:firstLine="851"/>
        <w:jc w:val="both"/>
      </w:pPr>
      <w:r>
        <w:t>29</w:t>
      </w:r>
      <w:r w:rsidR="00462CEF" w:rsidRPr="00820858">
        <w:t>.8. rūpinasi Centro darbuotojų profesinės ir dalykinės kvalifikacijos kėlimu, sprendžia jų vykimo į seminarus, kursus, mokymus galimybes ir apmokėjimo klausimus;</w:t>
      </w:r>
    </w:p>
    <w:p w14:paraId="160C17FE" w14:textId="7037ED7B" w:rsidR="00462CEF" w:rsidRPr="00820858" w:rsidRDefault="00330E0A" w:rsidP="00462CEF">
      <w:pPr>
        <w:ind w:firstLine="851"/>
        <w:jc w:val="both"/>
      </w:pPr>
      <w:r>
        <w:t>29</w:t>
      </w:r>
      <w:r w:rsidR="00462CEF" w:rsidRPr="00820858">
        <w:t>.9. sudaro nuolatines ir laikinas komisijas Centro veiklos problemoms spręsti;</w:t>
      </w:r>
    </w:p>
    <w:p w14:paraId="69013740" w14:textId="30C66A43" w:rsidR="00462CEF" w:rsidRPr="00820858" w:rsidRDefault="00330E0A" w:rsidP="00462CEF">
      <w:pPr>
        <w:ind w:firstLine="851"/>
        <w:jc w:val="both"/>
      </w:pPr>
      <w:r>
        <w:t>29</w:t>
      </w:r>
      <w:r w:rsidR="00462CEF" w:rsidRPr="00820858">
        <w:t>.10. atstovauja Centrui teisme, kitose institucijose, įstaigose;</w:t>
      </w:r>
    </w:p>
    <w:p w14:paraId="6EB17321" w14:textId="6D013366" w:rsidR="00462CEF" w:rsidRPr="00820858" w:rsidRDefault="00330E0A" w:rsidP="00462CEF">
      <w:pPr>
        <w:ind w:firstLine="851"/>
        <w:jc w:val="both"/>
      </w:pPr>
      <w:r>
        <w:t>29</w:t>
      </w:r>
      <w:r w:rsidR="00462CEF" w:rsidRPr="00820858">
        <w:t xml:space="preserve">.11. </w:t>
      </w:r>
      <w:r w:rsidR="00462CEF" w:rsidRPr="00820858">
        <w:rPr>
          <w:color w:val="000000"/>
          <w:szCs w:val="24"/>
          <w:u w:color="000000"/>
          <w:bdr w:val="nil"/>
          <w:lang w:eastAsia="lt-LT"/>
        </w:rPr>
        <w:t xml:space="preserve">teikia savininko teises ir pareigas įgyvendinančiai institucijai </w:t>
      </w:r>
      <w:r w:rsidR="00462CEF" w:rsidRPr="00820858">
        <w:rPr>
          <w:szCs w:val="24"/>
          <w:u w:color="000000"/>
          <w:bdr w:val="nil"/>
          <w:lang w:eastAsia="lt-LT"/>
        </w:rPr>
        <w:t xml:space="preserve">metinį veiklos planą </w:t>
      </w:r>
      <w:r w:rsidR="00462CEF" w:rsidRPr="00820858">
        <w:rPr>
          <w:color w:val="000000"/>
          <w:szCs w:val="24"/>
          <w:u w:color="000000"/>
          <w:bdr w:val="nil"/>
          <w:lang w:eastAsia="lt-LT"/>
        </w:rPr>
        <w:t>ir metinių ataskaitų rinkinį;</w:t>
      </w:r>
    </w:p>
    <w:p w14:paraId="289AB3DF" w14:textId="454F1CDF" w:rsidR="00462CEF" w:rsidRPr="00820858" w:rsidRDefault="00330E0A" w:rsidP="00462CEF">
      <w:pPr>
        <w:ind w:firstLine="851"/>
        <w:jc w:val="both"/>
      </w:pPr>
      <w:r>
        <w:t>29</w:t>
      </w:r>
      <w:r w:rsidR="00462CEF" w:rsidRPr="00820858">
        <w:t>.12. neviršydamas savo kompetencijos leidžia įsakymus, privalomus visiems Centro darbuotojams, ir kontroliuoja jų vykdymą;</w:t>
      </w:r>
    </w:p>
    <w:p w14:paraId="51F347A7" w14:textId="22D043E6" w:rsidR="00462CEF" w:rsidRPr="00820858" w:rsidRDefault="00330E0A" w:rsidP="00462CEF">
      <w:pPr>
        <w:ind w:firstLine="851"/>
        <w:jc w:val="both"/>
      </w:pPr>
      <w:r>
        <w:t>29</w:t>
      </w:r>
      <w:r w:rsidR="00462CEF" w:rsidRPr="00820858">
        <w:t>.13. įstaigos vardu sudaro sandorius ir atstovauja įstaigai;</w:t>
      </w:r>
    </w:p>
    <w:p w14:paraId="7D10C31B" w14:textId="78BEDAD3" w:rsidR="00462CEF" w:rsidRPr="00820858" w:rsidRDefault="00330E0A" w:rsidP="00462CEF">
      <w:pPr>
        <w:ind w:firstLine="851"/>
        <w:jc w:val="both"/>
      </w:pPr>
      <w:r>
        <w:t>29</w:t>
      </w:r>
      <w:r w:rsidR="00462CEF" w:rsidRPr="00820858">
        <w:t>.14. organizuoja viešuosius pirkimus su Centro veikla susijusioms prekėms, paslaugoms ir priemonėms įsigyti;</w:t>
      </w:r>
    </w:p>
    <w:p w14:paraId="0719E32A" w14:textId="2C20334B" w:rsidR="00462CEF" w:rsidRPr="00820858" w:rsidRDefault="00330E0A" w:rsidP="00462CEF">
      <w:pPr>
        <w:ind w:firstLine="851"/>
        <w:jc w:val="both"/>
      </w:pPr>
      <w:r>
        <w:t>29</w:t>
      </w:r>
      <w:r w:rsidR="00462CEF" w:rsidRPr="00820858">
        <w:t>.15. užtikrina įstaigos darbuotojų darbų saugą;</w:t>
      </w:r>
    </w:p>
    <w:p w14:paraId="072C7B95" w14:textId="4395962D" w:rsidR="00462CEF" w:rsidRPr="00820858" w:rsidRDefault="00462CEF" w:rsidP="00462CEF">
      <w:pPr>
        <w:ind w:firstLine="720"/>
        <w:jc w:val="both"/>
        <w:rPr>
          <w:color w:val="000000"/>
          <w:szCs w:val="24"/>
          <w:lang w:eastAsia="lt-LT"/>
        </w:rPr>
      </w:pPr>
      <w:r w:rsidRPr="00820858">
        <w:rPr>
          <w:color w:val="000000"/>
          <w:szCs w:val="24"/>
          <w:lang w:eastAsia="lt-LT"/>
        </w:rPr>
        <w:t xml:space="preserve">  </w:t>
      </w:r>
      <w:r w:rsidR="00330E0A">
        <w:rPr>
          <w:color w:val="000000"/>
          <w:szCs w:val="24"/>
          <w:lang w:eastAsia="lt-LT"/>
        </w:rPr>
        <w:t>29</w:t>
      </w:r>
      <w:r w:rsidRPr="00820858">
        <w:rPr>
          <w:color w:val="000000"/>
          <w:szCs w:val="24"/>
          <w:lang w:eastAsia="lt-LT"/>
        </w:rPr>
        <w:t>.16. organizuoja biudžetinės įstaigos finansinę apskaitą pagal Lietuvos Respublikos finansinės apskaitos įstatymą;</w:t>
      </w:r>
    </w:p>
    <w:p w14:paraId="508DB4E1" w14:textId="69E1413F" w:rsidR="00462CEF" w:rsidRPr="00820858" w:rsidRDefault="00330E0A" w:rsidP="00462CEF">
      <w:pPr>
        <w:ind w:firstLine="851"/>
        <w:jc w:val="both"/>
      </w:pPr>
      <w:r>
        <w:t>29</w:t>
      </w:r>
      <w:r w:rsidR="00462CEF" w:rsidRPr="00820858">
        <w:t>.17. užtikrina racionalų ir taupų lėšų ir turto naudojimą, veiksmingą Centro vidaus kontrolės sistemos sukūrimą, jos veikimą ir tobulinimą;</w:t>
      </w:r>
    </w:p>
    <w:p w14:paraId="67610CF4" w14:textId="1B01823C" w:rsidR="00462CEF" w:rsidRPr="00820858" w:rsidRDefault="00330E0A" w:rsidP="00462CEF">
      <w:pPr>
        <w:ind w:firstLine="851"/>
        <w:jc w:val="both"/>
      </w:pPr>
      <w:bookmarkStart w:id="6" w:name="part_31c7dce2cd1c42adba419133cba4d294"/>
      <w:bookmarkStart w:id="7" w:name="part_47083b69a7aa4e418546503f3d2a76a8"/>
      <w:bookmarkEnd w:id="6"/>
      <w:bookmarkEnd w:id="7"/>
      <w:r>
        <w:t>29</w:t>
      </w:r>
      <w:r w:rsidR="00462CEF" w:rsidRPr="00820858">
        <w:t>.18. vykdo kitas įstatymų ir kitų teisės aktų jam nustatytas funkcijas ir savininko pavedimus.</w:t>
      </w:r>
    </w:p>
    <w:p w14:paraId="113AD817" w14:textId="7C3A9D93" w:rsidR="00462CEF" w:rsidRPr="00820858" w:rsidRDefault="00462CEF" w:rsidP="00462CEF">
      <w:pPr>
        <w:ind w:firstLine="851"/>
        <w:jc w:val="both"/>
      </w:pPr>
      <w:r w:rsidRPr="00820858">
        <w:t>3</w:t>
      </w:r>
      <w:r w:rsidR="00330E0A">
        <w:t>0</w:t>
      </w:r>
      <w:r w:rsidRPr="00820858">
        <w:t>. Centro direktorius atsako:</w:t>
      </w:r>
    </w:p>
    <w:p w14:paraId="1980AFF7" w14:textId="19CC4F14" w:rsidR="00462CEF" w:rsidRPr="00820858" w:rsidRDefault="00462CEF" w:rsidP="00462CEF">
      <w:pPr>
        <w:ind w:firstLine="851"/>
        <w:jc w:val="both"/>
      </w:pPr>
      <w:r w:rsidRPr="00820858">
        <w:t>3</w:t>
      </w:r>
      <w:r w:rsidR="00330E0A">
        <w:t>0</w:t>
      </w:r>
      <w:r w:rsidRPr="00820858">
        <w:t>.1.  už Savivaldybės tarybos sprendimų, mero potvarkių ir kitų teisės aktų vykdymą ir įgyvendinimą;</w:t>
      </w:r>
    </w:p>
    <w:p w14:paraId="78EB66C0" w14:textId="4EDD667C" w:rsidR="00462CEF" w:rsidRPr="00820858" w:rsidRDefault="00462CEF" w:rsidP="00462CEF">
      <w:pPr>
        <w:ind w:firstLine="851"/>
        <w:jc w:val="both"/>
      </w:pPr>
      <w:r w:rsidRPr="00820858">
        <w:t>3</w:t>
      </w:r>
      <w:r w:rsidR="00330E0A">
        <w:t>0</w:t>
      </w:r>
      <w:r w:rsidRPr="00820858">
        <w:t xml:space="preserve">.2. įstaigos veiklos organizavimą; </w:t>
      </w:r>
    </w:p>
    <w:p w14:paraId="79D1D3A6" w14:textId="1C330991" w:rsidR="00462CEF" w:rsidRPr="00820858" w:rsidRDefault="00462CEF" w:rsidP="00462CEF">
      <w:pPr>
        <w:ind w:firstLine="851"/>
        <w:jc w:val="both"/>
      </w:pPr>
      <w:r w:rsidRPr="00820858">
        <w:t>3</w:t>
      </w:r>
      <w:r w:rsidR="00330E0A">
        <w:t>0</w:t>
      </w:r>
      <w:r w:rsidRPr="00820858">
        <w:t xml:space="preserve">.3. pranešimą įstaigos savininko teises ir pareigas įgyvendinančiai institucijai apie įvykius, turinčius esminę reikšmę įstaigos veiklai; </w:t>
      </w:r>
    </w:p>
    <w:p w14:paraId="01B189E9" w14:textId="1EF28A90" w:rsidR="00462CEF" w:rsidRPr="00820858" w:rsidRDefault="00462CEF" w:rsidP="00462CEF">
      <w:pPr>
        <w:ind w:firstLine="851"/>
        <w:jc w:val="both"/>
      </w:pPr>
      <w:r w:rsidRPr="00820858">
        <w:t>3</w:t>
      </w:r>
      <w:r w:rsidR="00330E0A">
        <w:t>0</w:t>
      </w:r>
      <w:r w:rsidRPr="00820858">
        <w:t xml:space="preserve">.4. įstaigos metinių finansinių ataskaitų rinkinio sudarymą ir jų pateikimą; </w:t>
      </w:r>
    </w:p>
    <w:p w14:paraId="130453D7" w14:textId="6098AF1F" w:rsidR="00462CEF" w:rsidRPr="00820858" w:rsidRDefault="00462CEF" w:rsidP="00462CEF">
      <w:pPr>
        <w:ind w:firstLine="851"/>
        <w:jc w:val="both"/>
      </w:pPr>
      <w:r w:rsidRPr="00820858">
        <w:t>3</w:t>
      </w:r>
      <w:r w:rsidR="00330E0A">
        <w:t>0</w:t>
      </w:r>
      <w:r w:rsidRPr="00820858">
        <w:t xml:space="preserve">.5. įstaigos ataskaitinių finansinių metų veiklos ataskaitos pateikimą įstaigos savininko teises ir pareigas įgyvendinančiai institucijai; </w:t>
      </w:r>
    </w:p>
    <w:p w14:paraId="28110852" w14:textId="2CC470D3" w:rsidR="00462CEF" w:rsidRPr="00820858" w:rsidRDefault="00462CEF" w:rsidP="00462CEF">
      <w:pPr>
        <w:ind w:firstLine="851"/>
        <w:jc w:val="both"/>
      </w:pPr>
      <w:r w:rsidRPr="00820858">
        <w:t>3</w:t>
      </w:r>
      <w:r w:rsidR="00330E0A">
        <w:t>0</w:t>
      </w:r>
      <w:r w:rsidRPr="00820858">
        <w:t xml:space="preserve">.6. viešos informacijos, skelbimų ir pranešimų paskelbimą laiku; </w:t>
      </w:r>
    </w:p>
    <w:p w14:paraId="3078F886" w14:textId="4DDE5FA8" w:rsidR="00462CEF" w:rsidRPr="00820858" w:rsidRDefault="00462CEF" w:rsidP="00462CEF">
      <w:pPr>
        <w:ind w:firstLine="851"/>
        <w:jc w:val="both"/>
      </w:pPr>
      <w:r w:rsidRPr="00820858">
        <w:t>3</w:t>
      </w:r>
      <w:r w:rsidR="00330E0A">
        <w:t>0</w:t>
      </w:r>
      <w:r w:rsidRPr="00820858">
        <w:t xml:space="preserve">.7. dokumentų ir kitos informacijos apie įstaigą saugojimą; </w:t>
      </w:r>
    </w:p>
    <w:p w14:paraId="2BE2F224" w14:textId="4DFFBD49" w:rsidR="00462CEF" w:rsidRPr="00820858" w:rsidRDefault="00462CEF" w:rsidP="00462CEF">
      <w:pPr>
        <w:ind w:firstLine="851"/>
        <w:jc w:val="both"/>
      </w:pPr>
      <w:r w:rsidRPr="00820858">
        <w:t>3</w:t>
      </w:r>
      <w:r w:rsidR="00330E0A">
        <w:t>0</w:t>
      </w:r>
      <w:r w:rsidRPr="00820858">
        <w:t xml:space="preserve">.8. įstaigos turto valdymą, naudojimą ir disponavimą juo šių Nuostatų nustatyta tvarka ir sąlygomis; </w:t>
      </w:r>
    </w:p>
    <w:p w14:paraId="3C70112A" w14:textId="0BFDCBDA" w:rsidR="00462CEF" w:rsidRPr="00820858" w:rsidRDefault="00462CEF" w:rsidP="00462CEF">
      <w:pPr>
        <w:ind w:firstLine="851"/>
        <w:jc w:val="both"/>
      </w:pPr>
      <w:r w:rsidRPr="00820858">
        <w:t>3</w:t>
      </w:r>
      <w:r w:rsidR="00330E0A">
        <w:t>0</w:t>
      </w:r>
      <w:r w:rsidRPr="00820858">
        <w:t xml:space="preserve">.9. viešųjų pirkimų vykdymo kontrolę; </w:t>
      </w:r>
    </w:p>
    <w:p w14:paraId="324F5A0A" w14:textId="77AA3F45" w:rsidR="00462CEF" w:rsidRPr="00820858" w:rsidRDefault="00462CEF" w:rsidP="00462CEF">
      <w:pPr>
        <w:ind w:firstLine="851"/>
        <w:jc w:val="both"/>
      </w:pPr>
      <w:r w:rsidRPr="00820858">
        <w:t>3</w:t>
      </w:r>
      <w:r w:rsidR="00330E0A">
        <w:t>0</w:t>
      </w:r>
      <w:r w:rsidRPr="00820858">
        <w:t xml:space="preserve">.10. vidaus kontrolės, įskaitant ir finansų kontrolę, sukūrimą, jos veikimą ir tobulinimą; </w:t>
      </w:r>
    </w:p>
    <w:p w14:paraId="293E0D0C" w14:textId="0EC4452A" w:rsidR="00462CEF" w:rsidRPr="00820858" w:rsidRDefault="00462CEF" w:rsidP="00462CEF">
      <w:pPr>
        <w:ind w:firstLine="851"/>
        <w:jc w:val="both"/>
      </w:pPr>
      <w:r w:rsidRPr="00820858">
        <w:t>3</w:t>
      </w:r>
      <w:r w:rsidR="00330E0A">
        <w:t>0</w:t>
      </w:r>
      <w:r w:rsidRPr="00820858">
        <w:t>.11. kitus veiksmus, kuriuos įstaigos vadovui nustato Lietuvos Respublikos biudžetinių įstaigų įstatymas, kiti teisės aktai ir šie Nuostatai.</w:t>
      </w:r>
    </w:p>
    <w:p w14:paraId="4C874FEA" w14:textId="3B72A09E" w:rsidR="00462CEF" w:rsidRPr="00820858" w:rsidRDefault="00462CEF" w:rsidP="00462CEF">
      <w:pPr>
        <w:tabs>
          <w:tab w:val="left" w:pos="1276"/>
        </w:tabs>
        <w:ind w:firstLine="851"/>
        <w:contextualSpacing/>
        <w:jc w:val="both"/>
      </w:pPr>
      <w:r w:rsidRPr="00820858">
        <w:t>3</w:t>
      </w:r>
      <w:r w:rsidR="00330E0A">
        <w:t>1</w:t>
      </w:r>
      <w:r w:rsidRPr="00820858">
        <w:t>. Centro direktoriaus laikinai nesant, jo pareigas eina Centro direktoriaus pavaduotojas, jo nesant, – jo įgaliotas darbuotojas.</w:t>
      </w:r>
    </w:p>
    <w:p w14:paraId="7E119394" w14:textId="77777777" w:rsidR="00462CEF" w:rsidRPr="00820858" w:rsidRDefault="00462CEF" w:rsidP="00462CEF">
      <w:pPr>
        <w:jc w:val="both"/>
      </w:pPr>
    </w:p>
    <w:p w14:paraId="0357913A" w14:textId="77777777" w:rsidR="00462CEF" w:rsidRPr="00820858" w:rsidRDefault="00462CEF" w:rsidP="00462CEF">
      <w:pPr>
        <w:keepNext/>
        <w:keepLines/>
        <w:jc w:val="center"/>
        <w:outlineLvl w:val="4"/>
        <w:rPr>
          <w:b/>
        </w:rPr>
      </w:pPr>
      <w:r w:rsidRPr="00820858">
        <w:rPr>
          <w:b/>
          <w:bCs/>
        </w:rPr>
        <w:t>VI</w:t>
      </w:r>
      <w:r w:rsidRPr="00820858">
        <w:rPr>
          <w:b/>
        </w:rPr>
        <w:t xml:space="preserve"> SKYRIUS</w:t>
      </w:r>
    </w:p>
    <w:p w14:paraId="516B064E" w14:textId="77777777" w:rsidR="00462CEF" w:rsidRPr="00820858" w:rsidRDefault="00462CEF" w:rsidP="00462CEF">
      <w:pPr>
        <w:keepNext/>
        <w:keepLines/>
        <w:tabs>
          <w:tab w:val="left" w:pos="720"/>
        </w:tabs>
        <w:jc w:val="center"/>
        <w:outlineLvl w:val="1"/>
        <w:rPr>
          <w:b/>
        </w:rPr>
      </w:pPr>
      <w:r w:rsidRPr="00820858">
        <w:rPr>
          <w:b/>
        </w:rPr>
        <w:t>TURTAS IR LĖŠOS</w:t>
      </w:r>
    </w:p>
    <w:p w14:paraId="11DDCCEF" w14:textId="77777777" w:rsidR="00462CEF" w:rsidRPr="00820858" w:rsidRDefault="00462CEF" w:rsidP="00462CEF">
      <w:pPr>
        <w:ind w:left="708"/>
        <w:contextualSpacing/>
        <w:jc w:val="both"/>
      </w:pPr>
    </w:p>
    <w:p w14:paraId="050BA433" w14:textId="107081BE" w:rsidR="00462CEF" w:rsidRPr="00820858" w:rsidRDefault="00462CEF" w:rsidP="00462CEF">
      <w:pPr>
        <w:tabs>
          <w:tab w:val="left" w:pos="851"/>
        </w:tabs>
        <w:ind w:firstLine="851"/>
        <w:jc w:val="both"/>
      </w:pPr>
      <w:r w:rsidRPr="00820858">
        <w:t>3</w:t>
      </w:r>
      <w:r w:rsidR="00330E0A">
        <w:t>2</w:t>
      </w:r>
      <w:r w:rsidRPr="00820858">
        <w:t>. Savininko patikėjimo teise Centrui perduotas ir Centro įgytas turtas nuosavybės teise priklauso savininkui, o Centras šį turtą valdo, naudoja ir disponuoja juo teisės aktų ir savininko nustatyta tvarka.</w:t>
      </w:r>
    </w:p>
    <w:p w14:paraId="2AA6F4EC" w14:textId="4AB0F65F" w:rsidR="00462CEF" w:rsidRPr="00820858" w:rsidRDefault="00462CEF" w:rsidP="00462CEF">
      <w:pPr>
        <w:tabs>
          <w:tab w:val="left" w:pos="1276"/>
        </w:tabs>
        <w:ind w:firstLine="851"/>
        <w:contextualSpacing/>
        <w:jc w:val="both"/>
      </w:pPr>
      <w:r w:rsidRPr="00820858">
        <w:t>3</w:t>
      </w:r>
      <w:r w:rsidR="00330E0A">
        <w:t>3</w:t>
      </w:r>
      <w:r w:rsidRPr="00820858">
        <w:t>. Centro lėšas sudaro:</w:t>
      </w:r>
    </w:p>
    <w:p w14:paraId="620EC4A5" w14:textId="4F59C022" w:rsidR="00462CEF" w:rsidRPr="00820858" w:rsidRDefault="00462CEF" w:rsidP="00462CEF">
      <w:pPr>
        <w:ind w:firstLine="851"/>
        <w:contextualSpacing/>
        <w:jc w:val="both"/>
      </w:pPr>
      <w:r w:rsidRPr="00820858">
        <w:t>3</w:t>
      </w:r>
      <w:r w:rsidR="00330E0A">
        <w:t>3</w:t>
      </w:r>
      <w:r w:rsidRPr="00820858">
        <w:t xml:space="preserve">.1. savininko lėšos ir biudžeto asignavimai; </w:t>
      </w:r>
    </w:p>
    <w:p w14:paraId="6B9ACFA5" w14:textId="69D414F3" w:rsidR="00462CEF" w:rsidRPr="00820858" w:rsidRDefault="00462CEF" w:rsidP="00462CEF">
      <w:pPr>
        <w:ind w:firstLine="851"/>
        <w:contextualSpacing/>
        <w:jc w:val="both"/>
      </w:pPr>
      <w:r w:rsidRPr="00820858">
        <w:t>3</w:t>
      </w:r>
      <w:r w:rsidR="00330E0A">
        <w:t>3</w:t>
      </w:r>
      <w:r w:rsidRPr="00820858">
        <w:t>.2. valstybės biudžeto asignavimai;</w:t>
      </w:r>
    </w:p>
    <w:p w14:paraId="2D1CE7C0" w14:textId="64F19A91" w:rsidR="00462CEF" w:rsidRPr="00820858" w:rsidRDefault="00462CEF" w:rsidP="00462CEF">
      <w:pPr>
        <w:ind w:firstLine="851"/>
        <w:contextualSpacing/>
        <w:jc w:val="both"/>
      </w:pPr>
      <w:r w:rsidRPr="00820858">
        <w:t>3</w:t>
      </w:r>
      <w:r w:rsidR="00330E0A">
        <w:t>3</w:t>
      </w:r>
      <w:r w:rsidRPr="00820858">
        <w:t xml:space="preserve">.3. lėšos, gautos už </w:t>
      </w:r>
      <w:r w:rsidRPr="00820858">
        <w:rPr>
          <w:szCs w:val="24"/>
        </w:rPr>
        <w:t xml:space="preserve">nekilnojamojo turto </w:t>
      </w:r>
      <w:r w:rsidRPr="00820858">
        <w:t>nuomą;</w:t>
      </w:r>
    </w:p>
    <w:p w14:paraId="48F37F80" w14:textId="1F6E033B" w:rsidR="00462CEF" w:rsidRPr="00820858" w:rsidRDefault="00462CEF" w:rsidP="00462CEF">
      <w:pPr>
        <w:ind w:firstLine="851"/>
        <w:contextualSpacing/>
        <w:jc w:val="both"/>
      </w:pPr>
      <w:r w:rsidRPr="00820858">
        <w:t>3</w:t>
      </w:r>
      <w:r w:rsidR="00330E0A">
        <w:t>3</w:t>
      </w:r>
      <w:r w:rsidRPr="00820858">
        <w:t>.4. lėšos, gautos už teikiamas paslaugas;</w:t>
      </w:r>
    </w:p>
    <w:p w14:paraId="406F27AB" w14:textId="4904A312" w:rsidR="00462CEF" w:rsidRPr="00820858" w:rsidRDefault="00462CEF" w:rsidP="00462CEF">
      <w:pPr>
        <w:ind w:firstLine="851"/>
        <w:contextualSpacing/>
        <w:jc w:val="both"/>
      </w:pPr>
      <w:r w:rsidRPr="00820858">
        <w:t>3</w:t>
      </w:r>
      <w:r w:rsidR="00330E0A">
        <w:t>3</w:t>
      </w:r>
      <w:r w:rsidRPr="00820858">
        <w:t>.5. lėšos ir turtas, gauti kaip parama;</w:t>
      </w:r>
    </w:p>
    <w:p w14:paraId="0351A09E" w14:textId="1F755007" w:rsidR="00462CEF" w:rsidRPr="00820858" w:rsidRDefault="00462CEF" w:rsidP="00462CEF">
      <w:pPr>
        <w:ind w:firstLine="851"/>
        <w:contextualSpacing/>
        <w:jc w:val="both"/>
      </w:pPr>
      <w:r w:rsidRPr="00820858">
        <w:t>3</w:t>
      </w:r>
      <w:r w:rsidR="00330E0A">
        <w:t>3</w:t>
      </w:r>
      <w:r w:rsidRPr="00820858">
        <w:t>.6. lėšos, skirtos tikslinėms programoms vykdyti;</w:t>
      </w:r>
    </w:p>
    <w:p w14:paraId="6D8B8A8A" w14:textId="7D91E99E" w:rsidR="00462CEF" w:rsidRPr="00820858" w:rsidRDefault="00462CEF" w:rsidP="00462CEF">
      <w:pPr>
        <w:ind w:firstLine="851"/>
        <w:contextualSpacing/>
        <w:jc w:val="both"/>
      </w:pPr>
      <w:r w:rsidRPr="00820858">
        <w:t>3</w:t>
      </w:r>
      <w:r w:rsidR="00330E0A">
        <w:t>3</w:t>
      </w:r>
      <w:r w:rsidRPr="00820858">
        <w:t>.7. Europos Sąjungos fondų parama;</w:t>
      </w:r>
    </w:p>
    <w:p w14:paraId="1D4EB25E" w14:textId="0E584B1D" w:rsidR="00462CEF" w:rsidRPr="00820858" w:rsidRDefault="00462CEF" w:rsidP="00462CEF">
      <w:pPr>
        <w:ind w:firstLine="851"/>
        <w:contextualSpacing/>
        <w:jc w:val="both"/>
      </w:pPr>
      <w:r w:rsidRPr="00820858">
        <w:t>3</w:t>
      </w:r>
      <w:r w:rsidR="00330E0A">
        <w:t>3</w:t>
      </w:r>
      <w:r w:rsidRPr="00820858">
        <w:t>.8. kitos teisėtai gautos lėšos.</w:t>
      </w:r>
    </w:p>
    <w:p w14:paraId="6F1D8FA5" w14:textId="75FDD4A5" w:rsidR="00462CEF" w:rsidRPr="00820858" w:rsidRDefault="00462CEF" w:rsidP="00462CEF">
      <w:pPr>
        <w:ind w:firstLine="851"/>
        <w:contextualSpacing/>
        <w:jc w:val="both"/>
      </w:pPr>
      <w:r w:rsidRPr="00820858">
        <w:t>3</w:t>
      </w:r>
      <w:r w:rsidR="00330E0A">
        <w:t>4</w:t>
      </w:r>
      <w:r w:rsidRPr="00820858">
        <w:t>. Centro išlaidas sudaro:</w:t>
      </w:r>
    </w:p>
    <w:p w14:paraId="5C1CA26D" w14:textId="484656C6" w:rsidR="00462CEF" w:rsidRPr="00820858" w:rsidRDefault="00462CEF" w:rsidP="00462CEF">
      <w:pPr>
        <w:ind w:firstLine="851"/>
        <w:contextualSpacing/>
        <w:jc w:val="both"/>
      </w:pPr>
      <w:r w:rsidRPr="00820858">
        <w:t>3</w:t>
      </w:r>
      <w:r w:rsidR="00330E0A">
        <w:t>4</w:t>
      </w:r>
      <w:r w:rsidRPr="00820858">
        <w:t>.1. lėšos, skirtos darbuotojų darbo užmokesčiui ir privalomojo valstybinio socialinio draudimo įmokoms;</w:t>
      </w:r>
    </w:p>
    <w:p w14:paraId="5190289B" w14:textId="1F4057AE" w:rsidR="00462CEF" w:rsidRPr="00820858" w:rsidRDefault="00462CEF" w:rsidP="00462CEF">
      <w:pPr>
        <w:ind w:firstLine="851"/>
        <w:contextualSpacing/>
        <w:jc w:val="both"/>
      </w:pPr>
      <w:r w:rsidRPr="00820858">
        <w:t>3</w:t>
      </w:r>
      <w:r w:rsidR="00330E0A">
        <w:t>4</w:t>
      </w:r>
      <w:r w:rsidRPr="00820858">
        <w:t xml:space="preserve">.2. lėšos, skirtos administruojamų </w:t>
      </w:r>
      <w:r w:rsidRPr="00820858">
        <w:rPr>
          <w:szCs w:val="24"/>
        </w:rPr>
        <w:t>nekilnojamojo turto</w:t>
      </w:r>
      <w:r w:rsidRPr="00820858">
        <w:t xml:space="preserve"> objektų priežiūrai;</w:t>
      </w:r>
    </w:p>
    <w:p w14:paraId="2272A990" w14:textId="312617A6" w:rsidR="00462CEF" w:rsidRPr="00820858" w:rsidRDefault="00462CEF" w:rsidP="00462CEF">
      <w:pPr>
        <w:ind w:firstLine="851"/>
        <w:contextualSpacing/>
        <w:jc w:val="both"/>
      </w:pPr>
      <w:r w:rsidRPr="00820858">
        <w:t>3</w:t>
      </w:r>
      <w:r w:rsidR="00330E0A">
        <w:t>4</w:t>
      </w:r>
      <w:r w:rsidRPr="00820858">
        <w:t>.3. kitos išlaidos, susijusios su Centro veikla.</w:t>
      </w:r>
    </w:p>
    <w:p w14:paraId="23DFB854" w14:textId="6C71E137" w:rsidR="00462CEF" w:rsidRPr="00820858" w:rsidRDefault="00462CEF" w:rsidP="00462CEF">
      <w:pPr>
        <w:pBdr>
          <w:top w:val="nil"/>
          <w:left w:val="nil"/>
          <w:bottom w:val="nil"/>
          <w:right w:val="nil"/>
          <w:between w:val="nil"/>
          <w:bar w:val="nil"/>
        </w:pBdr>
        <w:ind w:firstLine="851"/>
        <w:jc w:val="both"/>
        <w:rPr>
          <w:color w:val="000000"/>
          <w:szCs w:val="24"/>
          <w:u w:color="000000"/>
          <w:bdr w:val="nil"/>
          <w:lang w:eastAsia="lt-LT"/>
        </w:rPr>
      </w:pPr>
      <w:r w:rsidRPr="00820858">
        <w:rPr>
          <w:color w:val="000000"/>
          <w:szCs w:val="24"/>
          <w:u w:color="000000"/>
          <w:bdr w:val="nil"/>
          <w:lang w:eastAsia="lt-LT"/>
        </w:rPr>
        <w:t>3</w:t>
      </w:r>
      <w:r w:rsidR="00330E0A">
        <w:rPr>
          <w:color w:val="000000"/>
          <w:szCs w:val="24"/>
          <w:u w:color="000000"/>
          <w:bdr w:val="nil"/>
          <w:lang w:eastAsia="lt-LT"/>
        </w:rPr>
        <w:t>5</w:t>
      </w:r>
      <w:r w:rsidRPr="00820858">
        <w:rPr>
          <w:color w:val="000000"/>
          <w:szCs w:val="24"/>
          <w:u w:color="000000"/>
          <w:bdr w:val="nil"/>
          <w:lang w:eastAsia="lt-LT"/>
        </w:rPr>
        <w:t>. Centro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58AF3F23" w14:textId="2CF9B4B0" w:rsidR="00462CEF" w:rsidRPr="00820858" w:rsidRDefault="00462CEF" w:rsidP="00462CEF">
      <w:pPr>
        <w:tabs>
          <w:tab w:val="left" w:pos="1276"/>
        </w:tabs>
        <w:ind w:firstLine="851"/>
        <w:contextualSpacing/>
        <w:jc w:val="both"/>
      </w:pPr>
      <w:r w:rsidRPr="00820858">
        <w:t>3</w:t>
      </w:r>
      <w:r w:rsidR="00330E0A">
        <w:t>6</w:t>
      </w:r>
      <w:r w:rsidRPr="00820858">
        <w:t>. Centro direktorius, pažeidęs biudžetinių asignavimų paskirstymo ir naudojimo tvarką, atsako pagal Lietuvos Respublikos įstatymus.</w:t>
      </w:r>
    </w:p>
    <w:p w14:paraId="56160CA3" w14:textId="77777777" w:rsidR="00462CEF" w:rsidRPr="00820858" w:rsidRDefault="00462CEF" w:rsidP="00462CEF">
      <w:pPr>
        <w:tabs>
          <w:tab w:val="left" w:pos="1276"/>
        </w:tabs>
        <w:ind w:firstLine="851"/>
        <w:contextualSpacing/>
        <w:jc w:val="both"/>
      </w:pPr>
    </w:p>
    <w:p w14:paraId="26EFAAC6" w14:textId="77777777" w:rsidR="00462CEF" w:rsidRPr="00820858" w:rsidRDefault="00462CEF" w:rsidP="00462CEF">
      <w:pPr>
        <w:keepNext/>
        <w:keepLines/>
        <w:jc w:val="center"/>
        <w:outlineLvl w:val="5"/>
        <w:rPr>
          <w:b/>
          <w:iCs/>
        </w:rPr>
      </w:pPr>
      <w:r w:rsidRPr="00820858">
        <w:rPr>
          <w:b/>
          <w:iCs/>
        </w:rPr>
        <w:t>VII SKYRIUS</w:t>
      </w:r>
    </w:p>
    <w:p w14:paraId="53773470" w14:textId="77777777" w:rsidR="00462CEF" w:rsidRPr="00820858" w:rsidRDefault="00462CEF" w:rsidP="00462CEF">
      <w:pPr>
        <w:keepNext/>
        <w:keepLines/>
        <w:jc w:val="center"/>
        <w:outlineLvl w:val="5"/>
        <w:rPr>
          <w:b/>
          <w:iCs/>
        </w:rPr>
      </w:pPr>
      <w:r w:rsidRPr="00820858">
        <w:rPr>
          <w:b/>
          <w:iCs/>
        </w:rPr>
        <w:t>CENTRO VEIKLOS PRIEŽIŪRA IR FINANSINĖ KONTROLĖ</w:t>
      </w:r>
    </w:p>
    <w:p w14:paraId="1F23839B" w14:textId="77777777" w:rsidR="00462CEF" w:rsidRPr="00820858" w:rsidRDefault="00462CEF" w:rsidP="00462CEF">
      <w:pPr>
        <w:keepNext/>
        <w:keepLines/>
        <w:ind w:left="1083"/>
        <w:contextualSpacing/>
        <w:jc w:val="center"/>
        <w:outlineLvl w:val="5"/>
        <w:rPr>
          <w:b/>
          <w:iCs/>
        </w:rPr>
      </w:pPr>
    </w:p>
    <w:p w14:paraId="307C9FC3" w14:textId="417C4556" w:rsidR="00462CEF" w:rsidRPr="00820858" w:rsidRDefault="00462CEF" w:rsidP="00462CEF">
      <w:pPr>
        <w:tabs>
          <w:tab w:val="left" w:pos="851"/>
          <w:tab w:val="left" w:pos="1276"/>
        </w:tabs>
        <w:ind w:firstLine="851"/>
        <w:jc w:val="both"/>
        <w:rPr>
          <w:bCs/>
        </w:rPr>
      </w:pPr>
      <w:r w:rsidRPr="00820858">
        <w:rPr>
          <w:bCs/>
        </w:rPr>
        <w:t>3</w:t>
      </w:r>
      <w:r w:rsidR="00330E0A">
        <w:rPr>
          <w:bCs/>
        </w:rPr>
        <w:t>7</w:t>
      </w:r>
      <w:r w:rsidRPr="00820858">
        <w:rPr>
          <w:bCs/>
        </w:rPr>
        <w:t>. Centro direktorius atsako už tikslingą lėšų panaudojimą pagal sąmatas.</w:t>
      </w:r>
    </w:p>
    <w:p w14:paraId="3809B623" w14:textId="67F85B73" w:rsidR="00462CEF" w:rsidRPr="00820858" w:rsidRDefault="00462CEF" w:rsidP="00462CEF">
      <w:pPr>
        <w:pBdr>
          <w:top w:val="nil"/>
          <w:left w:val="nil"/>
          <w:bottom w:val="nil"/>
          <w:right w:val="nil"/>
          <w:between w:val="nil"/>
          <w:bar w:val="nil"/>
        </w:pBdr>
        <w:ind w:firstLine="851"/>
        <w:jc w:val="both"/>
        <w:rPr>
          <w:bCs/>
        </w:rPr>
      </w:pPr>
      <w:r w:rsidRPr="00820858">
        <w:rPr>
          <w:bCs/>
        </w:rPr>
        <w:t>3</w:t>
      </w:r>
      <w:r w:rsidR="00330E0A">
        <w:rPr>
          <w:bCs/>
        </w:rPr>
        <w:t>8</w:t>
      </w:r>
      <w:r w:rsidRPr="00820858">
        <w:rPr>
          <w:bCs/>
        </w:rPr>
        <w:t>. Centras yra asignavimų valdytojas. Centro finansinę apskaitą centralizuotai tvarko ir finansines operacijas vykdo Savininko įsteigtas juridinis asmuo.</w:t>
      </w:r>
    </w:p>
    <w:p w14:paraId="679D1C54" w14:textId="3DE5A87A" w:rsidR="00462CEF" w:rsidRPr="00820858" w:rsidRDefault="00330E0A" w:rsidP="00462CEF">
      <w:pPr>
        <w:pBdr>
          <w:top w:val="nil"/>
          <w:left w:val="nil"/>
          <w:bottom w:val="nil"/>
          <w:right w:val="nil"/>
          <w:between w:val="nil"/>
          <w:bar w:val="nil"/>
        </w:pBdr>
        <w:ind w:firstLine="851"/>
        <w:jc w:val="both"/>
        <w:rPr>
          <w:bCs/>
        </w:rPr>
      </w:pPr>
      <w:r>
        <w:rPr>
          <w:bCs/>
        </w:rPr>
        <w:t>39</w:t>
      </w:r>
      <w:r w:rsidR="00462CEF" w:rsidRPr="00820858">
        <w:rPr>
          <w:bCs/>
        </w:rPr>
        <w:t>. Centro išorės finansinį ir veiklos auditą teisės aktų nustatyta tvarka atlieka Lietuvos Respublikos valstybės kontrolė ir Savivaldybės kontrolės ir audito tarnyba.</w:t>
      </w:r>
    </w:p>
    <w:p w14:paraId="1154A486" w14:textId="10321651" w:rsidR="00462CEF" w:rsidRPr="00820858" w:rsidRDefault="00462CEF" w:rsidP="00462CEF">
      <w:pPr>
        <w:pBdr>
          <w:top w:val="nil"/>
          <w:left w:val="nil"/>
          <w:bottom w:val="nil"/>
          <w:right w:val="nil"/>
          <w:between w:val="nil"/>
          <w:bar w:val="nil"/>
        </w:pBdr>
        <w:ind w:firstLine="851"/>
        <w:jc w:val="both"/>
        <w:rPr>
          <w:bCs/>
        </w:rPr>
      </w:pPr>
      <w:r w:rsidRPr="00820858">
        <w:rPr>
          <w:bCs/>
        </w:rPr>
        <w:t>4</w:t>
      </w:r>
      <w:r w:rsidR="00330E0A">
        <w:rPr>
          <w:bCs/>
        </w:rPr>
        <w:t>0</w:t>
      </w:r>
      <w:r w:rsidRPr="00820858">
        <w:rPr>
          <w:bCs/>
        </w:rPr>
        <w:t xml:space="preserve">. Centro veiklos priežiūrą atlieka meras teisės aktų nustatyta tvarka, prireikus pasitelkia išorinius vertintojus. </w:t>
      </w:r>
    </w:p>
    <w:p w14:paraId="773872A2" w14:textId="3CCA07C4" w:rsidR="00462CEF" w:rsidRPr="00820858" w:rsidRDefault="00462CEF" w:rsidP="00462CEF">
      <w:pPr>
        <w:pBdr>
          <w:top w:val="nil"/>
          <w:left w:val="nil"/>
          <w:bottom w:val="nil"/>
          <w:right w:val="nil"/>
          <w:between w:val="nil"/>
          <w:bar w:val="nil"/>
        </w:pBdr>
        <w:ind w:firstLine="851"/>
        <w:jc w:val="both"/>
        <w:rPr>
          <w:bCs/>
        </w:rPr>
      </w:pPr>
      <w:r w:rsidRPr="00820858">
        <w:rPr>
          <w:bCs/>
        </w:rPr>
        <w:t>4</w:t>
      </w:r>
      <w:r w:rsidR="00330E0A">
        <w:rPr>
          <w:bCs/>
        </w:rPr>
        <w:t>1</w:t>
      </w:r>
      <w:r w:rsidRPr="00820858">
        <w:rPr>
          <w:bCs/>
        </w:rPr>
        <w:t>. Centro vidaus auditas atliekamas vadovaujantis Lietuvos Respublikos vidaus kontrolės ir vidaus audito įstatymu, kitais vidaus auditą reglamentuojančiais teisės aktais. Centro vidaus auditą vykdo Savivaldybės administracijos Centralizuotas vidaus audito skyrius.</w:t>
      </w:r>
    </w:p>
    <w:p w14:paraId="4B929568" w14:textId="77777777" w:rsidR="00462CEF" w:rsidRPr="00820858" w:rsidRDefault="00462CEF" w:rsidP="00462CEF">
      <w:pPr>
        <w:ind w:left="708"/>
        <w:contextualSpacing/>
        <w:jc w:val="both"/>
        <w:rPr>
          <w:b/>
          <w:bCs/>
        </w:rPr>
      </w:pPr>
    </w:p>
    <w:p w14:paraId="517A87A1" w14:textId="77777777" w:rsidR="00462CEF" w:rsidRPr="00820858" w:rsidRDefault="00462CEF" w:rsidP="00462CEF">
      <w:pPr>
        <w:jc w:val="center"/>
        <w:rPr>
          <w:b/>
          <w:bCs/>
        </w:rPr>
      </w:pPr>
      <w:r w:rsidRPr="00820858">
        <w:rPr>
          <w:b/>
          <w:bCs/>
        </w:rPr>
        <w:t>VIII SKYRIUS</w:t>
      </w:r>
    </w:p>
    <w:p w14:paraId="64B204F3" w14:textId="77777777" w:rsidR="00462CEF" w:rsidRPr="00820858" w:rsidRDefault="00462CEF" w:rsidP="00462CEF">
      <w:pPr>
        <w:jc w:val="center"/>
        <w:rPr>
          <w:b/>
          <w:bCs/>
        </w:rPr>
      </w:pPr>
      <w:r w:rsidRPr="00820858">
        <w:rPr>
          <w:b/>
          <w:bCs/>
        </w:rPr>
        <w:t>DARBO SANTYKIAI IR APMOKĖJIMO TVARKA</w:t>
      </w:r>
    </w:p>
    <w:p w14:paraId="1C74D9D6" w14:textId="77777777" w:rsidR="00462CEF" w:rsidRPr="00820858" w:rsidRDefault="00462CEF" w:rsidP="00462CEF">
      <w:pPr>
        <w:ind w:left="708"/>
        <w:contextualSpacing/>
        <w:jc w:val="both"/>
        <w:rPr>
          <w:b/>
          <w:bCs/>
        </w:rPr>
      </w:pPr>
    </w:p>
    <w:p w14:paraId="49D5AE60" w14:textId="5735BC38" w:rsidR="00462CEF" w:rsidRPr="00820858" w:rsidRDefault="00462CEF" w:rsidP="00462CEF">
      <w:pPr>
        <w:tabs>
          <w:tab w:val="left" w:pos="1134"/>
          <w:tab w:val="left" w:pos="1276"/>
        </w:tabs>
        <w:ind w:firstLine="851"/>
        <w:contextualSpacing/>
        <w:jc w:val="both"/>
      </w:pPr>
      <w:r w:rsidRPr="00820858">
        <w:t>4</w:t>
      </w:r>
      <w:r w:rsidR="00330E0A">
        <w:t>2</w:t>
      </w:r>
      <w:r w:rsidRPr="00820858">
        <w:t xml:space="preserve">. Darbuotojai į darbą Centre priimami ir atleidžiami iš jo Lietuvos Respublikos darbo kodekso ir kitų teisės aktų nustatyta tvarka. </w:t>
      </w:r>
    </w:p>
    <w:p w14:paraId="258F653B" w14:textId="063A8DDD" w:rsidR="00462CEF" w:rsidRPr="00820858" w:rsidRDefault="00462CEF" w:rsidP="00462CEF">
      <w:pPr>
        <w:tabs>
          <w:tab w:val="left" w:pos="1134"/>
          <w:tab w:val="left" w:pos="1276"/>
        </w:tabs>
        <w:ind w:firstLine="851"/>
        <w:contextualSpacing/>
        <w:jc w:val="both"/>
      </w:pPr>
      <w:r w:rsidRPr="00820858">
        <w:t>4</w:t>
      </w:r>
      <w:r w:rsidR="00330E0A">
        <w:t>3</w:t>
      </w:r>
      <w:r w:rsidRPr="00820858">
        <w:t xml:space="preserve">. Centro darbuotojams už darbą mokama Lietuvos Respublikos įstatymų ir kitų teisės aktų nustatyta tvarka. </w:t>
      </w:r>
    </w:p>
    <w:p w14:paraId="092B3F6F" w14:textId="1B1A132B" w:rsidR="00462CEF" w:rsidRPr="00820858" w:rsidRDefault="00462CEF" w:rsidP="00462CEF">
      <w:pPr>
        <w:ind w:firstLine="851"/>
        <w:jc w:val="both"/>
      </w:pPr>
      <w:r w:rsidRPr="00820858">
        <w:t>4</w:t>
      </w:r>
      <w:r w:rsidR="00330E0A">
        <w:t>4</w:t>
      </w:r>
      <w:r w:rsidRPr="00820858">
        <w:t>. Centro direktoriaus ir darbuotojų vertinimas vykdomas teisės aktų nustatyta tvarka.</w:t>
      </w:r>
    </w:p>
    <w:p w14:paraId="5B2D453D" w14:textId="7CA13126" w:rsidR="00462CEF" w:rsidRPr="00820858" w:rsidRDefault="00462CEF" w:rsidP="00462CEF">
      <w:pPr>
        <w:ind w:firstLine="851"/>
        <w:jc w:val="both"/>
      </w:pPr>
      <w:r w:rsidRPr="00820858">
        <w:t>4</w:t>
      </w:r>
      <w:r w:rsidR="00330E0A">
        <w:t>5</w:t>
      </w:r>
      <w:r w:rsidRPr="00820858">
        <w:t>. Centro darbuotojai už savo pareigų pažeidimais padarytą turtinę ir (ar) neturtinę žalą atlygina teisės aktų nustatyta tvarka.</w:t>
      </w:r>
    </w:p>
    <w:p w14:paraId="72C60CAC" w14:textId="77777777" w:rsidR="00462CEF" w:rsidRPr="00820858" w:rsidRDefault="00462CEF" w:rsidP="00462CEF">
      <w:pPr>
        <w:jc w:val="center"/>
        <w:rPr>
          <w:b/>
          <w:bCs/>
        </w:rPr>
      </w:pPr>
    </w:p>
    <w:p w14:paraId="32E128AF" w14:textId="77777777" w:rsidR="00462CEF" w:rsidRPr="00820858" w:rsidRDefault="00462CEF" w:rsidP="00462CEF">
      <w:pPr>
        <w:jc w:val="center"/>
        <w:rPr>
          <w:b/>
          <w:bCs/>
        </w:rPr>
      </w:pPr>
      <w:r w:rsidRPr="00820858">
        <w:rPr>
          <w:b/>
          <w:bCs/>
        </w:rPr>
        <w:t>IX SKYRIUS</w:t>
      </w:r>
    </w:p>
    <w:p w14:paraId="02E28158" w14:textId="77777777" w:rsidR="00462CEF" w:rsidRPr="00820858" w:rsidRDefault="00462CEF" w:rsidP="00462CEF">
      <w:pPr>
        <w:jc w:val="center"/>
        <w:rPr>
          <w:b/>
          <w:bCs/>
        </w:rPr>
      </w:pPr>
      <w:r w:rsidRPr="00820858">
        <w:rPr>
          <w:b/>
          <w:bCs/>
        </w:rPr>
        <w:t>BAIGIAMOSIOS NUOSTATOS</w:t>
      </w:r>
    </w:p>
    <w:p w14:paraId="4688B02F" w14:textId="77777777" w:rsidR="00462CEF" w:rsidRPr="00820858" w:rsidRDefault="00462CEF" w:rsidP="00462CEF">
      <w:pPr>
        <w:ind w:left="720" w:hanging="11"/>
        <w:contextualSpacing/>
        <w:jc w:val="center"/>
        <w:rPr>
          <w:b/>
          <w:bCs/>
        </w:rPr>
      </w:pPr>
    </w:p>
    <w:p w14:paraId="04DBE328" w14:textId="1FEF5946" w:rsidR="00462CEF" w:rsidRPr="00820858" w:rsidRDefault="00462CEF" w:rsidP="00462CEF">
      <w:pPr>
        <w:ind w:firstLine="851"/>
        <w:contextualSpacing/>
        <w:jc w:val="both"/>
      </w:pPr>
      <w:r w:rsidRPr="00820858">
        <w:t>4</w:t>
      </w:r>
      <w:r w:rsidR="00330E0A">
        <w:t>6</w:t>
      </w:r>
      <w:r w:rsidRPr="00820858">
        <w:t>. Centro dokumentų valdymo ir saugojimo tvarką reglamentuoja Lietuvos Respublikos dokumentų ir archyvų įstatymas, Dokumentų tvarkymo ir apskaitos taisyklės, Dokumentų rengimo taisyklės ir kiti teisės aktai.</w:t>
      </w:r>
    </w:p>
    <w:p w14:paraId="02A6251D" w14:textId="11FF0B39" w:rsidR="00462CEF" w:rsidRPr="00820858" w:rsidRDefault="00462CEF" w:rsidP="00462CEF">
      <w:pPr>
        <w:ind w:firstLine="851"/>
        <w:contextualSpacing/>
        <w:jc w:val="both"/>
      </w:pPr>
      <w:r w:rsidRPr="00820858">
        <w:t>4</w:t>
      </w:r>
      <w:r w:rsidR="00330E0A">
        <w:t>7</w:t>
      </w:r>
      <w:r w:rsidRPr="00820858">
        <w:t>. Centras reorganizuojamas, pertvarkomas ar likviduojamas Lietuvos Respublikos įstatymų nustatyta tvarka.</w:t>
      </w:r>
    </w:p>
    <w:p w14:paraId="3AEA8A20" w14:textId="3D6EC271" w:rsidR="00462CEF" w:rsidRPr="00820858" w:rsidRDefault="00462CEF" w:rsidP="00462CEF">
      <w:pPr>
        <w:ind w:firstLine="851"/>
        <w:contextualSpacing/>
        <w:jc w:val="both"/>
      </w:pPr>
      <w:r w:rsidRPr="00820858">
        <w:t>4</w:t>
      </w:r>
      <w:r w:rsidR="00330E0A">
        <w:t>8</w:t>
      </w:r>
      <w:r w:rsidRPr="00820858">
        <w:t>. Centras įregistruojamas, perregistruojamas ir išregistruojamas Lietuvos Respublikos įstatymų nustatyta tvarka.</w:t>
      </w:r>
    </w:p>
    <w:p w14:paraId="52C1B722" w14:textId="13A24327" w:rsidR="00462CEF" w:rsidRPr="00820858" w:rsidRDefault="00623A4E" w:rsidP="00462CEF">
      <w:pPr>
        <w:ind w:firstLine="851"/>
        <w:contextualSpacing/>
        <w:jc w:val="both"/>
      </w:pPr>
      <w:r>
        <w:t>49</w:t>
      </w:r>
      <w:r w:rsidR="00462CEF" w:rsidRPr="00820858">
        <w:t>. Centras turi teisės aktų nustatytus reikalavimus atitinkančią interneto svetainę, kurioje skelbiami vieši pranešimai ir informacija visuomenei apie įstaigos veiklą teisės aktų nustatyta tvarka ir terminais.</w:t>
      </w:r>
    </w:p>
    <w:p w14:paraId="6C9B6519" w14:textId="68557817" w:rsidR="00462CEF" w:rsidRPr="00820858" w:rsidRDefault="00462CEF" w:rsidP="00462CEF">
      <w:pPr>
        <w:ind w:firstLine="851"/>
        <w:contextualSpacing/>
        <w:jc w:val="both"/>
      </w:pPr>
      <w:r w:rsidRPr="00820858">
        <w:t>5</w:t>
      </w:r>
      <w:r w:rsidR="00623A4E">
        <w:t>0</w:t>
      </w:r>
      <w:r w:rsidRPr="00820858">
        <w:t>. Savivaldybės taryba, meras, Savivaldybės administracija ir Centras turi teisę inicijuoti Nuostatų keitimą ar papildymą.</w:t>
      </w:r>
    </w:p>
    <w:p w14:paraId="20825071" w14:textId="68FDD832" w:rsidR="00462CEF" w:rsidRPr="00820858" w:rsidRDefault="00462CEF" w:rsidP="00462CEF">
      <w:pPr>
        <w:ind w:firstLine="851"/>
        <w:contextualSpacing/>
        <w:jc w:val="both"/>
      </w:pPr>
      <w:r w:rsidRPr="00820858">
        <w:t>5</w:t>
      </w:r>
      <w:r w:rsidR="00623A4E">
        <w:t>1</w:t>
      </w:r>
      <w:r w:rsidRPr="00820858">
        <w:t>. Nuostatus, jų pakeitimus tvirtina mero teikimu Savivaldybės taryba.</w:t>
      </w:r>
    </w:p>
    <w:p w14:paraId="4254C94E" w14:textId="781EF2D3" w:rsidR="00462CEF" w:rsidRPr="00820858" w:rsidRDefault="00462CEF" w:rsidP="00462CEF">
      <w:pPr>
        <w:ind w:firstLine="851"/>
        <w:jc w:val="both"/>
      </w:pPr>
      <w:r w:rsidRPr="00820858">
        <w:t>5</w:t>
      </w:r>
      <w:r w:rsidR="00623A4E">
        <w:t>2</w:t>
      </w:r>
      <w:r w:rsidRPr="00820858">
        <w:t xml:space="preserve">. Pakeistus Nuostatus pasirašo Savivaldybės tarybos įgaliotas asmuo. Pakeisti Nuostatai įsigalioja jų įregistravimo Juridinių asmenų registre dieną. Pakeisti Nuostatai kartu su teisės aktų nustatytais dokumentais turi būti pateikti Juridinių asmenų registrui teisės aktų nustatyta tvarka. </w:t>
      </w:r>
    </w:p>
    <w:p w14:paraId="476AA68C" w14:textId="4D3534B0" w:rsidR="00850611" w:rsidRPr="001812D7" w:rsidRDefault="00462CEF" w:rsidP="00462CEF">
      <w:pPr>
        <w:ind w:firstLine="851"/>
        <w:jc w:val="both"/>
      </w:pPr>
      <w:r w:rsidRPr="00820858">
        <w:t>5</w:t>
      </w:r>
      <w:r w:rsidR="00623A4E">
        <w:t>3</w:t>
      </w:r>
      <w:r w:rsidRPr="00820858">
        <w:t>. Pakeistus Nuostatus pasirašiusių fizinių asmenų parašų tikrumas notaro netvirtinamas.</w:t>
      </w:r>
    </w:p>
    <w:p w14:paraId="6184223F" w14:textId="77777777" w:rsidR="00850611" w:rsidRDefault="00850611" w:rsidP="00850611">
      <w:pPr>
        <w:jc w:val="center"/>
      </w:pPr>
      <w:r w:rsidRPr="00F7459E">
        <w:t>____________________</w:t>
      </w:r>
    </w:p>
    <w:p w14:paraId="71AD3B4A" w14:textId="5D03A6D3" w:rsidR="004B1350" w:rsidRPr="00280078" w:rsidRDefault="004B1350" w:rsidP="00850611">
      <w:pPr>
        <w:widowControl w:val="0"/>
        <w:ind w:left="5040" w:firstLine="63"/>
      </w:pPr>
    </w:p>
    <w:sectPr w:rsidR="004B1350" w:rsidRPr="00280078" w:rsidSect="00AD63C2">
      <w:headerReference w:type="default" r:id="rId13"/>
      <w:headerReference w:type="first" r:id="rId14"/>
      <w:pgSz w:w="11907" w:h="16840" w:code="9"/>
      <w:pgMar w:top="977" w:right="708" w:bottom="1134" w:left="1701" w:header="0" w:footer="0" w:gutter="0"/>
      <w:paperSrc w:first="1" w:other="1"/>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7E2BF" w14:textId="77777777" w:rsidR="00C37030" w:rsidRDefault="00C37030">
      <w:r>
        <w:separator/>
      </w:r>
    </w:p>
  </w:endnote>
  <w:endnote w:type="continuationSeparator" w:id="0">
    <w:p w14:paraId="00693689" w14:textId="77777777" w:rsidR="00C37030" w:rsidRDefault="00C3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B4BB" w14:textId="77777777" w:rsidR="0062551B" w:rsidRDefault="0062551B" w:rsidP="00BE4566">
    <w:pPr>
      <w:tabs>
        <w:tab w:val="left" w:pos="8445"/>
      </w:tabs>
    </w:pPr>
    <w:r>
      <w:tab/>
    </w:r>
  </w:p>
  <w:p w14:paraId="08C14C78" w14:textId="77777777" w:rsidR="0062551B" w:rsidRDefault="0062551B"/>
  <w:p w14:paraId="7A9F459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C9611" w14:textId="77777777" w:rsidR="0062551B" w:rsidRDefault="0062551B" w:rsidP="00DD20B8">
    <w:pPr>
      <w:pStyle w:val="Porat"/>
    </w:pPr>
  </w:p>
  <w:p w14:paraId="7505C404" w14:textId="77777777" w:rsidR="0062551B" w:rsidRDefault="0062551B" w:rsidP="00DD20B8">
    <w:pPr>
      <w:pStyle w:val="Porat"/>
    </w:pPr>
  </w:p>
  <w:p w14:paraId="793DD658" w14:textId="77777777" w:rsidR="0062551B" w:rsidRDefault="0062551B" w:rsidP="00DD20B8">
    <w:pPr>
      <w:pStyle w:val="Porat"/>
    </w:pPr>
  </w:p>
  <w:p w14:paraId="5454E8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0629D" w14:textId="77777777" w:rsidR="00C37030" w:rsidRDefault="00C37030">
      <w:r>
        <w:separator/>
      </w:r>
    </w:p>
  </w:footnote>
  <w:footnote w:type="continuationSeparator" w:id="0">
    <w:p w14:paraId="406188F7" w14:textId="77777777" w:rsidR="00C37030" w:rsidRDefault="00C37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330861"/>
      <w:docPartObj>
        <w:docPartGallery w:val="Page Numbers (Top of Page)"/>
        <w:docPartUnique/>
      </w:docPartObj>
    </w:sdtPr>
    <w:sdtEndPr/>
    <w:sdtContent>
      <w:p w14:paraId="014560EE" w14:textId="77777777" w:rsidR="00AD63C2" w:rsidRDefault="00AD63C2">
        <w:pPr>
          <w:pStyle w:val="Antrats"/>
          <w:jc w:val="center"/>
        </w:pPr>
      </w:p>
      <w:p w14:paraId="10D60E0A" w14:textId="37FD08BF" w:rsidR="00AD63C2" w:rsidRDefault="00AD63C2">
        <w:pPr>
          <w:pStyle w:val="Antrats"/>
          <w:jc w:val="center"/>
        </w:pPr>
        <w:r>
          <w:fldChar w:fldCharType="begin"/>
        </w:r>
        <w:r>
          <w:instrText>PAGE   \* MERGEFORMAT</w:instrText>
        </w:r>
        <w:r>
          <w:fldChar w:fldCharType="separate"/>
        </w:r>
        <w:r>
          <w:t>2</w:t>
        </w:r>
        <w:r>
          <w:fldChar w:fldCharType="end"/>
        </w:r>
      </w:p>
    </w:sdtContent>
  </w:sdt>
  <w:p w14:paraId="5547464C" w14:textId="77777777" w:rsidR="008039F8" w:rsidRPr="00AD63C2" w:rsidRDefault="008039F8" w:rsidP="00AD63C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B4011" w14:textId="3130EA8D" w:rsidR="00DA7CCE" w:rsidRDefault="00DA7CCE">
    <w:pPr>
      <w:pStyle w:val="Antrats"/>
      <w:jc w:val="center"/>
    </w:pPr>
  </w:p>
  <w:p w14:paraId="4316A44E" w14:textId="77777777" w:rsidR="008039F8" w:rsidRDefault="008039F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733037"/>
      <w:docPartObj>
        <w:docPartGallery w:val="Page Numbers (Top of Page)"/>
        <w:docPartUnique/>
      </w:docPartObj>
    </w:sdtPr>
    <w:sdtEndPr/>
    <w:sdtContent>
      <w:p w14:paraId="37C1BDE3" w14:textId="77777777" w:rsidR="00AD63C2" w:rsidRDefault="00AD63C2">
        <w:pPr>
          <w:pStyle w:val="Antrats"/>
          <w:jc w:val="center"/>
        </w:pPr>
      </w:p>
      <w:p w14:paraId="7AD32873" w14:textId="2B7EBA67" w:rsidR="00AD63C2" w:rsidRDefault="00AD63C2">
        <w:pPr>
          <w:pStyle w:val="Antrats"/>
          <w:jc w:val="center"/>
        </w:pPr>
        <w:r>
          <w:fldChar w:fldCharType="begin"/>
        </w:r>
        <w:r>
          <w:instrText>PAGE   \* MERGEFORMAT</w:instrText>
        </w:r>
        <w:r>
          <w:fldChar w:fldCharType="separate"/>
        </w:r>
        <w:r w:rsidR="00987912">
          <w:rPr>
            <w:noProof/>
          </w:rPr>
          <w:t>2</w:t>
        </w:r>
        <w:r>
          <w:fldChar w:fldCharType="end"/>
        </w:r>
      </w:p>
    </w:sdtContent>
  </w:sdt>
  <w:p w14:paraId="629CDFE1" w14:textId="77777777" w:rsidR="0073756E" w:rsidRDefault="0073756E">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E5ACC" w14:textId="77777777" w:rsidR="008039F8" w:rsidRPr="00DA7CCE" w:rsidRDefault="008039F8" w:rsidP="00DA7C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1009"/>
    <w:multiLevelType w:val="hybridMultilevel"/>
    <w:tmpl w:val="D034EDA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8391CBC"/>
    <w:multiLevelType w:val="hybridMultilevel"/>
    <w:tmpl w:val="24E0EE80"/>
    <w:lvl w:ilvl="0" w:tplc="B896D12E">
      <w:start w:val="1"/>
      <w:numFmt w:val="decimal"/>
      <w:lvlText w:val="%1."/>
      <w:lvlJc w:val="left"/>
      <w:pPr>
        <w:ind w:left="1815" w:hanging="375"/>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87F2453"/>
    <w:multiLevelType w:val="hybridMultilevel"/>
    <w:tmpl w:val="790065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7763FB"/>
    <w:multiLevelType w:val="hybridMultilevel"/>
    <w:tmpl w:val="74C8B84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D9F3840"/>
    <w:multiLevelType w:val="hybridMultilevel"/>
    <w:tmpl w:val="47561302"/>
    <w:lvl w:ilvl="0" w:tplc="E0407F9A">
      <w:start w:val="1"/>
      <w:numFmt w:val="decimal"/>
      <w:lvlText w:val="1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9F60E1"/>
    <w:multiLevelType w:val="hybridMultilevel"/>
    <w:tmpl w:val="DAB6183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DB01748"/>
    <w:multiLevelType w:val="hybridMultilevel"/>
    <w:tmpl w:val="BC549AF6"/>
    <w:lvl w:ilvl="0" w:tplc="B896D12E">
      <w:start w:val="1"/>
      <w:numFmt w:val="decimal"/>
      <w:lvlText w:val="%1."/>
      <w:lvlJc w:val="left"/>
      <w:pPr>
        <w:ind w:left="1095" w:hanging="375"/>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FF3C0A"/>
    <w:multiLevelType w:val="hybridMultilevel"/>
    <w:tmpl w:val="FD623970"/>
    <w:lvl w:ilvl="0" w:tplc="B896D12E">
      <w:start w:val="1"/>
      <w:numFmt w:val="decimal"/>
      <w:lvlText w:val="%1."/>
      <w:lvlJc w:val="left"/>
      <w:pPr>
        <w:ind w:left="1860" w:hanging="375"/>
      </w:pPr>
      <w:rPr>
        <w:rFonts w:hint="default"/>
        <w:b w:val="0"/>
        <w:bCs w:val="0"/>
      </w:r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8" w15:restartNumberingAfterBreak="0">
    <w:nsid w:val="233B3837"/>
    <w:multiLevelType w:val="multilevel"/>
    <w:tmpl w:val="31E6BF0E"/>
    <w:lvl w:ilvl="0">
      <w:start w:val="1"/>
      <w:numFmt w:val="decimal"/>
      <w:lvlText w:val="%1."/>
      <w:lvlJc w:val="left"/>
      <w:pPr>
        <w:ind w:left="1211" w:hanging="360"/>
      </w:pPr>
      <w:rPr>
        <w:rFonts w:hint="default"/>
        <w:i w:val="0"/>
        <w:iCs w:val="0"/>
      </w:rPr>
    </w:lvl>
    <w:lvl w:ilvl="1">
      <w:start w:val="1"/>
      <w:numFmt w:val="decimal"/>
      <w:isLgl/>
      <w:lvlText w:val="%1.%2."/>
      <w:lvlJc w:val="left"/>
      <w:pPr>
        <w:ind w:left="1620" w:hanging="54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258"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076"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483" w:hanging="1800"/>
      </w:pPr>
      <w:rPr>
        <w:rFonts w:hint="default"/>
      </w:rPr>
    </w:lvl>
  </w:abstractNum>
  <w:abstractNum w:abstractNumId="9" w15:restartNumberingAfterBreak="0">
    <w:nsid w:val="245E70BB"/>
    <w:multiLevelType w:val="hybridMultilevel"/>
    <w:tmpl w:val="014881D8"/>
    <w:lvl w:ilvl="0" w:tplc="284EC2A8">
      <w:start w:val="21"/>
      <w:numFmt w:val="decimal"/>
      <w:lvlText w:val="%1."/>
      <w:lvlJc w:val="left"/>
      <w:pPr>
        <w:ind w:left="130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683058"/>
    <w:multiLevelType w:val="hybridMultilevel"/>
    <w:tmpl w:val="CF709D82"/>
    <w:lvl w:ilvl="0" w:tplc="37A89B68">
      <w:start w:val="1"/>
      <w:numFmt w:val="decimal"/>
      <w:lvlText w:val="%1."/>
      <w:lvlJc w:val="left"/>
      <w:pPr>
        <w:ind w:left="1815" w:hanging="375"/>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71D47F9"/>
    <w:multiLevelType w:val="hybridMultilevel"/>
    <w:tmpl w:val="DCC6320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28E34404"/>
    <w:multiLevelType w:val="hybridMultilevel"/>
    <w:tmpl w:val="173CDF26"/>
    <w:lvl w:ilvl="0" w:tplc="284EC2A8">
      <w:start w:val="21"/>
      <w:numFmt w:val="decimal"/>
      <w:lvlText w:val="%1."/>
      <w:lvlJc w:val="left"/>
      <w:pPr>
        <w:ind w:left="2028"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9124A1C"/>
    <w:multiLevelType w:val="multilevel"/>
    <w:tmpl w:val="3624922C"/>
    <w:lvl w:ilvl="0">
      <w:start w:val="1"/>
      <w:numFmt w:val="decimal"/>
      <w:lvlText w:val="%1."/>
      <w:lvlJc w:val="left"/>
      <w:pPr>
        <w:tabs>
          <w:tab w:val="num" w:pos="2345"/>
        </w:tabs>
        <w:ind w:left="2345" w:hanging="360"/>
      </w:pPr>
      <w:rPr>
        <w:rFonts w:cs="Times New Roman"/>
        <w:b w:val="0"/>
      </w:rPr>
    </w:lvl>
    <w:lvl w:ilvl="1">
      <w:start w:val="1"/>
      <w:numFmt w:val="decimal"/>
      <w:lvlText w:val="%1.%2."/>
      <w:lvlJc w:val="left"/>
      <w:pPr>
        <w:tabs>
          <w:tab w:val="num" w:pos="1080"/>
        </w:tabs>
        <w:ind w:left="792" w:hanging="432"/>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2E983A45"/>
    <w:multiLevelType w:val="hybridMultilevel"/>
    <w:tmpl w:val="8BAE03C8"/>
    <w:lvl w:ilvl="0" w:tplc="79040C2A">
      <w:start w:val="1"/>
      <w:numFmt w:val="decimal"/>
      <w:lvlText w:val="%1."/>
      <w:lvlJc w:val="left"/>
      <w:pPr>
        <w:ind w:left="1308" w:hanging="360"/>
      </w:pPr>
      <w:rPr>
        <w:rFonts w:hint="default"/>
        <w:i w:val="0"/>
        <w:iCs/>
        <w:sz w:val="24"/>
        <w:szCs w:val="24"/>
      </w:rPr>
    </w:lvl>
    <w:lvl w:ilvl="1" w:tplc="04270019">
      <w:start w:val="1"/>
      <w:numFmt w:val="lowerLetter"/>
      <w:lvlText w:val="%2."/>
      <w:lvlJc w:val="left"/>
      <w:pPr>
        <w:ind w:left="2028" w:hanging="360"/>
      </w:pPr>
    </w:lvl>
    <w:lvl w:ilvl="2" w:tplc="0427001B" w:tentative="1">
      <w:start w:val="1"/>
      <w:numFmt w:val="lowerRoman"/>
      <w:lvlText w:val="%3."/>
      <w:lvlJc w:val="right"/>
      <w:pPr>
        <w:ind w:left="2748" w:hanging="180"/>
      </w:pPr>
    </w:lvl>
    <w:lvl w:ilvl="3" w:tplc="0427000F" w:tentative="1">
      <w:start w:val="1"/>
      <w:numFmt w:val="decimal"/>
      <w:lvlText w:val="%4."/>
      <w:lvlJc w:val="left"/>
      <w:pPr>
        <w:ind w:left="3468" w:hanging="360"/>
      </w:pPr>
    </w:lvl>
    <w:lvl w:ilvl="4" w:tplc="04270019" w:tentative="1">
      <w:start w:val="1"/>
      <w:numFmt w:val="lowerLetter"/>
      <w:lvlText w:val="%5."/>
      <w:lvlJc w:val="left"/>
      <w:pPr>
        <w:ind w:left="4188" w:hanging="360"/>
      </w:pPr>
    </w:lvl>
    <w:lvl w:ilvl="5" w:tplc="0427001B" w:tentative="1">
      <w:start w:val="1"/>
      <w:numFmt w:val="lowerRoman"/>
      <w:lvlText w:val="%6."/>
      <w:lvlJc w:val="right"/>
      <w:pPr>
        <w:ind w:left="4908" w:hanging="180"/>
      </w:pPr>
    </w:lvl>
    <w:lvl w:ilvl="6" w:tplc="0427000F" w:tentative="1">
      <w:start w:val="1"/>
      <w:numFmt w:val="decimal"/>
      <w:lvlText w:val="%7."/>
      <w:lvlJc w:val="left"/>
      <w:pPr>
        <w:ind w:left="5628" w:hanging="360"/>
      </w:pPr>
    </w:lvl>
    <w:lvl w:ilvl="7" w:tplc="04270019" w:tentative="1">
      <w:start w:val="1"/>
      <w:numFmt w:val="lowerLetter"/>
      <w:lvlText w:val="%8."/>
      <w:lvlJc w:val="left"/>
      <w:pPr>
        <w:ind w:left="6348" w:hanging="360"/>
      </w:pPr>
    </w:lvl>
    <w:lvl w:ilvl="8" w:tplc="0427001B" w:tentative="1">
      <w:start w:val="1"/>
      <w:numFmt w:val="lowerRoman"/>
      <w:lvlText w:val="%9."/>
      <w:lvlJc w:val="right"/>
      <w:pPr>
        <w:ind w:left="7068" w:hanging="180"/>
      </w:pPr>
    </w:lvl>
  </w:abstractNum>
  <w:abstractNum w:abstractNumId="15" w15:restartNumberingAfterBreak="0">
    <w:nsid w:val="332551F6"/>
    <w:multiLevelType w:val="hybridMultilevel"/>
    <w:tmpl w:val="41C22298"/>
    <w:lvl w:ilvl="0" w:tplc="B896D12E">
      <w:start w:val="1"/>
      <w:numFmt w:val="decimal"/>
      <w:lvlText w:val="%1."/>
      <w:lvlJc w:val="left"/>
      <w:pPr>
        <w:ind w:left="1815" w:hanging="375"/>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36516FC9"/>
    <w:multiLevelType w:val="hybridMultilevel"/>
    <w:tmpl w:val="A54C0856"/>
    <w:lvl w:ilvl="0" w:tplc="E0407F9A">
      <w:start w:val="1"/>
      <w:numFmt w:val="decimal"/>
      <w:lvlText w:val="1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057A0F"/>
    <w:multiLevelType w:val="hybridMultilevel"/>
    <w:tmpl w:val="DC3C70F0"/>
    <w:lvl w:ilvl="0" w:tplc="B896D12E">
      <w:start w:val="1"/>
      <w:numFmt w:val="decimal"/>
      <w:lvlText w:val="%1."/>
      <w:lvlJc w:val="left"/>
      <w:pPr>
        <w:ind w:left="1155" w:hanging="375"/>
      </w:pPr>
      <w:rPr>
        <w:rFonts w:hint="default"/>
        <w:b w:val="0"/>
        <w:bCs w:val="0"/>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8" w15:restartNumberingAfterBreak="0">
    <w:nsid w:val="3B491D1E"/>
    <w:multiLevelType w:val="hybridMultilevel"/>
    <w:tmpl w:val="B4F6BAA6"/>
    <w:lvl w:ilvl="0" w:tplc="E0407F9A">
      <w:start w:val="1"/>
      <w:numFmt w:val="decimal"/>
      <w:lvlText w:val="1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4B0845"/>
    <w:multiLevelType w:val="multilevel"/>
    <w:tmpl w:val="31E6BF0E"/>
    <w:lvl w:ilvl="0">
      <w:start w:val="1"/>
      <w:numFmt w:val="decimal"/>
      <w:lvlText w:val="%1."/>
      <w:lvlJc w:val="left"/>
      <w:pPr>
        <w:ind w:left="1211" w:hanging="360"/>
      </w:pPr>
      <w:rPr>
        <w:rFonts w:hint="default"/>
        <w:i w:val="0"/>
        <w:iCs w:val="0"/>
      </w:rPr>
    </w:lvl>
    <w:lvl w:ilvl="1">
      <w:start w:val="1"/>
      <w:numFmt w:val="decimal"/>
      <w:isLgl/>
      <w:lvlText w:val="%1.%2."/>
      <w:lvlJc w:val="left"/>
      <w:pPr>
        <w:ind w:left="1620" w:hanging="54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258"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076"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483" w:hanging="1800"/>
      </w:pPr>
      <w:rPr>
        <w:rFonts w:hint="default"/>
      </w:rPr>
    </w:lvl>
  </w:abstractNum>
  <w:abstractNum w:abstractNumId="20" w15:restartNumberingAfterBreak="0">
    <w:nsid w:val="43E73317"/>
    <w:multiLevelType w:val="hybridMultilevel"/>
    <w:tmpl w:val="6400D578"/>
    <w:lvl w:ilvl="0" w:tplc="CEEA87B8">
      <w:start w:val="28"/>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E44E8D"/>
    <w:multiLevelType w:val="hybridMultilevel"/>
    <w:tmpl w:val="B72224D8"/>
    <w:lvl w:ilvl="0" w:tplc="0427000F">
      <w:start w:val="1"/>
      <w:numFmt w:val="decimal"/>
      <w:lvlText w:val="%1."/>
      <w:lvlJc w:val="left"/>
      <w:pPr>
        <w:ind w:left="720" w:hanging="360"/>
      </w:pPr>
    </w:lvl>
    <w:lvl w:ilvl="1" w:tplc="0427000F">
      <w:start w:val="1"/>
      <w:numFmt w:val="decimal"/>
      <w:lvlText w:val="%2."/>
      <w:lvlJc w:val="left"/>
      <w:pPr>
        <w:ind w:left="1211"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7228AC"/>
    <w:multiLevelType w:val="hybridMultilevel"/>
    <w:tmpl w:val="EE0240CA"/>
    <w:lvl w:ilvl="0" w:tplc="E0407F9A">
      <w:start w:val="1"/>
      <w:numFmt w:val="decimal"/>
      <w:lvlText w:val="13.%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9D7CF8"/>
    <w:multiLevelType w:val="hybridMultilevel"/>
    <w:tmpl w:val="2AFEB638"/>
    <w:lvl w:ilvl="0" w:tplc="D5862674">
      <w:start w:val="29"/>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D01815"/>
    <w:multiLevelType w:val="hybridMultilevel"/>
    <w:tmpl w:val="159C5E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3F2D75"/>
    <w:multiLevelType w:val="hybridMultilevel"/>
    <w:tmpl w:val="30D4C55C"/>
    <w:lvl w:ilvl="0" w:tplc="B896D12E">
      <w:start w:val="1"/>
      <w:numFmt w:val="decimal"/>
      <w:lvlText w:val="%1."/>
      <w:lvlJc w:val="left"/>
      <w:pPr>
        <w:ind w:left="1083" w:hanging="375"/>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29B3BA9"/>
    <w:multiLevelType w:val="hybridMultilevel"/>
    <w:tmpl w:val="C13803BA"/>
    <w:lvl w:ilvl="0" w:tplc="94089E42">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29B5261"/>
    <w:multiLevelType w:val="hybridMultilevel"/>
    <w:tmpl w:val="216A5602"/>
    <w:lvl w:ilvl="0" w:tplc="B896D12E">
      <w:start w:val="1"/>
      <w:numFmt w:val="decimal"/>
      <w:lvlText w:val="%1."/>
      <w:lvlJc w:val="left"/>
      <w:pPr>
        <w:ind w:left="1803" w:hanging="375"/>
      </w:pPr>
      <w:rPr>
        <w:rFonts w:hint="default"/>
        <w:b w:val="0"/>
        <w:bCs w:val="0"/>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28" w15:restartNumberingAfterBreak="0">
    <w:nsid w:val="56A42A07"/>
    <w:multiLevelType w:val="hybridMultilevel"/>
    <w:tmpl w:val="43A6B61A"/>
    <w:lvl w:ilvl="0" w:tplc="92E49D76">
      <w:start w:val="1"/>
      <w:numFmt w:val="decimal"/>
      <w:lvlText w:val="%1."/>
      <w:lvlJc w:val="left"/>
      <w:pPr>
        <w:ind w:left="1637"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29" w15:restartNumberingAfterBreak="0">
    <w:nsid w:val="58EB75ED"/>
    <w:multiLevelType w:val="multilevel"/>
    <w:tmpl w:val="F8521548"/>
    <w:lvl w:ilvl="0">
      <w:start w:val="1"/>
      <w:numFmt w:val="decimal"/>
      <w:lvlText w:val="%1."/>
      <w:lvlJc w:val="left"/>
      <w:pPr>
        <w:ind w:left="1211"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D140D5"/>
    <w:multiLevelType w:val="hybridMultilevel"/>
    <w:tmpl w:val="EFC86FEE"/>
    <w:lvl w:ilvl="0" w:tplc="284EC2A8">
      <w:start w:val="21"/>
      <w:numFmt w:val="decimal"/>
      <w:lvlText w:val="%1."/>
      <w:lvlJc w:val="left"/>
      <w:pPr>
        <w:ind w:left="2220" w:hanging="360"/>
      </w:pPr>
      <w:rPr>
        <w:rFonts w:hint="default"/>
      </w:rPr>
    </w:lvl>
    <w:lvl w:ilvl="1" w:tplc="04270019" w:tentative="1">
      <w:start w:val="1"/>
      <w:numFmt w:val="lowerLetter"/>
      <w:lvlText w:val="%2."/>
      <w:lvlJc w:val="left"/>
      <w:pPr>
        <w:ind w:left="2352" w:hanging="360"/>
      </w:pPr>
    </w:lvl>
    <w:lvl w:ilvl="2" w:tplc="0427001B" w:tentative="1">
      <w:start w:val="1"/>
      <w:numFmt w:val="lowerRoman"/>
      <w:lvlText w:val="%3."/>
      <w:lvlJc w:val="right"/>
      <w:pPr>
        <w:ind w:left="3072" w:hanging="180"/>
      </w:pPr>
    </w:lvl>
    <w:lvl w:ilvl="3" w:tplc="0427000F" w:tentative="1">
      <w:start w:val="1"/>
      <w:numFmt w:val="decimal"/>
      <w:lvlText w:val="%4."/>
      <w:lvlJc w:val="left"/>
      <w:pPr>
        <w:ind w:left="3792" w:hanging="360"/>
      </w:pPr>
    </w:lvl>
    <w:lvl w:ilvl="4" w:tplc="04270019" w:tentative="1">
      <w:start w:val="1"/>
      <w:numFmt w:val="lowerLetter"/>
      <w:lvlText w:val="%5."/>
      <w:lvlJc w:val="left"/>
      <w:pPr>
        <w:ind w:left="4512" w:hanging="360"/>
      </w:pPr>
    </w:lvl>
    <w:lvl w:ilvl="5" w:tplc="0427001B" w:tentative="1">
      <w:start w:val="1"/>
      <w:numFmt w:val="lowerRoman"/>
      <w:lvlText w:val="%6."/>
      <w:lvlJc w:val="right"/>
      <w:pPr>
        <w:ind w:left="5232" w:hanging="180"/>
      </w:pPr>
    </w:lvl>
    <w:lvl w:ilvl="6" w:tplc="0427000F" w:tentative="1">
      <w:start w:val="1"/>
      <w:numFmt w:val="decimal"/>
      <w:lvlText w:val="%7."/>
      <w:lvlJc w:val="left"/>
      <w:pPr>
        <w:ind w:left="5952" w:hanging="360"/>
      </w:pPr>
    </w:lvl>
    <w:lvl w:ilvl="7" w:tplc="04270019" w:tentative="1">
      <w:start w:val="1"/>
      <w:numFmt w:val="lowerLetter"/>
      <w:lvlText w:val="%8."/>
      <w:lvlJc w:val="left"/>
      <w:pPr>
        <w:ind w:left="6672" w:hanging="360"/>
      </w:pPr>
    </w:lvl>
    <w:lvl w:ilvl="8" w:tplc="0427001B" w:tentative="1">
      <w:start w:val="1"/>
      <w:numFmt w:val="lowerRoman"/>
      <w:lvlText w:val="%9."/>
      <w:lvlJc w:val="right"/>
      <w:pPr>
        <w:ind w:left="7392" w:hanging="180"/>
      </w:pPr>
    </w:lvl>
  </w:abstractNum>
  <w:abstractNum w:abstractNumId="31" w15:restartNumberingAfterBreak="0">
    <w:nsid w:val="5BB75342"/>
    <w:multiLevelType w:val="hybridMultilevel"/>
    <w:tmpl w:val="BBCE6F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A961E8"/>
    <w:multiLevelType w:val="hybridMultilevel"/>
    <w:tmpl w:val="9EACD594"/>
    <w:lvl w:ilvl="0" w:tplc="8C08AE94">
      <w:start w:val="1"/>
      <w:numFmt w:val="decimal"/>
      <w:lvlText w:val="%1."/>
      <w:lvlJc w:val="left"/>
      <w:pPr>
        <w:ind w:left="2256"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33" w15:restartNumberingAfterBreak="0">
    <w:nsid w:val="5FE946E5"/>
    <w:multiLevelType w:val="hybridMultilevel"/>
    <w:tmpl w:val="03985352"/>
    <w:lvl w:ilvl="0" w:tplc="7B8E5C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06D71ED"/>
    <w:multiLevelType w:val="hybridMultilevel"/>
    <w:tmpl w:val="74C8B842"/>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5" w15:restartNumberingAfterBreak="0">
    <w:nsid w:val="6D9961F0"/>
    <w:multiLevelType w:val="hybridMultilevel"/>
    <w:tmpl w:val="0C8224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70774B2A"/>
    <w:multiLevelType w:val="hybridMultilevel"/>
    <w:tmpl w:val="ACDCFA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B9494D"/>
    <w:multiLevelType w:val="hybridMultilevel"/>
    <w:tmpl w:val="8D4ADDBC"/>
    <w:lvl w:ilvl="0" w:tplc="E0407F9A">
      <w:start w:val="1"/>
      <w:numFmt w:val="decimal"/>
      <w:lvlText w:val="13.%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4"/>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5"/>
  </w:num>
  <w:num w:numId="5">
    <w:abstractNumId w:val="10"/>
  </w:num>
  <w:num w:numId="6">
    <w:abstractNumId w:val="6"/>
  </w:num>
  <w:num w:numId="7">
    <w:abstractNumId w:val="22"/>
  </w:num>
  <w:num w:numId="8">
    <w:abstractNumId w:val="16"/>
  </w:num>
  <w:num w:numId="9">
    <w:abstractNumId w:val="4"/>
  </w:num>
  <w:num w:numId="10">
    <w:abstractNumId w:val="37"/>
  </w:num>
  <w:num w:numId="11">
    <w:abstractNumId w:val="1"/>
  </w:num>
  <w:num w:numId="12">
    <w:abstractNumId w:val="15"/>
  </w:num>
  <w:num w:numId="13">
    <w:abstractNumId w:val="17"/>
  </w:num>
  <w:num w:numId="14">
    <w:abstractNumId w:val="27"/>
  </w:num>
  <w:num w:numId="15">
    <w:abstractNumId w:val="7"/>
  </w:num>
  <w:num w:numId="16">
    <w:abstractNumId w:val="11"/>
  </w:num>
  <w:num w:numId="17">
    <w:abstractNumId w:val="24"/>
  </w:num>
  <w:num w:numId="18">
    <w:abstractNumId w:val="13"/>
  </w:num>
  <w:num w:numId="19">
    <w:abstractNumId w:val="3"/>
  </w:num>
  <w:num w:numId="20">
    <w:abstractNumId w:val="34"/>
  </w:num>
  <w:num w:numId="21">
    <w:abstractNumId w:val="32"/>
  </w:num>
  <w:num w:numId="22">
    <w:abstractNumId w:val="9"/>
  </w:num>
  <w:num w:numId="23">
    <w:abstractNumId w:val="30"/>
  </w:num>
  <w:num w:numId="24">
    <w:abstractNumId w:val="12"/>
  </w:num>
  <w:num w:numId="25">
    <w:abstractNumId w:val="0"/>
  </w:num>
  <w:num w:numId="26">
    <w:abstractNumId w:val="33"/>
  </w:num>
  <w:num w:numId="27">
    <w:abstractNumId w:val="8"/>
  </w:num>
  <w:num w:numId="28">
    <w:abstractNumId w:val="31"/>
  </w:num>
  <w:num w:numId="29">
    <w:abstractNumId w:val="2"/>
  </w:num>
  <w:num w:numId="30">
    <w:abstractNumId w:val="36"/>
  </w:num>
  <w:num w:numId="31">
    <w:abstractNumId w:val="21"/>
  </w:num>
  <w:num w:numId="32">
    <w:abstractNumId w:val="18"/>
  </w:num>
  <w:num w:numId="33">
    <w:abstractNumId w:val="29"/>
  </w:num>
  <w:num w:numId="34">
    <w:abstractNumId w:val="19"/>
  </w:num>
  <w:num w:numId="35">
    <w:abstractNumId w:val="26"/>
  </w:num>
  <w:num w:numId="36">
    <w:abstractNumId w:val="35"/>
  </w:num>
  <w:num w:numId="37">
    <w:abstractNumId w:val="23"/>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3AD"/>
    <w:rsid w:val="000018C7"/>
    <w:rsid w:val="00002A93"/>
    <w:rsid w:val="00003A8F"/>
    <w:rsid w:val="00004257"/>
    <w:rsid w:val="000052BF"/>
    <w:rsid w:val="000053B8"/>
    <w:rsid w:val="00012976"/>
    <w:rsid w:val="00013241"/>
    <w:rsid w:val="0001566B"/>
    <w:rsid w:val="00020738"/>
    <w:rsid w:val="0002192F"/>
    <w:rsid w:val="00037F3D"/>
    <w:rsid w:val="000419E6"/>
    <w:rsid w:val="00041CFA"/>
    <w:rsid w:val="0005169C"/>
    <w:rsid w:val="000522B9"/>
    <w:rsid w:val="00055D3F"/>
    <w:rsid w:val="000656BC"/>
    <w:rsid w:val="00075594"/>
    <w:rsid w:val="000757ED"/>
    <w:rsid w:val="00075D5A"/>
    <w:rsid w:val="00077A3B"/>
    <w:rsid w:val="000811E1"/>
    <w:rsid w:val="00083167"/>
    <w:rsid w:val="000C10F7"/>
    <w:rsid w:val="000C6018"/>
    <w:rsid w:val="000C6540"/>
    <w:rsid w:val="000C74A4"/>
    <w:rsid w:val="000E5933"/>
    <w:rsid w:val="000E7131"/>
    <w:rsid w:val="00101F07"/>
    <w:rsid w:val="001029A1"/>
    <w:rsid w:val="00107F38"/>
    <w:rsid w:val="00114710"/>
    <w:rsid w:val="001155C9"/>
    <w:rsid w:val="00124A5C"/>
    <w:rsid w:val="00124B60"/>
    <w:rsid w:val="00132ABE"/>
    <w:rsid w:val="00135671"/>
    <w:rsid w:val="001362D3"/>
    <w:rsid w:val="0014509D"/>
    <w:rsid w:val="00153B94"/>
    <w:rsid w:val="0015769D"/>
    <w:rsid w:val="001812D7"/>
    <w:rsid w:val="00184E6C"/>
    <w:rsid w:val="00185047"/>
    <w:rsid w:val="001B1FE3"/>
    <w:rsid w:val="001B2338"/>
    <w:rsid w:val="001B73AB"/>
    <w:rsid w:val="001B7A14"/>
    <w:rsid w:val="001D0BB8"/>
    <w:rsid w:val="001D1AC1"/>
    <w:rsid w:val="001D2D95"/>
    <w:rsid w:val="001D3CB6"/>
    <w:rsid w:val="001E4DFD"/>
    <w:rsid w:val="001F27CF"/>
    <w:rsid w:val="001F7914"/>
    <w:rsid w:val="00200DBF"/>
    <w:rsid w:val="0020204A"/>
    <w:rsid w:val="00202ECC"/>
    <w:rsid w:val="00204D19"/>
    <w:rsid w:val="00205E4D"/>
    <w:rsid w:val="00206FC7"/>
    <w:rsid w:val="002164AF"/>
    <w:rsid w:val="002250A6"/>
    <w:rsid w:val="00232735"/>
    <w:rsid w:val="0023417F"/>
    <w:rsid w:val="00234FD8"/>
    <w:rsid w:val="002455C9"/>
    <w:rsid w:val="0024706D"/>
    <w:rsid w:val="00251401"/>
    <w:rsid w:val="002526D2"/>
    <w:rsid w:val="00252E16"/>
    <w:rsid w:val="002630A9"/>
    <w:rsid w:val="0026386A"/>
    <w:rsid w:val="002658A0"/>
    <w:rsid w:val="00276412"/>
    <w:rsid w:val="002778C2"/>
    <w:rsid w:val="00280078"/>
    <w:rsid w:val="00281750"/>
    <w:rsid w:val="002850B0"/>
    <w:rsid w:val="002864AB"/>
    <w:rsid w:val="002915B5"/>
    <w:rsid w:val="00291649"/>
    <w:rsid w:val="00292B64"/>
    <w:rsid w:val="00293059"/>
    <w:rsid w:val="00295822"/>
    <w:rsid w:val="002A19AC"/>
    <w:rsid w:val="002A2097"/>
    <w:rsid w:val="002A3DD2"/>
    <w:rsid w:val="002C4C0E"/>
    <w:rsid w:val="002D0B3C"/>
    <w:rsid w:val="002D2264"/>
    <w:rsid w:val="002D57F9"/>
    <w:rsid w:val="002D75F0"/>
    <w:rsid w:val="002D7E2D"/>
    <w:rsid w:val="002E0AAC"/>
    <w:rsid w:val="002E2386"/>
    <w:rsid w:val="002E4357"/>
    <w:rsid w:val="002F6162"/>
    <w:rsid w:val="002F7001"/>
    <w:rsid w:val="00303346"/>
    <w:rsid w:val="00303E3A"/>
    <w:rsid w:val="0030426F"/>
    <w:rsid w:val="00312A5C"/>
    <w:rsid w:val="003140EF"/>
    <w:rsid w:val="00320406"/>
    <w:rsid w:val="003240BB"/>
    <w:rsid w:val="00325CF1"/>
    <w:rsid w:val="00330E0A"/>
    <w:rsid w:val="00332FA1"/>
    <w:rsid w:val="003330BF"/>
    <w:rsid w:val="00337555"/>
    <w:rsid w:val="0034295E"/>
    <w:rsid w:val="00343D2F"/>
    <w:rsid w:val="00343E14"/>
    <w:rsid w:val="00355495"/>
    <w:rsid w:val="00355EE8"/>
    <w:rsid w:val="00356AF6"/>
    <w:rsid w:val="0036588A"/>
    <w:rsid w:val="003806E0"/>
    <w:rsid w:val="0038199C"/>
    <w:rsid w:val="00384A25"/>
    <w:rsid w:val="00392558"/>
    <w:rsid w:val="0039707D"/>
    <w:rsid w:val="003A3559"/>
    <w:rsid w:val="003B019B"/>
    <w:rsid w:val="003C4279"/>
    <w:rsid w:val="003C55D4"/>
    <w:rsid w:val="003C7D31"/>
    <w:rsid w:val="003D113C"/>
    <w:rsid w:val="003D6535"/>
    <w:rsid w:val="003E1379"/>
    <w:rsid w:val="003E1CC1"/>
    <w:rsid w:val="003E58F0"/>
    <w:rsid w:val="003F0E7F"/>
    <w:rsid w:val="003F296E"/>
    <w:rsid w:val="003F3684"/>
    <w:rsid w:val="003F3AF5"/>
    <w:rsid w:val="003F5926"/>
    <w:rsid w:val="004014AB"/>
    <w:rsid w:val="004100D4"/>
    <w:rsid w:val="00420850"/>
    <w:rsid w:val="00421D43"/>
    <w:rsid w:val="00423F6C"/>
    <w:rsid w:val="004249B1"/>
    <w:rsid w:val="00431155"/>
    <w:rsid w:val="00436516"/>
    <w:rsid w:val="004376E8"/>
    <w:rsid w:val="00446829"/>
    <w:rsid w:val="004475BA"/>
    <w:rsid w:val="004547CC"/>
    <w:rsid w:val="004564CD"/>
    <w:rsid w:val="00462CEF"/>
    <w:rsid w:val="00462DA1"/>
    <w:rsid w:val="00463C42"/>
    <w:rsid w:val="00464BB1"/>
    <w:rsid w:val="00475B0D"/>
    <w:rsid w:val="00480D2E"/>
    <w:rsid w:val="004849ED"/>
    <w:rsid w:val="0049366E"/>
    <w:rsid w:val="004A3610"/>
    <w:rsid w:val="004B1350"/>
    <w:rsid w:val="004C07E0"/>
    <w:rsid w:val="004D35C5"/>
    <w:rsid w:val="004E4142"/>
    <w:rsid w:val="004F20CA"/>
    <w:rsid w:val="00501AED"/>
    <w:rsid w:val="00510DE4"/>
    <w:rsid w:val="005123E5"/>
    <w:rsid w:val="00512FB9"/>
    <w:rsid w:val="005166E3"/>
    <w:rsid w:val="0052324D"/>
    <w:rsid w:val="0052387D"/>
    <w:rsid w:val="00524D2D"/>
    <w:rsid w:val="00533545"/>
    <w:rsid w:val="00533646"/>
    <w:rsid w:val="005434EA"/>
    <w:rsid w:val="00562BCD"/>
    <w:rsid w:val="0056497A"/>
    <w:rsid w:val="00566FC8"/>
    <w:rsid w:val="00571BF3"/>
    <w:rsid w:val="00577C0B"/>
    <w:rsid w:val="005820C6"/>
    <w:rsid w:val="00584C4D"/>
    <w:rsid w:val="00590C37"/>
    <w:rsid w:val="00590D69"/>
    <w:rsid w:val="00595F80"/>
    <w:rsid w:val="0059611F"/>
    <w:rsid w:val="0059722C"/>
    <w:rsid w:val="005A1D97"/>
    <w:rsid w:val="005B1469"/>
    <w:rsid w:val="005B496F"/>
    <w:rsid w:val="005B727C"/>
    <w:rsid w:val="005C41AC"/>
    <w:rsid w:val="005C605B"/>
    <w:rsid w:val="005C692C"/>
    <w:rsid w:val="005E286D"/>
    <w:rsid w:val="005E4EEB"/>
    <w:rsid w:val="005F3BD1"/>
    <w:rsid w:val="005F44E3"/>
    <w:rsid w:val="005F6353"/>
    <w:rsid w:val="005F7914"/>
    <w:rsid w:val="00600C0E"/>
    <w:rsid w:val="00606978"/>
    <w:rsid w:val="0060717D"/>
    <w:rsid w:val="00611EE0"/>
    <w:rsid w:val="006127B2"/>
    <w:rsid w:val="006128BC"/>
    <w:rsid w:val="0061401B"/>
    <w:rsid w:val="00623A4E"/>
    <w:rsid w:val="006244B6"/>
    <w:rsid w:val="0062551B"/>
    <w:rsid w:val="00625C86"/>
    <w:rsid w:val="00630B08"/>
    <w:rsid w:val="00630BCB"/>
    <w:rsid w:val="00633CA2"/>
    <w:rsid w:val="006478E8"/>
    <w:rsid w:val="00652D39"/>
    <w:rsid w:val="00655408"/>
    <w:rsid w:val="00655E6A"/>
    <w:rsid w:val="00656B5C"/>
    <w:rsid w:val="00662FB1"/>
    <w:rsid w:val="00673D41"/>
    <w:rsid w:val="0068030A"/>
    <w:rsid w:val="006936B6"/>
    <w:rsid w:val="006A64FF"/>
    <w:rsid w:val="006B0BC0"/>
    <w:rsid w:val="006B18C1"/>
    <w:rsid w:val="006C7C52"/>
    <w:rsid w:val="006D107B"/>
    <w:rsid w:val="006D6344"/>
    <w:rsid w:val="006D7A59"/>
    <w:rsid w:val="006E19E6"/>
    <w:rsid w:val="006E6EEA"/>
    <w:rsid w:val="006E7237"/>
    <w:rsid w:val="006E7472"/>
    <w:rsid w:val="006F0B65"/>
    <w:rsid w:val="006F4D1B"/>
    <w:rsid w:val="00701945"/>
    <w:rsid w:val="00705E53"/>
    <w:rsid w:val="007129E5"/>
    <w:rsid w:val="0073040E"/>
    <w:rsid w:val="00734937"/>
    <w:rsid w:val="00734A8E"/>
    <w:rsid w:val="0073756E"/>
    <w:rsid w:val="00740946"/>
    <w:rsid w:val="00743B7D"/>
    <w:rsid w:val="007452C6"/>
    <w:rsid w:val="00757A6E"/>
    <w:rsid w:val="007658D7"/>
    <w:rsid w:val="00780E8C"/>
    <w:rsid w:val="00785145"/>
    <w:rsid w:val="00787EB7"/>
    <w:rsid w:val="00793437"/>
    <w:rsid w:val="0079462E"/>
    <w:rsid w:val="00796E6A"/>
    <w:rsid w:val="007978F3"/>
    <w:rsid w:val="007A38DC"/>
    <w:rsid w:val="007B258E"/>
    <w:rsid w:val="007B3302"/>
    <w:rsid w:val="007B7F99"/>
    <w:rsid w:val="007C523F"/>
    <w:rsid w:val="007D3F07"/>
    <w:rsid w:val="007E2B12"/>
    <w:rsid w:val="007E7D10"/>
    <w:rsid w:val="007F0653"/>
    <w:rsid w:val="007F1346"/>
    <w:rsid w:val="007F1F9E"/>
    <w:rsid w:val="007F2ABF"/>
    <w:rsid w:val="007F3F25"/>
    <w:rsid w:val="00801DD2"/>
    <w:rsid w:val="008039F8"/>
    <w:rsid w:val="00811E67"/>
    <w:rsid w:val="008212D1"/>
    <w:rsid w:val="008378B5"/>
    <w:rsid w:val="008442E0"/>
    <w:rsid w:val="008472D3"/>
    <w:rsid w:val="00850611"/>
    <w:rsid w:val="008532B2"/>
    <w:rsid w:val="00854E50"/>
    <w:rsid w:val="00855482"/>
    <w:rsid w:val="008608CB"/>
    <w:rsid w:val="0086111D"/>
    <w:rsid w:val="00874973"/>
    <w:rsid w:val="00876E15"/>
    <w:rsid w:val="0088367B"/>
    <w:rsid w:val="00883F12"/>
    <w:rsid w:val="008932D6"/>
    <w:rsid w:val="00895637"/>
    <w:rsid w:val="008A0CF9"/>
    <w:rsid w:val="008A2000"/>
    <w:rsid w:val="008B28AB"/>
    <w:rsid w:val="008B3D51"/>
    <w:rsid w:val="008B7501"/>
    <w:rsid w:val="008C0D82"/>
    <w:rsid w:val="008C10C7"/>
    <w:rsid w:val="008C1E5E"/>
    <w:rsid w:val="008D7F28"/>
    <w:rsid w:val="008E05C8"/>
    <w:rsid w:val="008E4E5A"/>
    <w:rsid w:val="008E7892"/>
    <w:rsid w:val="008E7B00"/>
    <w:rsid w:val="008F1635"/>
    <w:rsid w:val="008F5435"/>
    <w:rsid w:val="008F62A9"/>
    <w:rsid w:val="009111D4"/>
    <w:rsid w:val="00916D5D"/>
    <w:rsid w:val="00924BEB"/>
    <w:rsid w:val="00925F83"/>
    <w:rsid w:val="00931ACB"/>
    <w:rsid w:val="00931C28"/>
    <w:rsid w:val="00932A6C"/>
    <w:rsid w:val="009370E9"/>
    <w:rsid w:val="0094059A"/>
    <w:rsid w:val="00941C42"/>
    <w:rsid w:val="00942B11"/>
    <w:rsid w:val="00943064"/>
    <w:rsid w:val="00943DEA"/>
    <w:rsid w:val="0095333E"/>
    <w:rsid w:val="00956EFA"/>
    <w:rsid w:val="00963D8D"/>
    <w:rsid w:val="0096495F"/>
    <w:rsid w:val="00974076"/>
    <w:rsid w:val="00976276"/>
    <w:rsid w:val="00976AE0"/>
    <w:rsid w:val="0098356F"/>
    <w:rsid w:val="00983960"/>
    <w:rsid w:val="00987912"/>
    <w:rsid w:val="0099046B"/>
    <w:rsid w:val="00990645"/>
    <w:rsid w:val="00990D96"/>
    <w:rsid w:val="00991CB5"/>
    <w:rsid w:val="009939D7"/>
    <w:rsid w:val="00997A5F"/>
    <w:rsid w:val="009A4733"/>
    <w:rsid w:val="009B3ED7"/>
    <w:rsid w:val="009B4312"/>
    <w:rsid w:val="009B542B"/>
    <w:rsid w:val="009B6DD2"/>
    <w:rsid w:val="009C3726"/>
    <w:rsid w:val="009C38D8"/>
    <w:rsid w:val="009C3C68"/>
    <w:rsid w:val="009C55DF"/>
    <w:rsid w:val="009D1163"/>
    <w:rsid w:val="009D242C"/>
    <w:rsid w:val="009D338D"/>
    <w:rsid w:val="009D4140"/>
    <w:rsid w:val="009D45F7"/>
    <w:rsid w:val="009E5C02"/>
    <w:rsid w:val="009F0D62"/>
    <w:rsid w:val="009F5E68"/>
    <w:rsid w:val="00A0004E"/>
    <w:rsid w:val="00A024C5"/>
    <w:rsid w:val="00A11511"/>
    <w:rsid w:val="00A153BA"/>
    <w:rsid w:val="00A20F39"/>
    <w:rsid w:val="00A261BD"/>
    <w:rsid w:val="00A3474A"/>
    <w:rsid w:val="00A36213"/>
    <w:rsid w:val="00A37460"/>
    <w:rsid w:val="00A520FD"/>
    <w:rsid w:val="00A54F8C"/>
    <w:rsid w:val="00A562AA"/>
    <w:rsid w:val="00A57683"/>
    <w:rsid w:val="00A57B4D"/>
    <w:rsid w:val="00A72F74"/>
    <w:rsid w:val="00A734C8"/>
    <w:rsid w:val="00A801D0"/>
    <w:rsid w:val="00A81759"/>
    <w:rsid w:val="00A82C78"/>
    <w:rsid w:val="00A83444"/>
    <w:rsid w:val="00A84DDD"/>
    <w:rsid w:val="00A85282"/>
    <w:rsid w:val="00A90AC8"/>
    <w:rsid w:val="00A912B4"/>
    <w:rsid w:val="00A97838"/>
    <w:rsid w:val="00AB02B7"/>
    <w:rsid w:val="00AB0E39"/>
    <w:rsid w:val="00AB415D"/>
    <w:rsid w:val="00AC28DB"/>
    <w:rsid w:val="00AC3C34"/>
    <w:rsid w:val="00AC78DB"/>
    <w:rsid w:val="00AD279C"/>
    <w:rsid w:val="00AD3E4E"/>
    <w:rsid w:val="00AD63C2"/>
    <w:rsid w:val="00AD778C"/>
    <w:rsid w:val="00AE0556"/>
    <w:rsid w:val="00AF6045"/>
    <w:rsid w:val="00B03D7D"/>
    <w:rsid w:val="00B05075"/>
    <w:rsid w:val="00B05FC9"/>
    <w:rsid w:val="00B06812"/>
    <w:rsid w:val="00B07880"/>
    <w:rsid w:val="00B13E4F"/>
    <w:rsid w:val="00B14AEE"/>
    <w:rsid w:val="00B16854"/>
    <w:rsid w:val="00B24A79"/>
    <w:rsid w:val="00B259A8"/>
    <w:rsid w:val="00B408ED"/>
    <w:rsid w:val="00B425F2"/>
    <w:rsid w:val="00B44F79"/>
    <w:rsid w:val="00B452B1"/>
    <w:rsid w:val="00B52FFC"/>
    <w:rsid w:val="00B53AA7"/>
    <w:rsid w:val="00B53E2E"/>
    <w:rsid w:val="00B61A88"/>
    <w:rsid w:val="00B63125"/>
    <w:rsid w:val="00B63357"/>
    <w:rsid w:val="00B6518B"/>
    <w:rsid w:val="00B664FD"/>
    <w:rsid w:val="00B6689E"/>
    <w:rsid w:val="00B72F54"/>
    <w:rsid w:val="00B73FBD"/>
    <w:rsid w:val="00B7682E"/>
    <w:rsid w:val="00B76F43"/>
    <w:rsid w:val="00B80C73"/>
    <w:rsid w:val="00B83E18"/>
    <w:rsid w:val="00B92EBF"/>
    <w:rsid w:val="00B97CB0"/>
    <w:rsid w:val="00BA458B"/>
    <w:rsid w:val="00BB0318"/>
    <w:rsid w:val="00BB130F"/>
    <w:rsid w:val="00BB58D5"/>
    <w:rsid w:val="00BB6886"/>
    <w:rsid w:val="00BC6C22"/>
    <w:rsid w:val="00BC6C64"/>
    <w:rsid w:val="00BD50F0"/>
    <w:rsid w:val="00BD5C3A"/>
    <w:rsid w:val="00BD6E1D"/>
    <w:rsid w:val="00BE4566"/>
    <w:rsid w:val="00BF06D7"/>
    <w:rsid w:val="00BF0A1B"/>
    <w:rsid w:val="00BF2E8B"/>
    <w:rsid w:val="00C008EA"/>
    <w:rsid w:val="00C119A4"/>
    <w:rsid w:val="00C13EA5"/>
    <w:rsid w:val="00C14600"/>
    <w:rsid w:val="00C14F8B"/>
    <w:rsid w:val="00C32D84"/>
    <w:rsid w:val="00C338AC"/>
    <w:rsid w:val="00C36268"/>
    <w:rsid w:val="00C37030"/>
    <w:rsid w:val="00C370B1"/>
    <w:rsid w:val="00C40802"/>
    <w:rsid w:val="00C40FD3"/>
    <w:rsid w:val="00C420AA"/>
    <w:rsid w:val="00C52416"/>
    <w:rsid w:val="00C54C6A"/>
    <w:rsid w:val="00C57FA3"/>
    <w:rsid w:val="00C60F42"/>
    <w:rsid w:val="00C72861"/>
    <w:rsid w:val="00C72CB4"/>
    <w:rsid w:val="00C72EB0"/>
    <w:rsid w:val="00C75F05"/>
    <w:rsid w:val="00C77056"/>
    <w:rsid w:val="00C87DE8"/>
    <w:rsid w:val="00C9091E"/>
    <w:rsid w:val="00C952C4"/>
    <w:rsid w:val="00C95877"/>
    <w:rsid w:val="00CA417D"/>
    <w:rsid w:val="00CA4FC0"/>
    <w:rsid w:val="00CB1605"/>
    <w:rsid w:val="00CB5D00"/>
    <w:rsid w:val="00CC23E4"/>
    <w:rsid w:val="00CC5B6A"/>
    <w:rsid w:val="00CD24C2"/>
    <w:rsid w:val="00CD2A8F"/>
    <w:rsid w:val="00CD3B03"/>
    <w:rsid w:val="00CD5CCA"/>
    <w:rsid w:val="00CD6E04"/>
    <w:rsid w:val="00CE1C5C"/>
    <w:rsid w:val="00CE7D1A"/>
    <w:rsid w:val="00CF4026"/>
    <w:rsid w:val="00CF527F"/>
    <w:rsid w:val="00D16849"/>
    <w:rsid w:val="00D25AF1"/>
    <w:rsid w:val="00D25F2C"/>
    <w:rsid w:val="00D262B9"/>
    <w:rsid w:val="00D26E82"/>
    <w:rsid w:val="00D27729"/>
    <w:rsid w:val="00D27C43"/>
    <w:rsid w:val="00D33742"/>
    <w:rsid w:val="00D53B24"/>
    <w:rsid w:val="00D5512F"/>
    <w:rsid w:val="00D618B3"/>
    <w:rsid w:val="00D625ED"/>
    <w:rsid w:val="00D6266C"/>
    <w:rsid w:val="00D679FC"/>
    <w:rsid w:val="00D94D1F"/>
    <w:rsid w:val="00DA7813"/>
    <w:rsid w:val="00DA7CCE"/>
    <w:rsid w:val="00DB5818"/>
    <w:rsid w:val="00DB65D8"/>
    <w:rsid w:val="00DC75E0"/>
    <w:rsid w:val="00DD203C"/>
    <w:rsid w:val="00DD20B8"/>
    <w:rsid w:val="00DD7561"/>
    <w:rsid w:val="00DE0D95"/>
    <w:rsid w:val="00DF456F"/>
    <w:rsid w:val="00DF655C"/>
    <w:rsid w:val="00E00B4D"/>
    <w:rsid w:val="00E04576"/>
    <w:rsid w:val="00E21A77"/>
    <w:rsid w:val="00E312EB"/>
    <w:rsid w:val="00E34BFA"/>
    <w:rsid w:val="00E36107"/>
    <w:rsid w:val="00E429EE"/>
    <w:rsid w:val="00E440EE"/>
    <w:rsid w:val="00E51AF6"/>
    <w:rsid w:val="00E60928"/>
    <w:rsid w:val="00E6329A"/>
    <w:rsid w:val="00E677A0"/>
    <w:rsid w:val="00E70C30"/>
    <w:rsid w:val="00E73C7C"/>
    <w:rsid w:val="00E80362"/>
    <w:rsid w:val="00E81C99"/>
    <w:rsid w:val="00E85501"/>
    <w:rsid w:val="00E874D4"/>
    <w:rsid w:val="00E9055A"/>
    <w:rsid w:val="00E94693"/>
    <w:rsid w:val="00E94E7A"/>
    <w:rsid w:val="00EA2453"/>
    <w:rsid w:val="00EA6A5E"/>
    <w:rsid w:val="00EB01E1"/>
    <w:rsid w:val="00EB3422"/>
    <w:rsid w:val="00EC4E26"/>
    <w:rsid w:val="00ED1EF5"/>
    <w:rsid w:val="00ED6339"/>
    <w:rsid w:val="00EE10E9"/>
    <w:rsid w:val="00EF0FF1"/>
    <w:rsid w:val="00EF47D8"/>
    <w:rsid w:val="00F053B3"/>
    <w:rsid w:val="00F0681D"/>
    <w:rsid w:val="00F07057"/>
    <w:rsid w:val="00F07F46"/>
    <w:rsid w:val="00F12339"/>
    <w:rsid w:val="00F174BB"/>
    <w:rsid w:val="00F215D0"/>
    <w:rsid w:val="00F330CA"/>
    <w:rsid w:val="00F33B8B"/>
    <w:rsid w:val="00F43577"/>
    <w:rsid w:val="00F47074"/>
    <w:rsid w:val="00F51B6C"/>
    <w:rsid w:val="00F5350E"/>
    <w:rsid w:val="00F53DDA"/>
    <w:rsid w:val="00F7336D"/>
    <w:rsid w:val="00F83894"/>
    <w:rsid w:val="00F86B18"/>
    <w:rsid w:val="00F86B45"/>
    <w:rsid w:val="00F86C28"/>
    <w:rsid w:val="00F87DC7"/>
    <w:rsid w:val="00F9348D"/>
    <w:rsid w:val="00F942F0"/>
    <w:rsid w:val="00F9648F"/>
    <w:rsid w:val="00F96DF4"/>
    <w:rsid w:val="00F97C2A"/>
    <w:rsid w:val="00FA380F"/>
    <w:rsid w:val="00FA5FAE"/>
    <w:rsid w:val="00FA68CB"/>
    <w:rsid w:val="00FB6C36"/>
    <w:rsid w:val="00FB71AE"/>
    <w:rsid w:val="00FC10DD"/>
    <w:rsid w:val="00FC119B"/>
    <w:rsid w:val="00FC1FBA"/>
    <w:rsid w:val="00FC2400"/>
    <w:rsid w:val="00FD3CD3"/>
    <w:rsid w:val="00FD4B94"/>
    <w:rsid w:val="00FD6215"/>
    <w:rsid w:val="00FD7127"/>
    <w:rsid w:val="00FE4E52"/>
    <w:rsid w:val="00FE556A"/>
    <w:rsid w:val="00FF1D99"/>
    <w:rsid w:val="00FF2B37"/>
    <w:rsid w:val="00FF5E3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E324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15769D"/>
    <w:rPr>
      <w:sz w:val="24"/>
      <w:szCs w:val="20"/>
      <w:lang w:eastAsia="en-US"/>
    </w:rPr>
  </w:style>
  <w:style w:type="paragraph" w:styleId="Sraopastraipa">
    <w:name w:val="List Paragraph"/>
    <w:basedOn w:val="prastasis"/>
    <w:uiPriority w:val="34"/>
    <w:qFormat/>
    <w:rsid w:val="005E4EEB"/>
    <w:pPr>
      <w:ind w:left="720"/>
      <w:contextualSpacing/>
    </w:pPr>
  </w:style>
  <w:style w:type="paragraph" w:customStyle="1" w:styleId="tajtip">
    <w:name w:val="tajtip"/>
    <w:basedOn w:val="prastasis"/>
    <w:rsid w:val="00200DBF"/>
    <w:pPr>
      <w:spacing w:before="100" w:beforeAutospacing="1" w:after="100" w:afterAutospacing="1"/>
    </w:pPr>
    <w:rPr>
      <w:szCs w:val="24"/>
      <w:lang w:eastAsia="lt-LT"/>
    </w:rPr>
  </w:style>
  <w:style w:type="character" w:styleId="Komentaronuoroda">
    <w:name w:val="annotation reference"/>
    <w:basedOn w:val="Numatytasispastraiposriftas"/>
    <w:uiPriority w:val="99"/>
    <w:semiHidden/>
    <w:unhideWhenUsed/>
    <w:rsid w:val="008532B2"/>
    <w:rPr>
      <w:sz w:val="16"/>
      <w:szCs w:val="16"/>
    </w:rPr>
  </w:style>
  <w:style w:type="paragraph" w:styleId="Komentarotekstas">
    <w:name w:val="annotation text"/>
    <w:basedOn w:val="prastasis"/>
    <w:link w:val="KomentarotekstasDiagrama"/>
    <w:uiPriority w:val="99"/>
    <w:unhideWhenUsed/>
    <w:rsid w:val="008532B2"/>
    <w:rPr>
      <w:sz w:val="20"/>
    </w:rPr>
  </w:style>
  <w:style w:type="character" w:customStyle="1" w:styleId="KomentarotekstasDiagrama">
    <w:name w:val="Komentaro tekstas Diagrama"/>
    <w:basedOn w:val="Numatytasispastraiposriftas"/>
    <w:link w:val="Komentarotekstas"/>
    <w:uiPriority w:val="99"/>
    <w:rsid w:val="008532B2"/>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532B2"/>
    <w:rPr>
      <w:b/>
      <w:bCs/>
    </w:rPr>
  </w:style>
  <w:style w:type="character" w:customStyle="1" w:styleId="KomentarotemaDiagrama">
    <w:name w:val="Komentaro tema Diagrama"/>
    <w:basedOn w:val="KomentarotekstasDiagrama"/>
    <w:link w:val="Komentarotema"/>
    <w:uiPriority w:val="99"/>
    <w:semiHidden/>
    <w:rsid w:val="008532B2"/>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00614">
      <w:bodyDiv w:val="1"/>
      <w:marLeft w:val="0"/>
      <w:marRight w:val="0"/>
      <w:marTop w:val="0"/>
      <w:marBottom w:val="0"/>
      <w:divBdr>
        <w:top w:val="none" w:sz="0" w:space="0" w:color="auto"/>
        <w:left w:val="none" w:sz="0" w:space="0" w:color="auto"/>
        <w:bottom w:val="none" w:sz="0" w:space="0" w:color="auto"/>
        <w:right w:val="none" w:sz="0" w:space="0" w:color="auto"/>
      </w:divBdr>
    </w:div>
    <w:div w:id="130483986">
      <w:bodyDiv w:val="1"/>
      <w:marLeft w:val="0"/>
      <w:marRight w:val="0"/>
      <w:marTop w:val="0"/>
      <w:marBottom w:val="0"/>
      <w:divBdr>
        <w:top w:val="none" w:sz="0" w:space="0" w:color="auto"/>
        <w:left w:val="none" w:sz="0" w:space="0" w:color="auto"/>
        <w:bottom w:val="none" w:sz="0" w:space="0" w:color="auto"/>
        <w:right w:val="none" w:sz="0" w:space="0" w:color="auto"/>
      </w:divBdr>
    </w:div>
    <w:div w:id="213469495">
      <w:bodyDiv w:val="1"/>
      <w:marLeft w:val="0"/>
      <w:marRight w:val="0"/>
      <w:marTop w:val="0"/>
      <w:marBottom w:val="0"/>
      <w:divBdr>
        <w:top w:val="none" w:sz="0" w:space="0" w:color="auto"/>
        <w:left w:val="none" w:sz="0" w:space="0" w:color="auto"/>
        <w:bottom w:val="none" w:sz="0" w:space="0" w:color="auto"/>
        <w:right w:val="none" w:sz="0" w:space="0" w:color="auto"/>
      </w:divBdr>
    </w:div>
    <w:div w:id="357778796">
      <w:bodyDiv w:val="1"/>
      <w:marLeft w:val="0"/>
      <w:marRight w:val="0"/>
      <w:marTop w:val="0"/>
      <w:marBottom w:val="0"/>
      <w:divBdr>
        <w:top w:val="none" w:sz="0" w:space="0" w:color="auto"/>
        <w:left w:val="none" w:sz="0" w:space="0" w:color="auto"/>
        <w:bottom w:val="none" w:sz="0" w:space="0" w:color="auto"/>
        <w:right w:val="none" w:sz="0" w:space="0" w:color="auto"/>
      </w:divBdr>
      <w:divsChild>
        <w:div w:id="737241149">
          <w:marLeft w:val="0"/>
          <w:marRight w:val="0"/>
          <w:marTop w:val="0"/>
          <w:marBottom w:val="0"/>
          <w:divBdr>
            <w:top w:val="none" w:sz="0" w:space="0" w:color="auto"/>
            <w:left w:val="none" w:sz="0" w:space="0" w:color="auto"/>
            <w:bottom w:val="none" w:sz="0" w:space="0" w:color="auto"/>
            <w:right w:val="none" w:sz="0" w:space="0" w:color="auto"/>
          </w:divBdr>
        </w:div>
        <w:div w:id="28995191">
          <w:marLeft w:val="0"/>
          <w:marRight w:val="0"/>
          <w:marTop w:val="0"/>
          <w:marBottom w:val="0"/>
          <w:divBdr>
            <w:top w:val="none" w:sz="0" w:space="0" w:color="auto"/>
            <w:left w:val="none" w:sz="0" w:space="0" w:color="auto"/>
            <w:bottom w:val="none" w:sz="0" w:space="0" w:color="auto"/>
            <w:right w:val="none" w:sz="0" w:space="0" w:color="auto"/>
          </w:divBdr>
        </w:div>
        <w:div w:id="1881698759">
          <w:marLeft w:val="0"/>
          <w:marRight w:val="0"/>
          <w:marTop w:val="0"/>
          <w:marBottom w:val="0"/>
          <w:divBdr>
            <w:top w:val="none" w:sz="0" w:space="0" w:color="auto"/>
            <w:left w:val="none" w:sz="0" w:space="0" w:color="auto"/>
            <w:bottom w:val="none" w:sz="0" w:space="0" w:color="auto"/>
            <w:right w:val="none" w:sz="0" w:space="0" w:color="auto"/>
          </w:divBdr>
        </w:div>
      </w:divsChild>
    </w:div>
    <w:div w:id="428698679">
      <w:bodyDiv w:val="1"/>
      <w:marLeft w:val="0"/>
      <w:marRight w:val="0"/>
      <w:marTop w:val="0"/>
      <w:marBottom w:val="0"/>
      <w:divBdr>
        <w:top w:val="none" w:sz="0" w:space="0" w:color="auto"/>
        <w:left w:val="none" w:sz="0" w:space="0" w:color="auto"/>
        <w:bottom w:val="none" w:sz="0" w:space="0" w:color="auto"/>
        <w:right w:val="none" w:sz="0" w:space="0" w:color="auto"/>
      </w:divBdr>
    </w:div>
    <w:div w:id="446310904">
      <w:bodyDiv w:val="1"/>
      <w:marLeft w:val="0"/>
      <w:marRight w:val="0"/>
      <w:marTop w:val="0"/>
      <w:marBottom w:val="0"/>
      <w:divBdr>
        <w:top w:val="none" w:sz="0" w:space="0" w:color="auto"/>
        <w:left w:val="none" w:sz="0" w:space="0" w:color="auto"/>
        <w:bottom w:val="none" w:sz="0" w:space="0" w:color="auto"/>
        <w:right w:val="none" w:sz="0" w:space="0" w:color="auto"/>
      </w:divBdr>
    </w:div>
    <w:div w:id="555704125">
      <w:bodyDiv w:val="1"/>
      <w:marLeft w:val="0"/>
      <w:marRight w:val="0"/>
      <w:marTop w:val="0"/>
      <w:marBottom w:val="0"/>
      <w:divBdr>
        <w:top w:val="none" w:sz="0" w:space="0" w:color="auto"/>
        <w:left w:val="none" w:sz="0" w:space="0" w:color="auto"/>
        <w:bottom w:val="none" w:sz="0" w:space="0" w:color="auto"/>
        <w:right w:val="none" w:sz="0" w:space="0" w:color="auto"/>
      </w:divBdr>
    </w:div>
    <w:div w:id="702484938">
      <w:bodyDiv w:val="1"/>
      <w:marLeft w:val="0"/>
      <w:marRight w:val="0"/>
      <w:marTop w:val="0"/>
      <w:marBottom w:val="0"/>
      <w:divBdr>
        <w:top w:val="none" w:sz="0" w:space="0" w:color="auto"/>
        <w:left w:val="none" w:sz="0" w:space="0" w:color="auto"/>
        <w:bottom w:val="none" w:sz="0" w:space="0" w:color="auto"/>
        <w:right w:val="none" w:sz="0" w:space="0" w:color="auto"/>
      </w:divBdr>
    </w:div>
    <w:div w:id="803425431">
      <w:bodyDiv w:val="1"/>
      <w:marLeft w:val="0"/>
      <w:marRight w:val="0"/>
      <w:marTop w:val="0"/>
      <w:marBottom w:val="0"/>
      <w:divBdr>
        <w:top w:val="none" w:sz="0" w:space="0" w:color="auto"/>
        <w:left w:val="none" w:sz="0" w:space="0" w:color="auto"/>
        <w:bottom w:val="none" w:sz="0" w:space="0" w:color="auto"/>
        <w:right w:val="none" w:sz="0" w:space="0" w:color="auto"/>
      </w:divBdr>
    </w:div>
    <w:div w:id="814178945">
      <w:bodyDiv w:val="1"/>
      <w:marLeft w:val="0"/>
      <w:marRight w:val="0"/>
      <w:marTop w:val="0"/>
      <w:marBottom w:val="0"/>
      <w:divBdr>
        <w:top w:val="none" w:sz="0" w:space="0" w:color="auto"/>
        <w:left w:val="none" w:sz="0" w:space="0" w:color="auto"/>
        <w:bottom w:val="none" w:sz="0" w:space="0" w:color="auto"/>
        <w:right w:val="none" w:sz="0" w:space="0" w:color="auto"/>
      </w:divBdr>
    </w:div>
    <w:div w:id="948242529">
      <w:bodyDiv w:val="1"/>
      <w:marLeft w:val="0"/>
      <w:marRight w:val="0"/>
      <w:marTop w:val="0"/>
      <w:marBottom w:val="0"/>
      <w:divBdr>
        <w:top w:val="none" w:sz="0" w:space="0" w:color="auto"/>
        <w:left w:val="none" w:sz="0" w:space="0" w:color="auto"/>
        <w:bottom w:val="none" w:sz="0" w:space="0" w:color="auto"/>
        <w:right w:val="none" w:sz="0" w:space="0" w:color="auto"/>
      </w:divBdr>
    </w:div>
    <w:div w:id="999772248">
      <w:bodyDiv w:val="1"/>
      <w:marLeft w:val="0"/>
      <w:marRight w:val="0"/>
      <w:marTop w:val="0"/>
      <w:marBottom w:val="0"/>
      <w:divBdr>
        <w:top w:val="none" w:sz="0" w:space="0" w:color="auto"/>
        <w:left w:val="none" w:sz="0" w:space="0" w:color="auto"/>
        <w:bottom w:val="none" w:sz="0" w:space="0" w:color="auto"/>
        <w:right w:val="none" w:sz="0" w:space="0" w:color="auto"/>
      </w:divBdr>
    </w:div>
    <w:div w:id="1097411935">
      <w:bodyDiv w:val="1"/>
      <w:marLeft w:val="0"/>
      <w:marRight w:val="0"/>
      <w:marTop w:val="0"/>
      <w:marBottom w:val="0"/>
      <w:divBdr>
        <w:top w:val="none" w:sz="0" w:space="0" w:color="auto"/>
        <w:left w:val="none" w:sz="0" w:space="0" w:color="auto"/>
        <w:bottom w:val="none" w:sz="0" w:space="0" w:color="auto"/>
        <w:right w:val="none" w:sz="0" w:space="0" w:color="auto"/>
      </w:divBdr>
    </w:div>
    <w:div w:id="1104157296">
      <w:bodyDiv w:val="1"/>
      <w:marLeft w:val="0"/>
      <w:marRight w:val="0"/>
      <w:marTop w:val="0"/>
      <w:marBottom w:val="0"/>
      <w:divBdr>
        <w:top w:val="none" w:sz="0" w:space="0" w:color="auto"/>
        <w:left w:val="none" w:sz="0" w:space="0" w:color="auto"/>
        <w:bottom w:val="none" w:sz="0" w:space="0" w:color="auto"/>
        <w:right w:val="none" w:sz="0" w:space="0" w:color="auto"/>
      </w:divBdr>
    </w:div>
    <w:div w:id="1237664615">
      <w:bodyDiv w:val="1"/>
      <w:marLeft w:val="0"/>
      <w:marRight w:val="0"/>
      <w:marTop w:val="0"/>
      <w:marBottom w:val="0"/>
      <w:divBdr>
        <w:top w:val="none" w:sz="0" w:space="0" w:color="auto"/>
        <w:left w:val="none" w:sz="0" w:space="0" w:color="auto"/>
        <w:bottom w:val="none" w:sz="0" w:space="0" w:color="auto"/>
        <w:right w:val="none" w:sz="0" w:space="0" w:color="auto"/>
      </w:divBdr>
    </w:div>
    <w:div w:id="1353873241">
      <w:bodyDiv w:val="1"/>
      <w:marLeft w:val="0"/>
      <w:marRight w:val="0"/>
      <w:marTop w:val="0"/>
      <w:marBottom w:val="0"/>
      <w:divBdr>
        <w:top w:val="none" w:sz="0" w:space="0" w:color="auto"/>
        <w:left w:val="none" w:sz="0" w:space="0" w:color="auto"/>
        <w:bottom w:val="none" w:sz="0" w:space="0" w:color="auto"/>
        <w:right w:val="none" w:sz="0" w:space="0" w:color="auto"/>
      </w:divBdr>
    </w:div>
    <w:div w:id="1374577648">
      <w:bodyDiv w:val="1"/>
      <w:marLeft w:val="0"/>
      <w:marRight w:val="0"/>
      <w:marTop w:val="0"/>
      <w:marBottom w:val="0"/>
      <w:divBdr>
        <w:top w:val="none" w:sz="0" w:space="0" w:color="auto"/>
        <w:left w:val="none" w:sz="0" w:space="0" w:color="auto"/>
        <w:bottom w:val="none" w:sz="0" w:space="0" w:color="auto"/>
        <w:right w:val="none" w:sz="0" w:space="0" w:color="auto"/>
      </w:divBdr>
    </w:div>
    <w:div w:id="1485313544">
      <w:bodyDiv w:val="1"/>
      <w:marLeft w:val="0"/>
      <w:marRight w:val="0"/>
      <w:marTop w:val="0"/>
      <w:marBottom w:val="0"/>
      <w:divBdr>
        <w:top w:val="none" w:sz="0" w:space="0" w:color="auto"/>
        <w:left w:val="none" w:sz="0" w:space="0" w:color="auto"/>
        <w:bottom w:val="none" w:sz="0" w:space="0" w:color="auto"/>
        <w:right w:val="none" w:sz="0" w:space="0" w:color="auto"/>
      </w:divBdr>
    </w:div>
    <w:div w:id="1488205020">
      <w:bodyDiv w:val="1"/>
      <w:marLeft w:val="0"/>
      <w:marRight w:val="0"/>
      <w:marTop w:val="0"/>
      <w:marBottom w:val="0"/>
      <w:divBdr>
        <w:top w:val="none" w:sz="0" w:space="0" w:color="auto"/>
        <w:left w:val="none" w:sz="0" w:space="0" w:color="auto"/>
        <w:bottom w:val="none" w:sz="0" w:space="0" w:color="auto"/>
        <w:right w:val="none" w:sz="0" w:space="0" w:color="auto"/>
      </w:divBdr>
    </w:div>
    <w:div w:id="1619797580">
      <w:bodyDiv w:val="1"/>
      <w:marLeft w:val="0"/>
      <w:marRight w:val="0"/>
      <w:marTop w:val="0"/>
      <w:marBottom w:val="0"/>
      <w:divBdr>
        <w:top w:val="none" w:sz="0" w:space="0" w:color="auto"/>
        <w:left w:val="none" w:sz="0" w:space="0" w:color="auto"/>
        <w:bottom w:val="none" w:sz="0" w:space="0" w:color="auto"/>
        <w:right w:val="none" w:sz="0" w:space="0" w:color="auto"/>
      </w:divBdr>
    </w:div>
    <w:div w:id="1700080335">
      <w:bodyDiv w:val="1"/>
      <w:marLeft w:val="0"/>
      <w:marRight w:val="0"/>
      <w:marTop w:val="0"/>
      <w:marBottom w:val="0"/>
      <w:divBdr>
        <w:top w:val="none" w:sz="0" w:space="0" w:color="auto"/>
        <w:left w:val="none" w:sz="0" w:space="0" w:color="auto"/>
        <w:bottom w:val="none" w:sz="0" w:space="0" w:color="auto"/>
        <w:right w:val="none" w:sz="0" w:space="0" w:color="auto"/>
      </w:divBdr>
    </w:div>
    <w:div w:id="1773548546">
      <w:bodyDiv w:val="1"/>
      <w:marLeft w:val="0"/>
      <w:marRight w:val="0"/>
      <w:marTop w:val="0"/>
      <w:marBottom w:val="0"/>
      <w:divBdr>
        <w:top w:val="none" w:sz="0" w:space="0" w:color="auto"/>
        <w:left w:val="none" w:sz="0" w:space="0" w:color="auto"/>
        <w:bottom w:val="none" w:sz="0" w:space="0" w:color="auto"/>
        <w:right w:val="none" w:sz="0" w:space="0" w:color="auto"/>
      </w:divBdr>
    </w:div>
    <w:div w:id="1809517664">
      <w:bodyDiv w:val="1"/>
      <w:marLeft w:val="0"/>
      <w:marRight w:val="0"/>
      <w:marTop w:val="0"/>
      <w:marBottom w:val="0"/>
      <w:divBdr>
        <w:top w:val="none" w:sz="0" w:space="0" w:color="auto"/>
        <w:left w:val="none" w:sz="0" w:space="0" w:color="auto"/>
        <w:bottom w:val="none" w:sz="0" w:space="0" w:color="auto"/>
        <w:right w:val="none" w:sz="0" w:space="0" w:color="auto"/>
      </w:divBdr>
    </w:div>
    <w:div w:id="1836143925">
      <w:bodyDiv w:val="1"/>
      <w:marLeft w:val="0"/>
      <w:marRight w:val="0"/>
      <w:marTop w:val="0"/>
      <w:marBottom w:val="0"/>
      <w:divBdr>
        <w:top w:val="none" w:sz="0" w:space="0" w:color="auto"/>
        <w:left w:val="none" w:sz="0" w:space="0" w:color="auto"/>
        <w:bottom w:val="none" w:sz="0" w:space="0" w:color="auto"/>
        <w:right w:val="none" w:sz="0" w:space="0" w:color="auto"/>
      </w:divBdr>
    </w:div>
    <w:div w:id="189932011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0282990">
      <w:bodyDiv w:val="1"/>
      <w:marLeft w:val="0"/>
      <w:marRight w:val="0"/>
      <w:marTop w:val="0"/>
      <w:marBottom w:val="0"/>
      <w:divBdr>
        <w:top w:val="none" w:sz="0" w:space="0" w:color="auto"/>
        <w:left w:val="none" w:sz="0" w:space="0" w:color="auto"/>
        <w:bottom w:val="none" w:sz="0" w:space="0" w:color="auto"/>
        <w:right w:val="none" w:sz="0" w:space="0" w:color="auto"/>
      </w:divBdr>
    </w:div>
    <w:div w:id="2090082249">
      <w:bodyDiv w:val="1"/>
      <w:marLeft w:val="0"/>
      <w:marRight w:val="0"/>
      <w:marTop w:val="0"/>
      <w:marBottom w:val="0"/>
      <w:divBdr>
        <w:top w:val="none" w:sz="0" w:space="0" w:color="auto"/>
        <w:left w:val="none" w:sz="0" w:space="0" w:color="auto"/>
        <w:bottom w:val="none" w:sz="0" w:space="0" w:color="auto"/>
        <w:right w:val="none" w:sz="0" w:space="0" w:color="auto"/>
      </w:divBdr>
    </w:div>
    <w:div w:id="209231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5557-9118-4937-98B4-FC0AE180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16</Pages>
  <Words>2667</Words>
  <Characters>19085</Characters>
  <Application>Microsoft Office Word</Application>
  <DocSecurity>4</DocSecurity>
  <Lines>159</Lines>
  <Paragraphs>43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2023-06-13T05:15:00Z</cp:lastPrinted>
  <dcterms:created xsi:type="dcterms:W3CDTF">2024-08-08T06:07:00Z</dcterms:created>
  <dcterms:modified xsi:type="dcterms:W3CDTF">2024-08-08T06:07:00Z</dcterms:modified>
</cp:coreProperties>
</file>