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E67CE" w14:textId="09BD937C" w:rsidR="007F4729" w:rsidRPr="00533E63" w:rsidRDefault="007F4729" w:rsidP="007F4729">
      <w:pPr>
        <w:jc w:val="center"/>
        <w:rPr>
          <w:b/>
          <w:bCs/>
        </w:rPr>
      </w:pPr>
      <w:r w:rsidRPr="00533E63">
        <w:rPr>
          <w:b/>
          <w:bCs/>
        </w:rPr>
        <w:t>AIŠKINAMASIS RAŠTAS</w:t>
      </w:r>
    </w:p>
    <w:p w14:paraId="48CFA2A2" w14:textId="77777777" w:rsidR="007F4729" w:rsidRPr="00533E63" w:rsidRDefault="007F4729" w:rsidP="007F4729">
      <w:pPr>
        <w:jc w:val="center"/>
        <w:rPr>
          <w:b/>
          <w:bCs/>
        </w:rPr>
      </w:pPr>
    </w:p>
    <w:p w14:paraId="1BD2ED80" w14:textId="77777777" w:rsidR="00AA11CC" w:rsidRPr="00197DEB" w:rsidRDefault="00AA11CC" w:rsidP="00AA11CC">
      <w:pPr>
        <w:tabs>
          <w:tab w:val="left" w:pos="0"/>
        </w:tabs>
        <w:ind w:left="360"/>
        <w:jc w:val="center"/>
        <w:rPr>
          <w:b/>
          <w:bCs/>
          <w:szCs w:val="24"/>
        </w:rPr>
      </w:pPr>
      <w:bookmarkStart w:id="0" w:name="_Hlk173918007"/>
      <w:r w:rsidRPr="00197DEB">
        <w:rPr>
          <w:b/>
          <w:bCs/>
          <w:szCs w:val="24"/>
        </w:rPr>
        <w:t xml:space="preserve">DĖL PRITARIMO TEIKTI </w:t>
      </w:r>
      <w:r>
        <w:rPr>
          <w:b/>
          <w:bCs/>
          <w:szCs w:val="24"/>
        </w:rPr>
        <w:t>ĮGYVENDINIMO PLANĄ</w:t>
      </w:r>
      <w:r w:rsidRPr="00197DEB">
        <w:rPr>
          <w:b/>
          <w:bCs/>
          <w:szCs w:val="24"/>
        </w:rPr>
        <w:t xml:space="preserve"> </w:t>
      </w:r>
      <w:r w:rsidRPr="00197DEB">
        <w:rPr>
          <w:b/>
          <w:bCs/>
        </w:rPr>
        <w:t>„</w:t>
      </w:r>
      <w:r w:rsidRPr="00C7615E">
        <w:rPr>
          <w:b/>
          <w:bCs/>
        </w:rPr>
        <w:t>REKREACINĖS ERDVĖS SUKŪRIMAS ATGAIVINANT BERČIŪNŲ MIŠKO PARKĄ</w:t>
      </w:r>
      <w:r w:rsidRPr="00197DEB">
        <w:rPr>
          <w:b/>
          <w:bCs/>
        </w:rPr>
        <w:t>“</w:t>
      </w:r>
      <w:r w:rsidRPr="00197DEB">
        <w:rPr>
          <w:b/>
          <w:bCs/>
          <w:szCs w:val="24"/>
        </w:rPr>
        <w:t xml:space="preserve"> EUROPOS SĄJUNGOS FONDŲ INVESTICIJOMS GAUTI, JO ĮGYVENDINIMUI, PROJEKTO DALINIAM FINANSAVIMUI IR LEIDIMUI VYKDYTI </w:t>
      </w:r>
      <w:r w:rsidRPr="00197DEB">
        <w:rPr>
          <w:b/>
          <w:bCs/>
        </w:rPr>
        <w:t>PROJEKTAVIMO PASLAUGŲ</w:t>
      </w:r>
      <w:r w:rsidRPr="00197DEB">
        <w:rPr>
          <w:b/>
          <w:bCs/>
          <w:szCs w:val="24"/>
        </w:rPr>
        <w:t xml:space="preserve"> VIEŠUOSIUS PIRKIMUS NETURINT FINANSAVIMO</w:t>
      </w:r>
    </w:p>
    <w:bookmarkEnd w:id="0"/>
    <w:p w14:paraId="2D85213C" w14:textId="77777777" w:rsidR="00924CFD" w:rsidRPr="00533E63" w:rsidRDefault="00924CFD" w:rsidP="00924CFD">
      <w:pPr>
        <w:jc w:val="center"/>
      </w:pPr>
    </w:p>
    <w:p w14:paraId="0FEE0693" w14:textId="158DC097" w:rsidR="007F4729" w:rsidRPr="00533E63" w:rsidRDefault="007F4729" w:rsidP="007F4729">
      <w:pPr>
        <w:keepNext/>
        <w:jc w:val="center"/>
        <w:outlineLvl w:val="2"/>
      </w:pPr>
      <w:r w:rsidRPr="00533E63">
        <w:t>202</w:t>
      </w:r>
      <w:r w:rsidR="00002D35">
        <w:t>4</w:t>
      </w:r>
      <w:r w:rsidRPr="00533E63">
        <w:t xml:space="preserve"> m. </w:t>
      </w:r>
      <w:r w:rsidR="00002D35">
        <w:t xml:space="preserve">rugpjūčio </w:t>
      </w:r>
      <w:r w:rsidR="00194F71">
        <w:t>7</w:t>
      </w:r>
      <w:r w:rsidRPr="00533E63">
        <w:t xml:space="preserve"> d. </w:t>
      </w:r>
    </w:p>
    <w:p w14:paraId="397EE62E" w14:textId="77777777" w:rsidR="007F4729" w:rsidRPr="00533E63" w:rsidRDefault="007F4729" w:rsidP="007F4729">
      <w:pPr>
        <w:keepNext/>
        <w:jc w:val="center"/>
        <w:outlineLvl w:val="2"/>
        <w:rPr>
          <w:b/>
        </w:rPr>
      </w:pPr>
      <w:r w:rsidRPr="00533E63">
        <w:t>Panevėžys</w:t>
      </w:r>
    </w:p>
    <w:p w14:paraId="54515611" w14:textId="146AC31E" w:rsidR="007F4729" w:rsidRPr="00533E63" w:rsidRDefault="007F4729" w:rsidP="007F4729">
      <w:pPr>
        <w:spacing w:line="276" w:lineRule="auto"/>
        <w:jc w:val="center"/>
      </w:pPr>
    </w:p>
    <w:p w14:paraId="50DE0486" w14:textId="77777777" w:rsidR="007F4729" w:rsidRPr="00533E63" w:rsidRDefault="007F4729" w:rsidP="00A923A5">
      <w:pPr>
        <w:pStyle w:val="Sraopastraipa"/>
        <w:numPr>
          <w:ilvl w:val="0"/>
          <w:numId w:val="1"/>
        </w:numPr>
        <w:spacing w:line="276" w:lineRule="auto"/>
      </w:pPr>
      <w:r w:rsidRPr="00533E63">
        <w:rPr>
          <w:b/>
        </w:rPr>
        <w:t>Faktinio sprendimo poreikio esmė ir dalykas</w:t>
      </w:r>
      <w:r w:rsidRPr="00533E63">
        <w:t>:</w:t>
      </w:r>
    </w:p>
    <w:p w14:paraId="0A4282E1" w14:textId="1A71673D" w:rsidR="00A858D4" w:rsidRDefault="00A858D4" w:rsidP="002E3714">
      <w:pPr>
        <w:spacing w:line="276" w:lineRule="auto"/>
        <w:ind w:firstLine="709"/>
        <w:jc w:val="both"/>
        <w:rPr>
          <w:rFonts w:cs="Times New Roman"/>
          <w:szCs w:val="24"/>
        </w:rPr>
      </w:pPr>
      <w:r w:rsidRPr="00A858D4">
        <w:rPr>
          <w:rFonts w:cs="Times New Roman"/>
          <w:szCs w:val="24"/>
        </w:rPr>
        <w:t xml:space="preserve">Berčiūnų miško parkas - </w:t>
      </w:r>
      <w:r>
        <w:rPr>
          <w:rFonts w:cs="Times New Roman"/>
          <w:szCs w:val="24"/>
        </w:rPr>
        <w:t>t</w:t>
      </w:r>
      <w:r w:rsidRPr="00A858D4">
        <w:rPr>
          <w:rFonts w:cs="Times New Roman"/>
          <w:szCs w:val="24"/>
        </w:rPr>
        <w:t xml:space="preserve">ai teritorija, esanti rytiniame Panevėžio miesto savivaldybės krašte. Želdyno teritorija yra ribojama Nevėžio upės, Sanžilės kanalo ir geležinkelio bėgių. Dėl unikalios lokacijos ir kultūrinių sluoksnių želdynas istoriškai yra patraukli rekreacinė vieta poilsiui ir aktyviam laisvalaikiui. Šios teritorijos vystymo lūkestis, išskirtinai žalio charakterio miško parkas, kuris atitinka šiuolaikinės kraštovaizdžio architektūros tendencijas bei atliepia skirtingus miesto gyventojų ir svečių poreikius. Projektas prisidės prie sociokultūrinės ir miesto biologinės įvairovės aplinkos gerinimo tikslų. Tai yra skatinti aktyvaus poilsio ir rekreacinių veiklų Panevėžio mieste vystymą, gerinti Panevėžio, kaip žalio miesto įvaizdį, kurti papildomas galimybes laisvalaikio veikloms miestiečiams bei miesto svečiams ir tobulinti miesto viešųjų erdvių estetinę išraišką ir architektūrinę stilistiką. Šiuo metu Berčiūnų miško parkas yra patraukli miestiečių ramaus poilsio vieta, atviros proskynos šalia Sanžilės kanalo, - populiari šiltojo sezono vandens pramogų vieta. Prie patekimo į parką yra veikianti Berčiūnų Lietuvos Kankinių bažnyčia. Teritorijoje veikia Berčiūnų ateitininkų stovykla. Nors teritorijos patrauklumas yra išlikęs ir tai vis dar yra miestiečių laisvalaikio traukos taškas, tačiau teritorijos fizinė aplinka yra susidėvėjusi ir morališkai pasenusi. Kurorto g. asfalto danga reikalauja atnaujinimo. Gatvėje, kuri yra parko teritorijoje nėra atskirti pėsčiųjų, dviratininkų ir automobilių srautai. Esamos vaikų žaidimų ir sporto aikštelės yra arba su susidėvėjusia danga arba jos neturi išvis. Sporto ir žaidimų inventorius nėra saugus naudojimui. Visoje parko teritorijoj trūksta nuoseklaus apšvietimo, mažosios architektūros ir vietokūros objektų bei nuorodų ir informacinių stendų. Nacionalinės reikšmės kultūros paveldo objektas – Berčiūnų pilkapynas, vad. Švedkapiais, nėra pažymėtas parko teritorijoje, neturi nuorodų, pažintinių takų iki objekto. Miškingoje teritorijoje reikalingas miško valymas nuo invazinių ir menkaverčių augalų ir krūmynų, siekiant atskleisti ir puoselėti ekologinę įvairovę ir leisti ją pažinti lankytojams. Nevėžio upės slėnis einantis pietinėje parko pusėje turi išraiškingus vingius ir slėnius, deja dėl nesukurtos pažintinės infrastruktūros ši teritorijos dalis nematoma daugumai lankytojų. Berčiūnų miško parko atnaujinimas ir vystymas - itin atsakinga ir jautri užduotis. Šis želdynas turi išskirtinai žalią, kupiną ramybės charakterį, kuris turi būti išlaikytas ir papildytas kokybiškomis miestiečių ir svečių poilsio ir laisvalaikio veiklų funkcijomis. </w:t>
      </w:r>
    </w:p>
    <w:p w14:paraId="5398E22B" w14:textId="2664AE65" w:rsidR="002E3714" w:rsidRPr="000F58B7" w:rsidRDefault="002E3714" w:rsidP="002E3714">
      <w:pPr>
        <w:spacing w:line="276" w:lineRule="auto"/>
        <w:ind w:firstLine="709"/>
        <w:jc w:val="both"/>
        <w:rPr>
          <w:rFonts w:cs="Times New Roman"/>
          <w:szCs w:val="24"/>
        </w:rPr>
      </w:pPr>
      <w:r>
        <w:rPr>
          <w:rFonts w:cs="Times New Roman"/>
          <w:szCs w:val="24"/>
        </w:rPr>
        <w:t xml:space="preserve">Planuojama teritorija, kurioje numatoma </w:t>
      </w:r>
      <w:r w:rsidR="000F58B7">
        <w:rPr>
          <w:rFonts w:cs="Times New Roman"/>
          <w:szCs w:val="24"/>
        </w:rPr>
        <w:t>sutvarkymo</w:t>
      </w:r>
      <w:r>
        <w:rPr>
          <w:rFonts w:cs="Times New Roman"/>
          <w:szCs w:val="24"/>
        </w:rPr>
        <w:t xml:space="preserve"> </w:t>
      </w:r>
      <w:r w:rsidRPr="000F58B7">
        <w:rPr>
          <w:rFonts w:cs="Times New Roman"/>
          <w:szCs w:val="24"/>
        </w:rPr>
        <w:t xml:space="preserve">darbai (planuojamas plotas apie </w:t>
      </w:r>
      <w:r w:rsidR="00A858D4">
        <w:rPr>
          <w:rFonts w:cs="Times New Roman"/>
          <w:szCs w:val="24"/>
        </w:rPr>
        <w:t>10,72</w:t>
      </w:r>
      <w:r w:rsidR="000F58B7" w:rsidRPr="000F58B7">
        <w:rPr>
          <w:rFonts w:cs="Times New Roman"/>
          <w:szCs w:val="24"/>
        </w:rPr>
        <w:t xml:space="preserve"> </w:t>
      </w:r>
      <w:r w:rsidRPr="000F58B7">
        <w:rPr>
          <w:rFonts w:cs="Times New Roman"/>
          <w:szCs w:val="24"/>
        </w:rPr>
        <w:t xml:space="preserve">ha): </w:t>
      </w:r>
      <w:r w:rsidR="00A858D4" w:rsidRPr="00B638CB">
        <w:rPr>
          <w:rFonts w:eastAsia="Times New Roman"/>
          <w:bCs/>
          <w:szCs w:val="24"/>
          <w:lang w:eastAsia="lt-LT"/>
        </w:rPr>
        <w:t>Berčiūnų miško parko teritorija, esanti Panevėžio miesto teritorijoje, kurią riboja Sanžilės kanalas, Nevėžio upė, geležinkelio linijos ir J. Janonio gatvė.</w:t>
      </w:r>
    </w:p>
    <w:p w14:paraId="291E42DB" w14:textId="308D2603" w:rsidR="003A635E" w:rsidRDefault="00A858D4" w:rsidP="002E3714">
      <w:pPr>
        <w:autoSpaceDE w:val="0"/>
        <w:autoSpaceDN w:val="0"/>
        <w:adjustRightInd w:val="0"/>
        <w:spacing w:line="276" w:lineRule="auto"/>
        <w:ind w:firstLine="709"/>
        <w:jc w:val="both"/>
        <w:rPr>
          <w:rFonts w:cs="Times New Roman"/>
          <w:szCs w:val="24"/>
        </w:rPr>
      </w:pPr>
      <w:r>
        <w:rPr>
          <w:rFonts w:cs="Times New Roman"/>
          <w:szCs w:val="24"/>
        </w:rPr>
        <w:t>Planuojami atlikti darbai:</w:t>
      </w:r>
      <w:r w:rsidRPr="00A858D4">
        <w:rPr>
          <w:rFonts w:cs="Times New Roman"/>
          <w:szCs w:val="24"/>
        </w:rPr>
        <w:t xml:space="preserve"> viešosios infrastruktūros  įrengimas / modernizavimas  (automobilių stovėjimo aikštelės, gatvės dangos ir jos elementų),  pėsčiųjų ir / ar dviračių takų įrengimas / modernizavimas, mažosios architektūros elementų (suoliukai, šiukšlių dėžės, persirengimo kabinos </w:t>
      </w:r>
      <w:r w:rsidRPr="00A858D4">
        <w:rPr>
          <w:rFonts w:cs="Times New Roman"/>
          <w:szCs w:val="24"/>
        </w:rPr>
        <w:lastRenderedPageBreak/>
        <w:t>ir kt.) įrengimas, apšvietimo sistemos modernizavimas / įrengimas, aplinkos sutvarkymas, vaikų žaidimų aikštelių, sporto aikštelių, viešųjų tualetų ir kt. įrengimas.</w:t>
      </w:r>
    </w:p>
    <w:p w14:paraId="161F8EC8" w14:textId="77777777" w:rsidR="00A858D4" w:rsidRPr="003A635E" w:rsidRDefault="00A858D4" w:rsidP="002E3714">
      <w:pPr>
        <w:autoSpaceDE w:val="0"/>
        <w:autoSpaceDN w:val="0"/>
        <w:adjustRightInd w:val="0"/>
        <w:spacing w:line="276" w:lineRule="auto"/>
        <w:ind w:firstLine="709"/>
        <w:jc w:val="both"/>
        <w:rPr>
          <w:rFonts w:cs="Times New Roman"/>
          <w:szCs w:val="24"/>
        </w:rPr>
      </w:pPr>
    </w:p>
    <w:p w14:paraId="481FA656" w14:textId="495C3341" w:rsidR="00F34F0A" w:rsidRPr="0027592A" w:rsidRDefault="00F34F0A" w:rsidP="0027592A">
      <w:pPr>
        <w:pStyle w:val="Sraopastraipa"/>
        <w:numPr>
          <w:ilvl w:val="0"/>
          <w:numId w:val="1"/>
        </w:numPr>
        <w:spacing w:line="276" w:lineRule="auto"/>
        <w:jc w:val="both"/>
        <w:rPr>
          <w:rFonts w:cs="Times New Roman"/>
          <w:szCs w:val="24"/>
        </w:rPr>
      </w:pPr>
      <w:bookmarkStart w:id="1" w:name="_GoBack"/>
      <w:bookmarkEnd w:id="1"/>
      <w:r w:rsidRPr="0027592A">
        <w:rPr>
          <w:b/>
        </w:rPr>
        <w:t>Kaip šiuo metu yra sprendžiami sprendimo projekte aptarti klausimai</w:t>
      </w:r>
      <w:r w:rsidRPr="00533E63">
        <w:t xml:space="preserve">: </w:t>
      </w:r>
    </w:p>
    <w:p w14:paraId="555D0E89" w14:textId="360CFA98" w:rsidR="003A0651" w:rsidRDefault="003A0651" w:rsidP="003A0651">
      <w:pPr>
        <w:pStyle w:val="Sraopastraipa"/>
        <w:tabs>
          <w:tab w:val="left" w:pos="0"/>
        </w:tabs>
        <w:spacing w:line="276" w:lineRule="auto"/>
        <w:ind w:left="0" w:firstLine="709"/>
        <w:jc w:val="both"/>
      </w:pPr>
      <w:r>
        <w:t xml:space="preserve">2023 m. lapkričio 30 d. Panevėžio miesto savivaldybės tarybos sprendimu Nr. 1-340 „Dėl 2023–2029 m. Panevėžio miesto tvarios </w:t>
      </w:r>
      <w:r w:rsidRPr="009572FB">
        <w:t>plėtros strategijos patvirtinimo" pritarė veiksmų planui, kuriame 1.</w:t>
      </w:r>
      <w:r w:rsidR="0027592A" w:rsidRPr="009572FB">
        <w:t>2</w:t>
      </w:r>
      <w:r w:rsidRPr="009572FB">
        <w:t>.</w:t>
      </w:r>
      <w:r w:rsidR="00194F71">
        <w:t>4.</w:t>
      </w:r>
      <w:r w:rsidRPr="009572FB">
        <w:t xml:space="preserve"> veiksmas </w:t>
      </w:r>
      <w:r w:rsidR="0027592A" w:rsidRPr="009572FB">
        <w:t>–</w:t>
      </w:r>
      <w:r w:rsidRPr="009572FB">
        <w:t xml:space="preserve"> </w:t>
      </w:r>
      <w:r w:rsidR="0027592A" w:rsidRPr="009572FB">
        <w:t>„</w:t>
      </w:r>
      <w:r w:rsidR="00194F71" w:rsidRPr="00194F71">
        <w:t>Rekreacinės erdvės sukūrimas atgaivinant Berčiūnų miško parką</w:t>
      </w:r>
      <w:r w:rsidR="0027592A" w:rsidRPr="009572FB">
        <w:t>“</w:t>
      </w:r>
      <w:r w:rsidRPr="009572FB">
        <w:t>.</w:t>
      </w:r>
      <w:r w:rsidR="009572FB" w:rsidRPr="009572FB">
        <w:t xml:space="preserve"> Projektui finansavimo bus siekiama pagal </w:t>
      </w:r>
      <w:r w:rsidR="009572FB" w:rsidRPr="009572FB">
        <w:rPr>
          <w:bCs/>
          <w:szCs w:val="24"/>
        </w:rPr>
        <w:t>regioninę pažangos priemonę Nr.</w:t>
      </w:r>
      <w:r w:rsidR="009572FB" w:rsidRPr="009572FB">
        <w:rPr>
          <w:bCs/>
          <w:kern w:val="28"/>
          <w:szCs w:val="24"/>
          <w:lang w:eastAsia="lt-LT"/>
        </w:rPr>
        <w:t xml:space="preserve"> 01-004-07-02-01 (RE) „Pagerinti viešųjų paslaugų prieinamumą, darbo vietų pasiekiamumą ir tam reikalingų išteklių naudojimo efektyvumą“</w:t>
      </w:r>
      <w:r w:rsidR="009572FB" w:rsidRPr="009572FB">
        <w:t>.</w:t>
      </w:r>
    </w:p>
    <w:p w14:paraId="2DEC0903" w14:textId="4C8CDAF8" w:rsidR="000F58B7" w:rsidRDefault="000F58B7" w:rsidP="000F58B7">
      <w:pPr>
        <w:pStyle w:val="Sraopastraipa"/>
        <w:tabs>
          <w:tab w:val="left" w:pos="0"/>
        </w:tabs>
        <w:spacing w:line="276" w:lineRule="auto"/>
        <w:ind w:left="0" w:firstLine="709"/>
        <w:jc w:val="both"/>
      </w:pPr>
      <w:r w:rsidRPr="00533E63">
        <w:t>Priėmus sprendimą bus pradėtas vykdyti viešasis pirkimas</w:t>
      </w:r>
      <w:r>
        <w:t xml:space="preserve"> dėl projektavimo paslaugų pirkimo</w:t>
      </w:r>
      <w:r w:rsidRPr="00533E63">
        <w:t xml:space="preserve"> „</w:t>
      </w:r>
      <w:r w:rsidR="00194F71" w:rsidRPr="00194F71">
        <w:rPr>
          <w:szCs w:val="24"/>
        </w:rPr>
        <w:t>Rekreacinės erdvės sukūrimas atgaivinant Berčiūnų miško parką.</w:t>
      </w:r>
      <w:r w:rsidRPr="00533E63">
        <w:t xml:space="preserve">“. </w:t>
      </w:r>
    </w:p>
    <w:p w14:paraId="01BEAEC5" w14:textId="01DD677A" w:rsidR="00EA024A" w:rsidRPr="00533E63" w:rsidRDefault="00EA024A" w:rsidP="00924CFD">
      <w:pPr>
        <w:ind w:firstLine="720"/>
        <w:jc w:val="both"/>
        <w:outlineLvl w:val="0"/>
        <w:rPr>
          <w:szCs w:val="24"/>
        </w:rPr>
      </w:pPr>
    </w:p>
    <w:p w14:paraId="7B47657C" w14:textId="797C095D" w:rsidR="007E2E2E" w:rsidRPr="00533E63" w:rsidRDefault="003A0651" w:rsidP="004060CB">
      <w:pPr>
        <w:spacing w:line="276" w:lineRule="auto"/>
        <w:ind w:firstLine="709"/>
        <w:jc w:val="both"/>
        <w:outlineLvl w:val="0"/>
      </w:pPr>
      <w:r>
        <w:t xml:space="preserve">  </w:t>
      </w:r>
    </w:p>
    <w:p w14:paraId="3807C251" w14:textId="310A4E11" w:rsidR="004060CB" w:rsidRPr="00533E63" w:rsidRDefault="00F34F0A" w:rsidP="007E2E2E">
      <w:pPr>
        <w:pStyle w:val="Sraopastraipa"/>
        <w:numPr>
          <w:ilvl w:val="0"/>
          <w:numId w:val="1"/>
        </w:numPr>
        <w:spacing w:line="276" w:lineRule="auto"/>
        <w:jc w:val="both"/>
        <w:outlineLvl w:val="0"/>
      </w:pPr>
      <w:r w:rsidRPr="00533E63">
        <w:rPr>
          <w:b/>
        </w:rPr>
        <w:t>Sprendimo priėmimo būtinumo pagrindimas, kokių pozityvių rezultatų laukiama:</w:t>
      </w:r>
    </w:p>
    <w:p w14:paraId="660F2E04" w14:textId="02EFC1C4" w:rsidR="003F40CD" w:rsidRDefault="0027592A" w:rsidP="003F40CD">
      <w:pPr>
        <w:spacing w:line="276" w:lineRule="auto"/>
        <w:ind w:firstLine="709"/>
        <w:jc w:val="both"/>
        <w:outlineLvl w:val="0"/>
      </w:pPr>
      <w:r>
        <w:rPr>
          <w:rFonts w:cs="Times New Roman"/>
          <w:szCs w:val="24"/>
        </w:rPr>
        <w:t xml:space="preserve">Pritarus sprendimui ir įgyvendinus </w:t>
      </w:r>
      <w:r w:rsidRPr="00533E63">
        <w:rPr>
          <w:bCs/>
          <w:szCs w:val="24"/>
        </w:rPr>
        <w:t>„</w:t>
      </w:r>
      <w:r w:rsidR="00194F71" w:rsidRPr="00194F71">
        <w:rPr>
          <w:szCs w:val="24"/>
        </w:rPr>
        <w:t>Rekreacinės erdvės sukūrimas atgaivinant Berčiūnų miško parką</w:t>
      </w:r>
      <w:r w:rsidRPr="00533E63">
        <w:t>“</w:t>
      </w:r>
      <w:r>
        <w:t xml:space="preserve"> projektą bus sutvarkyt</w:t>
      </w:r>
      <w:r w:rsidR="00194F71">
        <w:t>a</w:t>
      </w:r>
      <w:r w:rsidR="00A858D4">
        <w:t xml:space="preserve">s Berčiūnų miško parkas. Sukurtos naujos </w:t>
      </w:r>
      <w:r w:rsidR="00A858D4" w:rsidRPr="00A858D4">
        <w:rPr>
          <w:rFonts w:cs="Times New Roman"/>
          <w:szCs w:val="24"/>
        </w:rPr>
        <w:t>veiklos leis gyventojams tyrinėti ir atrasti naujas vietas mieste, prisidės prie bioįvairovės ir gamtos pažinimo tikslų.</w:t>
      </w:r>
      <w:r w:rsidR="00A858D4">
        <w:rPr>
          <w:rFonts w:cs="Times New Roman"/>
          <w:szCs w:val="24"/>
        </w:rPr>
        <w:t xml:space="preserve"> </w:t>
      </w:r>
      <w:r w:rsidR="00194F71">
        <w:t xml:space="preserve"> </w:t>
      </w:r>
      <w:r>
        <w:t xml:space="preserve"> </w:t>
      </w:r>
    </w:p>
    <w:p w14:paraId="33897512" w14:textId="77777777" w:rsidR="0027592A" w:rsidRPr="00533E63" w:rsidRDefault="0027592A" w:rsidP="003F40CD">
      <w:pPr>
        <w:spacing w:line="276" w:lineRule="auto"/>
        <w:ind w:firstLine="709"/>
        <w:jc w:val="both"/>
        <w:outlineLvl w:val="0"/>
        <w:rPr>
          <w:rFonts w:cs="Times New Roman"/>
          <w:szCs w:val="24"/>
        </w:rPr>
      </w:pPr>
    </w:p>
    <w:p w14:paraId="59827492" w14:textId="31623EFC" w:rsidR="00B56926" w:rsidRPr="00533E63" w:rsidRDefault="00B56926" w:rsidP="007E2E2E">
      <w:pPr>
        <w:spacing w:line="276" w:lineRule="auto"/>
        <w:ind w:firstLine="426"/>
        <w:jc w:val="both"/>
        <w:outlineLvl w:val="0"/>
        <w:rPr>
          <w:rFonts w:cs="Times New Roman"/>
          <w:szCs w:val="24"/>
        </w:rPr>
      </w:pPr>
      <w:r w:rsidRPr="00533E63">
        <w:rPr>
          <w:b/>
          <w:bCs/>
        </w:rPr>
        <w:t>4.</w:t>
      </w:r>
      <w:r w:rsidR="00F34F0A" w:rsidRPr="00533E63">
        <w:t xml:space="preserve"> </w:t>
      </w:r>
      <w:r w:rsidRPr="00533E63">
        <w:rPr>
          <w:b/>
        </w:rPr>
        <w:t xml:space="preserve">Skaičiavimai, išlaidų sąmatos, finansavimo šaltiniai: </w:t>
      </w:r>
    </w:p>
    <w:p w14:paraId="43669CF7" w14:textId="1CE21A35" w:rsidR="009572FB" w:rsidRDefault="009572FB" w:rsidP="00BA324D">
      <w:pPr>
        <w:spacing w:line="276" w:lineRule="auto"/>
        <w:ind w:firstLine="720"/>
        <w:jc w:val="both"/>
      </w:pPr>
      <w:r>
        <w:t>Preliminariai p</w:t>
      </w:r>
      <w:r w:rsidR="00232106" w:rsidRPr="00533E63">
        <w:t>lanuojami finansavimo šaltiniai</w:t>
      </w:r>
      <w:r w:rsidR="007E2E2E" w:rsidRPr="00533E63">
        <w:t>:</w:t>
      </w:r>
    </w:p>
    <w:p w14:paraId="28B69602" w14:textId="12094CAB" w:rsidR="009572FB" w:rsidRDefault="009572FB" w:rsidP="00BA324D">
      <w:pPr>
        <w:spacing w:line="276" w:lineRule="auto"/>
        <w:ind w:firstLine="720"/>
        <w:jc w:val="both"/>
      </w:pPr>
      <w:r>
        <w:t xml:space="preserve">ES lėšos – </w:t>
      </w:r>
      <w:r w:rsidR="00194F71">
        <w:t>8</w:t>
      </w:r>
      <w:r>
        <w:t> 000 000,00 Eur.</w:t>
      </w:r>
    </w:p>
    <w:p w14:paraId="6B74951A" w14:textId="266C5CE3" w:rsidR="009572FB" w:rsidRDefault="009572FB" w:rsidP="00BA324D">
      <w:pPr>
        <w:spacing w:line="276" w:lineRule="auto"/>
        <w:ind w:firstLine="720"/>
        <w:jc w:val="both"/>
      </w:pPr>
      <w:r>
        <w:t xml:space="preserve">SB lėšos – </w:t>
      </w:r>
      <w:r w:rsidR="00194F71" w:rsidRPr="00194F71">
        <w:t>1</w:t>
      </w:r>
      <w:r w:rsidR="00194F71">
        <w:t> </w:t>
      </w:r>
      <w:r w:rsidR="00194F71" w:rsidRPr="00194F71">
        <w:t>411</w:t>
      </w:r>
      <w:r w:rsidR="00194F71">
        <w:t xml:space="preserve"> </w:t>
      </w:r>
      <w:r w:rsidR="00194F71" w:rsidRPr="00194F71">
        <w:t>764,71</w:t>
      </w:r>
      <w:r>
        <w:t>Eur.</w:t>
      </w:r>
    </w:p>
    <w:p w14:paraId="6848E182" w14:textId="7CB1EE11" w:rsidR="00215B34" w:rsidRDefault="00215B34" w:rsidP="00BA324D">
      <w:pPr>
        <w:spacing w:line="276" w:lineRule="auto"/>
        <w:ind w:firstLine="720"/>
        <w:jc w:val="both"/>
      </w:pPr>
      <w:r>
        <w:t xml:space="preserve">Bendra projekto vertė – </w:t>
      </w:r>
      <w:r w:rsidR="00194F71" w:rsidRPr="00194F71">
        <w:t xml:space="preserve">9 411 764,71 </w:t>
      </w:r>
      <w:r>
        <w:t xml:space="preserve">Eur. </w:t>
      </w:r>
    </w:p>
    <w:p w14:paraId="14881F8A" w14:textId="77777777" w:rsidR="00BA324D" w:rsidRPr="00533E63" w:rsidRDefault="00BA324D" w:rsidP="00BA324D">
      <w:pPr>
        <w:spacing w:line="276" w:lineRule="auto"/>
        <w:ind w:firstLine="720"/>
        <w:jc w:val="both"/>
      </w:pPr>
    </w:p>
    <w:p w14:paraId="4515F4CC" w14:textId="297AE672" w:rsidR="00B56926" w:rsidRPr="00533E63" w:rsidRDefault="00B56926" w:rsidP="00BA324D">
      <w:pPr>
        <w:widowControl w:val="0"/>
        <w:spacing w:line="276" w:lineRule="auto"/>
        <w:ind w:firstLine="426"/>
        <w:jc w:val="both"/>
      </w:pPr>
      <w:r w:rsidRPr="00533E63">
        <w:rPr>
          <w:b/>
        </w:rPr>
        <w:t>5. Galimos neigiamos pasekmės priėmus sprendimą, kokių priemonių reikėtų imtis, kad tokių pasekmių būtų išvengta</w:t>
      </w:r>
      <w:r w:rsidRPr="00533E63">
        <w:t xml:space="preserve">: </w:t>
      </w:r>
    </w:p>
    <w:p w14:paraId="765CFD70" w14:textId="77777777" w:rsidR="00B56926" w:rsidRPr="00533E63" w:rsidRDefault="00B56926" w:rsidP="00F51B61">
      <w:pPr>
        <w:widowControl w:val="0"/>
        <w:spacing w:line="276" w:lineRule="auto"/>
        <w:ind w:firstLine="709"/>
        <w:jc w:val="both"/>
      </w:pPr>
      <w:r w:rsidRPr="00533E63">
        <w:t>Pritarus sprendimo projektui neigiamų pasekmių nenumatoma.</w:t>
      </w:r>
    </w:p>
    <w:p w14:paraId="6873AEE4" w14:textId="77777777" w:rsidR="00B56926" w:rsidRPr="00533E63" w:rsidRDefault="00B56926" w:rsidP="00A923A5">
      <w:pPr>
        <w:pStyle w:val="Sraopastraipa"/>
        <w:widowControl w:val="0"/>
        <w:spacing w:line="276" w:lineRule="auto"/>
        <w:jc w:val="both"/>
      </w:pPr>
    </w:p>
    <w:p w14:paraId="39094EC0" w14:textId="7AF94DC8" w:rsidR="00B56926" w:rsidRPr="00533E63" w:rsidRDefault="00B56926" w:rsidP="00A923A5">
      <w:pPr>
        <w:tabs>
          <w:tab w:val="left" w:pos="0"/>
        </w:tabs>
        <w:spacing w:line="276" w:lineRule="auto"/>
        <w:jc w:val="both"/>
      </w:pPr>
      <w:r w:rsidRPr="00533E63">
        <w:rPr>
          <w:b/>
        </w:rPr>
        <w:t>6. Kieno iniciatyva parengtas sprendimo projektas:</w:t>
      </w:r>
      <w:r w:rsidRPr="00533E63">
        <w:t xml:space="preserve">  </w:t>
      </w:r>
    </w:p>
    <w:p w14:paraId="351EE122" w14:textId="5A50B0AA" w:rsidR="00B56926" w:rsidRPr="00533E63" w:rsidRDefault="00B56926" w:rsidP="00F51B61">
      <w:pPr>
        <w:spacing w:line="276" w:lineRule="auto"/>
        <w:ind w:firstLine="709"/>
        <w:jc w:val="both"/>
      </w:pPr>
      <w:r w:rsidRPr="00533E63">
        <w:t xml:space="preserve">Sprendimo projektas parengtas </w:t>
      </w:r>
      <w:r w:rsidR="00C31762" w:rsidRPr="00533E63">
        <w:t>Teritorijų planavimo ir architektūros</w:t>
      </w:r>
      <w:r w:rsidR="007E2E2E" w:rsidRPr="00533E63">
        <w:t xml:space="preserve"> skyriaus</w:t>
      </w:r>
      <w:r w:rsidR="00194F71">
        <w:t xml:space="preserve">, </w:t>
      </w:r>
      <w:r w:rsidR="00B95775">
        <w:t>I</w:t>
      </w:r>
      <w:r w:rsidR="00194F71">
        <w:t xml:space="preserve">nvesticijų projektų skyriaus </w:t>
      </w:r>
      <w:r w:rsidR="00194F71" w:rsidRPr="00533E63">
        <w:t>iniciatyva</w:t>
      </w:r>
      <w:r w:rsidRPr="00533E63">
        <w:t>.</w:t>
      </w:r>
    </w:p>
    <w:p w14:paraId="1D882583" w14:textId="7CAFB6D4" w:rsidR="00F34F0A" w:rsidRPr="00533E63" w:rsidRDefault="00F34F0A" w:rsidP="00A923A5">
      <w:pPr>
        <w:tabs>
          <w:tab w:val="left" w:pos="0"/>
        </w:tabs>
        <w:spacing w:line="276" w:lineRule="auto"/>
        <w:ind w:left="360"/>
        <w:jc w:val="both"/>
      </w:pPr>
    </w:p>
    <w:p w14:paraId="1E8ABFC3" w14:textId="77777777" w:rsidR="00F34F0A" w:rsidRPr="00533E63" w:rsidRDefault="00F34F0A" w:rsidP="00A923A5">
      <w:pPr>
        <w:spacing w:line="276" w:lineRule="auto"/>
        <w:ind w:firstLine="720"/>
        <w:jc w:val="both"/>
      </w:pPr>
    </w:p>
    <w:p w14:paraId="35CD26DB" w14:textId="61DCD96A" w:rsidR="00F34F0A" w:rsidRPr="00533E63" w:rsidRDefault="00194F71" w:rsidP="00194F71">
      <w:pPr>
        <w:tabs>
          <w:tab w:val="left" w:pos="0"/>
        </w:tabs>
        <w:spacing w:line="276" w:lineRule="auto"/>
        <w:jc w:val="both"/>
        <w:rPr>
          <w:bCs/>
        </w:rPr>
      </w:pPr>
      <w:r>
        <w:rPr>
          <w:bCs/>
        </w:rPr>
        <w:t xml:space="preserve">Investicijų projektų skyriaus vedėja </w:t>
      </w:r>
      <w:r>
        <w:rPr>
          <w:bCs/>
        </w:rPr>
        <w:tab/>
      </w:r>
      <w:r>
        <w:rPr>
          <w:bCs/>
        </w:rPr>
        <w:tab/>
      </w:r>
      <w:r>
        <w:rPr>
          <w:bCs/>
        </w:rPr>
        <w:tab/>
        <w:t xml:space="preserve">             Lina Bareikienė</w:t>
      </w:r>
    </w:p>
    <w:p w14:paraId="2F024089" w14:textId="3B55BEDD" w:rsidR="00A858D4" w:rsidRPr="00533E63" w:rsidRDefault="00400E82" w:rsidP="00A858D4">
      <w:pPr>
        <w:pStyle w:val="Pagrindinistekstas"/>
        <w:spacing w:line="276" w:lineRule="auto"/>
        <w:ind w:right="638"/>
        <w:jc w:val="both"/>
        <w:rPr>
          <w:b w:val="0"/>
        </w:rPr>
      </w:pPr>
      <w:r w:rsidRPr="00533E63">
        <w:rPr>
          <w:b w:val="0"/>
        </w:rPr>
        <w:t xml:space="preserve">Teritorijų planavimo ir architektūros  skyriaus vedėjas               </w:t>
      </w:r>
      <w:r w:rsidR="003F01A8" w:rsidRPr="00533E63">
        <w:rPr>
          <w:b w:val="0"/>
        </w:rPr>
        <w:t xml:space="preserve">                   </w:t>
      </w:r>
      <w:r w:rsidRPr="00533E63">
        <w:rPr>
          <w:b w:val="0"/>
        </w:rPr>
        <w:t xml:space="preserve">Saulius Glinskis </w:t>
      </w:r>
    </w:p>
    <w:p w14:paraId="4B96B046" w14:textId="0472989F" w:rsidR="00F34F0A" w:rsidRPr="00533E63" w:rsidRDefault="00F34F0A" w:rsidP="00400E82">
      <w:pPr>
        <w:pStyle w:val="Pagrindinistekstas"/>
        <w:spacing w:line="276" w:lineRule="auto"/>
        <w:ind w:right="638"/>
        <w:jc w:val="both"/>
      </w:pPr>
    </w:p>
    <w:sectPr w:rsidR="00F34F0A" w:rsidRPr="00533E63" w:rsidSect="00C85F5F">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E1AB6" w14:textId="77777777" w:rsidR="009B1058" w:rsidRDefault="009B1058" w:rsidP="00C85F5F">
      <w:r>
        <w:separator/>
      </w:r>
    </w:p>
  </w:endnote>
  <w:endnote w:type="continuationSeparator" w:id="0">
    <w:p w14:paraId="3E2DCCF4" w14:textId="77777777" w:rsidR="009B1058" w:rsidRDefault="009B1058" w:rsidP="00C8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80635" w14:textId="77777777" w:rsidR="009B1058" w:rsidRDefault="009B1058" w:rsidP="00C85F5F">
      <w:r>
        <w:separator/>
      </w:r>
    </w:p>
  </w:footnote>
  <w:footnote w:type="continuationSeparator" w:id="0">
    <w:p w14:paraId="6F24F423" w14:textId="77777777" w:rsidR="009B1058" w:rsidRDefault="009B1058" w:rsidP="00C85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760927"/>
      <w:docPartObj>
        <w:docPartGallery w:val="Page Numbers (Top of Page)"/>
        <w:docPartUnique/>
      </w:docPartObj>
    </w:sdtPr>
    <w:sdtEndPr/>
    <w:sdtContent>
      <w:p w14:paraId="53693BE8" w14:textId="718B0CBD" w:rsidR="00C85F5F" w:rsidRDefault="00C85F5F">
        <w:pPr>
          <w:pStyle w:val="Antrats"/>
          <w:jc w:val="center"/>
        </w:pPr>
        <w:r>
          <w:fldChar w:fldCharType="begin"/>
        </w:r>
        <w:r>
          <w:instrText>PAGE   \* MERGEFORMAT</w:instrText>
        </w:r>
        <w:r>
          <w:fldChar w:fldCharType="separate"/>
        </w:r>
        <w:r w:rsidR="001810B7">
          <w:rPr>
            <w:noProof/>
          </w:rPr>
          <w:t>2</w:t>
        </w:r>
        <w:r>
          <w:fldChar w:fldCharType="end"/>
        </w:r>
      </w:p>
    </w:sdtContent>
  </w:sdt>
  <w:p w14:paraId="35BF8725" w14:textId="77777777" w:rsidR="00C85F5F" w:rsidRDefault="00C85F5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054CE"/>
    <w:multiLevelType w:val="hybridMultilevel"/>
    <w:tmpl w:val="8D86B47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179A3682"/>
    <w:multiLevelType w:val="hybridMultilevel"/>
    <w:tmpl w:val="8506BFD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25A329C3"/>
    <w:multiLevelType w:val="hybridMultilevel"/>
    <w:tmpl w:val="1722FCF2"/>
    <w:lvl w:ilvl="0" w:tplc="9732FB2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A53735B"/>
    <w:multiLevelType w:val="hybridMultilevel"/>
    <w:tmpl w:val="724C4E4E"/>
    <w:lvl w:ilvl="0" w:tplc="96222F8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7A26CA8"/>
    <w:multiLevelType w:val="hybridMultilevel"/>
    <w:tmpl w:val="F26828C4"/>
    <w:lvl w:ilvl="0" w:tplc="E94EF4F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B750E56"/>
    <w:multiLevelType w:val="hybridMultilevel"/>
    <w:tmpl w:val="4560EF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04A"/>
    <w:rsid w:val="00002D35"/>
    <w:rsid w:val="00030CA6"/>
    <w:rsid w:val="000405E3"/>
    <w:rsid w:val="000A6C0E"/>
    <w:rsid w:val="000F58B7"/>
    <w:rsid w:val="00175803"/>
    <w:rsid w:val="001810B7"/>
    <w:rsid w:val="00194F71"/>
    <w:rsid w:val="00203D4E"/>
    <w:rsid w:val="00215B34"/>
    <w:rsid w:val="00232106"/>
    <w:rsid w:val="00240934"/>
    <w:rsid w:val="00244833"/>
    <w:rsid w:val="00245EE6"/>
    <w:rsid w:val="0027592A"/>
    <w:rsid w:val="0028023D"/>
    <w:rsid w:val="00286D80"/>
    <w:rsid w:val="00287B4C"/>
    <w:rsid w:val="0029220F"/>
    <w:rsid w:val="002C66BE"/>
    <w:rsid w:val="002D3070"/>
    <w:rsid w:val="002E3714"/>
    <w:rsid w:val="00311478"/>
    <w:rsid w:val="00363DE9"/>
    <w:rsid w:val="003A0651"/>
    <w:rsid w:val="003A635E"/>
    <w:rsid w:val="003E1799"/>
    <w:rsid w:val="003F01A8"/>
    <w:rsid w:val="003F40CD"/>
    <w:rsid w:val="00400E82"/>
    <w:rsid w:val="004060CB"/>
    <w:rsid w:val="004A2EA3"/>
    <w:rsid w:val="00533E63"/>
    <w:rsid w:val="0059358A"/>
    <w:rsid w:val="005D419B"/>
    <w:rsid w:val="006218B1"/>
    <w:rsid w:val="0062473C"/>
    <w:rsid w:val="006557E8"/>
    <w:rsid w:val="0066663E"/>
    <w:rsid w:val="006A7A89"/>
    <w:rsid w:val="006D0388"/>
    <w:rsid w:val="00732FC4"/>
    <w:rsid w:val="00757172"/>
    <w:rsid w:val="00760A61"/>
    <w:rsid w:val="00773E2C"/>
    <w:rsid w:val="007E2E2E"/>
    <w:rsid w:val="007F4729"/>
    <w:rsid w:val="008C3E46"/>
    <w:rsid w:val="00924CFD"/>
    <w:rsid w:val="009572FB"/>
    <w:rsid w:val="00964971"/>
    <w:rsid w:val="009A3A19"/>
    <w:rsid w:val="009B1058"/>
    <w:rsid w:val="009D4D1E"/>
    <w:rsid w:val="009E6B87"/>
    <w:rsid w:val="00A04AD6"/>
    <w:rsid w:val="00A101DF"/>
    <w:rsid w:val="00A27BF4"/>
    <w:rsid w:val="00A463E1"/>
    <w:rsid w:val="00A673C3"/>
    <w:rsid w:val="00A858D4"/>
    <w:rsid w:val="00A923A5"/>
    <w:rsid w:val="00AA11CC"/>
    <w:rsid w:val="00AA42EC"/>
    <w:rsid w:val="00AD13CB"/>
    <w:rsid w:val="00B43C33"/>
    <w:rsid w:val="00B56926"/>
    <w:rsid w:val="00B771E9"/>
    <w:rsid w:val="00B95775"/>
    <w:rsid w:val="00BA324D"/>
    <w:rsid w:val="00BF1DDD"/>
    <w:rsid w:val="00BF52F4"/>
    <w:rsid w:val="00C05887"/>
    <w:rsid w:val="00C31762"/>
    <w:rsid w:val="00C85F5F"/>
    <w:rsid w:val="00C918D2"/>
    <w:rsid w:val="00CA7AB9"/>
    <w:rsid w:val="00CF2B43"/>
    <w:rsid w:val="00D7642D"/>
    <w:rsid w:val="00DA403A"/>
    <w:rsid w:val="00DB7A4D"/>
    <w:rsid w:val="00DF1576"/>
    <w:rsid w:val="00E001C6"/>
    <w:rsid w:val="00E402A0"/>
    <w:rsid w:val="00EA024A"/>
    <w:rsid w:val="00EA23B9"/>
    <w:rsid w:val="00ED4101"/>
    <w:rsid w:val="00F23DE5"/>
    <w:rsid w:val="00F34F0A"/>
    <w:rsid w:val="00F42EC8"/>
    <w:rsid w:val="00F4636D"/>
    <w:rsid w:val="00F51B61"/>
    <w:rsid w:val="00F60C0A"/>
    <w:rsid w:val="00F9304A"/>
    <w:rsid w:val="00FB4F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F325"/>
  <w15:chartTrackingRefBased/>
  <w15:docId w15:val="{ADFED6B4-2C50-421C-83E3-B6B4A8DE8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4729"/>
  </w:style>
  <w:style w:type="paragraph" w:styleId="Antrat1">
    <w:name w:val="heading 1"/>
    <w:aliases w:val="bold"/>
    <w:basedOn w:val="prastasis"/>
    <w:next w:val="prastasis"/>
    <w:link w:val="Antrat1Diagrama"/>
    <w:autoRedefine/>
    <w:uiPriority w:val="99"/>
    <w:qFormat/>
    <w:rsid w:val="007F4729"/>
    <w:pPr>
      <w:keepNext/>
      <w:jc w:val="center"/>
      <w:outlineLvl w:val="0"/>
    </w:pPr>
    <w:rPr>
      <w:rFonts w:eastAsia="Times New Roman" w:cs="Times New Roman"/>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7F4729"/>
    <w:rPr>
      <w:rFonts w:eastAsia="Times New Roman" w:cs="Times New Roman"/>
      <w:b/>
      <w:szCs w:val="20"/>
    </w:rPr>
  </w:style>
  <w:style w:type="paragraph" w:styleId="Sraopastraipa">
    <w:name w:val="List Paragraph"/>
    <w:basedOn w:val="prastasis"/>
    <w:uiPriority w:val="34"/>
    <w:qFormat/>
    <w:rsid w:val="007F4729"/>
    <w:pPr>
      <w:ind w:left="720"/>
      <w:contextualSpacing/>
    </w:pPr>
  </w:style>
  <w:style w:type="paragraph" w:styleId="Pagrindinistekstas">
    <w:name w:val="Body Text"/>
    <w:basedOn w:val="prastasis"/>
    <w:link w:val="PagrindinistekstasDiagrama"/>
    <w:uiPriority w:val="99"/>
    <w:rsid w:val="00B56926"/>
    <w:pPr>
      <w:jc w:val="center"/>
    </w:pPr>
    <w:rPr>
      <w:rFonts w:eastAsia="Times New Roman" w:cs="Times New Roman"/>
      <w:b/>
      <w:bCs/>
      <w:szCs w:val="24"/>
      <w:lang w:eastAsia="lt-LT"/>
    </w:rPr>
  </w:style>
  <w:style w:type="character" w:customStyle="1" w:styleId="PagrindinistekstasDiagrama">
    <w:name w:val="Pagrindinis tekstas Diagrama"/>
    <w:basedOn w:val="Numatytasispastraiposriftas"/>
    <w:link w:val="Pagrindinistekstas"/>
    <w:uiPriority w:val="99"/>
    <w:rsid w:val="00B56926"/>
    <w:rPr>
      <w:rFonts w:eastAsia="Times New Roman" w:cs="Times New Roman"/>
      <w:b/>
      <w:bCs/>
      <w:szCs w:val="24"/>
      <w:lang w:eastAsia="lt-LT"/>
    </w:rPr>
  </w:style>
  <w:style w:type="paragraph" w:styleId="Antrats">
    <w:name w:val="header"/>
    <w:basedOn w:val="prastasis"/>
    <w:link w:val="AntratsDiagrama"/>
    <w:uiPriority w:val="99"/>
    <w:unhideWhenUsed/>
    <w:rsid w:val="00C85F5F"/>
    <w:pPr>
      <w:tabs>
        <w:tab w:val="center" w:pos="4819"/>
        <w:tab w:val="right" w:pos="9638"/>
      </w:tabs>
    </w:pPr>
  </w:style>
  <w:style w:type="character" w:customStyle="1" w:styleId="AntratsDiagrama">
    <w:name w:val="Antraštės Diagrama"/>
    <w:basedOn w:val="Numatytasispastraiposriftas"/>
    <w:link w:val="Antrats"/>
    <w:uiPriority w:val="99"/>
    <w:rsid w:val="00C85F5F"/>
  </w:style>
  <w:style w:type="paragraph" w:styleId="Porat">
    <w:name w:val="footer"/>
    <w:basedOn w:val="prastasis"/>
    <w:link w:val="PoratDiagrama"/>
    <w:uiPriority w:val="99"/>
    <w:unhideWhenUsed/>
    <w:rsid w:val="00C85F5F"/>
    <w:pPr>
      <w:tabs>
        <w:tab w:val="center" w:pos="4819"/>
        <w:tab w:val="right" w:pos="9638"/>
      </w:tabs>
    </w:pPr>
  </w:style>
  <w:style w:type="character" w:customStyle="1" w:styleId="PoratDiagrama">
    <w:name w:val="Poraštė Diagrama"/>
    <w:basedOn w:val="Numatytasispastraiposriftas"/>
    <w:link w:val="Porat"/>
    <w:uiPriority w:val="99"/>
    <w:rsid w:val="00C85F5F"/>
  </w:style>
  <w:style w:type="paragraph" w:customStyle="1" w:styleId="Default">
    <w:name w:val="Default"/>
    <w:rsid w:val="00400E82"/>
    <w:pPr>
      <w:autoSpaceDE w:val="0"/>
      <w:autoSpaceDN w:val="0"/>
      <w:adjustRightInd w:val="0"/>
    </w:pPr>
    <w:rPr>
      <w:rFonts w:ascii="Calibri" w:hAnsi="Calibri" w:cs="Calibri"/>
      <w:color w:val="000000"/>
      <w:szCs w:val="24"/>
    </w:rPr>
  </w:style>
  <w:style w:type="paragraph" w:styleId="Paprastasistekstas">
    <w:name w:val="Plain Text"/>
    <w:basedOn w:val="prastasis"/>
    <w:link w:val="PaprastasistekstasDiagrama"/>
    <w:uiPriority w:val="99"/>
    <w:semiHidden/>
    <w:unhideWhenUsed/>
    <w:rsid w:val="003A0651"/>
    <w:rPr>
      <w:rFonts w:ascii="Calibri" w:eastAsia="Times New Roman" w:hAnsi="Calibri"/>
      <w:kern w:val="2"/>
      <w:sz w:val="22"/>
      <w:szCs w:val="21"/>
      <w14:ligatures w14:val="standardContextual"/>
    </w:rPr>
  </w:style>
  <w:style w:type="character" w:customStyle="1" w:styleId="PaprastasistekstasDiagrama">
    <w:name w:val="Paprastasis tekstas Diagrama"/>
    <w:basedOn w:val="Numatytasispastraiposriftas"/>
    <w:link w:val="Paprastasistekstas"/>
    <w:uiPriority w:val="99"/>
    <w:semiHidden/>
    <w:rsid w:val="003A0651"/>
    <w:rPr>
      <w:rFonts w:ascii="Calibri" w:eastAsia="Times New Roman" w:hAnsi="Calibr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56211">
      <w:bodyDiv w:val="1"/>
      <w:marLeft w:val="0"/>
      <w:marRight w:val="0"/>
      <w:marTop w:val="0"/>
      <w:marBottom w:val="0"/>
      <w:divBdr>
        <w:top w:val="none" w:sz="0" w:space="0" w:color="auto"/>
        <w:left w:val="none" w:sz="0" w:space="0" w:color="auto"/>
        <w:bottom w:val="none" w:sz="0" w:space="0" w:color="auto"/>
        <w:right w:val="none" w:sz="0" w:space="0" w:color="auto"/>
      </w:divBdr>
    </w:div>
    <w:div w:id="154761939">
      <w:bodyDiv w:val="1"/>
      <w:marLeft w:val="0"/>
      <w:marRight w:val="0"/>
      <w:marTop w:val="0"/>
      <w:marBottom w:val="0"/>
      <w:divBdr>
        <w:top w:val="none" w:sz="0" w:space="0" w:color="auto"/>
        <w:left w:val="none" w:sz="0" w:space="0" w:color="auto"/>
        <w:bottom w:val="none" w:sz="0" w:space="0" w:color="auto"/>
        <w:right w:val="none" w:sz="0" w:space="0" w:color="auto"/>
      </w:divBdr>
    </w:div>
    <w:div w:id="207648041">
      <w:bodyDiv w:val="1"/>
      <w:marLeft w:val="0"/>
      <w:marRight w:val="0"/>
      <w:marTop w:val="0"/>
      <w:marBottom w:val="0"/>
      <w:divBdr>
        <w:top w:val="none" w:sz="0" w:space="0" w:color="auto"/>
        <w:left w:val="none" w:sz="0" w:space="0" w:color="auto"/>
        <w:bottom w:val="none" w:sz="0" w:space="0" w:color="auto"/>
        <w:right w:val="none" w:sz="0" w:space="0" w:color="auto"/>
      </w:divBdr>
    </w:div>
    <w:div w:id="1323856362">
      <w:bodyDiv w:val="1"/>
      <w:marLeft w:val="0"/>
      <w:marRight w:val="0"/>
      <w:marTop w:val="0"/>
      <w:marBottom w:val="0"/>
      <w:divBdr>
        <w:top w:val="none" w:sz="0" w:space="0" w:color="auto"/>
        <w:left w:val="none" w:sz="0" w:space="0" w:color="auto"/>
        <w:bottom w:val="none" w:sz="0" w:space="0" w:color="auto"/>
        <w:right w:val="none" w:sz="0" w:space="0" w:color="auto"/>
      </w:divBdr>
    </w:div>
    <w:div w:id="1437367154">
      <w:bodyDiv w:val="1"/>
      <w:marLeft w:val="0"/>
      <w:marRight w:val="0"/>
      <w:marTop w:val="0"/>
      <w:marBottom w:val="0"/>
      <w:divBdr>
        <w:top w:val="none" w:sz="0" w:space="0" w:color="auto"/>
        <w:left w:val="none" w:sz="0" w:space="0" w:color="auto"/>
        <w:bottom w:val="none" w:sz="0" w:space="0" w:color="auto"/>
        <w:right w:val="none" w:sz="0" w:space="0" w:color="auto"/>
      </w:divBdr>
    </w:div>
    <w:div w:id="1756441476">
      <w:bodyDiv w:val="1"/>
      <w:marLeft w:val="0"/>
      <w:marRight w:val="0"/>
      <w:marTop w:val="0"/>
      <w:marBottom w:val="0"/>
      <w:divBdr>
        <w:top w:val="none" w:sz="0" w:space="0" w:color="auto"/>
        <w:left w:val="none" w:sz="0" w:space="0" w:color="auto"/>
        <w:bottom w:val="none" w:sz="0" w:space="0" w:color="auto"/>
        <w:right w:val="none" w:sz="0" w:space="0" w:color="auto"/>
      </w:divBdr>
    </w:div>
    <w:div w:id="1901213569">
      <w:bodyDiv w:val="1"/>
      <w:marLeft w:val="0"/>
      <w:marRight w:val="0"/>
      <w:marTop w:val="0"/>
      <w:marBottom w:val="0"/>
      <w:divBdr>
        <w:top w:val="none" w:sz="0" w:space="0" w:color="auto"/>
        <w:left w:val="none" w:sz="0" w:space="0" w:color="auto"/>
        <w:bottom w:val="none" w:sz="0" w:space="0" w:color="auto"/>
        <w:right w:val="none" w:sz="0" w:space="0" w:color="auto"/>
      </w:divBdr>
    </w:div>
    <w:div w:id="211925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3522</Words>
  <Characters>2008</Characters>
  <Application>Microsoft Office Word</Application>
  <DocSecurity>4</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Užtupaitė</dc:creator>
  <cp:keywords/>
  <dc:description/>
  <cp:lastModifiedBy>Diana Brazdžiunienė</cp:lastModifiedBy>
  <cp:revision>2</cp:revision>
  <dcterms:created xsi:type="dcterms:W3CDTF">2024-08-09T11:30:00Z</dcterms:created>
  <dcterms:modified xsi:type="dcterms:W3CDTF">2024-08-09T11:30:00Z</dcterms:modified>
</cp:coreProperties>
</file>