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B9A615" w14:textId="7B0AE9A5" w:rsidR="002C5E47" w:rsidRPr="00752578" w:rsidRDefault="002C5E47" w:rsidP="00F116E6">
      <w:pPr>
        <w:tabs>
          <w:tab w:val="left" w:pos="0"/>
        </w:tabs>
        <w:spacing w:after="0" w:line="276" w:lineRule="auto"/>
        <w:jc w:val="center"/>
        <w:rPr>
          <w:rFonts w:ascii="Times New Roman" w:eastAsia="Times New Roman" w:hAnsi="Times New Roman" w:cs="Times New Roman"/>
          <w:b/>
          <w:sz w:val="24"/>
          <w:szCs w:val="24"/>
        </w:rPr>
      </w:pPr>
      <w:bookmarkStart w:id="0" w:name="_GoBack"/>
      <w:bookmarkEnd w:id="0"/>
      <w:r w:rsidRPr="00752578">
        <w:rPr>
          <w:rFonts w:ascii="Times New Roman" w:eastAsia="Times New Roman" w:hAnsi="Times New Roman" w:cs="Times New Roman"/>
          <w:b/>
          <w:sz w:val="24"/>
          <w:szCs w:val="24"/>
        </w:rPr>
        <w:t>AIŠKINAMASIS RAŠTAS</w:t>
      </w:r>
    </w:p>
    <w:p w14:paraId="79AB100E" w14:textId="77777777" w:rsidR="00F116E6" w:rsidRPr="00F116E6" w:rsidRDefault="00F116E6" w:rsidP="00F116E6">
      <w:pPr>
        <w:spacing w:before="100" w:beforeAutospacing="1" w:after="100" w:afterAutospacing="1"/>
        <w:jc w:val="center"/>
        <w:rPr>
          <w:rFonts w:ascii="Times New Roman" w:eastAsiaTheme="minorHAnsi" w:hAnsi="Times New Roman" w:cs="Times New Roman"/>
          <w:b/>
          <w:sz w:val="24"/>
          <w:szCs w:val="24"/>
        </w:rPr>
      </w:pPr>
      <w:r w:rsidRPr="00F116E6">
        <w:rPr>
          <w:rFonts w:ascii="Times New Roman" w:hAnsi="Times New Roman" w:cs="Times New Roman"/>
          <w:b/>
          <w:sz w:val="24"/>
          <w:szCs w:val="24"/>
        </w:rPr>
        <w:t>DĖL PRITARIMO TEIKTI ĮGYVENDINIMO PLANĄ „SVEIKATOS PRIEŽIŪROS SPECIALISTŲ RENGIMAS IR PRITRAUKIMAS PANEVĖŽIO MIESTE“ EUROPOS SĄJUNGOS FONDŲ INVESTICIJOMS GAUTI IR JO ĮGYVENDINIMUI</w:t>
      </w:r>
    </w:p>
    <w:p w14:paraId="1698A6A1" w14:textId="712303DB" w:rsidR="002C5E47" w:rsidRPr="00752578" w:rsidRDefault="002C5E47" w:rsidP="00A01575">
      <w:pPr>
        <w:tabs>
          <w:tab w:val="left" w:pos="0"/>
        </w:tabs>
        <w:spacing w:after="0" w:line="276" w:lineRule="auto"/>
        <w:ind w:left="360"/>
        <w:jc w:val="center"/>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202</w:t>
      </w:r>
      <w:r w:rsidR="00C2256A" w:rsidRPr="00752578">
        <w:rPr>
          <w:rFonts w:ascii="Times New Roman" w:eastAsia="Times New Roman" w:hAnsi="Times New Roman" w:cs="Times New Roman"/>
          <w:sz w:val="24"/>
          <w:szCs w:val="24"/>
        </w:rPr>
        <w:t>4</w:t>
      </w:r>
      <w:r w:rsidRPr="00752578">
        <w:rPr>
          <w:rFonts w:ascii="Times New Roman" w:eastAsia="Times New Roman" w:hAnsi="Times New Roman" w:cs="Times New Roman"/>
          <w:sz w:val="24"/>
          <w:szCs w:val="24"/>
        </w:rPr>
        <w:t xml:space="preserve"> m.</w:t>
      </w:r>
      <w:r w:rsidR="000C49FF" w:rsidRPr="00752578">
        <w:rPr>
          <w:rFonts w:ascii="Times New Roman" w:eastAsia="Times New Roman" w:hAnsi="Times New Roman" w:cs="Times New Roman"/>
          <w:sz w:val="24"/>
          <w:szCs w:val="24"/>
        </w:rPr>
        <w:t xml:space="preserve"> </w:t>
      </w:r>
      <w:r w:rsidR="004B2A2A" w:rsidRPr="00752578">
        <w:rPr>
          <w:rFonts w:ascii="Times New Roman" w:eastAsia="Times New Roman" w:hAnsi="Times New Roman" w:cs="Times New Roman"/>
          <w:sz w:val="24"/>
          <w:szCs w:val="24"/>
        </w:rPr>
        <w:t>liepos</w:t>
      </w:r>
      <w:r w:rsidR="005A54F8" w:rsidRPr="00752578">
        <w:rPr>
          <w:rFonts w:ascii="Times New Roman" w:eastAsia="Times New Roman" w:hAnsi="Times New Roman" w:cs="Times New Roman"/>
          <w:sz w:val="24"/>
          <w:szCs w:val="24"/>
        </w:rPr>
        <w:t xml:space="preserve"> </w:t>
      </w:r>
      <w:r w:rsidR="004B2A2A" w:rsidRPr="00752578">
        <w:rPr>
          <w:rFonts w:ascii="Times New Roman" w:eastAsia="Times New Roman" w:hAnsi="Times New Roman" w:cs="Times New Roman"/>
          <w:sz w:val="24"/>
          <w:szCs w:val="24"/>
        </w:rPr>
        <w:t xml:space="preserve"> </w:t>
      </w:r>
      <w:r w:rsidR="000C49FF" w:rsidRPr="00752578">
        <w:rPr>
          <w:rFonts w:ascii="Times New Roman" w:eastAsia="Times New Roman" w:hAnsi="Times New Roman" w:cs="Times New Roman"/>
          <w:sz w:val="24"/>
          <w:szCs w:val="24"/>
        </w:rPr>
        <w:t xml:space="preserve"> </w:t>
      </w:r>
      <w:r w:rsidRPr="00752578">
        <w:rPr>
          <w:rFonts w:ascii="Times New Roman" w:eastAsia="Times New Roman" w:hAnsi="Times New Roman" w:cs="Times New Roman"/>
          <w:sz w:val="24"/>
          <w:szCs w:val="24"/>
        </w:rPr>
        <w:t>d.</w:t>
      </w:r>
    </w:p>
    <w:p w14:paraId="793D2914" w14:textId="77777777" w:rsidR="002C5E47" w:rsidRPr="00752578" w:rsidRDefault="002C5E47" w:rsidP="00A01575">
      <w:pPr>
        <w:tabs>
          <w:tab w:val="left" w:pos="0"/>
        </w:tabs>
        <w:spacing w:after="0" w:line="276" w:lineRule="auto"/>
        <w:jc w:val="center"/>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Panevėžys</w:t>
      </w:r>
    </w:p>
    <w:p w14:paraId="3A5DE61E" w14:textId="77777777" w:rsidR="002C5E47" w:rsidRPr="00752578" w:rsidRDefault="002C5E47" w:rsidP="00A01575">
      <w:pPr>
        <w:tabs>
          <w:tab w:val="left" w:pos="0"/>
        </w:tabs>
        <w:spacing w:after="0" w:line="276" w:lineRule="auto"/>
        <w:jc w:val="center"/>
        <w:rPr>
          <w:rFonts w:ascii="Times New Roman" w:eastAsia="Times New Roman" w:hAnsi="Times New Roman" w:cs="Times New Roman"/>
          <w:sz w:val="24"/>
          <w:szCs w:val="24"/>
        </w:rPr>
      </w:pPr>
    </w:p>
    <w:p w14:paraId="3F51DE7F" w14:textId="77777777" w:rsidR="002C5E47" w:rsidRPr="00752578" w:rsidRDefault="00712223"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Sprendimo projekto tikslai ir uždaviniai</w:t>
      </w:r>
      <w:r w:rsidR="002C5E47" w:rsidRPr="00752578">
        <w:rPr>
          <w:rFonts w:ascii="Times New Roman" w:eastAsia="Times New Roman" w:hAnsi="Times New Roman" w:cs="Times New Roman"/>
          <w:b/>
          <w:sz w:val="24"/>
          <w:szCs w:val="24"/>
        </w:rPr>
        <w:t xml:space="preserve">: </w:t>
      </w:r>
    </w:p>
    <w:p w14:paraId="7D71E17B" w14:textId="7E732043" w:rsidR="00EA49F0" w:rsidRPr="00752578" w:rsidRDefault="00141D9D" w:rsidP="00EA49F0">
      <w:pPr>
        <w:spacing w:after="0" w:line="276" w:lineRule="auto"/>
        <w:ind w:firstLine="1211"/>
        <w:jc w:val="both"/>
        <w:rPr>
          <w:rFonts w:ascii="Times New Roman" w:hAnsi="Times New Roman" w:cs="Times New Roman"/>
          <w:sz w:val="24"/>
          <w:szCs w:val="24"/>
        </w:rPr>
      </w:pPr>
      <w:r w:rsidRPr="00752578">
        <w:rPr>
          <w:rFonts w:ascii="Times New Roman" w:eastAsiaTheme="minorHAnsi" w:hAnsi="Times New Roman" w:cs="Times New Roman"/>
          <w:sz w:val="24"/>
          <w:szCs w:val="24"/>
        </w:rPr>
        <w:t>202</w:t>
      </w:r>
      <w:r w:rsidR="00BD1F06" w:rsidRPr="00752578">
        <w:rPr>
          <w:rFonts w:ascii="Times New Roman" w:eastAsiaTheme="minorHAnsi" w:hAnsi="Times New Roman" w:cs="Times New Roman"/>
          <w:sz w:val="24"/>
          <w:szCs w:val="24"/>
        </w:rPr>
        <w:t>4</w:t>
      </w:r>
      <w:r w:rsidRPr="00752578">
        <w:rPr>
          <w:rFonts w:ascii="Times New Roman" w:eastAsiaTheme="minorHAnsi" w:hAnsi="Times New Roman" w:cs="Times New Roman"/>
          <w:sz w:val="24"/>
          <w:szCs w:val="24"/>
        </w:rPr>
        <w:t xml:space="preserve"> m. </w:t>
      </w:r>
      <w:r w:rsidR="00BD1F06" w:rsidRPr="00752578">
        <w:rPr>
          <w:rFonts w:ascii="Times New Roman" w:eastAsiaTheme="minorHAnsi" w:hAnsi="Times New Roman" w:cs="Times New Roman"/>
          <w:sz w:val="24"/>
          <w:szCs w:val="24"/>
        </w:rPr>
        <w:t>gegužės</w:t>
      </w:r>
      <w:r w:rsidRPr="00752578">
        <w:rPr>
          <w:rFonts w:ascii="Times New Roman" w:eastAsiaTheme="minorHAnsi" w:hAnsi="Times New Roman" w:cs="Times New Roman"/>
          <w:sz w:val="24"/>
          <w:szCs w:val="24"/>
        </w:rPr>
        <w:t xml:space="preserve"> </w:t>
      </w:r>
      <w:r w:rsidR="00BD1F06" w:rsidRPr="00752578">
        <w:rPr>
          <w:rFonts w:ascii="Times New Roman" w:eastAsiaTheme="minorHAnsi" w:hAnsi="Times New Roman" w:cs="Times New Roman"/>
          <w:sz w:val="24"/>
          <w:szCs w:val="24"/>
        </w:rPr>
        <w:t>31</w:t>
      </w:r>
      <w:r w:rsidRPr="00752578">
        <w:rPr>
          <w:rFonts w:ascii="Times New Roman" w:eastAsiaTheme="minorHAnsi" w:hAnsi="Times New Roman" w:cs="Times New Roman"/>
          <w:sz w:val="24"/>
          <w:szCs w:val="24"/>
        </w:rPr>
        <w:t xml:space="preserve"> d. </w:t>
      </w:r>
      <w:r w:rsidRPr="00752578">
        <w:rPr>
          <w:rFonts w:ascii="Times New Roman" w:eastAsiaTheme="minorHAnsi" w:hAnsi="Times New Roman" w:cs="Times New Roman"/>
          <w:sz w:val="24"/>
          <w:szCs w:val="24"/>
          <w:lang w:eastAsia="en-US"/>
        </w:rPr>
        <w:t>yra paskelbtas Kvietimas Nr. 09-0</w:t>
      </w:r>
      <w:r w:rsidR="00CA2231" w:rsidRPr="00752578">
        <w:rPr>
          <w:rFonts w:ascii="Times New Roman" w:eastAsiaTheme="minorHAnsi" w:hAnsi="Times New Roman" w:cs="Times New Roman"/>
          <w:sz w:val="24"/>
          <w:szCs w:val="24"/>
          <w:lang w:eastAsia="en-US"/>
        </w:rPr>
        <w:t>2</w:t>
      </w:r>
      <w:r w:rsidR="00BD1F06" w:rsidRPr="00752578">
        <w:rPr>
          <w:rFonts w:ascii="Times New Roman" w:eastAsiaTheme="minorHAnsi" w:hAnsi="Times New Roman" w:cs="Times New Roman"/>
          <w:sz w:val="24"/>
          <w:szCs w:val="24"/>
          <w:lang w:eastAsia="en-US"/>
        </w:rPr>
        <w:t>7</w:t>
      </w:r>
      <w:r w:rsidRPr="00752578">
        <w:rPr>
          <w:rFonts w:ascii="Times New Roman" w:eastAsiaTheme="minorHAnsi" w:hAnsi="Times New Roman" w:cs="Times New Roman"/>
          <w:sz w:val="24"/>
          <w:szCs w:val="24"/>
          <w:lang w:eastAsia="en-US"/>
        </w:rPr>
        <w:t xml:space="preserve">-P teikti projektų įgyvendinimo planus </w:t>
      </w:r>
      <w:r w:rsidR="001B7FF9">
        <w:rPr>
          <w:rFonts w:ascii="Times New Roman" w:eastAsiaTheme="minorHAnsi" w:hAnsi="Times New Roman" w:cs="Times New Roman"/>
          <w:sz w:val="24"/>
          <w:szCs w:val="24"/>
          <w:lang w:eastAsia="en-US"/>
        </w:rPr>
        <w:t xml:space="preserve">projektui </w:t>
      </w:r>
      <w:r w:rsidRPr="00752578">
        <w:rPr>
          <w:rFonts w:ascii="Times New Roman" w:eastAsiaTheme="minorHAnsi" w:hAnsi="Times New Roman" w:cs="Times New Roman"/>
          <w:sz w:val="24"/>
          <w:szCs w:val="24"/>
          <w:lang w:eastAsia="en-US"/>
        </w:rPr>
        <w:t>„</w:t>
      </w:r>
      <w:r w:rsidR="004B2A2A" w:rsidRPr="00752578">
        <w:rPr>
          <w:rFonts w:ascii="Times New Roman" w:hAnsi="Times New Roman" w:cs="Times New Roman"/>
          <w:sz w:val="24"/>
          <w:szCs w:val="24"/>
          <w:shd w:val="clear" w:color="auto" w:fill="FFFFFF"/>
        </w:rPr>
        <w:t xml:space="preserve">Sveikatos </w:t>
      </w:r>
      <w:r w:rsidR="00BD1F06" w:rsidRPr="00752578">
        <w:rPr>
          <w:rFonts w:ascii="Times New Roman" w:hAnsi="Times New Roman" w:cs="Times New Roman"/>
          <w:sz w:val="24"/>
          <w:szCs w:val="24"/>
          <w:shd w:val="clear" w:color="auto" w:fill="FFFFFF"/>
        </w:rPr>
        <w:t xml:space="preserve">priežiūros </w:t>
      </w:r>
      <w:r w:rsidR="004B2A2A" w:rsidRPr="00752578">
        <w:rPr>
          <w:rFonts w:ascii="Times New Roman" w:hAnsi="Times New Roman" w:cs="Times New Roman"/>
          <w:sz w:val="24"/>
          <w:szCs w:val="24"/>
          <w:shd w:val="clear" w:color="auto" w:fill="FFFFFF"/>
        </w:rPr>
        <w:t>specialistų rengimas</w:t>
      </w:r>
      <w:r w:rsidR="00BD1F06" w:rsidRPr="00752578">
        <w:rPr>
          <w:rFonts w:ascii="Times New Roman" w:hAnsi="Times New Roman" w:cs="Times New Roman"/>
          <w:sz w:val="24"/>
          <w:szCs w:val="24"/>
          <w:shd w:val="clear" w:color="auto" w:fill="FFFFFF"/>
        </w:rPr>
        <w:t xml:space="preserve">, </w:t>
      </w:r>
      <w:r w:rsidR="004B2A2A" w:rsidRPr="00752578">
        <w:rPr>
          <w:rFonts w:ascii="Times New Roman" w:hAnsi="Times New Roman" w:cs="Times New Roman"/>
          <w:sz w:val="24"/>
          <w:szCs w:val="24"/>
          <w:shd w:val="clear" w:color="auto" w:fill="FFFFFF"/>
        </w:rPr>
        <w:t>pritraukimas</w:t>
      </w:r>
      <w:r w:rsidRPr="00752578">
        <w:rPr>
          <w:rFonts w:ascii="Times New Roman" w:eastAsiaTheme="minorHAnsi" w:hAnsi="Times New Roman" w:cs="Times New Roman"/>
          <w:sz w:val="24"/>
          <w:szCs w:val="24"/>
          <w:lang w:eastAsia="en-US"/>
        </w:rPr>
        <w:t>“</w:t>
      </w:r>
      <w:r w:rsidR="00655C2D" w:rsidRPr="00752578">
        <w:rPr>
          <w:rFonts w:ascii="Times New Roman" w:eastAsiaTheme="minorHAnsi" w:hAnsi="Times New Roman" w:cs="Times New Roman"/>
          <w:sz w:val="24"/>
          <w:szCs w:val="24"/>
          <w:lang w:eastAsia="en-US"/>
        </w:rPr>
        <w:t xml:space="preserve"> (toliau – Kvietimas)</w:t>
      </w:r>
      <w:r w:rsidRPr="00752578">
        <w:rPr>
          <w:rFonts w:ascii="Times New Roman" w:eastAsiaTheme="minorHAnsi" w:hAnsi="Times New Roman" w:cs="Times New Roman"/>
          <w:sz w:val="24"/>
          <w:szCs w:val="24"/>
          <w:lang w:eastAsia="en-US"/>
        </w:rPr>
        <w:t xml:space="preserve">. </w:t>
      </w:r>
      <w:r w:rsidR="00CA2231" w:rsidRPr="00752578">
        <w:rPr>
          <w:rFonts w:ascii="Times New Roman" w:hAnsi="Times New Roman" w:cs="Times New Roman"/>
          <w:sz w:val="24"/>
          <w:szCs w:val="24"/>
        </w:rPr>
        <w:t>Kvietimas parengtas</w:t>
      </w:r>
      <w:r w:rsidR="00CA2231" w:rsidRPr="00752578">
        <w:rPr>
          <w:rFonts w:ascii="Times New Roman" w:hAnsi="Times New Roman" w:cs="Times New Roman"/>
          <w:i/>
          <w:iCs/>
          <w:color w:val="808080" w:themeColor="background1" w:themeShade="80"/>
          <w:sz w:val="24"/>
          <w:szCs w:val="24"/>
        </w:rPr>
        <w:t xml:space="preserve"> </w:t>
      </w:r>
      <w:r w:rsidR="00CA2231" w:rsidRPr="00752578">
        <w:rPr>
          <w:rFonts w:ascii="Times New Roman" w:hAnsi="Times New Roman" w:cs="Times New Roman"/>
          <w:sz w:val="24"/>
          <w:szCs w:val="24"/>
        </w:rPr>
        <w:t>vadovaujantis</w:t>
      </w:r>
      <w:r w:rsidR="00CA2231" w:rsidRPr="00752578">
        <w:rPr>
          <w:rFonts w:ascii="Times New Roman" w:hAnsi="Times New Roman" w:cs="Times New Roman"/>
          <w:i/>
          <w:iCs/>
          <w:color w:val="808080" w:themeColor="background1" w:themeShade="80"/>
          <w:sz w:val="24"/>
          <w:szCs w:val="24"/>
        </w:rPr>
        <w:t xml:space="preserve"> </w:t>
      </w:r>
      <w:r w:rsidR="00CA2231" w:rsidRPr="00752578">
        <w:rPr>
          <w:rFonts w:ascii="Times New Roman" w:hAnsi="Times New Roman" w:cs="Times New Roman"/>
          <w:sz w:val="24"/>
          <w:szCs w:val="24"/>
        </w:rPr>
        <w:t xml:space="preserve">2022-2030 metų sveikatos priežiūros kokybės ir efektyvumo didinimo plėtros programos pažangos priemonės </w:t>
      </w:r>
      <w:r w:rsidR="00EA49F0" w:rsidRPr="00752578">
        <w:rPr>
          <w:rFonts w:ascii="Times New Roman" w:hAnsi="Times New Roman" w:cs="Times New Roman"/>
          <w:sz w:val="24"/>
          <w:szCs w:val="24"/>
        </w:rPr>
        <w:t>Nr. 11-002-02-11-01 „Gerinti sveikatos priežiūros paslaugų kokybę ir prieinamumą“ projektų finansavimo sąlygų aprašą Nr. 25</w:t>
      </w:r>
      <w:r w:rsidR="00EA49F0" w:rsidRPr="00752578">
        <w:rPr>
          <w:rFonts w:ascii="Times New Roman" w:hAnsi="Times New Roman" w:cs="Times New Roman"/>
          <w:sz w:val="24"/>
          <w:szCs w:val="24"/>
          <w:vertAlign w:val="superscript"/>
        </w:rPr>
        <w:footnoteReference w:id="1"/>
      </w:r>
      <w:r w:rsidR="001B7FF9">
        <w:rPr>
          <w:rFonts w:ascii="Times New Roman" w:hAnsi="Times New Roman" w:cs="Times New Roman"/>
          <w:sz w:val="24"/>
          <w:szCs w:val="24"/>
        </w:rPr>
        <w:t>.</w:t>
      </w:r>
    </w:p>
    <w:p w14:paraId="1DADF6FE" w14:textId="77777777" w:rsidR="00043E94" w:rsidRPr="00752578" w:rsidRDefault="00916FC6"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rPr>
        <w:t>Pagal šį Aprašą g</w:t>
      </w:r>
      <w:r w:rsidR="00833464" w:rsidRPr="00752578">
        <w:rPr>
          <w:rFonts w:ascii="Times New Roman" w:hAnsi="Times New Roman" w:cs="Times New Roman"/>
          <w:color w:val="000000"/>
          <w:sz w:val="24"/>
          <w:szCs w:val="24"/>
        </w:rPr>
        <w:t>alimi pareiškėjai –</w:t>
      </w:r>
      <w:r w:rsidR="00833464" w:rsidRPr="00752578">
        <w:rPr>
          <w:rFonts w:ascii="Times New Roman" w:hAnsi="Times New Roman" w:cs="Times New Roman"/>
          <w:color w:val="000000"/>
          <w:sz w:val="24"/>
          <w:szCs w:val="24"/>
          <w:bdr w:val="none" w:sz="0" w:space="0" w:color="auto" w:frame="1"/>
        </w:rPr>
        <w:t xml:space="preserve"> savivaldybių administracijos</w:t>
      </w:r>
      <w:r w:rsidRPr="00752578">
        <w:rPr>
          <w:rFonts w:ascii="Times New Roman" w:hAnsi="Times New Roman" w:cs="Times New Roman"/>
          <w:color w:val="000000"/>
          <w:sz w:val="24"/>
          <w:szCs w:val="24"/>
          <w:bdr w:val="none" w:sz="0" w:space="0" w:color="auto" w:frame="1"/>
        </w:rPr>
        <w:t>, o p</w:t>
      </w:r>
      <w:r w:rsidR="00833464" w:rsidRPr="00752578">
        <w:rPr>
          <w:rFonts w:ascii="Times New Roman" w:hAnsi="Times New Roman" w:cs="Times New Roman"/>
          <w:sz w:val="24"/>
          <w:szCs w:val="24"/>
        </w:rPr>
        <w:t>artneriai – sveikatos centrai ir (ar) asmens sveikatos priežiūros įstaigos, dalyvaujančios sveikatos centro veikloje ir sudariusios Sveikatos centro apraše nurodytą bendradarbiavimo sutartį.</w:t>
      </w:r>
      <w:r w:rsidRPr="00752578">
        <w:rPr>
          <w:rFonts w:ascii="Times New Roman" w:hAnsi="Times New Roman" w:cs="Times New Roman"/>
          <w:sz w:val="24"/>
          <w:szCs w:val="24"/>
        </w:rPr>
        <w:t xml:space="preserve"> </w:t>
      </w:r>
    </w:p>
    <w:p w14:paraId="7D3DD071" w14:textId="2C445BAE" w:rsidR="00EA49F0" w:rsidRPr="00752578" w:rsidRDefault="00EA49F0" w:rsidP="00EA49F0">
      <w:pPr>
        <w:tabs>
          <w:tab w:val="left" w:pos="454"/>
        </w:tabs>
        <w:spacing w:after="0" w:line="276" w:lineRule="auto"/>
        <w:jc w:val="both"/>
        <w:rPr>
          <w:rFonts w:ascii="Times New Roman" w:hAnsi="Times New Roman" w:cs="Times New Roman"/>
          <w:sz w:val="24"/>
          <w:szCs w:val="24"/>
        </w:rPr>
      </w:pPr>
      <w:r w:rsidRPr="00752578">
        <w:rPr>
          <w:rFonts w:ascii="Times New Roman" w:hAnsi="Times New Roman" w:cs="Times New Roman"/>
          <w:color w:val="000000" w:themeColor="text1"/>
          <w:sz w:val="24"/>
          <w:szCs w:val="24"/>
        </w:rPr>
        <w:tab/>
      </w:r>
      <w:r w:rsidRPr="00752578">
        <w:rPr>
          <w:rFonts w:ascii="Times New Roman" w:hAnsi="Times New Roman" w:cs="Times New Roman"/>
          <w:color w:val="000000" w:themeColor="text1"/>
          <w:sz w:val="24"/>
          <w:szCs w:val="24"/>
        </w:rPr>
        <w:tab/>
        <w:t xml:space="preserve">Pagal šį Aprašą </w:t>
      </w:r>
      <w:r w:rsidRPr="00752578">
        <w:rPr>
          <w:rFonts w:ascii="Times New Roman" w:hAnsi="Times New Roman" w:cs="Times New Roman"/>
          <w:sz w:val="24"/>
          <w:szCs w:val="24"/>
        </w:rPr>
        <w:t>finansuojama veikla „Sveikatos priežiūros specialistų rengimas, pritraukimas“ atitinka Pažangos priemonės aprašo III skyriaus „Plėtros programos pažangos priemonės veiklų suvestinė“ 10 veiklos „Sveikatos priežiūros specialistų pasiūlos užtikrinimas“ 10.3 poveiklę „Sveikatos priežiūros specialistų rengimas, pritraukimas, Vidurio ir vakarų Lietuvos regionas“ ir apima investicijas</w:t>
      </w:r>
      <w:r w:rsidRPr="00752578">
        <w:rPr>
          <w:rFonts w:ascii="Times New Roman" w:hAnsi="Times New Roman" w:cs="Times New Roman"/>
          <w:i/>
          <w:iCs/>
          <w:sz w:val="24"/>
          <w:szCs w:val="24"/>
        </w:rPr>
        <w:t xml:space="preserve"> </w:t>
      </w:r>
      <w:r w:rsidRPr="00752578">
        <w:rPr>
          <w:rFonts w:ascii="Times New Roman" w:hAnsi="Times New Roman" w:cs="Times New Roman"/>
          <w:sz w:val="24"/>
          <w:szCs w:val="24"/>
        </w:rPr>
        <w:t xml:space="preserve">į sveikatos priežiūros specialistų rengimą (įskaitant studentų pritraukimą į studijas, profesinę praktiką, studijų procesą ir kt.), siekiant pritraukti sveikatos priežiūros specialistus darbui sveikatos sistemos prioritetinėse investavimo srityse </w:t>
      </w:r>
      <w:r w:rsidRPr="00752578">
        <w:rPr>
          <w:rFonts w:ascii="Times New Roman" w:hAnsi="Times New Roman" w:cs="Times New Roman"/>
          <w:color w:val="000000" w:themeColor="text1"/>
          <w:sz w:val="24"/>
          <w:szCs w:val="24"/>
        </w:rPr>
        <w:t>(veiklų numeracija pateikta kaip Apraše)</w:t>
      </w:r>
      <w:r w:rsidRPr="00752578">
        <w:rPr>
          <w:rFonts w:ascii="Times New Roman" w:hAnsi="Times New Roman" w:cs="Times New Roman"/>
          <w:sz w:val="24"/>
          <w:szCs w:val="24"/>
        </w:rPr>
        <w:t xml:space="preserve">: </w:t>
      </w:r>
    </w:p>
    <w:p w14:paraId="47728852" w14:textId="77777777" w:rsidR="00EA49F0" w:rsidRPr="00752578" w:rsidRDefault="00EA49F0"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rPr>
        <w:t xml:space="preserve">2.1.1. mokėti priedą prie darbo užmokesčio tiems gydytojams rezidentams, gydytojams odontologams rezidentams, kurie rezidentūros studijų ciklus atliks rezidentūros bazėje, esančioje ne Vilniaus ir Kauno miesto savivaldybėse. Priedą skirti tik tuo atveju, jei gydytojas rezidentas pasirinktoje rezidentūros bazėje išdirba ne trumpiau nei 6 mėn. (nepertraukiamai), atlikdamas rezidentūros studijų ciklus; </w:t>
      </w:r>
    </w:p>
    <w:p w14:paraId="0FE482A4" w14:textId="77777777" w:rsidR="00EA49F0" w:rsidRPr="00752578" w:rsidRDefault="00EA49F0"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rPr>
        <w:t xml:space="preserve">2.1.2. finansuoti gydytojų rezidentų, gydytojų odontologų rezidentų rezidentūros studijų, aukštųjų mokyklų studentų </w:t>
      </w:r>
      <w:r w:rsidRPr="00752578">
        <w:rPr>
          <w:rFonts w:ascii="Times New Roman" w:hAnsi="Times New Roman" w:cs="Times New Roman"/>
          <w:sz w:val="24"/>
          <w:szCs w:val="24"/>
          <w:lang w:eastAsia="zh-TW"/>
        </w:rPr>
        <w:t>išplėstinės praktikos slaugos, odontologinės priežiūros studijų,</w:t>
      </w:r>
      <w:r w:rsidRPr="00752578">
        <w:rPr>
          <w:rFonts w:ascii="Times New Roman" w:hAnsi="Times New Roman" w:cs="Times New Roman"/>
          <w:sz w:val="24"/>
          <w:szCs w:val="24"/>
        </w:rPr>
        <w:t xml:space="preserve"> slaugos specializacijų neformaliojo švietimo programų, profesinio mokymo įstaigų mokinių slaugytojo padėjėjo modulinės profesinio mokymo programos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tokiu atveju projekto vykdytojui / partneriui būtų grąžinamos jau sumokėtos įmokos ir (ar) finansuojamos likusios įmokos; </w:t>
      </w:r>
    </w:p>
    <w:p w14:paraId="4C7480AE" w14:textId="77777777" w:rsidR="00EA49F0" w:rsidRPr="00752578" w:rsidRDefault="00EA49F0"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rPr>
        <w:t>2.1.3. finansuoti  vidaus ligų gydytojų antrosios profesinės kvalifikacijos įgijimo (persikvalifikavimo), baigiant trumpesnę šeimos medicinos arba skubiosios medicinos rezidentūros studijų programą, rezidentūros studijų programos kainą ir įpareigoti juos dirbti ne trumpiau nei dvejus metus iš anksto suderintoje asmens sveikatos priežiūros įstaigoje, kurioje trūksta atitinkamos šiame punkte nurodytos srities sveikatos priežiūros specialistų;</w:t>
      </w:r>
    </w:p>
    <w:p w14:paraId="2C796868" w14:textId="77777777" w:rsidR="00EA49F0" w:rsidRPr="00752578" w:rsidRDefault="00EA49F0" w:rsidP="00EA49F0">
      <w:pPr>
        <w:spacing w:after="0" w:line="276" w:lineRule="auto"/>
        <w:ind w:firstLine="1296"/>
        <w:jc w:val="both"/>
        <w:rPr>
          <w:rFonts w:ascii="Times New Roman" w:hAnsi="Times New Roman" w:cs="Times New Roman"/>
          <w:sz w:val="24"/>
          <w:szCs w:val="24"/>
          <w:lang w:eastAsia="zh-TW"/>
        </w:rPr>
      </w:pPr>
      <w:r w:rsidRPr="00752578">
        <w:rPr>
          <w:rFonts w:ascii="Times New Roman" w:hAnsi="Times New Roman" w:cs="Times New Roman"/>
          <w:sz w:val="24"/>
          <w:szCs w:val="24"/>
        </w:rPr>
        <w:lastRenderedPageBreak/>
        <w:t>2.1.4. mokėti stipendijas gydytojams rezidentams, gydytojams odontologams rezidentams, kurie mokosi tose rezidentūros studijų programose, į kurias sunkiausia pritraukti norinčius studijuoti (geriatrija, teismo medicina, vaikų odontologija), bei profesinio mokymo mokiniams (slaugytojo padėjėjo modulinė profesinio mokymo programa, paramediko modulinė profesinio mokymo programa), pirmosios pakopos studijų studentams (odontologinė priežiūra), antrosios pakopos studijų studentams (išplėstinės praktikos slauga) ir įpareigoti juos dirbti ne trumpiau nei dvejus metus iš anksto suderintoje asmens sveikatos priežiūros įstaigoje, kurioje trūksta atitinkamos srities sveikatos priežiūros specialistų. Projekte gali dalyvauti jau besimokantys gydytojai rezidentai, studentai, mokiniai, tokiu atveju jiems taip pat galioja sąlyga dirbti ne trumpiau nei dvejus metus iš anksto suderintoje asmens sveikatos priežiūros įstaigoje, kurioje trūksta atitinkamos srities sveikatos priežiūros specialistų</w:t>
      </w:r>
      <w:r w:rsidRPr="00752578">
        <w:rPr>
          <w:rFonts w:ascii="Times New Roman" w:hAnsi="Times New Roman" w:cs="Times New Roman"/>
          <w:sz w:val="24"/>
          <w:szCs w:val="24"/>
          <w:lang w:eastAsia="zh-TW"/>
        </w:rPr>
        <w:t>;</w:t>
      </w:r>
    </w:p>
    <w:p w14:paraId="48A7256A" w14:textId="77777777" w:rsidR="00EA49F0" w:rsidRPr="00752578" w:rsidRDefault="00EA49F0"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lang w:eastAsia="zh-TW"/>
        </w:rPr>
        <w:t xml:space="preserve">2.1.5. </w:t>
      </w:r>
      <w:r w:rsidRPr="00752578">
        <w:rPr>
          <w:rFonts w:ascii="Times New Roman" w:hAnsi="Times New Roman" w:cs="Times New Roman"/>
          <w:sz w:val="24"/>
          <w:szCs w:val="24"/>
        </w:rPr>
        <w:t>finansuoti aukštųjų mokyklų studentų</w:t>
      </w:r>
      <w:r w:rsidRPr="00752578">
        <w:rPr>
          <w:rFonts w:ascii="Times New Roman" w:hAnsi="Times New Roman" w:cs="Times New Roman"/>
          <w:sz w:val="24"/>
          <w:szCs w:val="24"/>
          <w:lang w:eastAsia="zh-TW"/>
        </w:rPr>
        <w:t xml:space="preserve"> bendrosios praktikos slaugos, slaugos</w:t>
      </w:r>
      <w:r w:rsidRPr="00752578">
        <w:rPr>
          <w:rFonts w:ascii="Times New Roman" w:hAnsi="Times New Roman" w:cs="Times New Roman"/>
          <w:sz w:val="24"/>
          <w:szCs w:val="24"/>
        </w:rPr>
        <w:t xml:space="preserve"> studijų kainą ir įpareigoti juos dirbti ne trumpiau nei dvejus metus iš anksto suderintoje asmens sveikatos priežiūros įstaigoje, kurioje trūksta atitinkamos srities sveikatos priežiūros specialistų. Projekte gali dalyvauti jau besimokantys, studijuojantys asmenys ar studijas baigę asmenys (studijos turi būti baigtos ne anksčiau kaip 2021 m. sausio 1 d.),  tokiu atveju projekto vykdytojui / partneriui būtų grąžinamos jau sumokėtos įmokos ir (ar) finansuojamos likusios įmokos; </w:t>
      </w:r>
    </w:p>
    <w:p w14:paraId="4F531FDC" w14:textId="77777777" w:rsidR="00EA49F0" w:rsidRPr="00752578" w:rsidRDefault="00EA49F0" w:rsidP="00EA49F0">
      <w:pPr>
        <w:spacing w:after="0" w:line="276" w:lineRule="auto"/>
        <w:ind w:firstLine="1296"/>
        <w:jc w:val="both"/>
        <w:rPr>
          <w:rFonts w:ascii="Times New Roman" w:hAnsi="Times New Roman" w:cs="Times New Roman"/>
          <w:sz w:val="24"/>
          <w:szCs w:val="24"/>
        </w:rPr>
      </w:pPr>
      <w:r w:rsidRPr="00752578">
        <w:rPr>
          <w:rFonts w:ascii="Times New Roman" w:hAnsi="Times New Roman" w:cs="Times New Roman"/>
          <w:sz w:val="24"/>
          <w:szCs w:val="24"/>
        </w:rPr>
        <w:t xml:space="preserve">2.1.6. mokėti stipendijas studijuojantiems pirmosios pakopos studijų studentams (bendrosios praktikos slauga, slauga) ir įpareigoti juos dirbti ne trumpiau nei dvejus metus iš anksto suderintoje asmens sveikatos priežiūros įstaigoje, kurioje trūksta pirmiau nurodytos atitinkamos srities sveikatos priežiūros specialistų. Projekte gali dalyvauti jau besimokantys studentai, tokiu atveju jiems taip pat galioja sąlyga dirbti ne trumpiau nei dvejus metus iš anksto suderintoje asmens sveikatos priežiūros įstaigoje, kurioje trūksta atitinkamos srities sveikatos priežiūros specialistų. </w:t>
      </w:r>
    </w:p>
    <w:p w14:paraId="08A3800F" w14:textId="58516CED" w:rsidR="00CD5230" w:rsidRPr="00752578" w:rsidRDefault="00CD5230" w:rsidP="00A01575">
      <w:pPr>
        <w:spacing w:after="0" w:line="276" w:lineRule="auto"/>
        <w:ind w:firstLine="1296"/>
        <w:jc w:val="both"/>
        <w:rPr>
          <w:rFonts w:ascii="Times New Roman" w:hAnsi="Times New Roman" w:cs="Times New Roman"/>
          <w:color w:val="000000"/>
          <w:sz w:val="24"/>
          <w:szCs w:val="24"/>
          <w:shd w:val="clear" w:color="auto" w:fill="FFFFFF"/>
        </w:rPr>
      </w:pPr>
      <w:r w:rsidRPr="00752578">
        <w:rPr>
          <w:rFonts w:ascii="Times New Roman" w:hAnsi="Times New Roman" w:cs="Times New Roman"/>
          <w:sz w:val="24"/>
          <w:szCs w:val="24"/>
        </w:rPr>
        <w:t xml:space="preserve">Panevėžio miesto Savivaldybės administracija pagal šį </w:t>
      </w:r>
      <w:r w:rsidR="00655C2D" w:rsidRPr="00752578">
        <w:rPr>
          <w:rFonts w:ascii="Times New Roman" w:hAnsi="Times New Roman" w:cs="Times New Roman"/>
          <w:sz w:val="24"/>
          <w:szCs w:val="24"/>
        </w:rPr>
        <w:t>K</w:t>
      </w:r>
      <w:r w:rsidRPr="00752578">
        <w:rPr>
          <w:rFonts w:ascii="Times New Roman" w:hAnsi="Times New Roman" w:cs="Times New Roman"/>
          <w:sz w:val="24"/>
          <w:szCs w:val="24"/>
        </w:rPr>
        <w:t xml:space="preserve">vietimą planuoja teikti </w:t>
      </w:r>
      <w:r w:rsidR="00163143" w:rsidRPr="00752578">
        <w:rPr>
          <w:rFonts w:ascii="Times New Roman" w:hAnsi="Times New Roman" w:cs="Times New Roman"/>
          <w:sz w:val="24"/>
          <w:szCs w:val="24"/>
        </w:rPr>
        <w:t>projekto „</w:t>
      </w:r>
      <w:r w:rsidR="00752578" w:rsidRPr="00752578">
        <w:rPr>
          <w:rFonts w:ascii="Times New Roman" w:hAnsi="Times New Roman" w:cs="Times New Roman"/>
          <w:sz w:val="24"/>
          <w:szCs w:val="24"/>
          <w:shd w:val="clear" w:color="auto" w:fill="FFFFFF"/>
        </w:rPr>
        <w:t>Sveikatos priežiūros specialistų rengimas ir pritraukimas Panevėžio mieste</w:t>
      </w:r>
      <w:r w:rsidR="00163143" w:rsidRPr="00752578">
        <w:rPr>
          <w:rFonts w:ascii="Times New Roman" w:hAnsi="Times New Roman" w:cs="Times New Roman"/>
          <w:color w:val="000000"/>
          <w:sz w:val="24"/>
          <w:szCs w:val="24"/>
          <w:shd w:val="clear" w:color="auto" w:fill="FFFFFF"/>
        </w:rPr>
        <w:t xml:space="preserve">“ </w:t>
      </w:r>
      <w:r w:rsidR="00163143" w:rsidRPr="00752578">
        <w:rPr>
          <w:rFonts w:ascii="Times New Roman" w:hAnsi="Times New Roman" w:cs="Times New Roman"/>
          <w:sz w:val="24"/>
          <w:szCs w:val="24"/>
        </w:rPr>
        <w:t>įgyvendinimo planą</w:t>
      </w:r>
      <w:r w:rsidRPr="00752578">
        <w:rPr>
          <w:rFonts w:ascii="Times New Roman" w:hAnsi="Times New Roman" w:cs="Times New Roman"/>
          <w:color w:val="000000"/>
          <w:sz w:val="24"/>
          <w:szCs w:val="24"/>
          <w:shd w:val="clear" w:color="auto" w:fill="FFFFFF"/>
        </w:rPr>
        <w:t xml:space="preserve">. </w:t>
      </w:r>
    </w:p>
    <w:p w14:paraId="2C9B62B6" w14:textId="77777777" w:rsidR="005D22C5" w:rsidRPr="00A56576" w:rsidRDefault="006D3765" w:rsidP="005D22C5">
      <w:pPr>
        <w:pStyle w:val="Sraopastraipa"/>
        <w:spacing w:after="0" w:line="276" w:lineRule="auto"/>
        <w:ind w:left="0" w:firstLine="1296"/>
        <w:jc w:val="both"/>
        <w:rPr>
          <w:rFonts w:ascii="Times New Roman" w:hAnsi="Times New Roman" w:cs="Times New Roman"/>
          <w:color w:val="000000" w:themeColor="text1"/>
          <w:sz w:val="24"/>
          <w:szCs w:val="24"/>
        </w:rPr>
      </w:pPr>
      <w:r w:rsidRPr="00752578">
        <w:rPr>
          <w:rFonts w:ascii="Times New Roman" w:hAnsi="Times New Roman" w:cs="Times New Roman"/>
          <w:sz w:val="24"/>
          <w:szCs w:val="24"/>
        </w:rPr>
        <w:t xml:space="preserve">2024 m. sausio 8 d. 26 įstaigos pasirašė sveikatos priežiūros įstaigų, teikiančių sveikatos centrui priskiriamas sveikatos priežiūros paslaugas Panevėžio miesto savivaldybėje, bendradarbiavimo sutartį Nr. SSC-1-(1.17), iš kurių raštu sutiko dalyvauti Projekto įgyvendinime ir tapti projekto </w:t>
      </w:r>
      <w:r w:rsidRPr="00A56576">
        <w:rPr>
          <w:rFonts w:ascii="Times New Roman" w:hAnsi="Times New Roman" w:cs="Times New Roman"/>
          <w:color w:val="000000" w:themeColor="text1"/>
          <w:sz w:val="24"/>
          <w:szCs w:val="24"/>
        </w:rPr>
        <w:t xml:space="preserve">parneriais šios įstaigos: </w:t>
      </w:r>
      <w:r w:rsidR="00752578" w:rsidRPr="00A56576">
        <w:rPr>
          <w:rFonts w:ascii="Times New Roman" w:hAnsi="Times New Roman" w:cs="Times New Roman"/>
          <w:color w:val="000000" w:themeColor="text1"/>
          <w:sz w:val="24"/>
          <w:szCs w:val="24"/>
        </w:rPr>
        <w:t xml:space="preserve">Respublikinė Panevėžio ligoninė, UAB Affidea Lietuva, UAB Kniaudiškių šeimos klinika, VšĮ Panevėžio miesto odontologijos poliklinika, VšĮ Panevėžio miesto poliklinika, UAB Panevėžio šeimos medicinos centras, VšĮ Rožyno šeimos klinika, </w:t>
      </w:r>
      <w:r w:rsidR="00752578" w:rsidRPr="00A56576">
        <w:rPr>
          <w:rFonts w:ascii="Times New Roman" w:eastAsia="Calibri" w:hAnsi="Times New Roman" w:cs="Times New Roman"/>
          <w:color w:val="000000" w:themeColor="text1"/>
          <w:sz w:val="24"/>
          <w:szCs w:val="24"/>
        </w:rPr>
        <w:t xml:space="preserve">VšĮ Panevėžio miesto palaikomojo gydymo ir slaugos ligoninė, </w:t>
      </w:r>
      <w:r w:rsidR="00752578" w:rsidRPr="00A56576">
        <w:rPr>
          <w:rFonts w:ascii="Times New Roman" w:hAnsi="Times New Roman" w:cs="Times New Roman"/>
          <w:color w:val="000000" w:themeColor="text1"/>
          <w:sz w:val="24"/>
          <w:szCs w:val="24"/>
        </w:rPr>
        <w:t>UAB Smėlynės šeimos ambulatorija, VšĮ Vilniaus psichoterapijos ir psichoanalizės centras, UAB „InMedica“.</w:t>
      </w:r>
      <w:r w:rsidR="00B62D79" w:rsidRPr="00A56576">
        <w:rPr>
          <w:rFonts w:ascii="Times New Roman" w:hAnsi="Times New Roman" w:cs="Times New Roman"/>
          <w:color w:val="000000" w:themeColor="text1"/>
          <w:sz w:val="24"/>
          <w:szCs w:val="24"/>
        </w:rPr>
        <w:t xml:space="preserve"> Pagal Aprašo 2.6 punkto reikalavimą „iki projekto sutarties sudarymo pareiškėjas su partneriu (-iais) turi susitarti dėl tarpusavio teisių ir pareigų įgyvendinant projektą ir pateikti administruojančiajai institucijai tai įrodantį dokumentą.“ Vadovaujantis šiuo  reikalavimu iki projekto sutarties sudarymo pareiškėjas su partneriais turi sudaryti partnerystės sutartis, kuriose turi būti nustatytos tarpusavio teisės, lėšų pasiskirstymas, vykdomos veiklos, pareigos ir atsakomybės įgyvendinant projektą. </w:t>
      </w:r>
      <w:bookmarkStart w:id="1" w:name="_Hlk172288330"/>
      <w:r w:rsidR="005D22C5" w:rsidRPr="00A56576">
        <w:rPr>
          <w:rFonts w:ascii="Times New Roman" w:hAnsi="Times New Roman" w:cs="Times New Roman"/>
          <w:color w:val="000000" w:themeColor="text1"/>
          <w:sz w:val="24"/>
          <w:szCs w:val="24"/>
        </w:rPr>
        <w:t>Vadovaujantis Aprašo reikalavimais, dvejus metus po projekto veiklų įgyvendinimo pabaigos, Projekto partneriai privalo užtikrinti Aprašo 2.1.2–2.1.6 papunkčiuose numatyto įsipareigojimo dirbti ne trumpiau nei dvejus metus įgyvendinimą. Jeigu Aprašo 2.1.2–2.1.6 papunkčiuose numatytas įsipareigojimas dirbti ne trumpiau nei dvejus metus neįvykdomas, Projekto partneriai privalės grąžinti pagal Aprašo veiklą (-as) išmokėtas lėšas. Šios sąlygos bus įtrauktos į partnerystės sutartis.</w:t>
      </w:r>
      <w:bookmarkEnd w:id="1"/>
    </w:p>
    <w:p w14:paraId="5251D8A8" w14:textId="6B837138" w:rsidR="001C2BC2" w:rsidRPr="00A56576" w:rsidRDefault="001C2BC2" w:rsidP="005D22C5">
      <w:pPr>
        <w:pStyle w:val="Sraopastraipa"/>
        <w:spacing w:after="0" w:line="276" w:lineRule="auto"/>
        <w:ind w:left="0" w:firstLine="1296"/>
        <w:jc w:val="both"/>
        <w:rPr>
          <w:rFonts w:ascii="Times New Roman" w:hAnsi="Times New Roman" w:cs="Times New Roman"/>
          <w:color w:val="000000" w:themeColor="text1"/>
          <w:sz w:val="24"/>
          <w:szCs w:val="24"/>
        </w:rPr>
      </w:pPr>
      <w:r w:rsidRPr="00A56576">
        <w:rPr>
          <w:rFonts w:ascii="Times New Roman" w:hAnsi="Times New Roman" w:cs="Times New Roman"/>
          <w:color w:val="000000" w:themeColor="text1"/>
          <w:sz w:val="24"/>
          <w:szCs w:val="24"/>
        </w:rPr>
        <w:t>Projekto tikslas – t</w:t>
      </w:r>
      <w:r w:rsidRPr="00A56576">
        <w:rPr>
          <w:rFonts w:ascii="Times New Roman" w:eastAsia="Calibri" w:hAnsi="Times New Roman" w:cs="Times New Roman"/>
          <w:color w:val="000000" w:themeColor="text1"/>
          <w:sz w:val="24"/>
          <w:szCs w:val="24"/>
        </w:rPr>
        <w:t>obulinti žmogiškųjų išteklių sveikatos srityje rengimo ir planavimo procesus, užtikrinti sveikatos sistemos prioritetinėse investavimo srityse aprūpinimą specialistais, mažinti netolygumus regionuose kuriant patrauklias darbo sąlygas Panevėžio mieste.</w:t>
      </w:r>
    </w:p>
    <w:p w14:paraId="26359276" w14:textId="4FEB77BC" w:rsidR="00752578" w:rsidRPr="00752578" w:rsidRDefault="00752578" w:rsidP="00752578">
      <w:pPr>
        <w:tabs>
          <w:tab w:val="left" w:pos="860"/>
        </w:tabs>
        <w:spacing w:after="0" w:line="276" w:lineRule="auto"/>
        <w:jc w:val="both"/>
        <w:rPr>
          <w:rFonts w:ascii="Times New Roman" w:hAnsi="Times New Roman" w:cs="Times New Roman"/>
          <w:bCs/>
          <w:i/>
          <w:iCs/>
          <w:sz w:val="24"/>
          <w:szCs w:val="24"/>
          <w:u w:val="single"/>
        </w:rPr>
      </w:pPr>
      <w:r w:rsidRPr="00752578">
        <w:rPr>
          <w:rFonts w:ascii="Times New Roman" w:hAnsi="Times New Roman" w:cs="Times New Roman"/>
          <w:bCs/>
          <w:color w:val="000000"/>
          <w:sz w:val="24"/>
          <w:szCs w:val="24"/>
        </w:rPr>
        <w:lastRenderedPageBreak/>
        <w:tab/>
      </w:r>
      <w:r w:rsidRPr="00752578">
        <w:rPr>
          <w:rFonts w:ascii="Times New Roman" w:hAnsi="Times New Roman" w:cs="Times New Roman"/>
          <w:bCs/>
          <w:color w:val="000000"/>
          <w:sz w:val="24"/>
          <w:szCs w:val="24"/>
        </w:rPr>
        <w:tab/>
        <w:t xml:space="preserve">Tikslinės grupės – </w:t>
      </w:r>
      <w:r w:rsidRPr="00752578">
        <w:rPr>
          <w:rFonts w:ascii="Times New Roman" w:hAnsi="Times New Roman" w:cs="Times New Roman"/>
          <w:sz w:val="24"/>
          <w:szCs w:val="24"/>
        </w:rPr>
        <w:t>ASPĮ įstaigos ir jų darbuotojai, universitetai, kolegijos, rezidentūros bazės ir jomis norinčios tapti ASPĮ, pagrindinių mokyklų moksleiviai, gimnazijų moksleiviai, profesinio mokymo įstaigų mokiniai, sveikatos mokslų studijų krypčių grupės studentai, gydytojai rezidentai, bendrosios praktikos slaugos absolventai, dėstytojai, gydytojo rezidento vadovai, mentoriai.</w:t>
      </w:r>
    </w:p>
    <w:p w14:paraId="622E75C9" w14:textId="77777777" w:rsidR="001972B3" w:rsidRDefault="00752578" w:rsidP="003819EA">
      <w:pPr>
        <w:spacing w:after="0" w:line="276" w:lineRule="auto"/>
        <w:ind w:left="1296"/>
        <w:jc w:val="both"/>
        <w:rPr>
          <w:rFonts w:ascii="Times New Roman" w:hAnsi="Times New Roman" w:cs="Times New Roman"/>
          <w:iCs/>
          <w:sz w:val="24"/>
          <w:szCs w:val="24"/>
        </w:rPr>
      </w:pPr>
      <w:r w:rsidRPr="00752578">
        <w:rPr>
          <w:rFonts w:ascii="Times New Roman" w:hAnsi="Times New Roman" w:cs="Times New Roman"/>
          <w:iCs/>
          <w:sz w:val="24"/>
          <w:szCs w:val="24"/>
        </w:rPr>
        <w:t xml:space="preserve">Projekto įgyvendinimo metu planuojama </w:t>
      </w:r>
      <w:r>
        <w:rPr>
          <w:rFonts w:ascii="Times New Roman" w:hAnsi="Times New Roman" w:cs="Times New Roman"/>
          <w:iCs/>
          <w:sz w:val="24"/>
          <w:szCs w:val="24"/>
        </w:rPr>
        <w:t xml:space="preserve">parengti ir pritraukti specialistus </w:t>
      </w:r>
      <w:r w:rsidR="003819EA">
        <w:rPr>
          <w:rFonts w:ascii="Times New Roman" w:hAnsi="Times New Roman" w:cs="Times New Roman"/>
          <w:iCs/>
          <w:sz w:val="24"/>
          <w:szCs w:val="24"/>
        </w:rPr>
        <w:t>į Sveikatos</w:t>
      </w:r>
    </w:p>
    <w:p w14:paraId="2EDEAA04" w14:textId="2B699150" w:rsidR="00752578" w:rsidRDefault="003819EA" w:rsidP="001972B3">
      <w:pPr>
        <w:spacing w:after="0" w:line="276" w:lineRule="auto"/>
        <w:jc w:val="both"/>
        <w:rPr>
          <w:rFonts w:ascii="Times New Roman" w:hAnsi="Times New Roman" w:cs="Times New Roman"/>
          <w:iCs/>
          <w:sz w:val="24"/>
          <w:szCs w:val="24"/>
        </w:rPr>
      </w:pPr>
      <w:r>
        <w:rPr>
          <w:rFonts w:ascii="Times New Roman" w:hAnsi="Times New Roman" w:cs="Times New Roman"/>
          <w:iCs/>
          <w:sz w:val="24"/>
          <w:szCs w:val="24"/>
        </w:rPr>
        <w:t xml:space="preserve">centrą, įkurta </w:t>
      </w:r>
      <w:r w:rsidR="00752578">
        <w:rPr>
          <w:rFonts w:ascii="Times New Roman" w:hAnsi="Times New Roman" w:cs="Times New Roman"/>
          <w:iCs/>
          <w:sz w:val="24"/>
          <w:szCs w:val="24"/>
        </w:rPr>
        <w:t>Panevėžio</w:t>
      </w:r>
      <w:r>
        <w:rPr>
          <w:rFonts w:ascii="Times New Roman" w:hAnsi="Times New Roman" w:cs="Times New Roman"/>
          <w:iCs/>
          <w:sz w:val="24"/>
          <w:szCs w:val="24"/>
        </w:rPr>
        <w:t xml:space="preserve"> </w:t>
      </w:r>
      <w:r w:rsidR="00752578">
        <w:rPr>
          <w:rFonts w:ascii="Times New Roman" w:hAnsi="Times New Roman" w:cs="Times New Roman"/>
          <w:iCs/>
          <w:sz w:val="24"/>
          <w:szCs w:val="24"/>
        </w:rPr>
        <w:t>mieste.</w:t>
      </w:r>
    </w:p>
    <w:p w14:paraId="57D7BDED" w14:textId="7987CA10" w:rsidR="00752578" w:rsidRPr="00752578" w:rsidRDefault="00752578" w:rsidP="001953E6">
      <w:pPr>
        <w:spacing w:after="0" w:line="276" w:lineRule="auto"/>
        <w:ind w:firstLine="1296"/>
        <w:jc w:val="both"/>
        <w:rPr>
          <w:rFonts w:ascii="Times New Roman" w:hAnsi="Times New Roman" w:cs="Times New Roman"/>
          <w:iCs/>
          <w:sz w:val="24"/>
          <w:szCs w:val="24"/>
        </w:rPr>
      </w:pPr>
      <w:r w:rsidRPr="00752578">
        <w:rPr>
          <w:rFonts w:ascii="Times New Roman" w:hAnsi="Times New Roman" w:cs="Times New Roman"/>
          <w:sz w:val="24"/>
          <w:szCs w:val="24"/>
        </w:rPr>
        <w:t>Projekto įgyvendinimo plan</w:t>
      </w:r>
      <w:r w:rsidR="00E9313A">
        <w:rPr>
          <w:rFonts w:ascii="Times New Roman" w:hAnsi="Times New Roman" w:cs="Times New Roman"/>
          <w:sz w:val="24"/>
          <w:szCs w:val="24"/>
        </w:rPr>
        <w:t xml:space="preserve">as turi būti pateiktas </w:t>
      </w:r>
      <w:r w:rsidRPr="00752578">
        <w:rPr>
          <w:rFonts w:ascii="Times New Roman" w:hAnsi="Times New Roman" w:cs="Times New Roman"/>
          <w:sz w:val="24"/>
          <w:szCs w:val="24"/>
        </w:rPr>
        <w:t xml:space="preserve">iki 2024 m. </w:t>
      </w:r>
      <w:r w:rsidR="00A56576">
        <w:rPr>
          <w:rFonts w:ascii="Times New Roman" w:hAnsi="Times New Roman" w:cs="Times New Roman"/>
          <w:sz w:val="24"/>
          <w:szCs w:val="24"/>
        </w:rPr>
        <w:t>rugsėjo</w:t>
      </w:r>
      <w:r w:rsidRPr="00752578">
        <w:rPr>
          <w:rFonts w:ascii="Times New Roman" w:hAnsi="Times New Roman" w:cs="Times New Roman"/>
          <w:sz w:val="24"/>
          <w:szCs w:val="24"/>
        </w:rPr>
        <w:t xml:space="preserve"> 31 d.</w:t>
      </w:r>
      <w:r w:rsidR="001953E6">
        <w:rPr>
          <w:rFonts w:ascii="Times New Roman" w:hAnsi="Times New Roman" w:cs="Times New Roman"/>
          <w:sz w:val="24"/>
          <w:szCs w:val="24"/>
        </w:rPr>
        <w:t xml:space="preserve"> </w:t>
      </w:r>
      <w:r w:rsidRPr="00752578">
        <w:rPr>
          <w:rFonts w:ascii="Times New Roman" w:eastAsia="Calibri" w:hAnsi="Times New Roman" w:cs="Times New Roman"/>
          <w:color w:val="000000"/>
          <w:sz w:val="24"/>
          <w:szCs w:val="24"/>
        </w:rPr>
        <w:t>Planuojamas projekto finansavimo sutarties pasirašymo terminas iki 2024</w:t>
      </w:r>
      <w:r w:rsidR="001953E6">
        <w:rPr>
          <w:rFonts w:ascii="Times New Roman" w:eastAsia="Calibri" w:hAnsi="Times New Roman" w:cs="Times New Roman"/>
          <w:color w:val="000000"/>
          <w:sz w:val="24"/>
          <w:szCs w:val="24"/>
        </w:rPr>
        <w:t xml:space="preserve"> m. lapkričio </w:t>
      </w:r>
      <w:r w:rsidRPr="00752578">
        <w:rPr>
          <w:rFonts w:ascii="Times New Roman" w:eastAsia="Calibri" w:hAnsi="Times New Roman" w:cs="Times New Roman"/>
          <w:color w:val="000000"/>
          <w:sz w:val="24"/>
          <w:szCs w:val="24"/>
        </w:rPr>
        <w:t>30</w:t>
      </w:r>
      <w:r w:rsidR="001953E6">
        <w:rPr>
          <w:rFonts w:ascii="Times New Roman" w:eastAsia="Calibri" w:hAnsi="Times New Roman" w:cs="Times New Roman"/>
          <w:color w:val="000000"/>
          <w:sz w:val="24"/>
          <w:szCs w:val="24"/>
        </w:rPr>
        <w:t xml:space="preserve"> d. </w:t>
      </w:r>
      <w:r w:rsidRPr="00752578">
        <w:rPr>
          <w:rFonts w:ascii="Times New Roman" w:hAnsi="Times New Roman" w:cs="Times New Roman"/>
          <w:color w:val="000000" w:themeColor="text1"/>
          <w:sz w:val="24"/>
          <w:szCs w:val="24"/>
        </w:rPr>
        <w:t xml:space="preserve">Finansuojamos projekto veiklos turi būti baigtos įgyvendinti iki </w:t>
      </w:r>
      <w:r w:rsidRPr="00752578">
        <w:rPr>
          <w:rFonts w:ascii="Times New Roman" w:hAnsi="Times New Roman" w:cs="Times New Roman"/>
          <w:sz w:val="24"/>
          <w:szCs w:val="24"/>
        </w:rPr>
        <w:t>2029 m. rugpjūčio  31 d.</w:t>
      </w:r>
    </w:p>
    <w:p w14:paraId="73D11D78" w14:textId="184773AD" w:rsidR="00752578" w:rsidRDefault="00DC1B74" w:rsidP="00A01575">
      <w:pPr>
        <w:spacing w:after="0" w:line="276" w:lineRule="auto"/>
        <w:jc w:val="both"/>
        <w:rPr>
          <w:rFonts w:ascii="Times New Roman" w:eastAsia="Calibri" w:hAnsi="Times New Roman" w:cs="Times New Roman"/>
          <w:iCs/>
          <w:sz w:val="24"/>
          <w:szCs w:val="24"/>
        </w:rPr>
      </w:pPr>
      <w:r w:rsidRPr="00752578">
        <w:rPr>
          <w:rFonts w:ascii="Times New Roman" w:eastAsia="Calibri" w:hAnsi="Times New Roman" w:cs="Times New Roman"/>
          <w:iCs/>
          <w:sz w:val="24"/>
          <w:szCs w:val="24"/>
        </w:rPr>
        <w:tab/>
      </w:r>
      <w:r w:rsidR="00752578" w:rsidRPr="007369FF">
        <w:rPr>
          <w:rFonts w:ascii="Times New Roman" w:hAnsi="Times New Roman" w:cs="Times New Roman"/>
          <w:bCs/>
          <w:sz w:val="24"/>
          <w:szCs w:val="24"/>
        </w:rPr>
        <w:t xml:space="preserve">Projekto </w:t>
      </w:r>
      <w:r w:rsidR="00752578" w:rsidRPr="007369FF">
        <w:rPr>
          <w:rFonts w:ascii="Times New Roman" w:hAnsi="Times New Roman" w:cs="Times New Roman"/>
          <w:sz w:val="24"/>
          <w:szCs w:val="24"/>
        </w:rPr>
        <w:t>veiklų įgyvendinimas sudarys prielaidas sumažinti sveikatos priežiūros specialistų trūkumą, o tai padidins sveikatos priežiūros paslaugų prieinamumą sutrumpinant laukimo eiles, gerinant teikiamų paslaugų kokybę.</w:t>
      </w:r>
    </w:p>
    <w:p w14:paraId="39A550A9" w14:textId="77777777" w:rsidR="002C5E47" w:rsidRPr="00752578" w:rsidRDefault="00493E86"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Siūlomos teisinio reguliavimo nuostatos, lauki</w:t>
      </w:r>
      <w:r w:rsidR="00003BC1" w:rsidRPr="00752578">
        <w:rPr>
          <w:rFonts w:ascii="Times New Roman" w:eastAsia="Times New Roman" w:hAnsi="Times New Roman" w:cs="Times New Roman"/>
          <w:b/>
          <w:sz w:val="24"/>
          <w:szCs w:val="24"/>
        </w:rPr>
        <w:t>a</w:t>
      </w:r>
      <w:r w:rsidRPr="00752578">
        <w:rPr>
          <w:rFonts w:ascii="Times New Roman" w:eastAsia="Times New Roman" w:hAnsi="Times New Roman" w:cs="Times New Roman"/>
          <w:b/>
          <w:sz w:val="24"/>
          <w:szCs w:val="24"/>
        </w:rPr>
        <w:t xml:space="preserve">mi rezultatai: </w:t>
      </w:r>
    </w:p>
    <w:p w14:paraId="02F2EC84" w14:textId="03FE2E36" w:rsidR="00D85C5A" w:rsidRPr="00752578" w:rsidRDefault="00D64F14" w:rsidP="00A01575">
      <w:pPr>
        <w:pStyle w:val="Sraopastraipa"/>
        <w:spacing w:after="0" w:line="276" w:lineRule="auto"/>
        <w:ind w:left="0" w:firstLine="1211"/>
        <w:jc w:val="both"/>
        <w:rPr>
          <w:rFonts w:ascii="Times New Roman" w:eastAsia="Times New Roman" w:hAnsi="Times New Roman" w:cs="Times New Roman"/>
          <w:bCs/>
          <w:sz w:val="24"/>
          <w:szCs w:val="24"/>
          <w:lang w:eastAsia="en-US"/>
        </w:rPr>
      </w:pPr>
      <w:r w:rsidRPr="00752578">
        <w:rPr>
          <w:rFonts w:ascii="Times New Roman" w:hAnsi="Times New Roman" w:cs="Times New Roman"/>
          <w:sz w:val="24"/>
          <w:szCs w:val="24"/>
        </w:rPr>
        <w:t>Projektui pritarė Investicijų projektų atrankos grupė</w:t>
      </w:r>
      <w:r w:rsidR="00C24150" w:rsidRPr="00752578">
        <w:rPr>
          <w:rFonts w:ascii="Times New Roman" w:hAnsi="Times New Roman" w:cs="Times New Roman"/>
          <w:sz w:val="24"/>
          <w:szCs w:val="24"/>
        </w:rPr>
        <w:t>.</w:t>
      </w:r>
      <w:r w:rsidR="00D85C5A" w:rsidRPr="00752578">
        <w:rPr>
          <w:rFonts w:ascii="Times New Roman" w:hAnsi="Times New Roman" w:cs="Times New Roman"/>
          <w:color w:val="C00000"/>
          <w:sz w:val="24"/>
          <w:szCs w:val="24"/>
        </w:rPr>
        <w:t xml:space="preserve"> </w:t>
      </w:r>
      <w:r w:rsidR="002C5E47" w:rsidRPr="00752578">
        <w:rPr>
          <w:rFonts w:ascii="Times New Roman" w:eastAsia="Times New Roman" w:hAnsi="Times New Roman" w:cs="Times New Roman"/>
          <w:sz w:val="24"/>
          <w:szCs w:val="24"/>
        </w:rPr>
        <w:t>Šiuo metu teikiamas Tarybos spr</w:t>
      </w:r>
      <w:r w:rsidR="00BD538A" w:rsidRPr="00752578">
        <w:rPr>
          <w:rFonts w:ascii="Times New Roman" w:eastAsia="Times New Roman" w:hAnsi="Times New Roman" w:cs="Times New Roman"/>
          <w:sz w:val="24"/>
          <w:szCs w:val="24"/>
        </w:rPr>
        <w:t xml:space="preserve">endimo projektas dėl pritarimo </w:t>
      </w:r>
      <w:r w:rsidR="00D85C5A" w:rsidRPr="00752578">
        <w:rPr>
          <w:rFonts w:ascii="Times New Roman" w:eastAsia="Times New Roman" w:hAnsi="Times New Roman" w:cs="Times New Roman"/>
          <w:sz w:val="24"/>
          <w:szCs w:val="24"/>
        </w:rPr>
        <w:t xml:space="preserve">teikti </w:t>
      </w:r>
      <w:r w:rsidR="00BD538A" w:rsidRPr="00752578">
        <w:rPr>
          <w:rFonts w:ascii="Times New Roman" w:eastAsia="Times New Roman" w:hAnsi="Times New Roman" w:cs="Times New Roman"/>
          <w:sz w:val="24"/>
          <w:szCs w:val="24"/>
        </w:rPr>
        <w:t>P</w:t>
      </w:r>
      <w:r w:rsidR="002C5E47" w:rsidRPr="00752578">
        <w:rPr>
          <w:rFonts w:ascii="Times New Roman" w:eastAsia="Times New Roman" w:hAnsi="Times New Roman" w:cs="Times New Roman"/>
          <w:sz w:val="24"/>
          <w:szCs w:val="24"/>
        </w:rPr>
        <w:t>rojekt</w:t>
      </w:r>
      <w:r w:rsidR="00D85C5A" w:rsidRPr="00752578">
        <w:rPr>
          <w:rFonts w:ascii="Times New Roman" w:eastAsia="Times New Roman" w:hAnsi="Times New Roman" w:cs="Times New Roman"/>
          <w:sz w:val="24"/>
          <w:szCs w:val="24"/>
        </w:rPr>
        <w:t xml:space="preserve">ą Europos Sąjungos fondų investicijoms gauti ir </w:t>
      </w:r>
      <w:r w:rsidR="003C655C" w:rsidRPr="00752578">
        <w:rPr>
          <w:rFonts w:ascii="Times New Roman" w:eastAsia="Times New Roman" w:hAnsi="Times New Roman" w:cs="Times New Roman"/>
          <w:bCs/>
          <w:sz w:val="24"/>
          <w:szCs w:val="24"/>
          <w:lang w:eastAsia="en-US"/>
        </w:rPr>
        <w:t>įgyvendinimui</w:t>
      </w:r>
      <w:r w:rsidR="00D85C5A" w:rsidRPr="00752578">
        <w:rPr>
          <w:rFonts w:ascii="Times New Roman" w:eastAsia="Times New Roman" w:hAnsi="Times New Roman" w:cs="Times New Roman"/>
          <w:bCs/>
          <w:sz w:val="24"/>
          <w:szCs w:val="24"/>
          <w:lang w:eastAsia="en-US"/>
        </w:rPr>
        <w:t>.</w:t>
      </w:r>
    </w:p>
    <w:p w14:paraId="6B2177F5" w14:textId="2CFF3D1B" w:rsidR="009916FA" w:rsidRPr="00752578" w:rsidRDefault="007A059E" w:rsidP="00A01575">
      <w:pPr>
        <w:spacing w:after="0" w:line="276" w:lineRule="auto"/>
        <w:ind w:firstLine="1211"/>
        <w:jc w:val="both"/>
        <w:rPr>
          <w:rFonts w:ascii="Times New Roman" w:hAnsi="Times New Roman" w:cs="Times New Roman"/>
          <w:sz w:val="24"/>
          <w:szCs w:val="24"/>
        </w:rPr>
      </w:pPr>
      <w:r w:rsidRPr="00752578">
        <w:rPr>
          <w:rFonts w:ascii="Times New Roman" w:hAnsi="Times New Roman" w:cs="Times New Roman"/>
          <w:sz w:val="24"/>
          <w:szCs w:val="24"/>
        </w:rPr>
        <w:t xml:space="preserve">Laukiami rezultatai: </w:t>
      </w:r>
      <w:r w:rsidR="00752578">
        <w:rPr>
          <w:rFonts w:ascii="Times New Roman" w:hAnsi="Times New Roman" w:cs="Times New Roman"/>
          <w:bCs/>
          <w:sz w:val="24"/>
          <w:szCs w:val="24"/>
        </w:rPr>
        <w:t xml:space="preserve">įgyvendinus Projektą padidės </w:t>
      </w:r>
      <w:r w:rsidR="00752578" w:rsidRPr="007369FF">
        <w:rPr>
          <w:rFonts w:ascii="Times New Roman" w:hAnsi="Times New Roman" w:cs="Times New Roman"/>
          <w:sz w:val="24"/>
          <w:szCs w:val="24"/>
        </w:rPr>
        <w:t xml:space="preserve">sveikatos priežiūros specialistų </w:t>
      </w:r>
      <w:r w:rsidR="00752578">
        <w:rPr>
          <w:rFonts w:ascii="Times New Roman" w:hAnsi="Times New Roman" w:cs="Times New Roman"/>
          <w:sz w:val="24"/>
          <w:szCs w:val="24"/>
        </w:rPr>
        <w:t>skaičius</w:t>
      </w:r>
      <w:r w:rsidR="00752578" w:rsidRPr="007369FF">
        <w:rPr>
          <w:rFonts w:ascii="Times New Roman" w:hAnsi="Times New Roman" w:cs="Times New Roman"/>
          <w:sz w:val="24"/>
          <w:szCs w:val="24"/>
        </w:rPr>
        <w:t xml:space="preserve">, o tai padidins sveikatos priežiūros paslaugų prieinamumą </w:t>
      </w:r>
      <w:r w:rsidR="00752578">
        <w:rPr>
          <w:rFonts w:ascii="Times New Roman" w:hAnsi="Times New Roman" w:cs="Times New Roman"/>
          <w:sz w:val="24"/>
          <w:szCs w:val="24"/>
        </w:rPr>
        <w:t xml:space="preserve">ir pagerins </w:t>
      </w:r>
      <w:r w:rsidR="00752578" w:rsidRPr="007369FF">
        <w:rPr>
          <w:rFonts w:ascii="Times New Roman" w:hAnsi="Times New Roman" w:cs="Times New Roman"/>
          <w:sz w:val="24"/>
          <w:szCs w:val="24"/>
        </w:rPr>
        <w:t>teikiamų paslaugų kokybę.</w:t>
      </w:r>
    </w:p>
    <w:p w14:paraId="57032CA8" w14:textId="77777777" w:rsidR="002C5E47" w:rsidRPr="00752578" w:rsidRDefault="000614AE" w:rsidP="00A01575">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 xml:space="preserve">Lėšų poreikis ir šaltiniai: </w:t>
      </w:r>
      <w:r w:rsidR="002C5E47" w:rsidRPr="00752578">
        <w:rPr>
          <w:rFonts w:ascii="Times New Roman" w:eastAsia="Times New Roman" w:hAnsi="Times New Roman" w:cs="Times New Roman"/>
          <w:b/>
          <w:sz w:val="24"/>
          <w:szCs w:val="24"/>
        </w:rPr>
        <w:t xml:space="preserve"> </w:t>
      </w:r>
    </w:p>
    <w:p w14:paraId="33695E87" w14:textId="3FEBAC83" w:rsidR="00B762B6" w:rsidRDefault="00CF097E" w:rsidP="006D1B71">
      <w:pPr>
        <w:spacing w:after="0" w:line="276" w:lineRule="auto"/>
        <w:ind w:firstLine="1211"/>
        <w:rPr>
          <w:rFonts w:ascii="Times New Roman" w:hAnsi="Times New Roman" w:cs="Times New Roman"/>
          <w:color w:val="000000" w:themeColor="text1"/>
          <w:sz w:val="24"/>
          <w:szCs w:val="24"/>
        </w:rPr>
      </w:pPr>
      <w:r w:rsidRPr="00752578">
        <w:rPr>
          <w:rFonts w:ascii="Times New Roman" w:eastAsia="Calibri" w:hAnsi="Times New Roman" w:cs="Times New Roman"/>
          <w:sz w:val="24"/>
          <w:szCs w:val="24"/>
        </w:rPr>
        <w:t xml:space="preserve">Planuojama preliminari Projekto vertė: </w:t>
      </w:r>
      <w:r w:rsidR="00D962CA" w:rsidRPr="007369FF">
        <w:rPr>
          <w:rFonts w:ascii="Times New Roman" w:hAnsi="Times New Roman" w:cs="Times New Roman"/>
          <w:sz w:val="24"/>
          <w:szCs w:val="24"/>
        </w:rPr>
        <w:t>383</w:t>
      </w:r>
      <w:r w:rsidR="00D962CA">
        <w:rPr>
          <w:rFonts w:ascii="Times New Roman" w:hAnsi="Times New Roman" w:cs="Times New Roman"/>
          <w:sz w:val="24"/>
          <w:szCs w:val="24"/>
        </w:rPr>
        <w:t> </w:t>
      </w:r>
      <w:r w:rsidR="00D962CA" w:rsidRPr="007369FF">
        <w:rPr>
          <w:rFonts w:ascii="Times New Roman" w:hAnsi="Times New Roman" w:cs="Times New Roman"/>
          <w:sz w:val="24"/>
          <w:szCs w:val="24"/>
        </w:rPr>
        <w:t xml:space="preserve">199 </w:t>
      </w:r>
      <w:r w:rsidRPr="00752578">
        <w:rPr>
          <w:rFonts w:ascii="Times New Roman" w:hAnsi="Times New Roman" w:cs="Times New Roman"/>
          <w:color w:val="000000" w:themeColor="text1"/>
          <w:sz w:val="24"/>
          <w:szCs w:val="24"/>
        </w:rPr>
        <w:t>Eur</w:t>
      </w:r>
      <w:r w:rsidRPr="00752578">
        <w:rPr>
          <w:rFonts w:ascii="Times New Roman" w:eastAsia="Calibri" w:hAnsi="Times New Roman" w:cs="Times New Roman"/>
          <w:sz w:val="24"/>
          <w:szCs w:val="24"/>
        </w:rPr>
        <w:t xml:space="preserve">. Projekto finansavimo šaltinis - </w:t>
      </w:r>
      <w:r w:rsidR="00D962CA" w:rsidRPr="007369FF">
        <w:rPr>
          <w:rFonts w:ascii="Times New Roman" w:hAnsi="Times New Roman" w:cs="Times New Roman"/>
          <w:color w:val="000000" w:themeColor="text1"/>
          <w:sz w:val="24"/>
          <w:szCs w:val="24"/>
        </w:rPr>
        <w:t xml:space="preserve">Finansavimo šaltinis - </w:t>
      </w:r>
      <w:r w:rsidR="00D962CA" w:rsidRPr="007369FF">
        <w:rPr>
          <w:rFonts w:ascii="Times New Roman" w:hAnsi="Times New Roman" w:cs="Times New Roman"/>
          <w:sz w:val="24"/>
          <w:szCs w:val="24"/>
          <w:shd w:val="clear" w:color="auto" w:fill="FFFFFF"/>
        </w:rPr>
        <w:t>Europos socialinis fondas +</w:t>
      </w:r>
      <w:r w:rsidR="00D962CA" w:rsidRPr="007369FF">
        <w:rPr>
          <w:rFonts w:ascii="Times New Roman" w:hAnsi="Times New Roman" w:cs="Times New Roman"/>
          <w:sz w:val="24"/>
          <w:szCs w:val="24"/>
        </w:rPr>
        <w:t>.</w:t>
      </w:r>
      <w:r w:rsidR="00D962CA">
        <w:rPr>
          <w:rFonts w:ascii="Times New Roman" w:hAnsi="Times New Roman" w:cs="Times New Roman"/>
          <w:sz w:val="24"/>
          <w:szCs w:val="24"/>
        </w:rPr>
        <w:t xml:space="preserve"> </w:t>
      </w:r>
      <w:r w:rsidR="00B762B6" w:rsidRPr="00752578">
        <w:rPr>
          <w:rFonts w:ascii="Times New Roman" w:hAnsi="Times New Roman" w:cs="Times New Roman"/>
          <w:color w:val="000000" w:themeColor="text1"/>
          <w:sz w:val="24"/>
          <w:szCs w:val="24"/>
        </w:rPr>
        <w:t>Didžiausia galima projektų finansuojamoji dalis sudaro 100 proc. visų tinkamų finansuoti projekto išlaidų.</w:t>
      </w:r>
    </w:p>
    <w:p w14:paraId="7128746B" w14:textId="2A2CE10B" w:rsidR="002C5E47" w:rsidRPr="00752578" w:rsidRDefault="00BC1CDE" w:rsidP="00D731C6">
      <w:pPr>
        <w:pStyle w:val="Sraopastraipa"/>
        <w:numPr>
          <w:ilvl w:val="0"/>
          <w:numId w:val="1"/>
        </w:numPr>
        <w:spacing w:after="0" w:line="276" w:lineRule="auto"/>
        <w:jc w:val="both"/>
        <w:rPr>
          <w:rFonts w:ascii="Times New Roman" w:eastAsia="Times New Roman" w:hAnsi="Times New Roman" w:cs="Times New Roman"/>
          <w:b/>
          <w:sz w:val="24"/>
          <w:szCs w:val="24"/>
        </w:rPr>
      </w:pPr>
      <w:r w:rsidRPr="00752578">
        <w:rPr>
          <w:rFonts w:ascii="Times New Roman" w:eastAsia="Times New Roman" w:hAnsi="Times New Roman" w:cs="Times New Roman"/>
          <w:b/>
          <w:sz w:val="24"/>
          <w:szCs w:val="24"/>
        </w:rPr>
        <w:t xml:space="preserve">Sprendimui priimti reikalingi pagrindimai, skaičiavimai ar paaiškinimai: </w:t>
      </w:r>
    </w:p>
    <w:p w14:paraId="0FC24F4B" w14:textId="65475096" w:rsidR="00D962CA" w:rsidRPr="00D962CA" w:rsidRDefault="00D572ED" w:rsidP="00D962CA">
      <w:pPr>
        <w:spacing w:after="0" w:line="276" w:lineRule="auto"/>
        <w:ind w:firstLine="1211"/>
        <w:jc w:val="both"/>
        <w:rPr>
          <w:rFonts w:ascii="Times New Roman" w:hAnsi="Times New Roman" w:cs="Times New Roman"/>
          <w:sz w:val="24"/>
          <w:szCs w:val="24"/>
        </w:rPr>
      </w:pPr>
      <w:bookmarkStart w:id="2" w:name="_Hlk158299695"/>
      <w:r>
        <w:rPr>
          <w:rFonts w:ascii="Times New Roman" w:hAnsi="Times New Roman" w:cs="Times New Roman"/>
          <w:sz w:val="24"/>
          <w:szCs w:val="24"/>
        </w:rPr>
        <w:t xml:space="preserve">Projekto </w:t>
      </w:r>
      <w:r w:rsidR="00D962CA" w:rsidRPr="00D962CA">
        <w:rPr>
          <w:rFonts w:ascii="Times New Roman" w:hAnsi="Times New Roman" w:cs="Times New Roman"/>
          <w:sz w:val="24"/>
          <w:szCs w:val="24"/>
        </w:rPr>
        <w:t>įgyvendin</w:t>
      </w:r>
      <w:r>
        <w:rPr>
          <w:rFonts w:ascii="Times New Roman" w:hAnsi="Times New Roman" w:cs="Times New Roman"/>
          <w:sz w:val="24"/>
          <w:szCs w:val="24"/>
        </w:rPr>
        <w:t>imui s</w:t>
      </w:r>
      <w:r w:rsidR="00D962CA" w:rsidRPr="00D962CA">
        <w:rPr>
          <w:rFonts w:ascii="Times New Roman" w:hAnsi="Times New Roman" w:cs="Times New Roman"/>
          <w:sz w:val="24"/>
          <w:szCs w:val="24"/>
        </w:rPr>
        <w:t>kiriama suma iki 383 199 Eur. Apraš</w:t>
      </w:r>
      <w:r w:rsidR="00363D72">
        <w:rPr>
          <w:rFonts w:ascii="Times New Roman" w:hAnsi="Times New Roman" w:cs="Times New Roman"/>
          <w:sz w:val="24"/>
          <w:szCs w:val="24"/>
        </w:rPr>
        <w:t>o</w:t>
      </w:r>
      <w:r w:rsidR="00D962CA" w:rsidRPr="00D962CA">
        <w:rPr>
          <w:rFonts w:ascii="Times New Roman" w:hAnsi="Times New Roman" w:cs="Times New Roman"/>
          <w:sz w:val="24"/>
          <w:szCs w:val="24"/>
        </w:rPr>
        <w:t xml:space="preserve"> </w:t>
      </w:r>
      <w:r w:rsidR="004D60DD" w:rsidRPr="00D962CA">
        <w:rPr>
          <w:rFonts w:ascii="Times New Roman" w:hAnsi="Times New Roman" w:cs="Times New Roman"/>
          <w:sz w:val="24"/>
          <w:szCs w:val="24"/>
        </w:rPr>
        <w:t xml:space="preserve">2.1.1–2.1.4 papunkčiuose </w:t>
      </w:r>
      <w:r w:rsidR="00D962CA" w:rsidRPr="00D962CA">
        <w:rPr>
          <w:rFonts w:ascii="Times New Roman" w:hAnsi="Times New Roman" w:cs="Times New Roman"/>
          <w:sz w:val="24"/>
          <w:szCs w:val="24"/>
        </w:rPr>
        <w:t xml:space="preserve">numatytoms veikloms </w:t>
      </w:r>
      <w:r w:rsidR="00363D72">
        <w:rPr>
          <w:rFonts w:ascii="Times New Roman" w:hAnsi="Times New Roman" w:cs="Times New Roman"/>
          <w:sz w:val="24"/>
          <w:szCs w:val="24"/>
        </w:rPr>
        <w:t xml:space="preserve">skiriama iki </w:t>
      </w:r>
      <w:r w:rsidR="00D962CA" w:rsidRPr="00D962CA">
        <w:rPr>
          <w:rFonts w:ascii="Times New Roman" w:hAnsi="Times New Roman" w:cs="Times New Roman"/>
          <w:sz w:val="24"/>
          <w:szCs w:val="24"/>
        </w:rPr>
        <w:t>135 422 Eur; Apraš</w:t>
      </w:r>
      <w:r w:rsidR="00363D72">
        <w:rPr>
          <w:rFonts w:ascii="Times New Roman" w:hAnsi="Times New Roman" w:cs="Times New Roman"/>
          <w:sz w:val="24"/>
          <w:szCs w:val="24"/>
        </w:rPr>
        <w:t>o</w:t>
      </w:r>
      <w:r w:rsidR="00D962CA" w:rsidRPr="00D962CA">
        <w:rPr>
          <w:rFonts w:ascii="Times New Roman" w:hAnsi="Times New Roman" w:cs="Times New Roman"/>
          <w:sz w:val="24"/>
          <w:szCs w:val="24"/>
        </w:rPr>
        <w:t xml:space="preserve"> </w:t>
      </w:r>
      <w:r w:rsidR="004D60DD" w:rsidRPr="00D962CA">
        <w:rPr>
          <w:rFonts w:ascii="Times New Roman" w:hAnsi="Times New Roman" w:cs="Times New Roman"/>
          <w:sz w:val="24"/>
          <w:szCs w:val="24"/>
        </w:rPr>
        <w:t xml:space="preserve">2.1.5–2.1.6 papunkčiuose </w:t>
      </w:r>
      <w:r w:rsidR="00D962CA" w:rsidRPr="00D962CA">
        <w:rPr>
          <w:rFonts w:ascii="Times New Roman" w:hAnsi="Times New Roman" w:cs="Times New Roman"/>
          <w:sz w:val="24"/>
          <w:szCs w:val="24"/>
        </w:rPr>
        <w:t>numatyto</w:t>
      </w:r>
      <w:r w:rsidR="004D60DD">
        <w:rPr>
          <w:rFonts w:ascii="Times New Roman" w:hAnsi="Times New Roman" w:cs="Times New Roman"/>
          <w:sz w:val="24"/>
          <w:szCs w:val="24"/>
        </w:rPr>
        <w:t>m</w:t>
      </w:r>
      <w:r w:rsidR="00D962CA" w:rsidRPr="00D962CA">
        <w:rPr>
          <w:rFonts w:ascii="Times New Roman" w:hAnsi="Times New Roman" w:cs="Times New Roman"/>
          <w:sz w:val="24"/>
          <w:szCs w:val="24"/>
        </w:rPr>
        <w:t xml:space="preserve">s veikloms </w:t>
      </w:r>
      <w:r w:rsidR="00363D72">
        <w:rPr>
          <w:rFonts w:ascii="Times New Roman" w:hAnsi="Times New Roman" w:cs="Times New Roman"/>
          <w:sz w:val="24"/>
          <w:szCs w:val="24"/>
        </w:rPr>
        <w:t xml:space="preserve">skiriama iki </w:t>
      </w:r>
      <w:r w:rsidR="00D962CA" w:rsidRPr="00D962CA">
        <w:rPr>
          <w:rFonts w:ascii="Times New Roman" w:hAnsi="Times New Roman" w:cs="Times New Roman"/>
          <w:sz w:val="24"/>
          <w:szCs w:val="24"/>
        </w:rPr>
        <w:t>247 777 Eur.</w:t>
      </w:r>
    </w:p>
    <w:p w14:paraId="2FBCF912" w14:textId="5EE3EC66" w:rsidR="00D962CA" w:rsidRPr="00D962CA" w:rsidRDefault="00D962CA" w:rsidP="00D962CA">
      <w:pPr>
        <w:tabs>
          <w:tab w:val="left" w:pos="462"/>
        </w:tabs>
        <w:spacing w:after="0" w:line="276" w:lineRule="auto"/>
        <w:jc w:val="both"/>
        <w:rPr>
          <w:rFonts w:ascii="Times New Roman" w:hAnsi="Times New Roman" w:cs="Times New Roman"/>
          <w:sz w:val="24"/>
          <w:szCs w:val="24"/>
        </w:rPr>
      </w:pPr>
      <w:r w:rsidRPr="00D962CA">
        <w:rPr>
          <w:rFonts w:ascii="Times New Roman" w:hAnsi="Times New Roman" w:cs="Times New Roman"/>
          <w:sz w:val="24"/>
          <w:szCs w:val="24"/>
        </w:rPr>
        <w:tab/>
      </w:r>
      <w:r w:rsidRPr="00D962CA">
        <w:rPr>
          <w:rFonts w:ascii="Times New Roman" w:hAnsi="Times New Roman" w:cs="Times New Roman"/>
          <w:sz w:val="24"/>
          <w:szCs w:val="24"/>
        </w:rPr>
        <w:tab/>
        <w:t>Didžiausia galima projektų finansuojamoji dalis sudaro 100 proc. visų tinkamų finansuoti projekto išlaidų. Partneriai savo iniciatyva ir savo ir (arba) kitų šaltinių lėšomis gali prisidėti prie projekto įgyvendinimo.</w:t>
      </w:r>
    </w:p>
    <w:bookmarkEnd w:id="2"/>
    <w:p w14:paraId="55FC1EF7" w14:textId="60C2E0D0" w:rsidR="0055426E" w:rsidRPr="00752578" w:rsidRDefault="00E9217F" w:rsidP="00B53478">
      <w:pPr>
        <w:spacing w:after="0" w:line="276" w:lineRule="auto"/>
        <w:ind w:firstLine="1296"/>
        <w:jc w:val="both"/>
        <w:rPr>
          <w:rFonts w:ascii="Times New Roman" w:hAnsi="Times New Roman" w:cs="Times New Roman"/>
          <w:iCs/>
          <w:sz w:val="24"/>
          <w:szCs w:val="24"/>
        </w:rPr>
      </w:pPr>
      <w:r w:rsidRPr="00752578">
        <w:rPr>
          <w:rFonts w:ascii="Times New Roman" w:hAnsi="Times New Roman" w:cs="Times New Roman"/>
          <w:sz w:val="24"/>
          <w:szCs w:val="24"/>
        </w:rPr>
        <w:t xml:space="preserve">Reikalavimas Projektui: </w:t>
      </w:r>
      <w:r w:rsidRPr="00752578">
        <w:rPr>
          <w:rFonts w:ascii="Times New Roman" w:hAnsi="Times New Roman" w:cs="Times New Roman"/>
          <w:color w:val="000000"/>
          <w:sz w:val="24"/>
          <w:szCs w:val="24"/>
        </w:rPr>
        <w:t>pagal Aprašo 2.6 punkto reikalavimą „i</w:t>
      </w:r>
      <w:r w:rsidRPr="00752578">
        <w:rPr>
          <w:rFonts w:ascii="Times New Roman" w:hAnsi="Times New Roman" w:cs="Times New Roman"/>
          <w:sz w:val="24"/>
          <w:szCs w:val="24"/>
        </w:rPr>
        <w:t xml:space="preserve">ki projekto sutarties sudarymo pareiškėjas su partneriu (-iais) turi susitarti dėl tarpusavio teisių ir pareigų įgyvendinant projektą ir pateikti administruojančiajai institucijai tai įrodantį dokumentą.“ Vadovaujantis </w:t>
      </w:r>
      <w:r>
        <w:rPr>
          <w:rFonts w:ascii="Times New Roman" w:hAnsi="Times New Roman" w:cs="Times New Roman"/>
          <w:sz w:val="24"/>
          <w:szCs w:val="24"/>
        </w:rPr>
        <w:t xml:space="preserve">šiuo </w:t>
      </w:r>
      <w:r w:rsidRPr="00752578">
        <w:rPr>
          <w:rFonts w:ascii="Times New Roman" w:hAnsi="Times New Roman" w:cs="Times New Roman"/>
          <w:sz w:val="24"/>
          <w:szCs w:val="24"/>
        </w:rPr>
        <w:t xml:space="preserve"> reikalavimu i</w:t>
      </w:r>
      <w:r w:rsidRPr="00752578">
        <w:rPr>
          <w:rFonts w:ascii="Times New Roman" w:hAnsi="Times New Roman" w:cs="Times New Roman"/>
          <w:color w:val="000000"/>
          <w:sz w:val="24"/>
          <w:szCs w:val="24"/>
        </w:rPr>
        <w:t xml:space="preserve">ki projekto sutarties sudarymo pareiškėjas su partneriais turi sudaryti partnerystės sutartis, kuriose turi būti nustatytos tarpusavio teisės, lėšų pasiskirstymas, vykdomos veiklos, pareigos ir atsakomybės įgyvendinant projektą. </w:t>
      </w:r>
      <w:r w:rsidR="0055426E" w:rsidRPr="00752578">
        <w:rPr>
          <w:rFonts w:ascii="Times New Roman" w:eastAsia="Times New Roman" w:hAnsi="Times New Roman" w:cs="Times New Roman"/>
          <w:iCs/>
          <w:sz w:val="24"/>
          <w:szCs w:val="24"/>
          <w:lang w:eastAsia="en-US"/>
        </w:rPr>
        <w:t>Vadovaujantis Panevėžio miesto savivaldybės sutarčių pasirašymo tvarkos aprašo, patvirtinto Panevėžio miesto savivaldybės tarybos 2023 m. gruodžio 28 d. sprendimu Nr. 1-394 „Dėl Panevėžio miesto savivaldybės vardu sudaromų sutarčių pasirašymo tvarkos aprašo patvirtinimo, Savivaldybės tarybos 2014 m. gegužės 29 d. sprendimo Nr. 1-154 pripažinimo netekusiu galios ir įgaliojimo Savivaldybės merui“ 15 ir 19 punkt</w:t>
      </w:r>
      <w:r w:rsidR="00D962CA">
        <w:rPr>
          <w:rFonts w:ascii="Times New Roman" w:eastAsia="Times New Roman" w:hAnsi="Times New Roman" w:cs="Times New Roman"/>
          <w:iCs/>
          <w:sz w:val="24"/>
          <w:szCs w:val="24"/>
          <w:lang w:eastAsia="en-US"/>
        </w:rPr>
        <w:t xml:space="preserve">ais </w:t>
      </w:r>
      <w:r w:rsidR="0055426E" w:rsidRPr="00752578">
        <w:rPr>
          <w:rFonts w:ascii="Times New Roman" w:hAnsi="Times New Roman" w:cs="Times New Roman"/>
          <w:sz w:val="24"/>
          <w:szCs w:val="24"/>
        </w:rPr>
        <w:t>Savivaldybės administracijos direktori</w:t>
      </w:r>
      <w:r w:rsidR="00D962CA">
        <w:rPr>
          <w:rFonts w:ascii="Times New Roman" w:hAnsi="Times New Roman" w:cs="Times New Roman"/>
          <w:sz w:val="24"/>
          <w:szCs w:val="24"/>
        </w:rPr>
        <w:t>us bus įgaliotas</w:t>
      </w:r>
      <w:r w:rsidR="0055426E" w:rsidRPr="00752578">
        <w:rPr>
          <w:rFonts w:ascii="Times New Roman" w:hAnsi="Times New Roman" w:cs="Times New Roman"/>
          <w:sz w:val="24"/>
          <w:szCs w:val="24"/>
        </w:rPr>
        <w:t xml:space="preserve"> pasirašyti partnerystės sutart</w:t>
      </w:r>
      <w:r w:rsidR="00D962CA">
        <w:rPr>
          <w:rFonts w:ascii="Times New Roman" w:hAnsi="Times New Roman" w:cs="Times New Roman"/>
          <w:sz w:val="24"/>
          <w:szCs w:val="24"/>
        </w:rPr>
        <w:t>is</w:t>
      </w:r>
      <w:r w:rsidR="0055426E" w:rsidRPr="00752578">
        <w:rPr>
          <w:rFonts w:ascii="Times New Roman" w:hAnsi="Times New Roman" w:cs="Times New Roman"/>
          <w:sz w:val="24"/>
          <w:szCs w:val="24"/>
        </w:rPr>
        <w:t xml:space="preserve"> ir Projekto finansavimo sutartį.</w:t>
      </w:r>
    </w:p>
    <w:p w14:paraId="436103E2" w14:textId="62C2F966" w:rsidR="002C5E47" w:rsidRPr="00752578" w:rsidRDefault="002C5E47" w:rsidP="00A01575">
      <w:pPr>
        <w:pStyle w:val="Sraopastraipa"/>
        <w:numPr>
          <w:ilvl w:val="0"/>
          <w:numId w:val="1"/>
        </w:numPr>
        <w:tabs>
          <w:tab w:val="left" w:pos="0"/>
        </w:tabs>
        <w:spacing w:after="0" w:line="276" w:lineRule="auto"/>
        <w:jc w:val="both"/>
        <w:rPr>
          <w:rFonts w:ascii="Times New Roman" w:hAnsi="Times New Roman" w:cs="Times New Roman"/>
          <w:sz w:val="24"/>
          <w:szCs w:val="24"/>
        </w:rPr>
      </w:pPr>
      <w:r w:rsidRPr="00752578">
        <w:rPr>
          <w:rFonts w:ascii="Times New Roman" w:eastAsia="Times New Roman" w:hAnsi="Times New Roman" w:cs="Times New Roman"/>
          <w:b/>
          <w:sz w:val="24"/>
          <w:szCs w:val="24"/>
        </w:rPr>
        <w:t xml:space="preserve">Kieno iniciatyva parengtas sprendimo projektas: </w:t>
      </w:r>
    </w:p>
    <w:p w14:paraId="7BDEBE74" w14:textId="77777777" w:rsidR="002C5E47" w:rsidRPr="00752578" w:rsidRDefault="002C5E47" w:rsidP="009A5112">
      <w:pPr>
        <w:spacing w:after="0" w:line="276" w:lineRule="auto"/>
        <w:ind w:firstLine="1211"/>
        <w:jc w:val="both"/>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Panevėžio miesto savivaldybės administracijos.</w:t>
      </w:r>
    </w:p>
    <w:p w14:paraId="4570429D" w14:textId="77777777" w:rsidR="00063D46" w:rsidRPr="00752578" w:rsidRDefault="00063D46" w:rsidP="00A01575">
      <w:pPr>
        <w:spacing w:after="0" w:line="276" w:lineRule="auto"/>
        <w:jc w:val="both"/>
        <w:rPr>
          <w:rFonts w:ascii="Times New Roman" w:eastAsia="Times New Roman" w:hAnsi="Times New Roman" w:cs="Times New Roman"/>
          <w:sz w:val="24"/>
          <w:szCs w:val="24"/>
        </w:rPr>
      </w:pPr>
    </w:p>
    <w:p w14:paraId="6CD8F54C" w14:textId="77777777" w:rsidR="002C5E47" w:rsidRPr="00752578" w:rsidRDefault="002C5E47" w:rsidP="00A01575">
      <w:pPr>
        <w:spacing w:after="0" w:line="276" w:lineRule="auto"/>
        <w:jc w:val="both"/>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 xml:space="preserve">Investicijų projektų skyriaus vedėja </w:t>
      </w:r>
      <w:r w:rsidRPr="00752578">
        <w:rPr>
          <w:rFonts w:ascii="Times New Roman" w:eastAsia="Times New Roman" w:hAnsi="Times New Roman" w:cs="Times New Roman"/>
          <w:sz w:val="24"/>
          <w:szCs w:val="24"/>
        </w:rPr>
        <w:tab/>
      </w:r>
      <w:r w:rsidRPr="00752578">
        <w:rPr>
          <w:rFonts w:ascii="Times New Roman" w:eastAsia="Times New Roman" w:hAnsi="Times New Roman" w:cs="Times New Roman"/>
          <w:sz w:val="24"/>
          <w:szCs w:val="24"/>
        </w:rPr>
        <w:tab/>
      </w:r>
      <w:r w:rsidRPr="00752578">
        <w:rPr>
          <w:rFonts w:ascii="Times New Roman" w:eastAsia="Times New Roman" w:hAnsi="Times New Roman" w:cs="Times New Roman"/>
          <w:sz w:val="24"/>
          <w:szCs w:val="24"/>
        </w:rPr>
        <w:tab/>
      </w:r>
      <w:r w:rsidR="00DB07A9" w:rsidRPr="00752578">
        <w:rPr>
          <w:rFonts w:ascii="Times New Roman" w:eastAsia="Times New Roman" w:hAnsi="Times New Roman" w:cs="Times New Roman"/>
          <w:sz w:val="24"/>
          <w:szCs w:val="24"/>
        </w:rPr>
        <w:t xml:space="preserve">             </w:t>
      </w:r>
      <w:r w:rsidRPr="00752578">
        <w:rPr>
          <w:rFonts w:ascii="Times New Roman" w:eastAsia="Times New Roman" w:hAnsi="Times New Roman" w:cs="Times New Roman"/>
          <w:sz w:val="24"/>
          <w:szCs w:val="24"/>
        </w:rPr>
        <w:t xml:space="preserve"> Lina Bareikienė</w:t>
      </w:r>
    </w:p>
    <w:p w14:paraId="268A41EE" w14:textId="77777777" w:rsidR="00701069" w:rsidRDefault="00701069" w:rsidP="00A01575">
      <w:pPr>
        <w:spacing w:after="0" w:line="276" w:lineRule="auto"/>
        <w:jc w:val="both"/>
        <w:rPr>
          <w:rFonts w:ascii="Times New Roman" w:hAnsi="Times New Roman" w:cs="Times New Roman"/>
          <w:sz w:val="24"/>
          <w:szCs w:val="24"/>
          <w:shd w:val="clear" w:color="auto" w:fill="FFFFFF"/>
          <w:lang w:eastAsia="en-US"/>
        </w:rPr>
      </w:pPr>
    </w:p>
    <w:p w14:paraId="0B0270CE" w14:textId="4C7E5B88" w:rsidR="00457EE8" w:rsidRPr="00752578" w:rsidRDefault="00562178" w:rsidP="00A01575">
      <w:pPr>
        <w:spacing w:after="0" w:line="276" w:lineRule="auto"/>
        <w:jc w:val="both"/>
        <w:rPr>
          <w:rFonts w:ascii="Times New Roman" w:eastAsia="Times New Roman" w:hAnsi="Times New Roman" w:cs="Times New Roman"/>
          <w:sz w:val="24"/>
          <w:szCs w:val="24"/>
        </w:rPr>
      </w:pPr>
      <w:r w:rsidRPr="00752578">
        <w:rPr>
          <w:rFonts w:ascii="Times New Roman" w:hAnsi="Times New Roman" w:cs="Times New Roman"/>
          <w:sz w:val="24"/>
          <w:szCs w:val="24"/>
          <w:shd w:val="clear" w:color="auto" w:fill="FFFFFF"/>
          <w:lang w:eastAsia="en-US"/>
        </w:rPr>
        <w:t xml:space="preserve">Socialinių reikalų skyriaus Sveikatos poskyrio </w:t>
      </w:r>
      <w:r w:rsidR="00457EE8" w:rsidRPr="00752578">
        <w:rPr>
          <w:rFonts w:ascii="Times New Roman" w:eastAsia="Times New Roman" w:hAnsi="Times New Roman" w:cs="Times New Roman"/>
          <w:sz w:val="24"/>
          <w:szCs w:val="24"/>
        </w:rPr>
        <w:t>vedėja</w:t>
      </w:r>
      <w:r w:rsidRPr="00752578">
        <w:rPr>
          <w:rFonts w:ascii="Times New Roman" w:eastAsia="Times New Roman" w:hAnsi="Times New Roman" w:cs="Times New Roman"/>
          <w:sz w:val="24"/>
          <w:szCs w:val="24"/>
        </w:rPr>
        <w:t xml:space="preserve">s              </w:t>
      </w:r>
      <w:r w:rsidR="00586002" w:rsidRPr="00752578">
        <w:rPr>
          <w:rFonts w:ascii="Times New Roman" w:eastAsia="Times New Roman" w:hAnsi="Times New Roman" w:cs="Times New Roman"/>
          <w:sz w:val="24"/>
          <w:szCs w:val="24"/>
        </w:rPr>
        <w:t xml:space="preserve">                     </w:t>
      </w:r>
      <w:r w:rsidRPr="00752578">
        <w:rPr>
          <w:rFonts w:ascii="Times New Roman" w:eastAsia="Times New Roman" w:hAnsi="Times New Roman" w:cs="Times New Roman"/>
          <w:sz w:val="24"/>
          <w:szCs w:val="24"/>
        </w:rPr>
        <w:t>Mindaugas Burba</w:t>
      </w:r>
    </w:p>
    <w:p w14:paraId="00B2717B" w14:textId="77777777" w:rsidR="00701069" w:rsidRDefault="00701069" w:rsidP="00A01575">
      <w:pPr>
        <w:spacing w:after="0" w:line="276" w:lineRule="auto"/>
        <w:jc w:val="both"/>
        <w:rPr>
          <w:rFonts w:ascii="Times New Roman" w:eastAsia="Calibri" w:hAnsi="Times New Roman" w:cs="Times New Roman"/>
          <w:sz w:val="24"/>
          <w:szCs w:val="24"/>
        </w:rPr>
      </w:pPr>
    </w:p>
    <w:p w14:paraId="3A0B78E8" w14:textId="211012EA" w:rsidR="00F44651" w:rsidRPr="00752578" w:rsidRDefault="00F44651" w:rsidP="00A01575">
      <w:pPr>
        <w:spacing w:after="0" w:line="276" w:lineRule="auto"/>
        <w:jc w:val="both"/>
        <w:rPr>
          <w:rFonts w:ascii="Times New Roman" w:eastAsia="Calibri" w:hAnsi="Times New Roman" w:cs="Times New Roman"/>
          <w:sz w:val="24"/>
          <w:szCs w:val="24"/>
        </w:rPr>
      </w:pPr>
      <w:r w:rsidRPr="00752578">
        <w:rPr>
          <w:rFonts w:ascii="Times New Roman" w:eastAsia="Calibri" w:hAnsi="Times New Roman" w:cs="Times New Roman"/>
          <w:sz w:val="24"/>
          <w:szCs w:val="24"/>
        </w:rPr>
        <w:t xml:space="preserve">Socialinių reikalų skyriaus Sveikatos poskyrio </w:t>
      </w:r>
    </w:p>
    <w:p w14:paraId="496F3208" w14:textId="22E22E31" w:rsidR="00F44651" w:rsidRPr="00752578" w:rsidRDefault="00F44651" w:rsidP="00A01575">
      <w:pPr>
        <w:spacing w:after="0" w:line="276" w:lineRule="auto"/>
        <w:jc w:val="both"/>
        <w:rPr>
          <w:rFonts w:ascii="Times New Roman" w:eastAsia="Times New Roman" w:hAnsi="Times New Roman" w:cs="Times New Roman"/>
          <w:sz w:val="24"/>
          <w:szCs w:val="24"/>
        </w:rPr>
      </w:pPr>
      <w:r w:rsidRPr="00752578">
        <w:rPr>
          <w:rFonts w:ascii="Times New Roman" w:eastAsia="Calibri" w:hAnsi="Times New Roman" w:cs="Times New Roman"/>
          <w:sz w:val="24"/>
          <w:szCs w:val="24"/>
        </w:rPr>
        <w:t xml:space="preserve">vyriausioji specialistė                            </w:t>
      </w:r>
      <w:r w:rsidRPr="00752578">
        <w:rPr>
          <w:rFonts w:ascii="Times New Roman" w:eastAsia="Calibri" w:hAnsi="Times New Roman" w:cs="Times New Roman"/>
          <w:sz w:val="24"/>
          <w:szCs w:val="24"/>
        </w:rPr>
        <w:tab/>
      </w:r>
      <w:r w:rsidRPr="00752578">
        <w:rPr>
          <w:rFonts w:ascii="Times New Roman" w:eastAsia="Calibri" w:hAnsi="Times New Roman" w:cs="Times New Roman"/>
          <w:sz w:val="24"/>
          <w:szCs w:val="24"/>
        </w:rPr>
        <w:tab/>
        <w:t xml:space="preserve">                                 </w:t>
      </w:r>
      <w:r w:rsidR="003C2B9F" w:rsidRPr="00752578">
        <w:rPr>
          <w:rFonts w:ascii="Times New Roman" w:eastAsia="Calibri" w:hAnsi="Times New Roman" w:cs="Times New Roman"/>
          <w:sz w:val="24"/>
          <w:szCs w:val="24"/>
        </w:rPr>
        <w:t xml:space="preserve"> </w:t>
      </w:r>
      <w:r w:rsidRPr="00752578">
        <w:rPr>
          <w:rFonts w:ascii="Times New Roman" w:eastAsia="Calibri" w:hAnsi="Times New Roman" w:cs="Times New Roman"/>
          <w:sz w:val="24"/>
          <w:szCs w:val="24"/>
        </w:rPr>
        <w:t xml:space="preserve"> </w:t>
      </w:r>
      <w:r w:rsidR="00DD4C95" w:rsidRPr="00752578">
        <w:rPr>
          <w:rFonts w:ascii="Times New Roman" w:hAnsi="Times New Roman" w:cs="Times New Roman"/>
          <w:color w:val="000000"/>
          <w:sz w:val="24"/>
          <w:szCs w:val="24"/>
        </w:rPr>
        <w:t>Ieva Konkovė</w:t>
      </w:r>
    </w:p>
    <w:p w14:paraId="2ABCE32D" w14:textId="77777777" w:rsidR="00701069" w:rsidRDefault="00701069" w:rsidP="00A01575">
      <w:pPr>
        <w:spacing w:after="0" w:line="276" w:lineRule="auto"/>
        <w:jc w:val="both"/>
        <w:rPr>
          <w:rFonts w:ascii="Times New Roman" w:eastAsia="Times New Roman" w:hAnsi="Times New Roman" w:cs="Times New Roman"/>
          <w:sz w:val="24"/>
          <w:szCs w:val="24"/>
        </w:rPr>
      </w:pPr>
    </w:p>
    <w:p w14:paraId="684E7005" w14:textId="58B82053" w:rsidR="00562178" w:rsidRPr="00752578" w:rsidRDefault="00562178" w:rsidP="00A01575">
      <w:pPr>
        <w:spacing w:after="0" w:line="276" w:lineRule="auto"/>
        <w:jc w:val="both"/>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 xml:space="preserve">Investicijų projektų skyriaus </w:t>
      </w:r>
    </w:p>
    <w:p w14:paraId="7F71F733" w14:textId="1FE82854" w:rsidR="00DB07A9" w:rsidRPr="00752578" w:rsidRDefault="00F44651" w:rsidP="00A01575">
      <w:pPr>
        <w:spacing w:after="0" w:line="276" w:lineRule="auto"/>
        <w:jc w:val="both"/>
        <w:rPr>
          <w:rFonts w:ascii="Times New Roman" w:eastAsia="Times New Roman" w:hAnsi="Times New Roman" w:cs="Times New Roman"/>
          <w:sz w:val="24"/>
          <w:szCs w:val="24"/>
        </w:rPr>
      </w:pPr>
      <w:r w:rsidRPr="00752578">
        <w:rPr>
          <w:rFonts w:ascii="Times New Roman" w:eastAsia="Times New Roman" w:hAnsi="Times New Roman" w:cs="Times New Roman"/>
          <w:sz w:val="24"/>
          <w:szCs w:val="24"/>
        </w:rPr>
        <w:t>v</w:t>
      </w:r>
      <w:r w:rsidR="00DB07A9" w:rsidRPr="00752578">
        <w:rPr>
          <w:rFonts w:ascii="Times New Roman" w:eastAsia="Times New Roman" w:hAnsi="Times New Roman" w:cs="Times New Roman"/>
          <w:sz w:val="24"/>
          <w:szCs w:val="24"/>
        </w:rPr>
        <w:t>yriausioji investicijų projektų specialistė</w:t>
      </w:r>
      <w:r w:rsidR="00DB07A9" w:rsidRPr="00752578">
        <w:rPr>
          <w:rFonts w:ascii="Times New Roman" w:eastAsia="Times New Roman" w:hAnsi="Times New Roman" w:cs="Times New Roman"/>
          <w:sz w:val="24"/>
          <w:szCs w:val="24"/>
        </w:rPr>
        <w:tab/>
      </w:r>
      <w:r w:rsidR="00DB07A9" w:rsidRPr="00752578">
        <w:rPr>
          <w:rFonts w:ascii="Times New Roman" w:eastAsia="Times New Roman" w:hAnsi="Times New Roman" w:cs="Times New Roman"/>
          <w:sz w:val="24"/>
          <w:szCs w:val="24"/>
        </w:rPr>
        <w:tab/>
        <w:t xml:space="preserve">             Jolanta Rimdžiūtė</w:t>
      </w:r>
    </w:p>
    <w:p w14:paraId="522566D9" w14:textId="77777777" w:rsidR="000B5A37" w:rsidRPr="00752578" w:rsidRDefault="000B5A37" w:rsidP="00A01575">
      <w:pPr>
        <w:spacing w:line="276" w:lineRule="auto"/>
        <w:rPr>
          <w:rFonts w:ascii="Times New Roman" w:hAnsi="Times New Roman" w:cs="Times New Roman"/>
          <w:sz w:val="24"/>
          <w:szCs w:val="24"/>
        </w:rPr>
      </w:pPr>
    </w:p>
    <w:sectPr w:rsidR="000B5A37" w:rsidRPr="00752578" w:rsidSect="00B02F1D">
      <w:pgSz w:w="11906" w:h="16838"/>
      <w:pgMar w:top="851" w:right="567" w:bottom="709"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85419" w14:textId="77777777" w:rsidR="002A1615" w:rsidRDefault="002A1615" w:rsidP="00F60C62">
      <w:pPr>
        <w:spacing w:after="0" w:line="240" w:lineRule="auto"/>
      </w:pPr>
      <w:r>
        <w:separator/>
      </w:r>
    </w:p>
  </w:endnote>
  <w:endnote w:type="continuationSeparator" w:id="0">
    <w:p w14:paraId="711AE0FB" w14:textId="77777777" w:rsidR="002A1615" w:rsidRDefault="002A1615" w:rsidP="00F60C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F90362" w14:textId="77777777" w:rsidR="002A1615" w:rsidRDefault="002A1615" w:rsidP="00F60C62">
      <w:pPr>
        <w:spacing w:after="0" w:line="240" w:lineRule="auto"/>
      </w:pPr>
      <w:r>
        <w:separator/>
      </w:r>
    </w:p>
  </w:footnote>
  <w:footnote w:type="continuationSeparator" w:id="0">
    <w:p w14:paraId="22678497" w14:textId="77777777" w:rsidR="002A1615" w:rsidRDefault="002A1615" w:rsidP="00F60C62">
      <w:pPr>
        <w:spacing w:after="0" w:line="240" w:lineRule="auto"/>
      </w:pPr>
      <w:r>
        <w:continuationSeparator/>
      </w:r>
    </w:p>
  </w:footnote>
  <w:footnote w:id="1">
    <w:p w14:paraId="0B05022D" w14:textId="77777777" w:rsidR="00EA49F0" w:rsidRPr="00BD42BF" w:rsidRDefault="00EA49F0" w:rsidP="00EA49F0">
      <w:pPr>
        <w:pStyle w:val="Puslapioinaostekstas"/>
        <w:jc w:val="both"/>
        <w:rPr>
          <w:rFonts w:ascii="Times New Roman" w:hAnsi="Times New Roman" w:cs="Times New Roman"/>
          <w:sz w:val="16"/>
          <w:szCs w:val="16"/>
        </w:rPr>
      </w:pPr>
      <w:r w:rsidRPr="00BD42BF">
        <w:rPr>
          <w:rStyle w:val="Puslapioinaosnuoroda"/>
          <w:rFonts w:ascii="Times New Roman" w:hAnsi="Times New Roman" w:cs="Times New Roman"/>
          <w:sz w:val="16"/>
          <w:szCs w:val="16"/>
        </w:rPr>
        <w:footnoteRef/>
      </w:r>
      <w:r w:rsidRPr="00BD42BF">
        <w:rPr>
          <w:rFonts w:ascii="Times New Roman" w:hAnsi="Times New Roman" w:cs="Times New Roman"/>
          <w:sz w:val="16"/>
          <w:szCs w:val="16"/>
        </w:rPr>
        <w:t xml:space="preserve"> 2024 m. gegužės 20 d. Lietuvos Respublikos sveikatos apsaugos ministro įsakymas Nr. V-572 „Dėl Lietuvos Respublikos sveikatos apsaugos ministro 2022 m. gegužės 20 d. įsakymo Nr. V-988 „Dėl 2022–2030 metų plėtros programos valdytojos Lietuvos Respublikos sveikatos apsaugos ministerijos sveikatos priežiūros kokybės ir efektyvumo didinimo plėtros programos pažangos priemonės Nr. 11-002-02-11-01 „Gerinti sveikatos priežiūros paslaugų kokybę ir prieinamumą“ aprašo patvirtinimo“ pakeitimo“ (</w:t>
      </w:r>
      <w:hyperlink r:id="rId1" w:history="1">
        <w:r w:rsidRPr="00BD42BF">
          <w:rPr>
            <w:rStyle w:val="Hipersaitas"/>
            <w:rFonts w:ascii="Times New Roman" w:hAnsi="Times New Roman" w:cs="Times New Roman"/>
            <w:sz w:val="16"/>
            <w:szCs w:val="16"/>
          </w:rPr>
          <w:t>https://www.e-tar.lt/portal/lt/legalAct/3cb5fe10166611efbcbfb318996800a8</w:t>
        </w:r>
      </w:hyperlink>
      <w:r w:rsidRPr="00BD42BF">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4756"/>
    <w:multiLevelType w:val="hybridMultilevel"/>
    <w:tmpl w:val="6B308CEE"/>
    <w:lvl w:ilvl="0" w:tplc="58D8C80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FF2968"/>
    <w:multiLevelType w:val="hybridMultilevel"/>
    <w:tmpl w:val="EEA27F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1838622A"/>
    <w:multiLevelType w:val="hybridMultilevel"/>
    <w:tmpl w:val="BFB05596"/>
    <w:lvl w:ilvl="0" w:tplc="9BC43D08">
      <w:start w:val="1"/>
      <w:numFmt w:val="decimal"/>
      <w:lvlText w:val="%1."/>
      <w:lvlJc w:val="left"/>
      <w:pPr>
        <w:ind w:left="1221" w:hanging="37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A320471"/>
    <w:multiLevelType w:val="hybridMultilevel"/>
    <w:tmpl w:val="31865B7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10748"/>
    <w:rsid w:val="0002558C"/>
    <w:rsid w:val="00027314"/>
    <w:rsid w:val="00030F7F"/>
    <w:rsid w:val="00031F0C"/>
    <w:rsid w:val="00036E44"/>
    <w:rsid w:val="00042C29"/>
    <w:rsid w:val="00043E94"/>
    <w:rsid w:val="00053462"/>
    <w:rsid w:val="000556D0"/>
    <w:rsid w:val="000614AE"/>
    <w:rsid w:val="000618EA"/>
    <w:rsid w:val="00063D46"/>
    <w:rsid w:val="00082527"/>
    <w:rsid w:val="000854FE"/>
    <w:rsid w:val="0009266B"/>
    <w:rsid w:val="000B5A37"/>
    <w:rsid w:val="000B74CD"/>
    <w:rsid w:val="000C49FF"/>
    <w:rsid w:val="000D12FF"/>
    <w:rsid w:val="000D1FD4"/>
    <w:rsid w:val="000F456F"/>
    <w:rsid w:val="00104A2B"/>
    <w:rsid w:val="0012180B"/>
    <w:rsid w:val="00126896"/>
    <w:rsid w:val="00131710"/>
    <w:rsid w:val="00141D9D"/>
    <w:rsid w:val="00163143"/>
    <w:rsid w:val="00164E23"/>
    <w:rsid w:val="00180D33"/>
    <w:rsid w:val="00193816"/>
    <w:rsid w:val="001953E6"/>
    <w:rsid w:val="001972B3"/>
    <w:rsid w:val="001A6017"/>
    <w:rsid w:val="001B78B0"/>
    <w:rsid w:val="001B7FF9"/>
    <w:rsid w:val="001C2BC2"/>
    <w:rsid w:val="001E0DA6"/>
    <w:rsid w:val="001E6E1F"/>
    <w:rsid w:val="001F68E7"/>
    <w:rsid w:val="00211514"/>
    <w:rsid w:val="002171D5"/>
    <w:rsid w:val="00220946"/>
    <w:rsid w:val="00231A78"/>
    <w:rsid w:val="0024129B"/>
    <w:rsid w:val="0024753A"/>
    <w:rsid w:val="002576B4"/>
    <w:rsid w:val="00260CA1"/>
    <w:rsid w:val="0026280B"/>
    <w:rsid w:val="00265EE6"/>
    <w:rsid w:val="00270651"/>
    <w:rsid w:val="00277A22"/>
    <w:rsid w:val="002827DF"/>
    <w:rsid w:val="0028523F"/>
    <w:rsid w:val="002900C8"/>
    <w:rsid w:val="002929BB"/>
    <w:rsid w:val="00294132"/>
    <w:rsid w:val="002A1615"/>
    <w:rsid w:val="002A6330"/>
    <w:rsid w:val="002B09F2"/>
    <w:rsid w:val="002C2B20"/>
    <w:rsid w:val="002C4805"/>
    <w:rsid w:val="002C5E47"/>
    <w:rsid w:val="002D5473"/>
    <w:rsid w:val="00301655"/>
    <w:rsid w:val="00303D84"/>
    <w:rsid w:val="00305C4A"/>
    <w:rsid w:val="00320C50"/>
    <w:rsid w:val="00346E19"/>
    <w:rsid w:val="00351D61"/>
    <w:rsid w:val="003632BC"/>
    <w:rsid w:val="00363D72"/>
    <w:rsid w:val="00363E79"/>
    <w:rsid w:val="003719A7"/>
    <w:rsid w:val="003819EA"/>
    <w:rsid w:val="00381E62"/>
    <w:rsid w:val="00382D28"/>
    <w:rsid w:val="0039394A"/>
    <w:rsid w:val="00395293"/>
    <w:rsid w:val="00396B3E"/>
    <w:rsid w:val="003B7AD8"/>
    <w:rsid w:val="003C2B9F"/>
    <w:rsid w:val="003C655C"/>
    <w:rsid w:val="003C7E0A"/>
    <w:rsid w:val="003D486F"/>
    <w:rsid w:val="003D7707"/>
    <w:rsid w:val="003E4C37"/>
    <w:rsid w:val="003E5EFB"/>
    <w:rsid w:val="003E7192"/>
    <w:rsid w:val="003F7408"/>
    <w:rsid w:val="00421C22"/>
    <w:rsid w:val="00422C77"/>
    <w:rsid w:val="00427C62"/>
    <w:rsid w:val="004530AE"/>
    <w:rsid w:val="00457EE8"/>
    <w:rsid w:val="00461414"/>
    <w:rsid w:val="00465160"/>
    <w:rsid w:val="00470F23"/>
    <w:rsid w:val="0047371D"/>
    <w:rsid w:val="004835E2"/>
    <w:rsid w:val="00485B91"/>
    <w:rsid w:val="00493E86"/>
    <w:rsid w:val="004A0C01"/>
    <w:rsid w:val="004A717B"/>
    <w:rsid w:val="004B2A2A"/>
    <w:rsid w:val="004C164F"/>
    <w:rsid w:val="004D60DD"/>
    <w:rsid w:val="004F38AE"/>
    <w:rsid w:val="004F65E8"/>
    <w:rsid w:val="004F7265"/>
    <w:rsid w:val="004F7ED2"/>
    <w:rsid w:val="005002D8"/>
    <w:rsid w:val="00507984"/>
    <w:rsid w:val="00515C09"/>
    <w:rsid w:val="005254EF"/>
    <w:rsid w:val="0053760C"/>
    <w:rsid w:val="00541B00"/>
    <w:rsid w:val="00552F23"/>
    <w:rsid w:val="0055426E"/>
    <w:rsid w:val="00560EA7"/>
    <w:rsid w:val="00562178"/>
    <w:rsid w:val="0058406C"/>
    <w:rsid w:val="00586002"/>
    <w:rsid w:val="00590044"/>
    <w:rsid w:val="005A5173"/>
    <w:rsid w:val="005A54F8"/>
    <w:rsid w:val="005D22C5"/>
    <w:rsid w:val="005D578F"/>
    <w:rsid w:val="0060472F"/>
    <w:rsid w:val="006138BA"/>
    <w:rsid w:val="00627186"/>
    <w:rsid w:val="00655C2D"/>
    <w:rsid w:val="00665A23"/>
    <w:rsid w:val="006740BF"/>
    <w:rsid w:val="00676FA7"/>
    <w:rsid w:val="006912A8"/>
    <w:rsid w:val="006917D2"/>
    <w:rsid w:val="006A7976"/>
    <w:rsid w:val="006B0A8C"/>
    <w:rsid w:val="006B327E"/>
    <w:rsid w:val="006C1BCD"/>
    <w:rsid w:val="006C5075"/>
    <w:rsid w:val="006D1B71"/>
    <w:rsid w:val="006D3765"/>
    <w:rsid w:val="006D3D52"/>
    <w:rsid w:val="006E2154"/>
    <w:rsid w:val="006E6C51"/>
    <w:rsid w:val="006F1998"/>
    <w:rsid w:val="00701069"/>
    <w:rsid w:val="00712223"/>
    <w:rsid w:val="00725FF8"/>
    <w:rsid w:val="00727248"/>
    <w:rsid w:val="00731BCA"/>
    <w:rsid w:val="00733B93"/>
    <w:rsid w:val="00741DE8"/>
    <w:rsid w:val="00742D57"/>
    <w:rsid w:val="00744FB5"/>
    <w:rsid w:val="00752578"/>
    <w:rsid w:val="007534BA"/>
    <w:rsid w:val="007544C5"/>
    <w:rsid w:val="007668C2"/>
    <w:rsid w:val="00770DDD"/>
    <w:rsid w:val="00774D6F"/>
    <w:rsid w:val="007855E9"/>
    <w:rsid w:val="00794EB0"/>
    <w:rsid w:val="007A059E"/>
    <w:rsid w:val="007B1E51"/>
    <w:rsid w:val="007C4DCA"/>
    <w:rsid w:val="007E6208"/>
    <w:rsid w:val="007F6755"/>
    <w:rsid w:val="00802976"/>
    <w:rsid w:val="0081394F"/>
    <w:rsid w:val="00815BB8"/>
    <w:rsid w:val="00833464"/>
    <w:rsid w:val="008552B9"/>
    <w:rsid w:val="008769D9"/>
    <w:rsid w:val="00881BAD"/>
    <w:rsid w:val="00885A08"/>
    <w:rsid w:val="0088707B"/>
    <w:rsid w:val="00890ACA"/>
    <w:rsid w:val="008920F4"/>
    <w:rsid w:val="008959D1"/>
    <w:rsid w:val="008A56A4"/>
    <w:rsid w:val="008A6441"/>
    <w:rsid w:val="008B1C2F"/>
    <w:rsid w:val="008B5575"/>
    <w:rsid w:val="008C29A6"/>
    <w:rsid w:val="008D54DC"/>
    <w:rsid w:val="008D7900"/>
    <w:rsid w:val="008E7492"/>
    <w:rsid w:val="009101C0"/>
    <w:rsid w:val="0091275B"/>
    <w:rsid w:val="00913448"/>
    <w:rsid w:val="00916FC6"/>
    <w:rsid w:val="009241BE"/>
    <w:rsid w:val="00946800"/>
    <w:rsid w:val="009550C0"/>
    <w:rsid w:val="00967197"/>
    <w:rsid w:val="00972F71"/>
    <w:rsid w:val="00983BB5"/>
    <w:rsid w:val="009848C4"/>
    <w:rsid w:val="009916FA"/>
    <w:rsid w:val="0099369B"/>
    <w:rsid w:val="00996905"/>
    <w:rsid w:val="009A5112"/>
    <w:rsid w:val="009B5E5B"/>
    <w:rsid w:val="009B68E8"/>
    <w:rsid w:val="009C4D05"/>
    <w:rsid w:val="009D214F"/>
    <w:rsid w:val="009F0CEB"/>
    <w:rsid w:val="009F728D"/>
    <w:rsid w:val="00A01575"/>
    <w:rsid w:val="00A07600"/>
    <w:rsid w:val="00A203AD"/>
    <w:rsid w:val="00A206F9"/>
    <w:rsid w:val="00A46A07"/>
    <w:rsid w:val="00A5466E"/>
    <w:rsid w:val="00A56576"/>
    <w:rsid w:val="00A727D2"/>
    <w:rsid w:val="00A745FD"/>
    <w:rsid w:val="00A8607D"/>
    <w:rsid w:val="00A86990"/>
    <w:rsid w:val="00A93A66"/>
    <w:rsid w:val="00AB17F9"/>
    <w:rsid w:val="00AC085E"/>
    <w:rsid w:val="00AC1C8B"/>
    <w:rsid w:val="00AE604D"/>
    <w:rsid w:val="00AF1110"/>
    <w:rsid w:val="00AF67A2"/>
    <w:rsid w:val="00AF7964"/>
    <w:rsid w:val="00B026E0"/>
    <w:rsid w:val="00B027FB"/>
    <w:rsid w:val="00B02F1D"/>
    <w:rsid w:val="00B16811"/>
    <w:rsid w:val="00B24A92"/>
    <w:rsid w:val="00B3065A"/>
    <w:rsid w:val="00B32695"/>
    <w:rsid w:val="00B354D1"/>
    <w:rsid w:val="00B473DA"/>
    <w:rsid w:val="00B532FA"/>
    <w:rsid w:val="00B53478"/>
    <w:rsid w:val="00B5564E"/>
    <w:rsid w:val="00B62D79"/>
    <w:rsid w:val="00B67C2D"/>
    <w:rsid w:val="00B7176A"/>
    <w:rsid w:val="00B762B6"/>
    <w:rsid w:val="00B841D5"/>
    <w:rsid w:val="00B86B8E"/>
    <w:rsid w:val="00B8712C"/>
    <w:rsid w:val="00BA76C6"/>
    <w:rsid w:val="00BC1CDE"/>
    <w:rsid w:val="00BC344E"/>
    <w:rsid w:val="00BC7C6D"/>
    <w:rsid w:val="00BD0338"/>
    <w:rsid w:val="00BD1F06"/>
    <w:rsid w:val="00BD538A"/>
    <w:rsid w:val="00BD6B26"/>
    <w:rsid w:val="00BE20E0"/>
    <w:rsid w:val="00BF6B98"/>
    <w:rsid w:val="00C02E4D"/>
    <w:rsid w:val="00C05168"/>
    <w:rsid w:val="00C2256A"/>
    <w:rsid w:val="00C24150"/>
    <w:rsid w:val="00C45757"/>
    <w:rsid w:val="00C50D50"/>
    <w:rsid w:val="00C614A6"/>
    <w:rsid w:val="00C739EF"/>
    <w:rsid w:val="00C872A0"/>
    <w:rsid w:val="00C97C41"/>
    <w:rsid w:val="00CA2231"/>
    <w:rsid w:val="00CA3522"/>
    <w:rsid w:val="00CA52CC"/>
    <w:rsid w:val="00CA6491"/>
    <w:rsid w:val="00CA6B0D"/>
    <w:rsid w:val="00CB0349"/>
    <w:rsid w:val="00CD5230"/>
    <w:rsid w:val="00CD7583"/>
    <w:rsid w:val="00CF097E"/>
    <w:rsid w:val="00D0622D"/>
    <w:rsid w:val="00D076EF"/>
    <w:rsid w:val="00D20EF6"/>
    <w:rsid w:val="00D409A2"/>
    <w:rsid w:val="00D426C0"/>
    <w:rsid w:val="00D45323"/>
    <w:rsid w:val="00D51C94"/>
    <w:rsid w:val="00D572ED"/>
    <w:rsid w:val="00D60E46"/>
    <w:rsid w:val="00D64024"/>
    <w:rsid w:val="00D64F14"/>
    <w:rsid w:val="00D66EAE"/>
    <w:rsid w:val="00D7003F"/>
    <w:rsid w:val="00D716F5"/>
    <w:rsid w:val="00D731C6"/>
    <w:rsid w:val="00D83653"/>
    <w:rsid w:val="00D84DC8"/>
    <w:rsid w:val="00D85C5A"/>
    <w:rsid w:val="00D94F8D"/>
    <w:rsid w:val="00D962CA"/>
    <w:rsid w:val="00DB07A9"/>
    <w:rsid w:val="00DC1B74"/>
    <w:rsid w:val="00DD4C95"/>
    <w:rsid w:val="00DE0DB1"/>
    <w:rsid w:val="00DE2501"/>
    <w:rsid w:val="00E00D94"/>
    <w:rsid w:val="00E140C8"/>
    <w:rsid w:val="00E21026"/>
    <w:rsid w:val="00E308BD"/>
    <w:rsid w:val="00E416E9"/>
    <w:rsid w:val="00E41D1F"/>
    <w:rsid w:val="00E501A2"/>
    <w:rsid w:val="00E533F1"/>
    <w:rsid w:val="00E8792B"/>
    <w:rsid w:val="00E911F1"/>
    <w:rsid w:val="00E9217F"/>
    <w:rsid w:val="00E9313A"/>
    <w:rsid w:val="00E94F0C"/>
    <w:rsid w:val="00EA49F0"/>
    <w:rsid w:val="00EA5640"/>
    <w:rsid w:val="00EC3B3B"/>
    <w:rsid w:val="00EE0B76"/>
    <w:rsid w:val="00EF509C"/>
    <w:rsid w:val="00EF58C3"/>
    <w:rsid w:val="00F0464A"/>
    <w:rsid w:val="00F116E6"/>
    <w:rsid w:val="00F1253D"/>
    <w:rsid w:val="00F2646C"/>
    <w:rsid w:val="00F31807"/>
    <w:rsid w:val="00F42A31"/>
    <w:rsid w:val="00F44651"/>
    <w:rsid w:val="00F60C62"/>
    <w:rsid w:val="00F61CAC"/>
    <w:rsid w:val="00F8481E"/>
    <w:rsid w:val="00F97370"/>
    <w:rsid w:val="00FA12B6"/>
    <w:rsid w:val="00FB6AB6"/>
    <w:rsid w:val="00FC5BC8"/>
    <w:rsid w:val="00FE2449"/>
    <w:rsid w:val="00FE303B"/>
    <w:rsid w:val="00FE56E9"/>
    <w:rsid w:val="00FE5C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C5E47"/>
    <w:pPr>
      <w:spacing w:after="160" w:line="259" w:lineRule="auto"/>
    </w:pPr>
    <w:rPr>
      <w:rFonts w:asciiTheme="minorHAnsi" w:eastAsiaTheme="minorEastAsia" w:hAnsiTheme="minorHAnsi"/>
      <w:kern w:val="0"/>
      <w:sz w:val="22"/>
      <w:lang w:eastAsia="lt-LT"/>
      <w14:ligatures w14:val="none"/>
    </w:rPr>
  </w:style>
  <w:style w:type="paragraph" w:styleId="Antrat1">
    <w:name w:val="heading 1"/>
    <w:aliases w:val="bold"/>
    <w:basedOn w:val="prastasis"/>
    <w:next w:val="prastasis"/>
    <w:link w:val="Antrat1Diagrama"/>
    <w:autoRedefine/>
    <w:uiPriority w:val="99"/>
    <w:qFormat/>
    <w:rsid w:val="002C5E47"/>
    <w:pPr>
      <w:keepNext/>
      <w:spacing w:after="0" w:line="240" w:lineRule="auto"/>
      <w:jc w:val="center"/>
      <w:outlineLvl w:val="0"/>
    </w:pPr>
    <w:rPr>
      <w:rFonts w:ascii="Times New Roman" w:eastAsia="Times New Roman" w:hAnsi="Times New Roman" w:cs="Times New Roman"/>
      <w:b/>
      <w:sz w:val="24"/>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rsid w:val="002C5E47"/>
    <w:rPr>
      <w:rFonts w:eastAsia="Times New Roman" w:cs="Times New Roman"/>
      <w:b/>
      <w:kern w:val="0"/>
      <w:szCs w:val="20"/>
      <w14:ligatures w14:val="none"/>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2C5E47"/>
    <w:pPr>
      <w:ind w:left="720"/>
      <w:contextualSpacing/>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2C5E47"/>
    <w:rPr>
      <w:rFonts w:asciiTheme="minorHAnsi" w:eastAsiaTheme="minorEastAsia" w:hAnsiTheme="minorHAnsi"/>
      <w:kern w:val="0"/>
      <w:sz w:val="22"/>
      <w:lang w:eastAsia="lt-LT"/>
      <w14:ligatures w14:val="none"/>
    </w:rPr>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rFonts w:asciiTheme="minorHAnsi" w:eastAsiaTheme="minorEastAsia" w:hAnsiTheme="minorHAnsi"/>
      <w:kern w:val="0"/>
      <w:sz w:val="22"/>
      <w:lang w:eastAsia="lt-LT"/>
      <w14:ligatures w14:val="none"/>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kern w:val="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customStyle="1" w:styleId="ui-provider">
    <w:name w:val="ui-provider"/>
    <w:basedOn w:val="Numatytasispastraiposriftas"/>
    <w:rsid w:val="00AC1C8B"/>
  </w:style>
  <w:style w:type="paragraph" w:styleId="Puslapioinaostekstas">
    <w:name w:val="footnote text"/>
    <w:basedOn w:val="prastasis"/>
    <w:link w:val="PuslapioinaostekstasDiagrama"/>
    <w:uiPriority w:val="99"/>
    <w:semiHidden/>
    <w:unhideWhenUsed/>
    <w:rsid w:val="00A07600"/>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07600"/>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iPriority w:val="99"/>
    <w:semiHidden/>
    <w:unhideWhenUsed/>
    <w:rsid w:val="00A07600"/>
    <w:rPr>
      <w:vertAlign w:val="superscript"/>
    </w:rPr>
  </w:style>
  <w:style w:type="character" w:styleId="Perirtashipersaitas">
    <w:name w:val="FollowedHyperlink"/>
    <w:basedOn w:val="Numatytasispastraiposriftas"/>
    <w:uiPriority w:val="99"/>
    <w:semiHidden/>
    <w:unhideWhenUsed/>
    <w:rsid w:val="003E71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357684">
      <w:bodyDiv w:val="1"/>
      <w:marLeft w:val="0"/>
      <w:marRight w:val="0"/>
      <w:marTop w:val="0"/>
      <w:marBottom w:val="0"/>
      <w:divBdr>
        <w:top w:val="none" w:sz="0" w:space="0" w:color="auto"/>
        <w:left w:val="none" w:sz="0" w:space="0" w:color="auto"/>
        <w:bottom w:val="none" w:sz="0" w:space="0" w:color="auto"/>
        <w:right w:val="none" w:sz="0" w:space="0" w:color="auto"/>
      </w:divBdr>
    </w:div>
    <w:div w:id="715471788">
      <w:bodyDiv w:val="1"/>
      <w:marLeft w:val="0"/>
      <w:marRight w:val="0"/>
      <w:marTop w:val="0"/>
      <w:marBottom w:val="0"/>
      <w:divBdr>
        <w:top w:val="none" w:sz="0" w:space="0" w:color="auto"/>
        <w:left w:val="none" w:sz="0" w:space="0" w:color="auto"/>
        <w:bottom w:val="none" w:sz="0" w:space="0" w:color="auto"/>
        <w:right w:val="none" w:sz="0" w:space="0" w:color="auto"/>
      </w:divBdr>
    </w:div>
    <w:div w:id="865362205">
      <w:bodyDiv w:val="1"/>
      <w:marLeft w:val="0"/>
      <w:marRight w:val="0"/>
      <w:marTop w:val="0"/>
      <w:marBottom w:val="0"/>
      <w:divBdr>
        <w:top w:val="none" w:sz="0" w:space="0" w:color="auto"/>
        <w:left w:val="none" w:sz="0" w:space="0" w:color="auto"/>
        <w:bottom w:val="none" w:sz="0" w:space="0" w:color="auto"/>
        <w:right w:val="none" w:sz="0" w:space="0" w:color="auto"/>
      </w:divBdr>
    </w:div>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682703640">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 w:id="2006931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3cb5fe10166611efbcbfb318996800a8"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19CDC-A6D8-4CBD-BC2C-38A2730EB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7283</Words>
  <Characters>4152</Characters>
  <Application>Microsoft Office Word</Application>
  <DocSecurity>4</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2024-02-08T07:35:00Z</cp:lastPrinted>
  <dcterms:created xsi:type="dcterms:W3CDTF">2024-08-12T05:53:00Z</dcterms:created>
  <dcterms:modified xsi:type="dcterms:W3CDTF">2024-08-12T05:53:00Z</dcterms:modified>
</cp:coreProperties>
</file>