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40063B10" w14:textId="14D8B11A" w:rsidR="00EA7946" w:rsidRDefault="00C5138B" w:rsidP="00EA7946">
      <w:pPr>
        <w:keepNext/>
        <w:suppressAutoHyphens/>
        <w:jc w:val="center"/>
        <w:outlineLvl w:val="2"/>
        <w:rPr>
          <w:b/>
        </w:rPr>
      </w:pPr>
      <w:bookmarkStart w:id="1" w:name="_Hlk173326477"/>
      <w:r>
        <w:rPr>
          <w:b/>
          <w:bCs/>
        </w:rPr>
        <w:t xml:space="preserve">DĖL </w:t>
      </w:r>
      <w:r w:rsidR="00EA7946">
        <w:rPr>
          <w:b/>
        </w:rPr>
        <w:t xml:space="preserve">2024 M. </w:t>
      </w:r>
      <w:r w:rsidR="00B66D6E">
        <w:rPr>
          <w:b/>
        </w:rPr>
        <w:t xml:space="preserve">LIEPOS 16 </w:t>
      </w:r>
      <w:r w:rsidR="00EA7946">
        <w:rPr>
          <w:b/>
        </w:rPr>
        <w:t xml:space="preserve">D. VALSTYBINĖS ŽEMĖS NUOMOS SUTARTIES </w:t>
      </w:r>
    </w:p>
    <w:p w14:paraId="5ABD6F02" w14:textId="1D8A7EFF" w:rsidR="00B91427" w:rsidRDefault="00EA7946" w:rsidP="0067252A">
      <w:pPr>
        <w:pStyle w:val="Pagrindinistekstas3"/>
        <w:rPr>
          <w:bCs/>
        </w:rPr>
      </w:pPr>
      <w:r w:rsidRPr="00EA7946">
        <w:rPr>
          <w:bCs/>
        </w:rPr>
        <w:t>NR. 22-</w:t>
      </w:r>
      <w:bookmarkEnd w:id="1"/>
      <w:r w:rsidR="00B66D6E">
        <w:rPr>
          <w:bCs/>
        </w:rPr>
        <w:t>1322</w:t>
      </w:r>
      <w:r w:rsidRPr="00EA7946">
        <w:rPr>
          <w:bCs/>
        </w:rPr>
        <w:t xml:space="preserve"> PAKEITIMO</w:t>
      </w:r>
    </w:p>
    <w:p w14:paraId="44E85C22" w14:textId="77777777" w:rsidR="0067252A" w:rsidRPr="00EA7946" w:rsidRDefault="0067252A" w:rsidP="0067252A">
      <w:pPr>
        <w:pStyle w:val="Pagrindinistekstas3"/>
        <w:rPr>
          <w:bCs/>
          <w:szCs w:val="24"/>
        </w:rPr>
      </w:pPr>
    </w:p>
    <w:p w14:paraId="3058845B" w14:textId="07865583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</w:t>
      </w:r>
      <w:r w:rsidR="00EE4AB8">
        <w:t xml:space="preserve">. </w:t>
      </w:r>
      <w:r w:rsidR="00B66D6E">
        <w:t>rugsėjo 2</w:t>
      </w:r>
      <w:r w:rsidR="00D305A8">
        <w:t xml:space="preserve">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3B62F3" w:rsidRDefault="000C4CD9" w:rsidP="007620DF">
      <w:pPr>
        <w:tabs>
          <w:tab w:val="left" w:pos="0"/>
        </w:tabs>
        <w:spacing w:line="360" w:lineRule="exact"/>
        <w:ind w:firstLine="720"/>
        <w:jc w:val="both"/>
      </w:pPr>
      <w:r w:rsidRPr="003B62F3">
        <w:rPr>
          <w:b/>
        </w:rPr>
        <w:t>1. Sprendimo projekto tikslai ir uždaviniai:</w:t>
      </w:r>
      <w:r w:rsidRPr="003B62F3">
        <w:t xml:space="preserve"> </w:t>
      </w:r>
    </w:p>
    <w:p w14:paraId="07B6FF6A" w14:textId="0CCBE5BC" w:rsidR="00C5138B" w:rsidRDefault="00C5138B" w:rsidP="007620DF">
      <w:pPr>
        <w:spacing w:line="360" w:lineRule="exact"/>
        <w:ind w:firstLine="720"/>
        <w:jc w:val="both"/>
        <w:rPr>
          <w:lang w:eastAsia="en-US"/>
        </w:rPr>
      </w:pPr>
      <w:r w:rsidRPr="0023222B">
        <w:rPr>
          <w:bCs/>
        </w:rPr>
        <w:t xml:space="preserve">Panevėžio miesto savivaldybės </w:t>
      </w:r>
      <w:r w:rsidRPr="00AC302E">
        <w:rPr>
          <w:bCs/>
        </w:rPr>
        <w:t xml:space="preserve">(toliau – Savivaldybė) </w:t>
      </w:r>
      <w:r w:rsidRPr="0023222B">
        <w:rPr>
          <w:bCs/>
        </w:rPr>
        <w:t>tarybos sprendimo ,,</w:t>
      </w:r>
      <w:r w:rsidRPr="00092FB1">
        <w:t>Dėl</w:t>
      </w:r>
      <w:r w:rsidRPr="007907E3">
        <w:t xml:space="preserve"> 20</w:t>
      </w:r>
      <w:r>
        <w:t>24</w:t>
      </w:r>
      <w:r w:rsidRPr="007907E3">
        <w:t xml:space="preserve"> m. </w:t>
      </w:r>
      <w:r w:rsidR="00B66D6E">
        <w:t>liepos 16</w:t>
      </w:r>
      <w:r w:rsidRPr="007907E3">
        <w:t xml:space="preserve"> d. valstybinės žemės nuomos sutarties </w:t>
      </w:r>
      <w:bookmarkStart w:id="2" w:name="_Hlk173502683"/>
      <w:r>
        <w:t>N</w:t>
      </w:r>
      <w:r w:rsidRPr="007907E3">
        <w:t xml:space="preserve">r. </w:t>
      </w:r>
      <w:r>
        <w:t>22-</w:t>
      </w:r>
      <w:r w:rsidR="00B66D6E">
        <w:t>1322</w:t>
      </w:r>
      <w:r w:rsidRPr="007907E3">
        <w:t xml:space="preserve"> </w:t>
      </w:r>
      <w:bookmarkEnd w:id="2"/>
      <w:r w:rsidRPr="007907E3">
        <w:t>pakeitimo</w:t>
      </w:r>
      <w:r w:rsidRPr="0023222B">
        <w:rPr>
          <w:bCs/>
        </w:rPr>
        <w:t xml:space="preserve">“ projekto (toliau – </w:t>
      </w:r>
      <w:r>
        <w:rPr>
          <w:bCs/>
        </w:rPr>
        <w:t xml:space="preserve">Projektas) </w:t>
      </w:r>
      <w:r w:rsidRPr="00E3423B">
        <w:t xml:space="preserve">tikslas – </w:t>
      </w:r>
      <w:bookmarkStart w:id="3" w:name="_Hlk163118564"/>
      <w:r>
        <w:t>pakeisti</w:t>
      </w:r>
      <w:r w:rsidR="00BC4DC3">
        <w:t xml:space="preserve"> 2024 m. </w:t>
      </w:r>
      <w:r w:rsidR="00B66D6E">
        <w:t>liepos 16</w:t>
      </w:r>
      <w:r w:rsidR="00BC4DC3">
        <w:t xml:space="preserve"> d. valstybinės žemės nuomos sutartį N</w:t>
      </w:r>
      <w:r w:rsidR="00BC4DC3" w:rsidRPr="007907E3">
        <w:t xml:space="preserve">r. </w:t>
      </w:r>
      <w:r w:rsidR="00BC4DC3">
        <w:t>22-</w:t>
      </w:r>
      <w:r w:rsidR="00B66D6E">
        <w:t>1322</w:t>
      </w:r>
      <w:r w:rsidR="00BC4DC3" w:rsidRPr="007907E3">
        <w:t xml:space="preserve"> </w:t>
      </w:r>
      <w:r w:rsidR="00BC4DC3">
        <w:t>(toliau – Nuomos sutartis)</w:t>
      </w:r>
      <w:r w:rsidR="001E619D" w:rsidRPr="001E619D">
        <w:rPr>
          <w:lang w:eastAsia="en-US"/>
        </w:rPr>
        <w:t xml:space="preserve">, kuria </w:t>
      </w:r>
      <w:r w:rsidR="00A50722">
        <w:t xml:space="preserve">R. G. </w:t>
      </w:r>
      <w:r w:rsidR="00A50722" w:rsidRPr="00092FB1">
        <w:rPr>
          <w:i/>
          <w:iCs/>
        </w:rPr>
        <w:t>(duomenys neskelbtini)</w:t>
      </w:r>
      <w:r w:rsidR="00A50722">
        <w:rPr>
          <w:i/>
          <w:iCs/>
        </w:rPr>
        <w:t xml:space="preserve"> </w:t>
      </w:r>
      <w:r w:rsidR="00A50722" w:rsidRPr="00C97E4C">
        <w:t>ir</w:t>
      </w:r>
      <w:r w:rsidR="00A50722">
        <w:rPr>
          <w:i/>
          <w:iCs/>
        </w:rPr>
        <w:t xml:space="preserve"> </w:t>
      </w:r>
      <w:r w:rsidR="00A50722">
        <w:t>A</w:t>
      </w:r>
      <w:r w:rsidR="00A50722" w:rsidRPr="00E64538">
        <w:t xml:space="preserve">. </w:t>
      </w:r>
      <w:r w:rsidR="00A50722">
        <w:t>G</w:t>
      </w:r>
      <w:r w:rsidR="00A50722" w:rsidRPr="00E64538">
        <w:t>.</w:t>
      </w:r>
      <w:r w:rsidR="00A50722">
        <w:rPr>
          <w:i/>
          <w:iCs/>
        </w:rPr>
        <w:t xml:space="preserve"> (duomenys neskelbtini)</w:t>
      </w:r>
      <w:r w:rsidR="00A50722">
        <w:t xml:space="preserve"> </w:t>
      </w:r>
      <w:r w:rsidR="001E619D" w:rsidRPr="001E619D">
        <w:rPr>
          <w:lang w:eastAsia="en-US"/>
        </w:rPr>
        <w:t xml:space="preserve">išnuomota </w:t>
      </w:r>
      <w:r w:rsidR="00B66D6E">
        <w:rPr>
          <w:lang w:eastAsia="en-US"/>
        </w:rPr>
        <w:t>0,3480</w:t>
      </w:r>
      <w:r w:rsidR="001E619D">
        <w:rPr>
          <w:lang w:eastAsia="en-US"/>
        </w:rPr>
        <w:t xml:space="preserve"> ha </w:t>
      </w:r>
      <w:r w:rsidR="001E619D" w:rsidRPr="001E619D">
        <w:rPr>
          <w:lang w:eastAsia="en-US"/>
        </w:rPr>
        <w:t>valstybinės žemės sklypo, esančio Panevėžyje</w:t>
      </w:r>
      <w:r w:rsidR="00B66D6E">
        <w:rPr>
          <w:lang w:eastAsia="en-US"/>
        </w:rPr>
        <w:t>, Tinklų g. 11E</w:t>
      </w:r>
      <w:r w:rsidR="001E619D">
        <w:rPr>
          <w:lang w:eastAsia="en-US"/>
        </w:rPr>
        <w:t xml:space="preserve"> (toliau – Žemės sklypas)</w:t>
      </w:r>
      <w:r w:rsidR="001E619D" w:rsidRPr="001E619D">
        <w:rPr>
          <w:lang w:eastAsia="en-US"/>
        </w:rPr>
        <w:t xml:space="preserve">, </w:t>
      </w:r>
      <w:r w:rsidR="00B66D6E">
        <w:rPr>
          <w:lang w:eastAsia="en-US"/>
        </w:rPr>
        <w:t>0,0557</w:t>
      </w:r>
      <w:r w:rsidR="001E619D" w:rsidRPr="001E619D">
        <w:rPr>
          <w:lang w:eastAsia="en-US"/>
        </w:rPr>
        <w:t xml:space="preserve"> ha ploto žemės dalis</w:t>
      </w:r>
      <w:r w:rsidR="00BC4DC3">
        <w:t xml:space="preserve">, </w:t>
      </w:r>
      <w:r w:rsidR="00A80F65" w:rsidRPr="00A80F65">
        <w:t xml:space="preserve">pagal </w:t>
      </w:r>
      <w:r w:rsidR="001E619D">
        <w:t>susitarimo</w:t>
      </w:r>
      <w:r w:rsidR="00A80F65" w:rsidRPr="00A80F65">
        <w:t xml:space="preserve"> projektą „Dėl 20</w:t>
      </w:r>
      <w:r w:rsidR="00A80F65">
        <w:t>24</w:t>
      </w:r>
      <w:r w:rsidR="00A80F65" w:rsidRPr="00A80F65">
        <w:t xml:space="preserve"> m. </w:t>
      </w:r>
      <w:r w:rsidR="00B66D6E">
        <w:t>liepos 16</w:t>
      </w:r>
      <w:r w:rsidR="00A80F65" w:rsidRPr="00A80F65">
        <w:t xml:space="preserve"> d. valstybinės žemės nuomos sutarties Nr. </w:t>
      </w:r>
      <w:r w:rsidR="00A80F65">
        <w:t>22-</w:t>
      </w:r>
      <w:r w:rsidR="00B66D6E">
        <w:t>1322</w:t>
      </w:r>
      <w:r w:rsidR="00A80F65" w:rsidRPr="00A80F65">
        <w:t xml:space="preserve"> pakeitimo“ (toliau – </w:t>
      </w:r>
      <w:r w:rsidR="00E30D44">
        <w:t>S</w:t>
      </w:r>
      <w:r w:rsidR="00A80F65" w:rsidRPr="00A80F65">
        <w:t xml:space="preserve">usitarimas). </w:t>
      </w:r>
      <w:r w:rsidR="00A80F65">
        <w:t>Nuomos sutartis</w:t>
      </w:r>
      <w:r w:rsidR="00BC4DC3">
        <w:t xml:space="preserve"> keičiama gavus </w:t>
      </w:r>
      <w:r w:rsidR="00B66D6E" w:rsidRPr="00B66D6E">
        <w:rPr>
          <w:sz w:val="23"/>
          <w:szCs w:val="23"/>
        </w:rPr>
        <w:t>valstybės įmonės Registrų centro 2024 m. rugpjūčio 14 d. sprendimą Nr. SPR4-7547 (14.5 E) „Nekilnojamojo turto registro tvarkytojo sprendimas prašymą atmesti“</w:t>
      </w:r>
      <w:r w:rsidRPr="00AD14BD">
        <w:rPr>
          <w:lang w:eastAsia="en-US"/>
        </w:rPr>
        <w:t xml:space="preserve"> </w:t>
      </w:r>
      <w:r w:rsidR="00B66D6E">
        <w:rPr>
          <w:lang w:eastAsia="en-US"/>
        </w:rPr>
        <w:t>(toliau – Sprendimas).</w:t>
      </w:r>
    </w:p>
    <w:bookmarkEnd w:id="3"/>
    <w:p w14:paraId="439E9EC5" w14:textId="0C2C3B58" w:rsidR="005077DF" w:rsidRPr="003B62F3" w:rsidRDefault="000C4CD9" w:rsidP="007620DF">
      <w:pPr>
        <w:spacing w:line="360" w:lineRule="exact"/>
        <w:ind w:firstLine="720"/>
        <w:jc w:val="both"/>
      </w:pPr>
      <w:r w:rsidRPr="003B62F3">
        <w:rPr>
          <w:b/>
        </w:rPr>
        <w:t xml:space="preserve">2. </w:t>
      </w:r>
      <w:r w:rsidRPr="003B62F3">
        <w:rPr>
          <w:b/>
          <w:bCs/>
        </w:rPr>
        <w:t>Siūlomos teisinio reguliavimo nuostatos, laukiami rezultatai:</w:t>
      </w:r>
      <w:r w:rsidRPr="003B62F3">
        <w:t xml:space="preserve"> </w:t>
      </w:r>
    </w:p>
    <w:p w14:paraId="46ACA83B" w14:textId="67D09D4E" w:rsidR="00E30D44" w:rsidRPr="00882D08" w:rsidRDefault="00E30D44" w:rsidP="001E619D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Kadangi </w:t>
      </w:r>
      <w:bookmarkStart w:id="4" w:name="_Hlk158210628"/>
      <w:r>
        <w:rPr>
          <w:bCs/>
        </w:rPr>
        <w:t xml:space="preserve">Žemės sklypą </w:t>
      </w:r>
      <w:r w:rsidRPr="00882D08">
        <w:rPr>
          <w:bCs/>
        </w:rPr>
        <w:t xml:space="preserve">Savivaldybė valdo </w:t>
      </w:r>
      <w:r>
        <w:rPr>
          <w:bCs/>
        </w:rPr>
        <w:t>patikėjimo</w:t>
      </w:r>
      <w:r w:rsidRPr="00882D08">
        <w:rPr>
          <w:bCs/>
        </w:rPr>
        <w:t xml:space="preserve"> teise</w:t>
      </w:r>
      <w:bookmarkEnd w:id="4"/>
      <w:r w:rsidRPr="00882D08">
        <w:rPr>
          <w:bCs/>
        </w:rPr>
        <w:t xml:space="preserve">, todėl </w:t>
      </w:r>
      <w:r>
        <w:rPr>
          <w:bCs/>
        </w:rPr>
        <w:t>sprendimą</w:t>
      </w:r>
      <w:r w:rsidRPr="00067B77">
        <w:rPr>
          <w:bCs/>
        </w:rPr>
        <w:t xml:space="preserve"> </w:t>
      </w:r>
      <w:r>
        <w:rPr>
          <w:bCs/>
        </w:rPr>
        <w:t xml:space="preserve">pakeisti Nuomos sutartį </w:t>
      </w:r>
      <w:r w:rsidR="00C41252">
        <w:rPr>
          <w:bCs/>
        </w:rPr>
        <w:t xml:space="preserve">pagal Susitarimo projektą </w:t>
      </w:r>
      <w:r>
        <w:rPr>
          <w:bCs/>
        </w:rPr>
        <w:t>turėtų</w:t>
      </w:r>
      <w:r w:rsidRPr="00067B77">
        <w:rPr>
          <w:bCs/>
        </w:rPr>
        <w:t xml:space="preserve"> </w:t>
      </w:r>
      <w:r>
        <w:rPr>
          <w:bCs/>
        </w:rPr>
        <w:t>priimti</w:t>
      </w:r>
      <w:r w:rsidRPr="00067B77">
        <w:rPr>
          <w:bCs/>
        </w:rPr>
        <w:t xml:space="preserve"> </w:t>
      </w:r>
      <w:r w:rsidRPr="005077DF">
        <w:rPr>
          <w:bCs/>
        </w:rPr>
        <w:t>Savivaldybės taryba</w:t>
      </w:r>
      <w:r w:rsidRPr="00882D08">
        <w:rPr>
          <w:bCs/>
        </w:rPr>
        <w:t>.</w:t>
      </w:r>
    </w:p>
    <w:p w14:paraId="68BEB094" w14:textId="202EC14A" w:rsidR="00E30D44" w:rsidRDefault="00E30D44" w:rsidP="007620DF">
      <w:pPr>
        <w:spacing w:line="360" w:lineRule="exact"/>
        <w:ind w:firstLine="720"/>
        <w:jc w:val="both"/>
        <w:rPr>
          <w:lang w:eastAsia="en-US"/>
        </w:rPr>
      </w:pPr>
      <w:r w:rsidRPr="003D2A8C">
        <w:t xml:space="preserve">Savivaldybės tarybai priėmus Projektą, </w:t>
      </w:r>
      <w:bookmarkStart w:id="5" w:name="_Hlk176339970"/>
      <w:r w:rsidR="00A50722">
        <w:t xml:space="preserve">R. G. </w:t>
      </w:r>
      <w:r w:rsidR="00A50722" w:rsidRPr="00092FB1">
        <w:rPr>
          <w:i/>
          <w:iCs/>
        </w:rPr>
        <w:t>(duomenys neskelbtini)</w:t>
      </w:r>
      <w:r w:rsidR="00A50722">
        <w:rPr>
          <w:i/>
          <w:iCs/>
        </w:rPr>
        <w:t xml:space="preserve"> </w:t>
      </w:r>
      <w:r w:rsidR="00A50722" w:rsidRPr="00C97E4C">
        <w:t>ir</w:t>
      </w:r>
      <w:r w:rsidR="00A50722">
        <w:rPr>
          <w:i/>
          <w:iCs/>
        </w:rPr>
        <w:t xml:space="preserve"> </w:t>
      </w:r>
      <w:r w:rsidR="00A50722">
        <w:t>A</w:t>
      </w:r>
      <w:r w:rsidR="00A50722" w:rsidRPr="00E64538">
        <w:t xml:space="preserve">. </w:t>
      </w:r>
      <w:r w:rsidR="00A50722">
        <w:t>G</w:t>
      </w:r>
      <w:r w:rsidR="00A50722" w:rsidRPr="00E64538">
        <w:t>.</w:t>
      </w:r>
      <w:r w:rsidR="00A50722">
        <w:rPr>
          <w:i/>
          <w:iCs/>
        </w:rPr>
        <w:t xml:space="preserve"> (duomenys neskelbtini)</w:t>
      </w:r>
      <w:bookmarkEnd w:id="5"/>
      <w:r w:rsidR="00A50722">
        <w:t xml:space="preserve"> </w:t>
      </w:r>
      <w:r w:rsidRPr="003D2A8C">
        <w:t>galės</w:t>
      </w:r>
      <w:r>
        <w:t xml:space="preserve"> </w:t>
      </w:r>
      <w:r>
        <w:rPr>
          <w:lang w:eastAsia="en-US"/>
        </w:rPr>
        <w:t xml:space="preserve">pasirašyti Susitarimą </w:t>
      </w:r>
      <w:r w:rsidRPr="00092FB1">
        <w:rPr>
          <w:lang w:eastAsia="en-US"/>
        </w:rPr>
        <w:t xml:space="preserve">pagal </w:t>
      </w:r>
      <w:r>
        <w:rPr>
          <w:lang w:eastAsia="en-US"/>
        </w:rPr>
        <w:t>suderintą Susitarimo</w:t>
      </w:r>
      <w:r w:rsidRPr="00092FB1">
        <w:rPr>
          <w:lang w:eastAsia="en-US"/>
        </w:rPr>
        <w:t xml:space="preserve"> projektą</w:t>
      </w:r>
      <w:r w:rsidR="007D43B1">
        <w:rPr>
          <w:lang w:eastAsia="en-US"/>
        </w:rPr>
        <w:t>,</w:t>
      </w:r>
      <w:r>
        <w:rPr>
          <w:lang w:eastAsia="en-US"/>
        </w:rPr>
        <w:t xml:space="preserve"> parengtą pagal </w:t>
      </w:r>
      <w:r w:rsidR="00B66D6E">
        <w:rPr>
          <w:lang w:eastAsia="en-US"/>
        </w:rPr>
        <w:t>Sprendime</w:t>
      </w:r>
      <w:r>
        <w:rPr>
          <w:lang w:eastAsia="en-US"/>
        </w:rPr>
        <w:t xml:space="preserve"> nurodyt</w:t>
      </w:r>
      <w:r w:rsidR="00ED6975">
        <w:rPr>
          <w:lang w:eastAsia="en-US"/>
        </w:rPr>
        <w:t>us trūkumus</w:t>
      </w:r>
      <w:r w:rsidR="001E619D">
        <w:rPr>
          <w:lang w:eastAsia="en-US"/>
        </w:rPr>
        <w:t>, ir Nuomos sutartį bei Susitarimą registruoti Nekilnojamojo turto registre</w:t>
      </w:r>
      <w:r>
        <w:rPr>
          <w:lang w:eastAsia="en-US"/>
        </w:rPr>
        <w:t>.</w:t>
      </w:r>
    </w:p>
    <w:p w14:paraId="5F78A748" w14:textId="6A30B1C0" w:rsidR="000C4CD9" w:rsidRPr="00EA7946" w:rsidRDefault="000C4CD9" w:rsidP="007620DF">
      <w:pPr>
        <w:spacing w:line="360" w:lineRule="exact"/>
        <w:ind w:firstLine="720"/>
        <w:jc w:val="both"/>
      </w:pPr>
      <w:r w:rsidRPr="00EA7946">
        <w:rPr>
          <w:b/>
        </w:rPr>
        <w:t xml:space="preserve">3. </w:t>
      </w:r>
      <w:r w:rsidRPr="00EA7946">
        <w:rPr>
          <w:b/>
          <w:bCs/>
        </w:rPr>
        <w:t>Lėšų poreikis ir šaltiniai:</w:t>
      </w:r>
      <w:r w:rsidRPr="00EA7946">
        <w:t xml:space="preserve"> </w:t>
      </w:r>
    </w:p>
    <w:p w14:paraId="59ED3AA9" w14:textId="4B56240B" w:rsidR="000668CC" w:rsidRPr="003B62F3" w:rsidRDefault="000668CC" w:rsidP="007620DF">
      <w:pPr>
        <w:spacing w:line="360" w:lineRule="exact"/>
        <w:ind w:firstLine="720"/>
        <w:rPr>
          <w:bCs/>
          <w:sz w:val="23"/>
          <w:szCs w:val="23"/>
        </w:rPr>
      </w:pPr>
      <w:r w:rsidRPr="003B62F3">
        <w:rPr>
          <w:bCs/>
          <w:sz w:val="23"/>
          <w:szCs w:val="23"/>
        </w:rPr>
        <w:t xml:space="preserve">Papildomo finansavimo nereikės. </w:t>
      </w:r>
    </w:p>
    <w:p w14:paraId="1B8D89EF" w14:textId="77777777" w:rsidR="000C4CD9" w:rsidRPr="003B62F3" w:rsidRDefault="000C4CD9" w:rsidP="007620DF">
      <w:pPr>
        <w:tabs>
          <w:tab w:val="left" w:pos="0"/>
        </w:tabs>
        <w:spacing w:line="360" w:lineRule="exact"/>
        <w:ind w:firstLine="720"/>
        <w:jc w:val="both"/>
        <w:rPr>
          <w:b/>
        </w:rPr>
      </w:pPr>
      <w:r w:rsidRPr="003B62F3">
        <w:rPr>
          <w:b/>
        </w:rPr>
        <w:t xml:space="preserve">4. </w:t>
      </w:r>
      <w:r w:rsidRPr="003B62F3">
        <w:rPr>
          <w:b/>
          <w:bCs/>
        </w:rPr>
        <w:t>Sprendimui priimti reikalingi pagrindimai, skaičiavimai ar paaiškinimai:</w:t>
      </w:r>
      <w:r w:rsidRPr="003B62F3">
        <w:rPr>
          <w:b/>
        </w:rPr>
        <w:t xml:space="preserve"> </w:t>
      </w:r>
    </w:p>
    <w:p w14:paraId="1A1BF841" w14:textId="1B3188EC" w:rsidR="00E30D44" w:rsidRDefault="003F7E1F" w:rsidP="00DA5376">
      <w:pPr>
        <w:spacing w:line="360" w:lineRule="exact"/>
        <w:ind w:firstLine="720"/>
        <w:jc w:val="both"/>
        <w:rPr>
          <w:sz w:val="23"/>
          <w:szCs w:val="23"/>
        </w:rPr>
      </w:pPr>
      <w:r>
        <w:t>Priėmus Panevėžio miesto savivaldybės</w:t>
      </w:r>
      <w:r w:rsidR="00A50722">
        <w:t xml:space="preserve"> tarybos </w:t>
      </w:r>
      <w:r w:rsidR="007620DF">
        <w:t>2024 m. gegužės 30 d. sprendimą Nr. 1-</w:t>
      </w:r>
      <w:r w:rsidR="00B66D6E">
        <w:t>235</w:t>
      </w:r>
      <w:r w:rsidR="007620DF">
        <w:t xml:space="preserve"> „Dėl žemės sklypo (kadastro Nr. 2701/001</w:t>
      </w:r>
      <w:r w:rsidR="00B66D6E">
        <w:t>4</w:t>
      </w:r>
      <w:r w:rsidR="007620DF">
        <w:t>:</w:t>
      </w:r>
      <w:r w:rsidR="00B66D6E">
        <w:t>145</w:t>
      </w:r>
      <w:r w:rsidR="007620DF">
        <w:t xml:space="preserve">), esančio Panevėžyje, </w:t>
      </w:r>
      <w:r w:rsidR="00B66D6E">
        <w:t>Tinklų g. 11E</w:t>
      </w:r>
      <w:r w:rsidR="007620DF">
        <w:t>, dalies nuomos“</w:t>
      </w:r>
      <w:r>
        <w:t xml:space="preserve">, </w:t>
      </w:r>
      <w:r w:rsidR="00E30D44">
        <w:t xml:space="preserve">su </w:t>
      </w:r>
      <w:r w:rsidR="000B7582">
        <w:t xml:space="preserve">R. G. </w:t>
      </w:r>
      <w:r w:rsidR="000B7582" w:rsidRPr="00092FB1">
        <w:rPr>
          <w:i/>
          <w:iCs/>
        </w:rPr>
        <w:t>(duomenys neskelbtini)</w:t>
      </w:r>
      <w:r w:rsidR="000B7582">
        <w:rPr>
          <w:i/>
          <w:iCs/>
        </w:rPr>
        <w:t xml:space="preserve"> </w:t>
      </w:r>
      <w:r w:rsidR="000B7582" w:rsidRPr="00C97E4C">
        <w:t>ir</w:t>
      </w:r>
      <w:r w:rsidR="000B7582">
        <w:rPr>
          <w:i/>
          <w:iCs/>
        </w:rPr>
        <w:t xml:space="preserve"> </w:t>
      </w:r>
      <w:r w:rsidR="000B7582">
        <w:t>A</w:t>
      </w:r>
      <w:r w:rsidR="000B7582" w:rsidRPr="00E64538">
        <w:t xml:space="preserve">. </w:t>
      </w:r>
      <w:r w:rsidR="000B7582">
        <w:t>G</w:t>
      </w:r>
      <w:r w:rsidR="000B7582" w:rsidRPr="00E64538">
        <w:t>.</w:t>
      </w:r>
      <w:r w:rsidR="000B7582">
        <w:rPr>
          <w:i/>
          <w:iCs/>
        </w:rPr>
        <w:t xml:space="preserve"> (duomenys neskelbtini)</w:t>
      </w:r>
      <w:r w:rsidR="000B7582">
        <w:t xml:space="preserve"> </w:t>
      </w:r>
      <w:r w:rsidR="00E30D44">
        <w:t>buvo pasirašyta N</w:t>
      </w:r>
      <w:r w:rsidR="00E30D44" w:rsidRPr="00EA7946">
        <w:t>uomos sutart</w:t>
      </w:r>
      <w:r w:rsidR="00E30D44">
        <w:t>is</w:t>
      </w:r>
      <w:r w:rsidR="00CB031C">
        <w:t>, pagal kurią</w:t>
      </w:r>
      <w:r w:rsidR="007620DF" w:rsidRPr="007620DF">
        <w:t xml:space="preserve"> </w:t>
      </w:r>
      <w:r w:rsidR="00F324B4">
        <w:t>jie</w:t>
      </w:r>
      <w:r w:rsidR="007620DF" w:rsidRPr="007620DF">
        <w:t xml:space="preserve"> išsinuomoj</w:t>
      </w:r>
      <w:r w:rsidR="007620DF">
        <w:t>o</w:t>
      </w:r>
      <w:r w:rsidR="007620DF" w:rsidRPr="007620DF">
        <w:t xml:space="preserve"> </w:t>
      </w:r>
      <w:r w:rsidR="00FE5832">
        <w:t>Žemės sklypo</w:t>
      </w:r>
      <w:r w:rsidR="007620DF" w:rsidRPr="007620DF">
        <w:t xml:space="preserve"> </w:t>
      </w:r>
      <w:r w:rsidR="00B66D6E">
        <w:t>0,0557</w:t>
      </w:r>
      <w:r w:rsidR="007620DF" w:rsidRPr="007620DF">
        <w:t xml:space="preserve"> ha ploto dalį (</w:t>
      </w:r>
      <w:r w:rsidR="00FE5832">
        <w:t>Ž</w:t>
      </w:r>
      <w:r w:rsidR="007620DF" w:rsidRPr="007620DF">
        <w:t xml:space="preserve">emės sklypo plane pažymėta indeksu </w:t>
      </w:r>
      <w:r w:rsidR="00B66D6E">
        <w:t>2</w:t>
      </w:r>
      <w:r w:rsidR="007620DF" w:rsidRPr="007620DF">
        <w:t>)</w:t>
      </w:r>
      <w:r w:rsidR="00B66D6E">
        <w:t xml:space="preserve">, reikalingą 16/100 dalies pastatui </w:t>
      </w:r>
      <w:r w:rsidR="007620DF" w:rsidRPr="007620DF">
        <w:t xml:space="preserve">– </w:t>
      </w:r>
      <w:r w:rsidR="00B66D6E">
        <w:t>gelžbetonio cechui</w:t>
      </w:r>
      <w:r w:rsidR="007620DF" w:rsidRPr="007620DF">
        <w:t xml:space="preserve"> (unikalus Nr. </w:t>
      </w:r>
      <w:r w:rsidR="00FC5654">
        <w:t>2796-10015-1047</w:t>
      </w:r>
      <w:r w:rsidR="007620DF" w:rsidRPr="007620DF">
        <w:t>)</w:t>
      </w:r>
      <w:r w:rsidR="007620DF">
        <w:t xml:space="preserve"> (toliau – Pastatas)</w:t>
      </w:r>
      <w:r w:rsidR="007620DF" w:rsidRPr="007620DF">
        <w:t xml:space="preserve"> eksploat</w:t>
      </w:r>
      <w:r w:rsidR="001E7490">
        <w:t>uoti</w:t>
      </w:r>
      <w:r w:rsidR="007620DF" w:rsidRPr="007620DF">
        <w:t>.</w:t>
      </w:r>
      <w:r w:rsidR="007620DF">
        <w:t xml:space="preserve"> </w:t>
      </w:r>
      <w:r w:rsidR="00FC5654">
        <w:t xml:space="preserve">Perdavus Nuomos sutartį </w:t>
      </w:r>
      <w:r w:rsidR="00ED6975">
        <w:t xml:space="preserve">registruoti </w:t>
      </w:r>
      <w:r w:rsidR="00676598">
        <w:t>valstybės įmonei Registrų centrui</w:t>
      </w:r>
      <w:r w:rsidR="00FC5654">
        <w:t xml:space="preserve">, </w:t>
      </w:r>
      <w:r w:rsidR="00676598">
        <w:t>buvo gautas</w:t>
      </w:r>
      <w:r w:rsidR="00ED6975">
        <w:t xml:space="preserve"> </w:t>
      </w:r>
      <w:r w:rsidR="00676598">
        <w:t>Sprendimas</w:t>
      </w:r>
      <w:r w:rsidR="00E30D44">
        <w:rPr>
          <w:sz w:val="23"/>
          <w:szCs w:val="23"/>
        </w:rPr>
        <w:t>, kuri</w:t>
      </w:r>
      <w:r w:rsidR="00676598">
        <w:rPr>
          <w:sz w:val="23"/>
          <w:szCs w:val="23"/>
        </w:rPr>
        <w:t xml:space="preserve">ame </w:t>
      </w:r>
      <w:r w:rsidR="00E30D44">
        <w:rPr>
          <w:sz w:val="23"/>
          <w:szCs w:val="23"/>
        </w:rPr>
        <w:t>nurod</w:t>
      </w:r>
      <w:r w:rsidR="00676598">
        <w:rPr>
          <w:sz w:val="23"/>
          <w:szCs w:val="23"/>
        </w:rPr>
        <w:t>yta, kad</w:t>
      </w:r>
      <w:r w:rsidR="00DA5376">
        <w:rPr>
          <w:sz w:val="23"/>
          <w:szCs w:val="23"/>
        </w:rPr>
        <w:t xml:space="preserve"> </w:t>
      </w:r>
      <w:r w:rsidR="00DA5376" w:rsidRPr="00DA5376">
        <w:rPr>
          <w:sz w:val="23"/>
          <w:szCs w:val="23"/>
        </w:rPr>
        <w:t xml:space="preserve">pateikta Nuomos sutartis neatitinka Registro nuostatų 78 punkto reikalavimų (nenurodyti </w:t>
      </w:r>
      <w:r w:rsidR="00E0524E">
        <w:t xml:space="preserve">R. G. </w:t>
      </w:r>
      <w:r w:rsidR="00E0524E" w:rsidRPr="00092FB1">
        <w:rPr>
          <w:i/>
          <w:iCs/>
        </w:rPr>
        <w:t>(duomenys neskelbtini)</w:t>
      </w:r>
      <w:r w:rsidR="00E0524E">
        <w:rPr>
          <w:i/>
          <w:iCs/>
        </w:rPr>
        <w:t xml:space="preserve"> </w:t>
      </w:r>
      <w:r w:rsidR="00E0524E" w:rsidRPr="00C97E4C">
        <w:t>ir</w:t>
      </w:r>
      <w:r w:rsidR="00E0524E">
        <w:rPr>
          <w:i/>
          <w:iCs/>
        </w:rPr>
        <w:t xml:space="preserve"> </w:t>
      </w:r>
      <w:r w:rsidR="00E0524E">
        <w:t>A</w:t>
      </w:r>
      <w:r w:rsidR="00E0524E" w:rsidRPr="00E64538">
        <w:t xml:space="preserve">. </w:t>
      </w:r>
      <w:r w:rsidR="00E0524E">
        <w:t>G</w:t>
      </w:r>
      <w:r w:rsidR="00E0524E" w:rsidRPr="00E64538">
        <w:t>.</w:t>
      </w:r>
      <w:r w:rsidR="00E0524E">
        <w:rPr>
          <w:i/>
          <w:iCs/>
        </w:rPr>
        <w:t xml:space="preserve"> (duomenys neskelbtini) </w:t>
      </w:r>
      <w:r w:rsidR="00DA5376" w:rsidRPr="00DA5376">
        <w:rPr>
          <w:sz w:val="23"/>
          <w:szCs w:val="23"/>
        </w:rPr>
        <w:t>asmens kodai), todėl pateikto dokumento pagrindu negali būti įregistruotas prašomas juridinis faktas.</w:t>
      </w:r>
      <w:r w:rsidR="00DA5376">
        <w:rPr>
          <w:sz w:val="23"/>
          <w:szCs w:val="23"/>
        </w:rPr>
        <w:t xml:space="preserve"> </w:t>
      </w:r>
    </w:p>
    <w:p w14:paraId="6A9923ED" w14:textId="253E0437" w:rsidR="00443164" w:rsidRDefault="00443164" w:rsidP="00443164">
      <w:pPr>
        <w:tabs>
          <w:tab w:val="left" w:pos="0"/>
        </w:tabs>
        <w:spacing w:line="360" w:lineRule="exact"/>
        <w:ind w:firstLine="720"/>
        <w:jc w:val="both"/>
        <w:rPr>
          <w:color w:val="000000"/>
        </w:rPr>
      </w:pPr>
      <w:r>
        <w:rPr>
          <w:bCs/>
        </w:rPr>
        <w:t>Kitos paskirties valstybinės žemės sklypų pardavimo ir nuomos taisyklių, patvirtintų Lietuvos Respublikos Vyriausybės 1999 m. kovo 9 d. nutarimu Nr. 260 „Dėl Kitos paskirties valstybinės žemės sklypų pardavimo ir nuomos taisyklių patvirtinimo“ (</w:t>
      </w:r>
      <w:r w:rsidRPr="00DF54F0">
        <w:rPr>
          <w:bCs/>
        </w:rPr>
        <w:t xml:space="preserve">toliau </w:t>
      </w:r>
      <w:bookmarkStart w:id="6" w:name="_Hlk168864039"/>
      <w:r w:rsidRPr="00DF54F0">
        <w:rPr>
          <w:bCs/>
        </w:rPr>
        <w:t>–</w:t>
      </w:r>
      <w:bookmarkEnd w:id="6"/>
      <w:r w:rsidRPr="00DF54F0">
        <w:rPr>
          <w:bCs/>
        </w:rPr>
        <w:t xml:space="preserve"> Taisyklės</w:t>
      </w:r>
      <w:r>
        <w:rPr>
          <w:bCs/>
        </w:rPr>
        <w:t xml:space="preserve">), </w:t>
      </w:r>
      <w:r>
        <w:rPr>
          <w:color w:val="000000"/>
        </w:rPr>
        <w:t>44 punkte nurodyta, kad v</w:t>
      </w:r>
      <w:r w:rsidRPr="0027021E">
        <w:rPr>
          <w:color w:val="000000"/>
        </w:rPr>
        <w:t xml:space="preserve">alstybinės žemės nuomos procedūrą vykdanti institucija valstybinės žemės nuomos sutarties </w:t>
      </w:r>
      <w:r w:rsidRPr="0027021E">
        <w:rPr>
          <w:color w:val="000000"/>
        </w:rPr>
        <w:lastRenderedPageBreak/>
        <w:t xml:space="preserve">projektą pateikia nuomininkui. Pasirašydamas sutarties projekte nuomininkas patvirtina, kad sutinka su sutarties projekte įrašytomis žemės sklypo nuomos sąlygomis. </w:t>
      </w:r>
    </w:p>
    <w:p w14:paraId="591EE91A" w14:textId="2F7D11D5" w:rsidR="00CA2E53" w:rsidRDefault="003F2D23" w:rsidP="00443164">
      <w:pPr>
        <w:tabs>
          <w:tab w:val="left" w:pos="0"/>
        </w:tabs>
        <w:spacing w:line="360" w:lineRule="exact"/>
        <w:ind w:firstLine="720"/>
        <w:jc w:val="both"/>
        <w:rPr>
          <w:lang w:eastAsia="en-US"/>
        </w:rPr>
      </w:pPr>
      <w:r>
        <w:t>Vadovaujantis Sprendimu</w:t>
      </w:r>
      <w:r w:rsidR="00443164">
        <w:t xml:space="preserve"> ir</w:t>
      </w:r>
      <w:r w:rsidR="00443164">
        <w:rPr>
          <w:color w:val="000000"/>
        </w:rPr>
        <w:t xml:space="preserve"> laikantis Taisyklių 44 punkto reikalavimų Susitarimo</w:t>
      </w:r>
      <w:r w:rsidR="00443164" w:rsidRPr="00B33D33">
        <w:rPr>
          <w:color w:val="000000"/>
        </w:rPr>
        <w:t xml:space="preserve"> projekt</w:t>
      </w:r>
      <w:r w:rsidR="00443164">
        <w:rPr>
          <w:color w:val="000000"/>
        </w:rPr>
        <w:t xml:space="preserve">as </w:t>
      </w:r>
      <w:r w:rsidR="00A50722">
        <w:rPr>
          <w:lang w:eastAsia="en-US"/>
        </w:rPr>
        <w:t xml:space="preserve">suderintas su </w:t>
      </w:r>
      <w:r w:rsidR="00E0524E">
        <w:t xml:space="preserve">R. G. </w:t>
      </w:r>
      <w:r w:rsidR="00E0524E" w:rsidRPr="00092FB1">
        <w:rPr>
          <w:i/>
          <w:iCs/>
        </w:rPr>
        <w:t>(duomenys neskelbtini)</w:t>
      </w:r>
      <w:r w:rsidR="00E0524E">
        <w:rPr>
          <w:i/>
          <w:iCs/>
        </w:rPr>
        <w:t xml:space="preserve"> </w:t>
      </w:r>
      <w:r w:rsidR="00E0524E" w:rsidRPr="00C97E4C">
        <w:t>ir</w:t>
      </w:r>
      <w:r w:rsidR="00E0524E">
        <w:rPr>
          <w:i/>
          <w:iCs/>
        </w:rPr>
        <w:t xml:space="preserve"> </w:t>
      </w:r>
      <w:r w:rsidR="00E0524E">
        <w:t>A</w:t>
      </w:r>
      <w:r w:rsidR="00E0524E" w:rsidRPr="00E64538">
        <w:t xml:space="preserve">. </w:t>
      </w:r>
      <w:r w:rsidR="00E0524E">
        <w:t>G</w:t>
      </w:r>
      <w:r w:rsidR="00E0524E" w:rsidRPr="00E64538">
        <w:t>.</w:t>
      </w:r>
      <w:r w:rsidR="00E0524E">
        <w:rPr>
          <w:i/>
          <w:iCs/>
        </w:rPr>
        <w:t xml:space="preserve"> (duomenys neskelbtini)</w:t>
      </w:r>
      <w:r w:rsidR="00A50722">
        <w:rPr>
          <w:lang w:eastAsia="en-US"/>
        </w:rPr>
        <w:t>.</w:t>
      </w:r>
    </w:p>
    <w:p w14:paraId="10009CD3" w14:textId="72F64E8B" w:rsidR="00CB031C" w:rsidRPr="007620DF" w:rsidRDefault="00CB031C" w:rsidP="007620DF">
      <w:pPr>
        <w:tabs>
          <w:tab w:val="left" w:pos="0"/>
        </w:tabs>
        <w:spacing w:line="360" w:lineRule="exact"/>
        <w:ind w:firstLine="720"/>
        <w:jc w:val="both"/>
        <w:rPr>
          <w:bCs/>
        </w:rPr>
      </w:pPr>
      <w:r>
        <w:rPr>
          <w:bCs/>
        </w:rPr>
        <w:t xml:space="preserve">Pagal </w:t>
      </w:r>
      <w:r w:rsidR="00443164">
        <w:rPr>
          <w:bCs/>
        </w:rPr>
        <w:t>Taisyklių</w:t>
      </w:r>
      <w:r w:rsidR="00C06F38">
        <w:rPr>
          <w:bCs/>
        </w:rPr>
        <w:t xml:space="preserve"> </w:t>
      </w:r>
      <w:r>
        <w:rPr>
          <w:bCs/>
        </w:rPr>
        <w:t xml:space="preserve">2 punkto nuostatas, kai </w:t>
      </w:r>
      <w:r w:rsidRPr="005E3C97">
        <w:rPr>
          <w:bCs/>
        </w:rPr>
        <w:t xml:space="preserve">valstybinės žemės sklypus patikėjimo teise valdo savivaldybė, sprendimus dėl valstybinės žemės nuomos sutarties </w:t>
      </w:r>
      <w:r>
        <w:rPr>
          <w:bCs/>
        </w:rPr>
        <w:t xml:space="preserve">pakeitimo </w:t>
      </w:r>
      <w:r w:rsidRPr="005E3C97">
        <w:rPr>
          <w:bCs/>
        </w:rPr>
        <w:t>priima Žemės įstatymo 9 straipsnio 1 dalies 1 punkte nurodytas valstybinės žemės nuomotojas – savivaldybės taryba.</w:t>
      </w:r>
    </w:p>
    <w:p w14:paraId="139E888D" w14:textId="1EC894F5" w:rsidR="004363F9" w:rsidRPr="003B62F3" w:rsidRDefault="000C4CD9" w:rsidP="007620DF">
      <w:pPr>
        <w:widowControl w:val="0"/>
        <w:spacing w:line="360" w:lineRule="exact"/>
        <w:ind w:firstLine="720"/>
        <w:jc w:val="both"/>
        <w:rPr>
          <w:lang w:eastAsia="en-US"/>
        </w:rPr>
      </w:pPr>
      <w:r w:rsidRPr="003B62F3">
        <w:rPr>
          <w:b/>
        </w:rPr>
        <w:t>5. Kieno iniciatyva parengtas sprendimo projektas:</w:t>
      </w:r>
      <w:r w:rsidRPr="003B62F3">
        <w:t xml:space="preserve"> </w:t>
      </w:r>
    </w:p>
    <w:p w14:paraId="586781C8" w14:textId="2E8075AA" w:rsidR="00C91762" w:rsidRPr="003B62F3" w:rsidRDefault="00C91762" w:rsidP="007620DF">
      <w:pPr>
        <w:widowControl w:val="0"/>
        <w:spacing w:line="360" w:lineRule="exact"/>
        <w:ind w:firstLine="720"/>
        <w:jc w:val="both"/>
        <w:rPr>
          <w:sz w:val="23"/>
          <w:szCs w:val="23"/>
        </w:rPr>
      </w:pPr>
      <w:r w:rsidRPr="003B62F3">
        <w:rPr>
          <w:sz w:val="23"/>
          <w:szCs w:val="23"/>
        </w:rPr>
        <w:t>Savivaldybės administracij</w:t>
      </w:r>
      <w:r w:rsidR="00CB031C">
        <w:rPr>
          <w:sz w:val="23"/>
          <w:szCs w:val="23"/>
        </w:rPr>
        <w:t>os</w:t>
      </w:r>
      <w:r w:rsidR="00DA5376">
        <w:rPr>
          <w:sz w:val="23"/>
          <w:szCs w:val="23"/>
        </w:rPr>
        <w:t>.</w:t>
      </w:r>
    </w:p>
    <w:p w14:paraId="19EF9231" w14:textId="77777777" w:rsidR="00C91762" w:rsidRPr="003B62F3" w:rsidRDefault="00C91762" w:rsidP="007620DF">
      <w:pPr>
        <w:tabs>
          <w:tab w:val="left" w:pos="0"/>
        </w:tabs>
        <w:spacing w:line="360" w:lineRule="exact"/>
        <w:ind w:firstLine="720"/>
        <w:jc w:val="both"/>
        <w:rPr>
          <w:color w:val="000000" w:themeColor="text1"/>
          <w:sz w:val="23"/>
          <w:szCs w:val="23"/>
        </w:rPr>
      </w:pPr>
    </w:p>
    <w:p w14:paraId="21D01D83" w14:textId="77777777" w:rsidR="00E808BB" w:rsidRPr="003B62F3" w:rsidRDefault="00C0510E" w:rsidP="00A714EC">
      <w:pPr>
        <w:tabs>
          <w:tab w:val="left" w:pos="0"/>
        </w:tabs>
        <w:jc w:val="both"/>
        <w:rPr>
          <w:color w:val="000000" w:themeColor="text1"/>
          <w:sz w:val="23"/>
          <w:szCs w:val="23"/>
        </w:rPr>
      </w:pPr>
      <w:r w:rsidRPr="003B62F3">
        <w:rPr>
          <w:color w:val="000000" w:themeColor="text1"/>
          <w:sz w:val="23"/>
          <w:szCs w:val="23"/>
        </w:rPr>
        <w:t>Teritorijų planavimo ir architektūros skyriaus</w:t>
      </w:r>
    </w:p>
    <w:p w14:paraId="308A67B8" w14:textId="036B1AFB" w:rsidR="00E53E75" w:rsidRDefault="00E808BB" w:rsidP="00DA5376">
      <w:pPr>
        <w:tabs>
          <w:tab w:val="left" w:pos="0"/>
        </w:tabs>
        <w:jc w:val="both"/>
      </w:pPr>
      <w:r w:rsidRPr="003B62F3">
        <w:rPr>
          <w:color w:val="000000" w:themeColor="text1"/>
          <w:sz w:val="23"/>
          <w:szCs w:val="23"/>
        </w:rPr>
        <w:t xml:space="preserve">Žemėtvarkos poskyrio </w:t>
      </w:r>
      <w:r w:rsidR="00DA5376">
        <w:rPr>
          <w:color w:val="000000" w:themeColor="text1"/>
          <w:sz w:val="23"/>
          <w:szCs w:val="23"/>
        </w:rPr>
        <w:t>vyriausioji</w:t>
      </w:r>
      <w:r w:rsidR="00C0510E" w:rsidRPr="003B62F3">
        <w:rPr>
          <w:color w:val="000000" w:themeColor="text1"/>
          <w:sz w:val="23"/>
          <w:szCs w:val="23"/>
        </w:rPr>
        <w:t xml:space="preserve"> specialistė </w:t>
      </w:r>
      <w:r w:rsidRPr="003B62F3">
        <w:rPr>
          <w:color w:val="000000" w:themeColor="text1"/>
          <w:sz w:val="23"/>
          <w:szCs w:val="23"/>
        </w:rPr>
        <w:tab/>
      </w:r>
      <w:r w:rsidRPr="003B62F3">
        <w:rPr>
          <w:color w:val="000000" w:themeColor="text1"/>
          <w:sz w:val="23"/>
          <w:szCs w:val="23"/>
        </w:rPr>
        <w:tab/>
        <w:t xml:space="preserve">                </w:t>
      </w:r>
      <w:r w:rsidR="00DA5376">
        <w:rPr>
          <w:color w:val="000000" w:themeColor="text1"/>
          <w:sz w:val="23"/>
          <w:szCs w:val="23"/>
        </w:rPr>
        <w:t>Donata Maskaliovienė</w:t>
      </w:r>
    </w:p>
    <w:sectPr w:rsidR="00E53E75" w:rsidSect="00604437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61D6FC" w14:textId="77777777" w:rsidR="008D1859" w:rsidRDefault="008D1859" w:rsidP="00D610C3">
      <w:r>
        <w:separator/>
      </w:r>
    </w:p>
  </w:endnote>
  <w:endnote w:type="continuationSeparator" w:id="0">
    <w:p w14:paraId="1AA5044B" w14:textId="77777777" w:rsidR="008D1859" w:rsidRDefault="008D1859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C1855" w14:textId="77777777" w:rsidR="008D1859" w:rsidRDefault="008D1859" w:rsidP="00D610C3">
      <w:r>
        <w:separator/>
      </w:r>
    </w:p>
  </w:footnote>
  <w:footnote w:type="continuationSeparator" w:id="0">
    <w:p w14:paraId="27F26DC9" w14:textId="77777777" w:rsidR="008D1859" w:rsidRDefault="008D1859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7D9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8BD"/>
    <w:rsid w:val="00003C8C"/>
    <w:rsid w:val="00004577"/>
    <w:rsid w:val="0001012A"/>
    <w:rsid w:val="0001132A"/>
    <w:rsid w:val="000114DD"/>
    <w:rsid w:val="00011EA0"/>
    <w:rsid w:val="00012A0B"/>
    <w:rsid w:val="00023946"/>
    <w:rsid w:val="00024E4B"/>
    <w:rsid w:val="000273F1"/>
    <w:rsid w:val="00035DF8"/>
    <w:rsid w:val="0003754D"/>
    <w:rsid w:val="00047460"/>
    <w:rsid w:val="00050CB3"/>
    <w:rsid w:val="00050D33"/>
    <w:rsid w:val="000545B1"/>
    <w:rsid w:val="00055711"/>
    <w:rsid w:val="00060F2B"/>
    <w:rsid w:val="00064E1B"/>
    <w:rsid w:val="000668CC"/>
    <w:rsid w:val="00066A69"/>
    <w:rsid w:val="000672D6"/>
    <w:rsid w:val="00067B77"/>
    <w:rsid w:val="00071BE7"/>
    <w:rsid w:val="00071CD5"/>
    <w:rsid w:val="00073D8A"/>
    <w:rsid w:val="0007483E"/>
    <w:rsid w:val="000811AB"/>
    <w:rsid w:val="00083AD7"/>
    <w:rsid w:val="00092FB1"/>
    <w:rsid w:val="00096F0B"/>
    <w:rsid w:val="000B7582"/>
    <w:rsid w:val="000C0158"/>
    <w:rsid w:val="000C4CD9"/>
    <w:rsid w:val="000C5239"/>
    <w:rsid w:val="000C5F6F"/>
    <w:rsid w:val="000D01FD"/>
    <w:rsid w:val="000D0709"/>
    <w:rsid w:val="000D1CCA"/>
    <w:rsid w:val="000E4423"/>
    <w:rsid w:val="000E525B"/>
    <w:rsid w:val="000E6FCA"/>
    <w:rsid w:val="000F142F"/>
    <w:rsid w:val="000F3C69"/>
    <w:rsid w:val="000F6EAA"/>
    <w:rsid w:val="00101EF7"/>
    <w:rsid w:val="00105414"/>
    <w:rsid w:val="00105FAF"/>
    <w:rsid w:val="00115F33"/>
    <w:rsid w:val="001160D3"/>
    <w:rsid w:val="00116ED6"/>
    <w:rsid w:val="0011768C"/>
    <w:rsid w:val="001217E9"/>
    <w:rsid w:val="001339CC"/>
    <w:rsid w:val="00134410"/>
    <w:rsid w:val="001353F1"/>
    <w:rsid w:val="00144196"/>
    <w:rsid w:val="00144285"/>
    <w:rsid w:val="0015278F"/>
    <w:rsid w:val="00153CDD"/>
    <w:rsid w:val="00153D8F"/>
    <w:rsid w:val="00156131"/>
    <w:rsid w:val="00156CC5"/>
    <w:rsid w:val="00163648"/>
    <w:rsid w:val="001636E3"/>
    <w:rsid w:val="00166D36"/>
    <w:rsid w:val="00170B94"/>
    <w:rsid w:val="00173464"/>
    <w:rsid w:val="00176CDC"/>
    <w:rsid w:val="00186625"/>
    <w:rsid w:val="00186F13"/>
    <w:rsid w:val="0019105B"/>
    <w:rsid w:val="00192F17"/>
    <w:rsid w:val="0019359F"/>
    <w:rsid w:val="00193AD0"/>
    <w:rsid w:val="00194B34"/>
    <w:rsid w:val="001A31DD"/>
    <w:rsid w:val="001A3EBD"/>
    <w:rsid w:val="001A59CF"/>
    <w:rsid w:val="001A6841"/>
    <w:rsid w:val="001B1CD5"/>
    <w:rsid w:val="001B7C03"/>
    <w:rsid w:val="001C28AD"/>
    <w:rsid w:val="001C3AE0"/>
    <w:rsid w:val="001C60B4"/>
    <w:rsid w:val="001D141E"/>
    <w:rsid w:val="001D324B"/>
    <w:rsid w:val="001D621F"/>
    <w:rsid w:val="001E619D"/>
    <w:rsid w:val="001E7490"/>
    <w:rsid w:val="001F0F56"/>
    <w:rsid w:val="001F1DA8"/>
    <w:rsid w:val="001F3431"/>
    <w:rsid w:val="00200DAF"/>
    <w:rsid w:val="002036F6"/>
    <w:rsid w:val="0021224F"/>
    <w:rsid w:val="00213057"/>
    <w:rsid w:val="0021352E"/>
    <w:rsid w:val="00213D1E"/>
    <w:rsid w:val="00214043"/>
    <w:rsid w:val="00221517"/>
    <w:rsid w:val="0022576D"/>
    <w:rsid w:val="002316BC"/>
    <w:rsid w:val="00237E62"/>
    <w:rsid w:val="00244250"/>
    <w:rsid w:val="00246332"/>
    <w:rsid w:val="0025348D"/>
    <w:rsid w:val="0025377C"/>
    <w:rsid w:val="002541D9"/>
    <w:rsid w:val="002618CF"/>
    <w:rsid w:val="00261DCF"/>
    <w:rsid w:val="00264EEB"/>
    <w:rsid w:val="002656DD"/>
    <w:rsid w:val="0027021E"/>
    <w:rsid w:val="00274D68"/>
    <w:rsid w:val="00275191"/>
    <w:rsid w:val="00276AD2"/>
    <w:rsid w:val="00283DDC"/>
    <w:rsid w:val="00292C3E"/>
    <w:rsid w:val="00292DCE"/>
    <w:rsid w:val="0029507D"/>
    <w:rsid w:val="00296235"/>
    <w:rsid w:val="00296CB0"/>
    <w:rsid w:val="00297A04"/>
    <w:rsid w:val="002A0912"/>
    <w:rsid w:val="002A2E19"/>
    <w:rsid w:val="002A3649"/>
    <w:rsid w:val="002A40B1"/>
    <w:rsid w:val="002B5A69"/>
    <w:rsid w:val="002C0792"/>
    <w:rsid w:val="002C2927"/>
    <w:rsid w:val="002C333C"/>
    <w:rsid w:val="002D1241"/>
    <w:rsid w:val="002D165A"/>
    <w:rsid w:val="002D1C76"/>
    <w:rsid w:val="002D24EF"/>
    <w:rsid w:val="002D5815"/>
    <w:rsid w:val="002E16FE"/>
    <w:rsid w:val="002E30B2"/>
    <w:rsid w:val="002E51AC"/>
    <w:rsid w:val="002E75DC"/>
    <w:rsid w:val="002F237F"/>
    <w:rsid w:val="002F51BA"/>
    <w:rsid w:val="002F52D8"/>
    <w:rsid w:val="002F75B9"/>
    <w:rsid w:val="00304F7A"/>
    <w:rsid w:val="00307D6C"/>
    <w:rsid w:val="00310932"/>
    <w:rsid w:val="00311EF9"/>
    <w:rsid w:val="00313492"/>
    <w:rsid w:val="00327D6D"/>
    <w:rsid w:val="0033014E"/>
    <w:rsid w:val="00331855"/>
    <w:rsid w:val="00335FCE"/>
    <w:rsid w:val="00341BA1"/>
    <w:rsid w:val="00345F19"/>
    <w:rsid w:val="00346065"/>
    <w:rsid w:val="00347BF7"/>
    <w:rsid w:val="003645AE"/>
    <w:rsid w:val="003647E6"/>
    <w:rsid w:val="0036606E"/>
    <w:rsid w:val="003666E4"/>
    <w:rsid w:val="00375BA3"/>
    <w:rsid w:val="00384BD4"/>
    <w:rsid w:val="003875B0"/>
    <w:rsid w:val="003A43A7"/>
    <w:rsid w:val="003B1377"/>
    <w:rsid w:val="003B5741"/>
    <w:rsid w:val="003B629F"/>
    <w:rsid w:val="003B62F3"/>
    <w:rsid w:val="003C2066"/>
    <w:rsid w:val="003C2452"/>
    <w:rsid w:val="003C38DB"/>
    <w:rsid w:val="003C3E20"/>
    <w:rsid w:val="003C4CFD"/>
    <w:rsid w:val="003C5C95"/>
    <w:rsid w:val="003D09EA"/>
    <w:rsid w:val="003D2A8C"/>
    <w:rsid w:val="003D54F9"/>
    <w:rsid w:val="003D6687"/>
    <w:rsid w:val="003E056D"/>
    <w:rsid w:val="003E15AD"/>
    <w:rsid w:val="003F194A"/>
    <w:rsid w:val="003F2D23"/>
    <w:rsid w:val="003F3254"/>
    <w:rsid w:val="003F6A20"/>
    <w:rsid w:val="003F7786"/>
    <w:rsid w:val="003F7C3E"/>
    <w:rsid w:val="003F7E1F"/>
    <w:rsid w:val="00400757"/>
    <w:rsid w:val="004012B9"/>
    <w:rsid w:val="0040182A"/>
    <w:rsid w:val="004031CA"/>
    <w:rsid w:val="004043D3"/>
    <w:rsid w:val="0040614A"/>
    <w:rsid w:val="004127D6"/>
    <w:rsid w:val="00414B0D"/>
    <w:rsid w:val="00426C20"/>
    <w:rsid w:val="00430575"/>
    <w:rsid w:val="00430646"/>
    <w:rsid w:val="00433B4B"/>
    <w:rsid w:val="004363F9"/>
    <w:rsid w:val="004378DA"/>
    <w:rsid w:val="00442052"/>
    <w:rsid w:val="00443164"/>
    <w:rsid w:val="00445877"/>
    <w:rsid w:val="00446785"/>
    <w:rsid w:val="004518CB"/>
    <w:rsid w:val="00453205"/>
    <w:rsid w:val="004535A7"/>
    <w:rsid w:val="0046421B"/>
    <w:rsid w:val="00466E12"/>
    <w:rsid w:val="004717F3"/>
    <w:rsid w:val="004820D0"/>
    <w:rsid w:val="004826A2"/>
    <w:rsid w:val="004839CB"/>
    <w:rsid w:val="0048468E"/>
    <w:rsid w:val="00487B2C"/>
    <w:rsid w:val="004929F6"/>
    <w:rsid w:val="00495E89"/>
    <w:rsid w:val="00496390"/>
    <w:rsid w:val="00497269"/>
    <w:rsid w:val="00497568"/>
    <w:rsid w:val="004A0E8E"/>
    <w:rsid w:val="004A20DB"/>
    <w:rsid w:val="004B385B"/>
    <w:rsid w:val="004C5BF2"/>
    <w:rsid w:val="004C6F4E"/>
    <w:rsid w:val="004D5176"/>
    <w:rsid w:val="004D532F"/>
    <w:rsid w:val="004D7DA8"/>
    <w:rsid w:val="004E0CCC"/>
    <w:rsid w:val="004E19F6"/>
    <w:rsid w:val="004F38E9"/>
    <w:rsid w:val="004F5C9C"/>
    <w:rsid w:val="004F7576"/>
    <w:rsid w:val="00501AD3"/>
    <w:rsid w:val="005077DF"/>
    <w:rsid w:val="00507F3E"/>
    <w:rsid w:val="00511F8C"/>
    <w:rsid w:val="00514BD4"/>
    <w:rsid w:val="00515FD0"/>
    <w:rsid w:val="00517F10"/>
    <w:rsid w:val="00521BB9"/>
    <w:rsid w:val="00530888"/>
    <w:rsid w:val="0053247E"/>
    <w:rsid w:val="00533821"/>
    <w:rsid w:val="0053664B"/>
    <w:rsid w:val="0054024F"/>
    <w:rsid w:val="00542F1D"/>
    <w:rsid w:val="005468A5"/>
    <w:rsid w:val="005546C6"/>
    <w:rsid w:val="00555AA5"/>
    <w:rsid w:val="00556676"/>
    <w:rsid w:val="005618BE"/>
    <w:rsid w:val="005777D9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A76FF"/>
    <w:rsid w:val="005B0058"/>
    <w:rsid w:val="005B5993"/>
    <w:rsid w:val="005B7CC3"/>
    <w:rsid w:val="005C2FA3"/>
    <w:rsid w:val="005C4134"/>
    <w:rsid w:val="005C6286"/>
    <w:rsid w:val="005C62AE"/>
    <w:rsid w:val="005C655A"/>
    <w:rsid w:val="005C71F3"/>
    <w:rsid w:val="005D2633"/>
    <w:rsid w:val="005E1139"/>
    <w:rsid w:val="005E399F"/>
    <w:rsid w:val="005E4165"/>
    <w:rsid w:val="005E4BF1"/>
    <w:rsid w:val="005F374B"/>
    <w:rsid w:val="005F4AB2"/>
    <w:rsid w:val="00602F33"/>
    <w:rsid w:val="00603136"/>
    <w:rsid w:val="0060346B"/>
    <w:rsid w:val="00604437"/>
    <w:rsid w:val="00605FA4"/>
    <w:rsid w:val="006069A8"/>
    <w:rsid w:val="00606D8D"/>
    <w:rsid w:val="00607A29"/>
    <w:rsid w:val="00616A7A"/>
    <w:rsid w:val="006232CD"/>
    <w:rsid w:val="00623A80"/>
    <w:rsid w:val="006240D6"/>
    <w:rsid w:val="00627099"/>
    <w:rsid w:val="00633E32"/>
    <w:rsid w:val="00642F57"/>
    <w:rsid w:val="00643BDB"/>
    <w:rsid w:val="0064439E"/>
    <w:rsid w:val="00646C9C"/>
    <w:rsid w:val="00647C0A"/>
    <w:rsid w:val="00651020"/>
    <w:rsid w:val="00657F01"/>
    <w:rsid w:val="00660A3D"/>
    <w:rsid w:val="006633D5"/>
    <w:rsid w:val="00667CAC"/>
    <w:rsid w:val="0067252A"/>
    <w:rsid w:val="006731C8"/>
    <w:rsid w:val="00673E98"/>
    <w:rsid w:val="006748A2"/>
    <w:rsid w:val="006748DD"/>
    <w:rsid w:val="00675968"/>
    <w:rsid w:val="00676598"/>
    <w:rsid w:val="006808AA"/>
    <w:rsid w:val="006832B5"/>
    <w:rsid w:val="00687569"/>
    <w:rsid w:val="006912A8"/>
    <w:rsid w:val="006933AD"/>
    <w:rsid w:val="00693C6D"/>
    <w:rsid w:val="006A1322"/>
    <w:rsid w:val="006A3F4E"/>
    <w:rsid w:val="006A4BAE"/>
    <w:rsid w:val="006B0E6C"/>
    <w:rsid w:val="006B1E5C"/>
    <w:rsid w:val="006B38FD"/>
    <w:rsid w:val="006B3B3B"/>
    <w:rsid w:val="006B6A00"/>
    <w:rsid w:val="006C0F63"/>
    <w:rsid w:val="006C7F3A"/>
    <w:rsid w:val="006D1BEC"/>
    <w:rsid w:val="006D2756"/>
    <w:rsid w:val="006E299E"/>
    <w:rsid w:val="006E38C4"/>
    <w:rsid w:val="006E679A"/>
    <w:rsid w:val="006F46C7"/>
    <w:rsid w:val="006F6785"/>
    <w:rsid w:val="007010AF"/>
    <w:rsid w:val="00706144"/>
    <w:rsid w:val="00710A07"/>
    <w:rsid w:val="00714A9E"/>
    <w:rsid w:val="00715C8B"/>
    <w:rsid w:val="0072226F"/>
    <w:rsid w:val="0072233F"/>
    <w:rsid w:val="007258D5"/>
    <w:rsid w:val="00726523"/>
    <w:rsid w:val="00751EAE"/>
    <w:rsid w:val="00755C45"/>
    <w:rsid w:val="00761009"/>
    <w:rsid w:val="007620DF"/>
    <w:rsid w:val="00776D79"/>
    <w:rsid w:val="00780382"/>
    <w:rsid w:val="00782C6B"/>
    <w:rsid w:val="007877FB"/>
    <w:rsid w:val="007922AE"/>
    <w:rsid w:val="007973EE"/>
    <w:rsid w:val="007A0F2E"/>
    <w:rsid w:val="007A19B7"/>
    <w:rsid w:val="007A30DC"/>
    <w:rsid w:val="007A3CA8"/>
    <w:rsid w:val="007A59E2"/>
    <w:rsid w:val="007B11DF"/>
    <w:rsid w:val="007B418A"/>
    <w:rsid w:val="007C0D1B"/>
    <w:rsid w:val="007C6CF7"/>
    <w:rsid w:val="007C7593"/>
    <w:rsid w:val="007D43B1"/>
    <w:rsid w:val="007E075A"/>
    <w:rsid w:val="007E32B2"/>
    <w:rsid w:val="007F0952"/>
    <w:rsid w:val="007F5713"/>
    <w:rsid w:val="008012BF"/>
    <w:rsid w:val="0080253F"/>
    <w:rsid w:val="00802F82"/>
    <w:rsid w:val="00810086"/>
    <w:rsid w:val="00816202"/>
    <w:rsid w:val="00820AAA"/>
    <w:rsid w:val="008217A7"/>
    <w:rsid w:val="0082641E"/>
    <w:rsid w:val="00830642"/>
    <w:rsid w:val="00831518"/>
    <w:rsid w:val="008407DC"/>
    <w:rsid w:val="00843093"/>
    <w:rsid w:val="00850C02"/>
    <w:rsid w:val="00852119"/>
    <w:rsid w:val="00862D20"/>
    <w:rsid w:val="00866732"/>
    <w:rsid w:val="0087130F"/>
    <w:rsid w:val="0087463B"/>
    <w:rsid w:val="008750D3"/>
    <w:rsid w:val="00876427"/>
    <w:rsid w:val="00882D08"/>
    <w:rsid w:val="00885D3F"/>
    <w:rsid w:val="00890CD2"/>
    <w:rsid w:val="00891F8B"/>
    <w:rsid w:val="00894E54"/>
    <w:rsid w:val="0089738A"/>
    <w:rsid w:val="008A0B91"/>
    <w:rsid w:val="008A4008"/>
    <w:rsid w:val="008A4728"/>
    <w:rsid w:val="008A7A19"/>
    <w:rsid w:val="008C6CEF"/>
    <w:rsid w:val="008C7A8F"/>
    <w:rsid w:val="008D1859"/>
    <w:rsid w:val="008D65D6"/>
    <w:rsid w:val="008E0B2F"/>
    <w:rsid w:val="008E407E"/>
    <w:rsid w:val="008F747C"/>
    <w:rsid w:val="008F7852"/>
    <w:rsid w:val="00900807"/>
    <w:rsid w:val="009013ED"/>
    <w:rsid w:val="00906880"/>
    <w:rsid w:val="009072D8"/>
    <w:rsid w:val="009104ED"/>
    <w:rsid w:val="00915BD2"/>
    <w:rsid w:val="00915CAB"/>
    <w:rsid w:val="00916F0F"/>
    <w:rsid w:val="00923C5B"/>
    <w:rsid w:val="00924E14"/>
    <w:rsid w:val="009268AA"/>
    <w:rsid w:val="00930589"/>
    <w:rsid w:val="009326C1"/>
    <w:rsid w:val="00934EE7"/>
    <w:rsid w:val="009359BE"/>
    <w:rsid w:val="009408CE"/>
    <w:rsid w:val="00944915"/>
    <w:rsid w:val="00944EE6"/>
    <w:rsid w:val="009502AB"/>
    <w:rsid w:val="00951370"/>
    <w:rsid w:val="00952852"/>
    <w:rsid w:val="0095674D"/>
    <w:rsid w:val="0095798B"/>
    <w:rsid w:val="00962585"/>
    <w:rsid w:val="0097550D"/>
    <w:rsid w:val="00976D44"/>
    <w:rsid w:val="0098402B"/>
    <w:rsid w:val="00985BCB"/>
    <w:rsid w:val="00991168"/>
    <w:rsid w:val="00992B79"/>
    <w:rsid w:val="009A096E"/>
    <w:rsid w:val="009A53B4"/>
    <w:rsid w:val="009A5834"/>
    <w:rsid w:val="009A6C31"/>
    <w:rsid w:val="009A7B8C"/>
    <w:rsid w:val="009B0561"/>
    <w:rsid w:val="009B127A"/>
    <w:rsid w:val="009B2D57"/>
    <w:rsid w:val="009B3C7F"/>
    <w:rsid w:val="009B5DBB"/>
    <w:rsid w:val="009B6303"/>
    <w:rsid w:val="009C2673"/>
    <w:rsid w:val="009C35F4"/>
    <w:rsid w:val="009C5124"/>
    <w:rsid w:val="009C7FBB"/>
    <w:rsid w:val="009D0F94"/>
    <w:rsid w:val="009D199D"/>
    <w:rsid w:val="009D2FDE"/>
    <w:rsid w:val="009D4A63"/>
    <w:rsid w:val="009D5385"/>
    <w:rsid w:val="009E1DB9"/>
    <w:rsid w:val="009E1E21"/>
    <w:rsid w:val="009E4A13"/>
    <w:rsid w:val="009F327D"/>
    <w:rsid w:val="009F3BCC"/>
    <w:rsid w:val="009F40DC"/>
    <w:rsid w:val="009F4B7A"/>
    <w:rsid w:val="009F706A"/>
    <w:rsid w:val="00A043FD"/>
    <w:rsid w:val="00A07667"/>
    <w:rsid w:val="00A07FE7"/>
    <w:rsid w:val="00A10F3E"/>
    <w:rsid w:val="00A13BE9"/>
    <w:rsid w:val="00A26CDA"/>
    <w:rsid w:val="00A26D38"/>
    <w:rsid w:val="00A329ED"/>
    <w:rsid w:val="00A359FC"/>
    <w:rsid w:val="00A42799"/>
    <w:rsid w:val="00A438F2"/>
    <w:rsid w:val="00A44DE0"/>
    <w:rsid w:val="00A46DF3"/>
    <w:rsid w:val="00A47A16"/>
    <w:rsid w:val="00A50722"/>
    <w:rsid w:val="00A53400"/>
    <w:rsid w:val="00A57B12"/>
    <w:rsid w:val="00A60513"/>
    <w:rsid w:val="00A6225C"/>
    <w:rsid w:val="00A714EC"/>
    <w:rsid w:val="00A750B7"/>
    <w:rsid w:val="00A77EA0"/>
    <w:rsid w:val="00A80F65"/>
    <w:rsid w:val="00A8179F"/>
    <w:rsid w:val="00A8497A"/>
    <w:rsid w:val="00A84DD9"/>
    <w:rsid w:val="00AA1166"/>
    <w:rsid w:val="00AA2A60"/>
    <w:rsid w:val="00AA3011"/>
    <w:rsid w:val="00AB18B3"/>
    <w:rsid w:val="00AB1A7D"/>
    <w:rsid w:val="00AB2E76"/>
    <w:rsid w:val="00AB4B05"/>
    <w:rsid w:val="00AC1759"/>
    <w:rsid w:val="00AC302E"/>
    <w:rsid w:val="00AC4EE2"/>
    <w:rsid w:val="00AC740E"/>
    <w:rsid w:val="00AD14BD"/>
    <w:rsid w:val="00AD19EB"/>
    <w:rsid w:val="00AD3CFB"/>
    <w:rsid w:val="00AD49C3"/>
    <w:rsid w:val="00AD7EB7"/>
    <w:rsid w:val="00AE543D"/>
    <w:rsid w:val="00AE7E55"/>
    <w:rsid w:val="00AF1F5C"/>
    <w:rsid w:val="00AF352B"/>
    <w:rsid w:val="00AF45D8"/>
    <w:rsid w:val="00B0063E"/>
    <w:rsid w:val="00B0596B"/>
    <w:rsid w:val="00B060F6"/>
    <w:rsid w:val="00B071BD"/>
    <w:rsid w:val="00B12A30"/>
    <w:rsid w:val="00B13723"/>
    <w:rsid w:val="00B160C7"/>
    <w:rsid w:val="00B16FF1"/>
    <w:rsid w:val="00B20513"/>
    <w:rsid w:val="00B228AE"/>
    <w:rsid w:val="00B259D6"/>
    <w:rsid w:val="00B30E18"/>
    <w:rsid w:val="00B31656"/>
    <w:rsid w:val="00B40FB8"/>
    <w:rsid w:val="00B420BD"/>
    <w:rsid w:val="00B45E72"/>
    <w:rsid w:val="00B47208"/>
    <w:rsid w:val="00B500B7"/>
    <w:rsid w:val="00B504D2"/>
    <w:rsid w:val="00B53253"/>
    <w:rsid w:val="00B534BA"/>
    <w:rsid w:val="00B554DA"/>
    <w:rsid w:val="00B64AE4"/>
    <w:rsid w:val="00B64E79"/>
    <w:rsid w:val="00B66D6E"/>
    <w:rsid w:val="00B679D1"/>
    <w:rsid w:val="00B7566C"/>
    <w:rsid w:val="00B7592A"/>
    <w:rsid w:val="00B80086"/>
    <w:rsid w:val="00B8137B"/>
    <w:rsid w:val="00B91427"/>
    <w:rsid w:val="00BA4425"/>
    <w:rsid w:val="00BA5F8E"/>
    <w:rsid w:val="00BB1444"/>
    <w:rsid w:val="00BC4C2D"/>
    <w:rsid w:val="00BC4DC3"/>
    <w:rsid w:val="00BC4EC5"/>
    <w:rsid w:val="00BC68D2"/>
    <w:rsid w:val="00BC6AFD"/>
    <w:rsid w:val="00BC6C5E"/>
    <w:rsid w:val="00BC7818"/>
    <w:rsid w:val="00BE171C"/>
    <w:rsid w:val="00BE26DB"/>
    <w:rsid w:val="00BE337E"/>
    <w:rsid w:val="00BE7742"/>
    <w:rsid w:val="00BF2D73"/>
    <w:rsid w:val="00BF4BB8"/>
    <w:rsid w:val="00BF5709"/>
    <w:rsid w:val="00C01DF2"/>
    <w:rsid w:val="00C0437F"/>
    <w:rsid w:val="00C0510E"/>
    <w:rsid w:val="00C0667D"/>
    <w:rsid w:val="00C06F38"/>
    <w:rsid w:val="00C10FB4"/>
    <w:rsid w:val="00C13386"/>
    <w:rsid w:val="00C14522"/>
    <w:rsid w:val="00C14CAF"/>
    <w:rsid w:val="00C212BD"/>
    <w:rsid w:val="00C22CD9"/>
    <w:rsid w:val="00C23621"/>
    <w:rsid w:val="00C25BD0"/>
    <w:rsid w:val="00C2698D"/>
    <w:rsid w:val="00C279F7"/>
    <w:rsid w:val="00C30DCB"/>
    <w:rsid w:val="00C40475"/>
    <w:rsid w:val="00C41252"/>
    <w:rsid w:val="00C501E5"/>
    <w:rsid w:val="00C50D87"/>
    <w:rsid w:val="00C5138B"/>
    <w:rsid w:val="00C526B7"/>
    <w:rsid w:val="00C53926"/>
    <w:rsid w:val="00C56D5C"/>
    <w:rsid w:val="00C56E1F"/>
    <w:rsid w:val="00C577AF"/>
    <w:rsid w:val="00C57E9A"/>
    <w:rsid w:val="00C60A01"/>
    <w:rsid w:val="00C64801"/>
    <w:rsid w:val="00C70586"/>
    <w:rsid w:val="00C70ED3"/>
    <w:rsid w:val="00C75A8D"/>
    <w:rsid w:val="00C81AC9"/>
    <w:rsid w:val="00C8798B"/>
    <w:rsid w:val="00C91762"/>
    <w:rsid w:val="00C9221F"/>
    <w:rsid w:val="00C96D4D"/>
    <w:rsid w:val="00C97854"/>
    <w:rsid w:val="00C97E0F"/>
    <w:rsid w:val="00CA23AE"/>
    <w:rsid w:val="00CA2E53"/>
    <w:rsid w:val="00CA5002"/>
    <w:rsid w:val="00CA7E83"/>
    <w:rsid w:val="00CB031C"/>
    <w:rsid w:val="00CB35CE"/>
    <w:rsid w:val="00CB3638"/>
    <w:rsid w:val="00CB4D66"/>
    <w:rsid w:val="00CC063E"/>
    <w:rsid w:val="00CC3337"/>
    <w:rsid w:val="00CC4489"/>
    <w:rsid w:val="00CC6D07"/>
    <w:rsid w:val="00CC7B37"/>
    <w:rsid w:val="00CD4463"/>
    <w:rsid w:val="00CE060D"/>
    <w:rsid w:val="00CE1D30"/>
    <w:rsid w:val="00CE4261"/>
    <w:rsid w:val="00CE5D8B"/>
    <w:rsid w:val="00CF1CDB"/>
    <w:rsid w:val="00CF44D4"/>
    <w:rsid w:val="00CF6EC7"/>
    <w:rsid w:val="00CF6FD9"/>
    <w:rsid w:val="00D019E3"/>
    <w:rsid w:val="00D04B9C"/>
    <w:rsid w:val="00D1485A"/>
    <w:rsid w:val="00D20793"/>
    <w:rsid w:val="00D23CC2"/>
    <w:rsid w:val="00D24252"/>
    <w:rsid w:val="00D24BC8"/>
    <w:rsid w:val="00D27573"/>
    <w:rsid w:val="00D305A8"/>
    <w:rsid w:val="00D3548B"/>
    <w:rsid w:val="00D36807"/>
    <w:rsid w:val="00D37625"/>
    <w:rsid w:val="00D43A91"/>
    <w:rsid w:val="00D5162F"/>
    <w:rsid w:val="00D55101"/>
    <w:rsid w:val="00D55973"/>
    <w:rsid w:val="00D576B1"/>
    <w:rsid w:val="00D605E4"/>
    <w:rsid w:val="00D60B9B"/>
    <w:rsid w:val="00D610C3"/>
    <w:rsid w:val="00D64F72"/>
    <w:rsid w:val="00D676B8"/>
    <w:rsid w:val="00D70508"/>
    <w:rsid w:val="00D72E08"/>
    <w:rsid w:val="00D82CE8"/>
    <w:rsid w:val="00D91DC5"/>
    <w:rsid w:val="00D9726E"/>
    <w:rsid w:val="00DA44FE"/>
    <w:rsid w:val="00DA4663"/>
    <w:rsid w:val="00DA5376"/>
    <w:rsid w:val="00DB4E63"/>
    <w:rsid w:val="00DB5B40"/>
    <w:rsid w:val="00DB7386"/>
    <w:rsid w:val="00DC1ACF"/>
    <w:rsid w:val="00DC2A10"/>
    <w:rsid w:val="00DC709E"/>
    <w:rsid w:val="00DC71A4"/>
    <w:rsid w:val="00DD13F8"/>
    <w:rsid w:val="00DD14EE"/>
    <w:rsid w:val="00DD1CE9"/>
    <w:rsid w:val="00DD2567"/>
    <w:rsid w:val="00DD6825"/>
    <w:rsid w:val="00DD707A"/>
    <w:rsid w:val="00DE01E2"/>
    <w:rsid w:val="00DE2E42"/>
    <w:rsid w:val="00DE774C"/>
    <w:rsid w:val="00DE7DC1"/>
    <w:rsid w:val="00DF0811"/>
    <w:rsid w:val="00DF1461"/>
    <w:rsid w:val="00DF46A1"/>
    <w:rsid w:val="00E01517"/>
    <w:rsid w:val="00E0524E"/>
    <w:rsid w:val="00E07856"/>
    <w:rsid w:val="00E142DD"/>
    <w:rsid w:val="00E14F26"/>
    <w:rsid w:val="00E17127"/>
    <w:rsid w:val="00E17D52"/>
    <w:rsid w:val="00E23ABB"/>
    <w:rsid w:val="00E2752E"/>
    <w:rsid w:val="00E27854"/>
    <w:rsid w:val="00E30C40"/>
    <w:rsid w:val="00E30D44"/>
    <w:rsid w:val="00E3423B"/>
    <w:rsid w:val="00E34D0F"/>
    <w:rsid w:val="00E421BD"/>
    <w:rsid w:val="00E44110"/>
    <w:rsid w:val="00E472C4"/>
    <w:rsid w:val="00E47E9C"/>
    <w:rsid w:val="00E53E75"/>
    <w:rsid w:val="00E600EB"/>
    <w:rsid w:val="00E60585"/>
    <w:rsid w:val="00E60A67"/>
    <w:rsid w:val="00E6133F"/>
    <w:rsid w:val="00E63319"/>
    <w:rsid w:val="00E6427C"/>
    <w:rsid w:val="00E71E38"/>
    <w:rsid w:val="00E7201B"/>
    <w:rsid w:val="00E739E7"/>
    <w:rsid w:val="00E74AB8"/>
    <w:rsid w:val="00E77D95"/>
    <w:rsid w:val="00E808BB"/>
    <w:rsid w:val="00E90A09"/>
    <w:rsid w:val="00E950C8"/>
    <w:rsid w:val="00E966EA"/>
    <w:rsid w:val="00E97325"/>
    <w:rsid w:val="00EA10BE"/>
    <w:rsid w:val="00EA313F"/>
    <w:rsid w:val="00EA6318"/>
    <w:rsid w:val="00EA7709"/>
    <w:rsid w:val="00EA7946"/>
    <w:rsid w:val="00EB0BEF"/>
    <w:rsid w:val="00EB2F9A"/>
    <w:rsid w:val="00EB65FA"/>
    <w:rsid w:val="00EC373D"/>
    <w:rsid w:val="00EC4035"/>
    <w:rsid w:val="00EC4925"/>
    <w:rsid w:val="00EC5F3E"/>
    <w:rsid w:val="00ED4E40"/>
    <w:rsid w:val="00ED5674"/>
    <w:rsid w:val="00ED592F"/>
    <w:rsid w:val="00ED6975"/>
    <w:rsid w:val="00EE4AB8"/>
    <w:rsid w:val="00EF1A48"/>
    <w:rsid w:val="00EF1E80"/>
    <w:rsid w:val="00F027F3"/>
    <w:rsid w:val="00F0757F"/>
    <w:rsid w:val="00F15606"/>
    <w:rsid w:val="00F16EA1"/>
    <w:rsid w:val="00F17D6A"/>
    <w:rsid w:val="00F20AA6"/>
    <w:rsid w:val="00F20CFE"/>
    <w:rsid w:val="00F230DC"/>
    <w:rsid w:val="00F24CDA"/>
    <w:rsid w:val="00F2507D"/>
    <w:rsid w:val="00F2547C"/>
    <w:rsid w:val="00F31ED0"/>
    <w:rsid w:val="00F324B4"/>
    <w:rsid w:val="00F35A4D"/>
    <w:rsid w:val="00F436F6"/>
    <w:rsid w:val="00F45862"/>
    <w:rsid w:val="00F50769"/>
    <w:rsid w:val="00F5430F"/>
    <w:rsid w:val="00F622FD"/>
    <w:rsid w:val="00F70BE9"/>
    <w:rsid w:val="00F72C9B"/>
    <w:rsid w:val="00F73A98"/>
    <w:rsid w:val="00F74901"/>
    <w:rsid w:val="00F866CD"/>
    <w:rsid w:val="00F86AE4"/>
    <w:rsid w:val="00F8746D"/>
    <w:rsid w:val="00F931C0"/>
    <w:rsid w:val="00F9455C"/>
    <w:rsid w:val="00F94975"/>
    <w:rsid w:val="00F966EC"/>
    <w:rsid w:val="00FA0410"/>
    <w:rsid w:val="00FA04C3"/>
    <w:rsid w:val="00FA0987"/>
    <w:rsid w:val="00FA14B5"/>
    <w:rsid w:val="00FA15D2"/>
    <w:rsid w:val="00FC5654"/>
    <w:rsid w:val="00FC6B3A"/>
    <w:rsid w:val="00FD4F97"/>
    <w:rsid w:val="00FE4127"/>
    <w:rsid w:val="00FE5832"/>
    <w:rsid w:val="00FE7068"/>
    <w:rsid w:val="00FE73F9"/>
    <w:rsid w:val="00FF0392"/>
    <w:rsid w:val="00FF18D9"/>
    <w:rsid w:val="00FF4415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EA7946"/>
    <w:pPr>
      <w:keepNext/>
      <w:jc w:val="center"/>
      <w:outlineLvl w:val="0"/>
    </w:pPr>
    <w:rPr>
      <w:b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AE543D"/>
    <w:rPr>
      <w:rFonts w:eastAsia="Times New Roman"/>
      <w:sz w:val="24"/>
      <w:szCs w:val="24"/>
    </w:rPr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EA7946"/>
    <w:rPr>
      <w:rFonts w:eastAsia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3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906A1-E841-4F35-A4A5-0ED62C11C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2395</Words>
  <Characters>1366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2024-09-09T12:03:00Z</dcterms:created>
  <dcterms:modified xsi:type="dcterms:W3CDTF">2024-09-09T12:03:00Z</dcterms:modified>
</cp:coreProperties>
</file>