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3BA1C3" w14:textId="01F654ED" w:rsidR="002C5E47" w:rsidRPr="0091275B" w:rsidRDefault="00840306" w:rsidP="002C5E47">
      <w:pPr>
        <w:tabs>
          <w:tab w:val="left" w:pos="0"/>
        </w:tabs>
        <w:spacing w:after="0" w:line="240" w:lineRule="auto"/>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 xml:space="preserve"> </w:t>
      </w:r>
      <w:r w:rsidR="002C5E47" w:rsidRPr="0091275B">
        <w:rPr>
          <w:rFonts w:ascii="Times New Roman" w:eastAsia="Times New Roman" w:hAnsi="Times New Roman" w:cs="Times New Roman"/>
          <w:b/>
          <w:sz w:val="24"/>
          <w:szCs w:val="24"/>
        </w:rPr>
        <w:t>AIŠKINAMASIS RAŠTAS</w:t>
      </w:r>
    </w:p>
    <w:p w14:paraId="5EB9A615" w14:textId="77777777" w:rsidR="002C5E47" w:rsidRPr="0091275B" w:rsidRDefault="002C5E47" w:rsidP="002C5E47">
      <w:pPr>
        <w:tabs>
          <w:tab w:val="left" w:pos="0"/>
        </w:tabs>
        <w:spacing w:after="0" w:line="240" w:lineRule="auto"/>
        <w:jc w:val="center"/>
        <w:rPr>
          <w:rFonts w:ascii="Times New Roman" w:eastAsia="Times New Roman" w:hAnsi="Times New Roman" w:cs="Times New Roman"/>
          <w:b/>
          <w:sz w:val="24"/>
          <w:szCs w:val="24"/>
        </w:rPr>
      </w:pPr>
    </w:p>
    <w:p w14:paraId="018396D1" w14:textId="77777777" w:rsidR="00936198" w:rsidRDefault="00936198" w:rsidP="002141B8">
      <w:pPr>
        <w:tabs>
          <w:tab w:val="left" w:pos="0"/>
        </w:tabs>
        <w:spacing w:after="0" w:line="240" w:lineRule="auto"/>
        <w:ind w:left="360"/>
        <w:jc w:val="center"/>
        <w:rPr>
          <w:rFonts w:ascii="Times New Roman" w:hAnsi="Times New Roman" w:cs="Times New Roman"/>
          <w:b/>
          <w:bCs/>
          <w:color w:val="000000"/>
          <w:sz w:val="24"/>
          <w:szCs w:val="24"/>
          <w:shd w:val="clear" w:color="auto" w:fill="FFFFFF"/>
        </w:rPr>
      </w:pPr>
      <w:bookmarkStart w:id="1" w:name="_Hlk165537481"/>
    </w:p>
    <w:bookmarkEnd w:id="1"/>
    <w:p w14:paraId="617A5941" w14:textId="6823165F" w:rsidR="00C91763" w:rsidRDefault="0099733B" w:rsidP="002C5E47">
      <w:pPr>
        <w:tabs>
          <w:tab w:val="left" w:pos="0"/>
        </w:tabs>
        <w:spacing w:after="0" w:line="240" w:lineRule="auto"/>
        <w:ind w:left="360"/>
        <w:jc w:val="center"/>
        <w:rPr>
          <w:rFonts w:ascii="Times New Roman" w:eastAsia="Times New Roman" w:hAnsi="Times New Roman" w:cs="Times New Roman"/>
          <w:b/>
          <w:bCs/>
          <w:sz w:val="24"/>
          <w:szCs w:val="24"/>
        </w:rPr>
      </w:pPr>
      <w:r w:rsidRPr="0099733B">
        <w:rPr>
          <w:rFonts w:ascii="Times New Roman" w:eastAsia="Times New Roman" w:hAnsi="Times New Roman" w:cs="Times New Roman"/>
          <w:b/>
          <w:bCs/>
          <w:sz w:val="24"/>
          <w:szCs w:val="24"/>
        </w:rPr>
        <w:t>DĖL PRITARIMO PROJEKTO „</w:t>
      </w:r>
      <w:r w:rsidR="00165A3A">
        <w:rPr>
          <w:rFonts w:ascii="Times New Roman" w:eastAsia="Times New Roman" w:hAnsi="Times New Roman" w:cs="Times New Roman"/>
          <w:b/>
          <w:bCs/>
          <w:sz w:val="24"/>
          <w:szCs w:val="24"/>
        </w:rPr>
        <w:t>VISOS DIENOS MOKYKLOS PASLAUGŲ PRIEINAMUMO DIDINIMAS PANEVĖŽIO MIESTE</w:t>
      </w:r>
      <w:r w:rsidRPr="0099733B">
        <w:rPr>
          <w:rFonts w:ascii="Times New Roman" w:eastAsia="Times New Roman" w:hAnsi="Times New Roman" w:cs="Times New Roman"/>
          <w:b/>
          <w:bCs/>
          <w:sz w:val="24"/>
          <w:szCs w:val="24"/>
        </w:rPr>
        <w:t xml:space="preserve">“ </w:t>
      </w:r>
      <w:r w:rsidR="00E13384">
        <w:rPr>
          <w:rFonts w:ascii="Times New Roman" w:eastAsia="Times New Roman" w:hAnsi="Times New Roman" w:cs="Times New Roman"/>
          <w:b/>
          <w:bCs/>
          <w:sz w:val="24"/>
          <w:szCs w:val="24"/>
        </w:rPr>
        <w:t>ĮGYVENDINIMO PLANO</w:t>
      </w:r>
      <w:r w:rsidRPr="0099733B">
        <w:rPr>
          <w:rFonts w:ascii="Times New Roman" w:eastAsia="Times New Roman" w:hAnsi="Times New Roman" w:cs="Times New Roman"/>
          <w:b/>
          <w:bCs/>
          <w:sz w:val="24"/>
          <w:szCs w:val="24"/>
        </w:rPr>
        <w:t xml:space="preserve"> TEIKIMUI IR JO ĮGYVENDINIMUI</w:t>
      </w:r>
    </w:p>
    <w:p w14:paraId="4ACA767D" w14:textId="77777777" w:rsidR="00A45409" w:rsidRPr="00C91763" w:rsidRDefault="00A45409" w:rsidP="002C5E47">
      <w:pPr>
        <w:tabs>
          <w:tab w:val="left" w:pos="0"/>
        </w:tabs>
        <w:spacing w:after="0" w:line="240" w:lineRule="auto"/>
        <w:ind w:left="360"/>
        <w:jc w:val="center"/>
        <w:rPr>
          <w:rFonts w:ascii="Times New Roman" w:eastAsia="Times New Roman" w:hAnsi="Times New Roman" w:cs="Times New Roman"/>
          <w:b/>
          <w:bCs/>
          <w:sz w:val="24"/>
          <w:szCs w:val="24"/>
        </w:rPr>
      </w:pPr>
    </w:p>
    <w:p w14:paraId="1698A6A1" w14:textId="2365D26F" w:rsidR="002C5E47" w:rsidRPr="0091275B" w:rsidRDefault="002C5E47" w:rsidP="002C5E47">
      <w:pPr>
        <w:tabs>
          <w:tab w:val="left" w:pos="0"/>
        </w:tabs>
        <w:spacing w:after="0" w:line="240" w:lineRule="auto"/>
        <w:ind w:left="360"/>
        <w:jc w:val="center"/>
        <w:rPr>
          <w:rFonts w:ascii="Times New Roman" w:eastAsia="Times New Roman" w:hAnsi="Times New Roman" w:cs="Times New Roman"/>
          <w:sz w:val="24"/>
          <w:szCs w:val="24"/>
        </w:rPr>
      </w:pPr>
      <w:r w:rsidRPr="006F0CCE">
        <w:rPr>
          <w:rFonts w:ascii="Times New Roman" w:eastAsia="Times New Roman" w:hAnsi="Times New Roman" w:cs="Times New Roman"/>
          <w:sz w:val="24"/>
          <w:szCs w:val="24"/>
        </w:rPr>
        <w:t>202</w:t>
      </w:r>
      <w:r w:rsidR="00A9528D" w:rsidRPr="006F0CCE">
        <w:rPr>
          <w:rFonts w:ascii="Times New Roman" w:eastAsia="Times New Roman" w:hAnsi="Times New Roman" w:cs="Times New Roman"/>
          <w:sz w:val="24"/>
          <w:szCs w:val="24"/>
        </w:rPr>
        <w:t>4</w:t>
      </w:r>
      <w:r w:rsidRPr="006F0CCE">
        <w:rPr>
          <w:rFonts w:ascii="Times New Roman" w:eastAsia="Times New Roman" w:hAnsi="Times New Roman" w:cs="Times New Roman"/>
          <w:sz w:val="24"/>
          <w:szCs w:val="24"/>
        </w:rPr>
        <w:t xml:space="preserve"> m.</w:t>
      </w:r>
      <w:r w:rsidR="000C49FF" w:rsidRPr="006F0CCE">
        <w:rPr>
          <w:rFonts w:ascii="Times New Roman" w:eastAsia="Times New Roman" w:hAnsi="Times New Roman" w:cs="Times New Roman"/>
          <w:sz w:val="24"/>
          <w:szCs w:val="24"/>
        </w:rPr>
        <w:t xml:space="preserve"> </w:t>
      </w:r>
      <w:r w:rsidR="00165A3A">
        <w:rPr>
          <w:rFonts w:ascii="Times New Roman" w:eastAsia="Times New Roman" w:hAnsi="Times New Roman" w:cs="Times New Roman"/>
          <w:sz w:val="24"/>
          <w:szCs w:val="24"/>
        </w:rPr>
        <w:t xml:space="preserve">rugsėjo </w:t>
      </w:r>
      <w:r w:rsidR="00173287">
        <w:rPr>
          <w:rFonts w:ascii="Times New Roman" w:eastAsia="Times New Roman" w:hAnsi="Times New Roman" w:cs="Times New Roman"/>
          <w:sz w:val="24"/>
          <w:szCs w:val="24"/>
        </w:rPr>
        <w:t xml:space="preserve">9 </w:t>
      </w:r>
      <w:r w:rsidRPr="0091275B">
        <w:rPr>
          <w:rFonts w:ascii="Times New Roman" w:eastAsia="Times New Roman" w:hAnsi="Times New Roman" w:cs="Times New Roman"/>
          <w:sz w:val="24"/>
          <w:szCs w:val="24"/>
        </w:rPr>
        <w:t>d.</w:t>
      </w:r>
    </w:p>
    <w:p w14:paraId="793D2914" w14:textId="77777777" w:rsidR="002C5E47" w:rsidRPr="0091275B" w:rsidRDefault="002C5E47" w:rsidP="002C5E47">
      <w:pPr>
        <w:tabs>
          <w:tab w:val="left" w:pos="0"/>
        </w:tabs>
        <w:spacing w:after="0" w:line="240" w:lineRule="auto"/>
        <w:jc w:val="center"/>
        <w:rPr>
          <w:rFonts w:ascii="Times New Roman" w:eastAsia="Times New Roman" w:hAnsi="Times New Roman" w:cs="Times New Roman"/>
          <w:sz w:val="24"/>
          <w:szCs w:val="24"/>
        </w:rPr>
      </w:pPr>
      <w:r w:rsidRPr="0091275B">
        <w:rPr>
          <w:rFonts w:ascii="Times New Roman" w:eastAsia="Times New Roman" w:hAnsi="Times New Roman" w:cs="Times New Roman"/>
          <w:sz w:val="24"/>
          <w:szCs w:val="24"/>
        </w:rPr>
        <w:t>Panevėžys</w:t>
      </w:r>
    </w:p>
    <w:p w14:paraId="3A5DE61E" w14:textId="77777777" w:rsidR="002C5E47" w:rsidRPr="0091275B" w:rsidRDefault="002C5E47" w:rsidP="002C5E47">
      <w:pPr>
        <w:tabs>
          <w:tab w:val="left" w:pos="0"/>
        </w:tabs>
        <w:spacing w:after="0" w:line="240" w:lineRule="auto"/>
        <w:jc w:val="center"/>
        <w:rPr>
          <w:rFonts w:ascii="Times New Roman" w:eastAsia="Times New Roman" w:hAnsi="Times New Roman" w:cs="Times New Roman"/>
          <w:sz w:val="24"/>
          <w:szCs w:val="24"/>
        </w:rPr>
      </w:pPr>
    </w:p>
    <w:p w14:paraId="3F51DE7F" w14:textId="77777777" w:rsidR="002C5E47" w:rsidRDefault="00712223" w:rsidP="007668C2">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91275B">
        <w:rPr>
          <w:rFonts w:ascii="Times New Roman" w:eastAsia="Times New Roman" w:hAnsi="Times New Roman" w:cs="Times New Roman"/>
          <w:b/>
          <w:sz w:val="24"/>
          <w:szCs w:val="24"/>
        </w:rPr>
        <w:t>Sprendimo projekto tikslai ir uždaviniai</w:t>
      </w:r>
      <w:r w:rsidR="002C5E47" w:rsidRPr="0091275B">
        <w:rPr>
          <w:rFonts w:ascii="Times New Roman" w:eastAsia="Times New Roman" w:hAnsi="Times New Roman" w:cs="Times New Roman"/>
          <w:b/>
          <w:sz w:val="24"/>
          <w:szCs w:val="24"/>
        </w:rPr>
        <w:t xml:space="preserve">: </w:t>
      </w:r>
    </w:p>
    <w:p w14:paraId="3509D391" w14:textId="31A170E0" w:rsidR="00D27489" w:rsidRDefault="00D44EDC" w:rsidP="00896008">
      <w:pPr>
        <w:tabs>
          <w:tab w:val="left" w:pos="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Lietuvos Respublikos </w:t>
      </w:r>
      <w:r w:rsidR="00D27489">
        <w:rPr>
          <w:rFonts w:ascii="Times New Roman" w:eastAsia="Times New Roman" w:hAnsi="Times New Roman" w:cs="Times New Roman"/>
          <w:sz w:val="24"/>
          <w:szCs w:val="24"/>
        </w:rPr>
        <w:t>švietimo, mokslo ir sporto ministerija</w:t>
      </w:r>
      <w:r w:rsidR="0092400E" w:rsidRPr="00E63AD9">
        <w:rPr>
          <w:rFonts w:ascii="Times New Roman" w:eastAsia="Times New Roman" w:hAnsi="Times New Roman" w:cs="Times New Roman"/>
          <w:sz w:val="24"/>
          <w:szCs w:val="24"/>
        </w:rPr>
        <w:t xml:space="preserve"> parengė kvietimą </w:t>
      </w:r>
      <w:r w:rsidR="00DE7350" w:rsidRPr="00E63AD9">
        <w:rPr>
          <w:rFonts w:ascii="Times New Roman" w:eastAsia="Times New Roman" w:hAnsi="Times New Roman" w:cs="Times New Roman"/>
          <w:sz w:val="24"/>
          <w:szCs w:val="24"/>
        </w:rPr>
        <w:t xml:space="preserve"> </w:t>
      </w:r>
      <w:r w:rsidR="00165A3A" w:rsidRPr="00165A3A">
        <w:rPr>
          <w:rFonts w:ascii="Times New Roman" w:eastAsia="Times New Roman" w:hAnsi="Times New Roman" w:cs="Times New Roman"/>
          <w:sz w:val="24"/>
          <w:szCs w:val="24"/>
        </w:rPr>
        <w:t>Nr.10-059-K  teikti projekto įgyvendinimo planą finansavimui gauti pagal 2021-2030 metų plėtros</w:t>
      </w:r>
      <w:r w:rsidR="00165A3A">
        <w:rPr>
          <w:rFonts w:ascii="Times New Roman" w:eastAsia="Times New Roman" w:hAnsi="Times New Roman" w:cs="Times New Roman"/>
          <w:sz w:val="24"/>
          <w:szCs w:val="24"/>
        </w:rPr>
        <w:t xml:space="preserve"> programos</w:t>
      </w:r>
      <w:r w:rsidR="00165A3A" w:rsidRPr="00165A3A">
        <w:rPr>
          <w:rFonts w:ascii="Times New Roman" w:eastAsia="Times New Roman" w:hAnsi="Times New Roman" w:cs="Times New Roman"/>
          <w:sz w:val="24"/>
          <w:szCs w:val="24"/>
        </w:rPr>
        <w:t xml:space="preserve"> </w:t>
      </w:r>
      <w:r w:rsidR="00165A3A">
        <w:rPr>
          <w:rFonts w:ascii="Times New Roman" w:eastAsia="Times New Roman" w:hAnsi="Times New Roman" w:cs="Times New Roman"/>
          <w:sz w:val="24"/>
          <w:szCs w:val="24"/>
        </w:rPr>
        <w:t xml:space="preserve">valdytojos Lietuvos Respublikos švietimo, mokslo ir sporto ministerijos švietimo plėtros programos </w:t>
      </w:r>
      <w:r w:rsidR="00165A3A" w:rsidRPr="00165A3A">
        <w:rPr>
          <w:rFonts w:ascii="Times New Roman" w:eastAsia="Times New Roman" w:hAnsi="Times New Roman" w:cs="Times New Roman"/>
          <w:sz w:val="24"/>
          <w:szCs w:val="24"/>
        </w:rPr>
        <w:t>pažangos priemonės Nr.12-003-03-02-01 „Įgyvendinti įtraukųjį švietimą“ projektų finansavimo sąlygų aprašą Nr.</w:t>
      </w:r>
      <w:r w:rsidR="00165A3A">
        <w:rPr>
          <w:rFonts w:ascii="Times New Roman" w:eastAsia="Times New Roman" w:hAnsi="Times New Roman" w:cs="Times New Roman"/>
          <w:sz w:val="24"/>
          <w:szCs w:val="24"/>
        </w:rPr>
        <w:t>5</w:t>
      </w:r>
      <w:r w:rsidR="009A561E">
        <w:rPr>
          <w:rFonts w:ascii="Times New Roman" w:eastAsia="Times New Roman" w:hAnsi="Times New Roman" w:cs="Times New Roman"/>
          <w:sz w:val="24"/>
          <w:szCs w:val="24"/>
        </w:rPr>
        <w:t xml:space="preserve"> (toliau -Aprašas)</w:t>
      </w:r>
      <w:r w:rsidR="00165A3A" w:rsidRPr="00165A3A">
        <w:rPr>
          <w:rFonts w:ascii="Times New Roman" w:eastAsia="Times New Roman" w:hAnsi="Times New Roman" w:cs="Times New Roman"/>
          <w:sz w:val="24"/>
          <w:szCs w:val="24"/>
        </w:rPr>
        <w:t>, patvirtintą 2023 m. kovo 1 d. Lietuvos Respublikos švietimo, mokslo ir sporto ministro įsakymu Nr. V-241 (toliau – Kvietimas).</w:t>
      </w:r>
      <w:r w:rsidR="006D6698">
        <w:rPr>
          <w:rFonts w:ascii="Times New Roman" w:eastAsia="Times New Roman" w:hAnsi="Times New Roman" w:cs="Times New Roman"/>
          <w:sz w:val="24"/>
          <w:szCs w:val="24"/>
        </w:rPr>
        <w:t xml:space="preserve"> Pareiškėjas</w:t>
      </w:r>
      <w:r w:rsidR="00810BD3">
        <w:rPr>
          <w:rFonts w:ascii="Times New Roman" w:eastAsia="Times New Roman" w:hAnsi="Times New Roman" w:cs="Times New Roman"/>
          <w:sz w:val="24"/>
          <w:szCs w:val="24"/>
        </w:rPr>
        <w:t xml:space="preserve"> - </w:t>
      </w:r>
      <w:r w:rsidR="00810BD3" w:rsidRPr="00810BD3">
        <w:rPr>
          <w:rFonts w:ascii="Times New Roman" w:eastAsia="Times New Roman" w:hAnsi="Times New Roman" w:cs="Times New Roman"/>
          <w:sz w:val="24"/>
          <w:szCs w:val="24"/>
        </w:rPr>
        <w:t>Panevėžio miesto savivaldybės administracija</w:t>
      </w:r>
      <w:r w:rsidR="00810BD3">
        <w:rPr>
          <w:rFonts w:ascii="Times New Roman" w:eastAsia="Times New Roman" w:hAnsi="Times New Roman" w:cs="Times New Roman"/>
          <w:sz w:val="24"/>
          <w:szCs w:val="24"/>
        </w:rPr>
        <w:t>.</w:t>
      </w:r>
    </w:p>
    <w:p w14:paraId="45568A0C" w14:textId="084D84D4" w:rsidR="00757BAD" w:rsidRDefault="002B1758" w:rsidP="00896008">
      <w:pPr>
        <w:tabs>
          <w:tab w:val="left" w:pos="0"/>
        </w:tabs>
        <w:spacing w:after="0" w:line="240" w:lineRule="auto"/>
        <w:ind w:firstLine="851"/>
        <w:jc w:val="both"/>
        <w:rPr>
          <w:rFonts w:ascii="Times New Roman" w:eastAsia="Times New Roman" w:hAnsi="Times New Roman" w:cs="Times New Roman"/>
          <w:sz w:val="24"/>
          <w:szCs w:val="24"/>
        </w:rPr>
      </w:pPr>
      <w:bookmarkStart w:id="2" w:name="_Hlk164955314"/>
      <w:r w:rsidRPr="009A27F6">
        <w:rPr>
          <w:rFonts w:ascii="Times New Roman" w:eastAsia="Times New Roman" w:hAnsi="Times New Roman" w:cs="Times New Roman"/>
          <w:sz w:val="24"/>
          <w:szCs w:val="24"/>
        </w:rPr>
        <w:t xml:space="preserve"> Projekto tikslas</w:t>
      </w:r>
      <w:r w:rsidR="00F77702">
        <w:rPr>
          <w:rFonts w:ascii="Times New Roman" w:eastAsia="Times New Roman" w:hAnsi="Times New Roman" w:cs="Times New Roman"/>
          <w:sz w:val="24"/>
          <w:szCs w:val="24"/>
        </w:rPr>
        <w:t xml:space="preserve"> </w:t>
      </w:r>
      <w:r w:rsidR="002E7365">
        <w:rPr>
          <w:rFonts w:ascii="Times New Roman" w:eastAsia="Times New Roman" w:hAnsi="Times New Roman" w:cs="Times New Roman"/>
          <w:sz w:val="24"/>
          <w:szCs w:val="24"/>
        </w:rPr>
        <w:t>-</w:t>
      </w:r>
      <w:r w:rsidR="00F77702">
        <w:rPr>
          <w:rFonts w:ascii="Times New Roman" w:eastAsia="Times New Roman" w:hAnsi="Times New Roman" w:cs="Times New Roman"/>
          <w:sz w:val="24"/>
          <w:szCs w:val="24"/>
        </w:rPr>
        <w:t xml:space="preserve"> </w:t>
      </w:r>
      <w:r w:rsidR="002E7365" w:rsidRPr="002E7365">
        <w:rPr>
          <w:rFonts w:ascii="Times New Roman" w:eastAsia="Times New Roman" w:hAnsi="Times New Roman" w:cs="Times New Roman"/>
          <w:sz w:val="24"/>
          <w:szCs w:val="24"/>
        </w:rPr>
        <w:t>sukurti ir įdiegti priemonių įtraukiajam ugdymui ir švietimo pagalbai mokyklose paketą, kuris užtikrintų visos dienos mokyklos paslaugas bei aprūpinimą priemonėmis mokiniams tiek specialiųjų ugdymosi poreikių turintiems ir atskirties riziką patiriantiems vaikams tiek ir išskirtinių gabumų mokiniams.</w:t>
      </w:r>
      <w:r w:rsidR="00847265" w:rsidRPr="009A27F6">
        <w:rPr>
          <w:rFonts w:ascii="Times New Roman" w:eastAsia="Times New Roman" w:hAnsi="Times New Roman" w:cs="Times New Roman"/>
          <w:sz w:val="24"/>
          <w:szCs w:val="24"/>
        </w:rPr>
        <w:t xml:space="preserve"> </w:t>
      </w:r>
    </w:p>
    <w:p w14:paraId="3C26CB28" w14:textId="77777777" w:rsidR="002E7365" w:rsidRPr="002E7365" w:rsidRDefault="002E7365" w:rsidP="002E7365">
      <w:pPr>
        <w:tabs>
          <w:tab w:val="left" w:pos="0"/>
        </w:tabs>
        <w:spacing w:after="0" w:line="240" w:lineRule="auto"/>
        <w:ind w:firstLine="851"/>
        <w:jc w:val="both"/>
        <w:rPr>
          <w:rFonts w:ascii="Times New Roman" w:eastAsia="Times New Roman" w:hAnsi="Times New Roman" w:cs="Times New Roman"/>
          <w:sz w:val="24"/>
          <w:szCs w:val="24"/>
        </w:rPr>
      </w:pPr>
      <w:r w:rsidRPr="002E7365">
        <w:rPr>
          <w:rFonts w:ascii="Times New Roman" w:eastAsia="Times New Roman" w:hAnsi="Times New Roman" w:cs="Times New Roman"/>
          <w:sz w:val="24"/>
          <w:szCs w:val="24"/>
        </w:rPr>
        <w:t xml:space="preserve">Pagal Aprašą remiamos veiklos: </w:t>
      </w:r>
    </w:p>
    <w:p w14:paraId="374CA349" w14:textId="77777777" w:rsidR="002E7365" w:rsidRPr="002E7365" w:rsidRDefault="002E7365" w:rsidP="002E7365">
      <w:pPr>
        <w:tabs>
          <w:tab w:val="left" w:pos="0"/>
        </w:tabs>
        <w:spacing w:after="0" w:line="240" w:lineRule="auto"/>
        <w:ind w:firstLine="851"/>
        <w:jc w:val="both"/>
        <w:rPr>
          <w:rFonts w:ascii="Times New Roman" w:eastAsia="Times New Roman" w:hAnsi="Times New Roman" w:cs="Times New Roman"/>
          <w:sz w:val="24"/>
          <w:szCs w:val="24"/>
        </w:rPr>
      </w:pPr>
      <w:r w:rsidRPr="002E7365">
        <w:rPr>
          <w:rFonts w:ascii="Times New Roman" w:eastAsia="Times New Roman" w:hAnsi="Times New Roman" w:cs="Times New Roman"/>
          <w:sz w:val="24"/>
          <w:szCs w:val="24"/>
        </w:rPr>
        <w:t xml:space="preserve">1. ugdymo organizavimo modelių, apimančių įvairias priemones švietimo prieinamumui didinti ir veiksmingos švietimo pagalbos teikimui užtikrinti specialiųjų ugdymosi poreikių (toliau – SUP) turintiems ir atskirties riziką patiriantiems mokiniams, diegimas ikimokyklinio, priešmokyklinio ugdymo programas įgyvendinančiose mokyklose, teikiant visos dienos mokyklos paslaugas bei keliant visos dienos mokykloje dirbančių specialistų kompetencijas, aprūpinant specialiosiomis mokymo priemonėmis; </w:t>
      </w:r>
    </w:p>
    <w:p w14:paraId="7DF079B4" w14:textId="15554E15" w:rsidR="00E35113" w:rsidRDefault="002E7365" w:rsidP="002E7365">
      <w:pPr>
        <w:tabs>
          <w:tab w:val="left" w:pos="0"/>
        </w:tabs>
        <w:spacing w:after="0" w:line="240" w:lineRule="auto"/>
        <w:ind w:firstLine="851"/>
        <w:jc w:val="both"/>
        <w:rPr>
          <w:rFonts w:ascii="Times New Roman" w:eastAsia="Times New Roman" w:hAnsi="Times New Roman" w:cs="Times New Roman"/>
          <w:sz w:val="24"/>
          <w:szCs w:val="24"/>
        </w:rPr>
      </w:pPr>
      <w:r w:rsidRPr="002E7365">
        <w:rPr>
          <w:rFonts w:ascii="Times New Roman" w:eastAsia="Times New Roman" w:hAnsi="Times New Roman" w:cs="Times New Roman"/>
          <w:sz w:val="24"/>
          <w:szCs w:val="24"/>
        </w:rPr>
        <w:t xml:space="preserve">2. ugdymo organizavimo modelių, apimančių įvairias priemones švietimo prieinamumui didinti ir veiksmingos švietimo pagalbos teikimui užtikrinti specialiųjų ugdymosi poreikių (toliau – SUP) turintiems ir atskirties riziką patiriantiems mokiniams, diegimas bendrojo ugdymo programas įgyvendinančiose mokyklose (įskaitant PMĮ įgyvendinančias bendrojo ugdymo programas), teikiant visos dienos mokyklos paslaugas bei keliant visos dienos mokykloje dirbančių specialistų kompetencijas, aprūpinant specialiosiomis mokymo priemonėmis. </w:t>
      </w:r>
    </w:p>
    <w:p w14:paraId="0571F1BC" w14:textId="4900BD26" w:rsidR="009A561E" w:rsidRDefault="0050452B" w:rsidP="00896008">
      <w:pPr>
        <w:tabs>
          <w:tab w:val="left" w:pos="0"/>
        </w:tabs>
        <w:spacing w:after="0" w:line="240" w:lineRule="auto"/>
        <w:ind w:firstLine="851"/>
        <w:jc w:val="both"/>
        <w:rPr>
          <w:rFonts w:ascii="Times New Roman" w:eastAsia="Times New Roman" w:hAnsi="Times New Roman" w:cs="Times New Roman"/>
          <w:sz w:val="24"/>
          <w:szCs w:val="24"/>
        </w:rPr>
      </w:pPr>
      <w:r w:rsidRPr="00862A42">
        <w:rPr>
          <w:rFonts w:ascii="Times New Roman" w:eastAsia="Times New Roman" w:hAnsi="Times New Roman" w:cs="Times New Roman"/>
          <w:sz w:val="24"/>
          <w:szCs w:val="24"/>
        </w:rPr>
        <w:t>Projekt</w:t>
      </w:r>
      <w:r w:rsidR="00FA4BE9" w:rsidRPr="00862A42">
        <w:rPr>
          <w:rFonts w:ascii="Times New Roman" w:eastAsia="Times New Roman" w:hAnsi="Times New Roman" w:cs="Times New Roman"/>
          <w:sz w:val="24"/>
          <w:szCs w:val="24"/>
        </w:rPr>
        <w:t xml:space="preserve">ų atrankos būdas – konkursas, finansavimo forma - dotacija. </w:t>
      </w:r>
    </w:p>
    <w:p w14:paraId="40D69EB4" w14:textId="3A7041E3" w:rsidR="009A561E" w:rsidRDefault="009A561E" w:rsidP="009A561E">
      <w:pPr>
        <w:tabs>
          <w:tab w:val="left" w:pos="0"/>
        </w:tabs>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Pagal Aprašo reikalavimus galimi pareiškėjai</w:t>
      </w:r>
      <w:r w:rsidR="004450EB">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savivaldybių administraci</w:t>
      </w:r>
      <w:r w:rsidR="0026437D">
        <w:rPr>
          <w:rFonts w:ascii="Times New Roman" w:eastAsia="Times New Roman" w:hAnsi="Times New Roman" w:cs="Times New Roman"/>
          <w:sz w:val="24"/>
          <w:szCs w:val="24"/>
        </w:rPr>
        <w:t>j</w:t>
      </w:r>
      <w:r>
        <w:rPr>
          <w:rFonts w:ascii="Times New Roman" w:eastAsia="Times New Roman" w:hAnsi="Times New Roman" w:cs="Times New Roman"/>
          <w:sz w:val="24"/>
          <w:szCs w:val="24"/>
        </w:rPr>
        <w:t>os, mokyklos, profesinio mokymo įstaigos (toliau</w:t>
      </w:r>
      <w:r w:rsidR="004450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4450E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PMĮ)</w:t>
      </w:r>
      <w:r w:rsidR="0026437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įgyvendinančios bendrojo ugdymo programa</w:t>
      </w:r>
      <w:r w:rsidR="004450EB">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ir kitos mokyklos, įgyvendinančios </w:t>
      </w:r>
      <w:r w:rsidR="004450EB">
        <w:rPr>
          <w:rFonts w:ascii="Times New Roman" w:eastAsia="Times New Roman" w:hAnsi="Times New Roman" w:cs="Times New Roman"/>
          <w:sz w:val="24"/>
          <w:szCs w:val="24"/>
        </w:rPr>
        <w:t>priešmokyklinio ugdymo programas (toliau - pareiškėjas). Projekte gali dalyvauti tik tos ikimokyklinio ugdymo įstaigos, kurios visos dienos mokyklos veiklas vykdys priešmokyklinio ugdymo arba mišriose (kuriose ugdomi ir priešmokyklinio amžiaus vaikai) grupėse. Galimi projekto</w:t>
      </w:r>
      <w:r>
        <w:rPr>
          <w:rFonts w:ascii="Times New Roman" w:eastAsia="Times New Roman" w:hAnsi="Times New Roman" w:cs="Times New Roman"/>
          <w:sz w:val="24"/>
          <w:szCs w:val="24"/>
        </w:rPr>
        <w:t xml:space="preserve"> par</w:t>
      </w:r>
      <w:r w:rsidR="004450EB">
        <w:rPr>
          <w:rFonts w:ascii="Times New Roman" w:eastAsia="Times New Roman" w:hAnsi="Times New Roman" w:cs="Times New Roman"/>
          <w:sz w:val="24"/>
          <w:szCs w:val="24"/>
        </w:rPr>
        <w:t>t</w:t>
      </w:r>
      <w:r>
        <w:rPr>
          <w:rFonts w:ascii="Times New Roman" w:eastAsia="Times New Roman" w:hAnsi="Times New Roman" w:cs="Times New Roman"/>
          <w:sz w:val="24"/>
          <w:szCs w:val="24"/>
        </w:rPr>
        <w:t>neriai</w:t>
      </w:r>
      <w:r w:rsidR="004450EB">
        <w:rPr>
          <w:rFonts w:ascii="Times New Roman" w:eastAsia="Times New Roman" w:hAnsi="Times New Roman" w:cs="Times New Roman"/>
          <w:sz w:val="24"/>
          <w:szCs w:val="24"/>
        </w:rPr>
        <w:t xml:space="preserve"> - savivaldybių administracijos, mokyklos ir kiti viešieji juridiniai asmenys, veikiantys švietimo srityjee, nevyriausybinės organizacijos.</w:t>
      </w:r>
    </w:p>
    <w:p w14:paraId="77BD2B0B" w14:textId="293AA698" w:rsidR="00561152" w:rsidRDefault="00050284" w:rsidP="00A95FF7">
      <w:pPr>
        <w:spacing w:after="0" w:line="240" w:lineRule="auto"/>
        <w:jc w:val="both"/>
        <w:rPr>
          <w:rFonts w:ascii="Times New Roman" w:eastAsia="Times New Roman" w:hAnsi="Times New Roman" w:cs="Times New Roman"/>
          <w:sz w:val="24"/>
          <w:lang w:val="en-US"/>
        </w:rPr>
      </w:pPr>
      <w:r w:rsidRPr="007620E6">
        <w:rPr>
          <w:rFonts w:ascii="Times New Roman" w:eastAsia="Times New Roman" w:hAnsi="Times New Roman" w:cs="Times New Roman"/>
          <w:sz w:val="24"/>
        </w:rPr>
        <w:t xml:space="preserve">           </w:t>
      </w:r>
      <w:r w:rsidR="00E30BFC">
        <w:rPr>
          <w:rFonts w:ascii="Times New Roman" w:eastAsia="Times New Roman" w:hAnsi="Times New Roman" w:cs="Times New Roman"/>
          <w:sz w:val="24"/>
        </w:rPr>
        <w:t xml:space="preserve">  </w:t>
      </w:r>
      <w:r w:rsidR="00A95FF7" w:rsidRPr="00A95FF7">
        <w:rPr>
          <w:rFonts w:ascii="Times New Roman" w:eastAsia="Times New Roman" w:hAnsi="Times New Roman" w:cs="Times New Roman"/>
          <w:sz w:val="24"/>
        </w:rPr>
        <w:t>Projekto tikslinė grupė – mokiniai (įskaitant SUP turinčius vaikus), jų tėvai (globėjai, rūpintojai), mokytojai, specialiąją pagalbą teikiantys asmenys, švietimo pagalbos specialistai.</w:t>
      </w:r>
      <w:r w:rsidR="0043059A" w:rsidRPr="007620E6">
        <w:rPr>
          <w:rFonts w:ascii="Times New Roman" w:eastAsia="Times New Roman" w:hAnsi="Times New Roman" w:cs="Times New Roman"/>
          <w:sz w:val="24"/>
        </w:rPr>
        <w:t xml:space="preserve">        </w:t>
      </w:r>
      <w:r w:rsidR="00DA7DA6" w:rsidRPr="007620E6">
        <w:rPr>
          <w:rFonts w:ascii="Times New Roman" w:eastAsia="Times New Roman" w:hAnsi="Times New Roman" w:cs="Times New Roman"/>
          <w:sz w:val="24"/>
        </w:rPr>
        <w:t>Projekto įgyvendinimo trukmė - 36 mėn. nuo projekto sutarties įsigaliojimo.</w:t>
      </w:r>
      <w:bookmarkStart w:id="3" w:name="_Hlk165024224"/>
      <w:r w:rsidR="001B3ABF" w:rsidRPr="007620E6">
        <w:rPr>
          <w:rFonts w:ascii="Times New Roman" w:eastAsia="Times New Roman" w:hAnsi="Times New Roman" w:cs="Times New Roman"/>
          <w:sz w:val="24"/>
        </w:rPr>
        <w:t xml:space="preserve"> </w:t>
      </w:r>
      <w:bookmarkEnd w:id="3"/>
    </w:p>
    <w:p w14:paraId="50F90C54" w14:textId="77777777" w:rsidR="00357C66" w:rsidRDefault="00357C66" w:rsidP="00A95FF7">
      <w:pPr>
        <w:spacing w:after="0" w:line="240" w:lineRule="auto"/>
        <w:jc w:val="both"/>
        <w:rPr>
          <w:rFonts w:ascii="Times New Roman" w:eastAsia="Times New Roman" w:hAnsi="Times New Roman" w:cs="Times New Roman"/>
          <w:sz w:val="24"/>
        </w:rPr>
      </w:pPr>
    </w:p>
    <w:bookmarkEnd w:id="2"/>
    <w:p w14:paraId="39A550A9" w14:textId="2F71F5A2" w:rsidR="002C5E47" w:rsidRDefault="00493E86" w:rsidP="00CE0259">
      <w:pPr>
        <w:pStyle w:val="Sraopastraipa"/>
        <w:numPr>
          <w:ilvl w:val="0"/>
          <w:numId w:val="1"/>
        </w:numPr>
        <w:tabs>
          <w:tab w:val="left" w:pos="0"/>
          <w:tab w:val="left" w:pos="709"/>
          <w:tab w:val="left" w:pos="851"/>
        </w:tabs>
        <w:spacing w:after="0" w:line="276" w:lineRule="auto"/>
        <w:jc w:val="both"/>
        <w:rPr>
          <w:rFonts w:ascii="Times New Roman" w:eastAsia="Times New Roman" w:hAnsi="Times New Roman" w:cs="Times New Roman"/>
          <w:b/>
          <w:sz w:val="24"/>
          <w:szCs w:val="24"/>
        </w:rPr>
      </w:pPr>
      <w:r w:rsidRPr="00CE0259">
        <w:rPr>
          <w:rFonts w:ascii="Times New Roman" w:eastAsia="Times New Roman" w:hAnsi="Times New Roman" w:cs="Times New Roman"/>
          <w:b/>
          <w:sz w:val="24"/>
          <w:szCs w:val="24"/>
        </w:rPr>
        <w:t>Siūlomos teisinio reguliavimo nuostatos, lauki</w:t>
      </w:r>
      <w:r w:rsidR="00003BC1" w:rsidRPr="00CE0259">
        <w:rPr>
          <w:rFonts w:ascii="Times New Roman" w:eastAsia="Times New Roman" w:hAnsi="Times New Roman" w:cs="Times New Roman"/>
          <w:b/>
          <w:sz w:val="24"/>
          <w:szCs w:val="24"/>
        </w:rPr>
        <w:t>a</w:t>
      </w:r>
      <w:r w:rsidRPr="00CE0259">
        <w:rPr>
          <w:rFonts w:ascii="Times New Roman" w:eastAsia="Times New Roman" w:hAnsi="Times New Roman" w:cs="Times New Roman"/>
          <w:b/>
          <w:sz w:val="24"/>
          <w:szCs w:val="24"/>
        </w:rPr>
        <w:t xml:space="preserve">mi rezultatai: </w:t>
      </w:r>
    </w:p>
    <w:p w14:paraId="6A1D551A" w14:textId="6BFB0B9F" w:rsidR="00C2730D" w:rsidRPr="005F7BC9" w:rsidRDefault="00C2730D" w:rsidP="005F7BC9">
      <w:pPr>
        <w:tabs>
          <w:tab w:val="left" w:pos="0"/>
        </w:tabs>
        <w:spacing w:after="0" w:line="240" w:lineRule="auto"/>
        <w:ind w:firstLine="851"/>
        <w:jc w:val="both"/>
        <w:rPr>
          <w:rFonts w:ascii="Times New Roman" w:eastAsia="Times New Roman" w:hAnsi="Times New Roman" w:cs="Times New Roman"/>
          <w:sz w:val="24"/>
          <w:szCs w:val="24"/>
        </w:rPr>
      </w:pPr>
      <w:r w:rsidRPr="005F7BC9">
        <w:rPr>
          <w:rFonts w:ascii="Times New Roman" w:eastAsia="Times New Roman" w:hAnsi="Times New Roman" w:cs="Times New Roman"/>
          <w:sz w:val="24"/>
          <w:szCs w:val="24"/>
        </w:rPr>
        <w:t xml:space="preserve">2024 m. </w:t>
      </w:r>
      <w:r w:rsidR="0029444A" w:rsidRPr="005F7BC9">
        <w:rPr>
          <w:rFonts w:ascii="Times New Roman" w:eastAsia="Times New Roman" w:hAnsi="Times New Roman" w:cs="Times New Roman"/>
          <w:sz w:val="24"/>
          <w:szCs w:val="24"/>
        </w:rPr>
        <w:t>rugsėjo 9</w:t>
      </w:r>
      <w:r w:rsidR="003B0463" w:rsidRPr="005F7BC9">
        <w:rPr>
          <w:rFonts w:ascii="Times New Roman" w:eastAsia="Times New Roman" w:hAnsi="Times New Roman" w:cs="Times New Roman"/>
          <w:sz w:val="24"/>
          <w:szCs w:val="24"/>
        </w:rPr>
        <w:t xml:space="preserve"> </w:t>
      </w:r>
      <w:r w:rsidRPr="005F7BC9">
        <w:rPr>
          <w:rFonts w:ascii="Times New Roman" w:eastAsia="Times New Roman" w:hAnsi="Times New Roman" w:cs="Times New Roman"/>
          <w:sz w:val="24"/>
          <w:szCs w:val="24"/>
        </w:rPr>
        <w:t>d. Investicijų projektų atrankos grupės (toliau - IPAG) posėdžio rašytinės procedūros tvarka buvo pritarta Panevėžio miesto savivaldybės administracijai dalyvauti Projekte (protokolas Nr.</w:t>
      </w:r>
      <w:r w:rsidR="0029444A" w:rsidRPr="005F7BC9">
        <w:rPr>
          <w:rFonts w:ascii="Times New Roman" w:eastAsia="Times New Roman" w:hAnsi="Times New Roman" w:cs="Times New Roman"/>
          <w:sz w:val="24"/>
          <w:szCs w:val="24"/>
        </w:rPr>
        <w:t xml:space="preserve"> </w:t>
      </w:r>
      <w:r w:rsidRPr="005F7BC9">
        <w:rPr>
          <w:rFonts w:ascii="Times New Roman" w:eastAsia="Times New Roman" w:hAnsi="Times New Roman" w:cs="Times New Roman"/>
          <w:sz w:val="24"/>
          <w:szCs w:val="24"/>
        </w:rPr>
        <w:t>IP-</w:t>
      </w:r>
      <w:r w:rsidR="0029444A" w:rsidRPr="005F7BC9">
        <w:rPr>
          <w:rFonts w:ascii="Times New Roman" w:eastAsia="Times New Roman" w:hAnsi="Times New Roman" w:cs="Times New Roman"/>
          <w:sz w:val="24"/>
          <w:szCs w:val="24"/>
        </w:rPr>
        <w:t>12</w:t>
      </w:r>
      <w:r w:rsidRPr="005F7BC9">
        <w:rPr>
          <w:rFonts w:ascii="Times New Roman" w:eastAsia="Times New Roman" w:hAnsi="Times New Roman" w:cs="Times New Roman"/>
          <w:sz w:val="24"/>
          <w:szCs w:val="24"/>
        </w:rPr>
        <w:t>).</w:t>
      </w:r>
    </w:p>
    <w:p w14:paraId="569DD463" w14:textId="14DD4A4B" w:rsidR="00351FC0" w:rsidRPr="006F0CCE" w:rsidRDefault="00F7697F" w:rsidP="009E1F40">
      <w:pPr>
        <w:tabs>
          <w:tab w:val="left" w:pos="0"/>
        </w:tabs>
        <w:spacing w:after="0" w:line="240" w:lineRule="auto"/>
        <w:ind w:firstLine="851"/>
        <w:jc w:val="both"/>
        <w:rPr>
          <w:rFonts w:ascii="Times New Roman" w:eastAsia="Times New Roman" w:hAnsi="Times New Roman" w:cs="Times New Roman"/>
          <w:sz w:val="24"/>
          <w:szCs w:val="24"/>
        </w:rPr>
      </w:pPr>
      <w:r w:rsidRPr="006F0CCE">
        <w:rPr>
          <w:rFonts w:ascii="Times New Roman" w:eastAsia="Times New Roman" w:hAnsi="Times New Roman" w:cs="Times New Roman"/>
          <w:sz w:val="24"/>
          <w:szCs w:val="24"/>
        </w:rPr>
        <w:t xml:space="preserve">Šiuo metu teikiamas Tarybos sprendimo projektas dėl pritarimo </w:t>
      </w:r>
      <w:r w:rsidR="00F81E02" w:rsidRPr="006F0CCE">
        <w:rPr>
          <w:rFonts w:ascii="Times New Roman" w:eastAsia="Times New Roman" w:hAnsi="Times New Roman" w:cs="Times New Roman"/>
          <w:sz w:val="24"/>
          <w:szCs w:val="24"/>
        </w:rPr>
        <w:t>S</w:t>
      </w:r>
      <w:r w:rsidRPr="006F0CCE">
        <w:rPr>
          <w:rFonts w:ascii="Times New Roman" w:eastAsia="Times New Roman" w:hAnsi="Times New Roman" w:cs="Times New Roman"/>
          <w:sz w:val="24"/>
          <w:szCs w:val="24"/>
        </w:rPr>
        <w:t>avivaldybės administracijos dalyvavimui Projekte ir jo įgyvendinimui</w:t>
      </w:r>
      <w:r w:rsidR="00317C4A" w:rsidRPr="006F0CCE">
        <w:rPr>
          <w:rFonts w:ascii="Times New Roman" w:eastAsia="Times New Roman" w:hAnsi="Times New Roman" w:cs="Times New Roman"/>
          <w:sz w:val="24"/>
          <w:szCs w:val="24"/>
        </w:rPr>
        <w:t>.</w:t>
      </w:r>
    </w:p>
    <w:p w14:paraId="27FAD31E" w14:textId="3C035847" w:rsidR="00173287" w:rsidRPr="00173287" w:rsidRDefault="00E91F49" w:rsidP="00173287">
      <w:pPr>
        <w:tabs>
          <w:tab w:val="left" w:pos="0"/>
        </w:tabs>
        <w:spacing w:after="0" w:line="240" w:lineRule="auto"/>
        <w:ind w:firstLine="851"/>
        <w:jc w:val="both"/>
        <w:rPr>
          <w:rFonts w:ascii="Times New Roman" w:eastAsia="Times New Roman" w:hAnsi="Times New Roman" w:cs="Times New Roman"/>
          <w:sz w:val="24"/>
          <w:szCs w:val="24"/>
        </w:rPr>
      </w:pPr>
      <w:r w:rsidRPr="006F0CCE">
        <w:rPr>
          <w:rFonts w:ascii="Times New Roman" w:eastAsia="Times New Roman" w:hAnsi="Times New Roman" w:cs="Times New Roman"/>
          <w:sz w:val="24"/>
          <w:szCs w:val="24"/>
        </w:rPr>
        <w:t>Laukiami rezultatai:</w:t>
      </w:r>
      <w:r w:rsidR="000F5EDF" w:rsidRPr="006F0CCE">
        <w:rPr>
          <w:rFonts w:ascii="Times New Roman" w:eastAsia="Times New Roman" w:hAnsi="Times New Roman" w:cs="Times New Roman"/>
          <w:sz w:val="24"/>
          <w:szCs w:val="24"/>
        </w:rPr>
        <w:t xml:space="preserve"> </w:t>
      </w:r>
      <w:r w:rsidR="00173287" w:rsidRPr="00173287">
        <w:rPr>
          <w:rFonts w:ascii="Times New Roman" w:eastAsia="Times New Roman" w:hAnsi="Times New Roman" w:cs="Times New Roman"/>
          <w:sz w:val="24"/>
          <w:szCs w:val="24"/>
        </w:rPr>
        <w:t xml:space="preserve">įtraukiajam ugdymui ir švietimo pagalbai priemonių paketo sukūrimas ir įdiegimas, kuris užtikrins visos dienos mokyklos paslaugų prieinamumą ir aprūpinimą priemonėmis </w:t>
      </w:r>
      <w:r w:rsidR="00173287" w:rsidRPr="00173287">
        <w:rPr>
          <w:rFonts w:ascii="Times New Roman" w:eastAsia="Times New Roman" w:hAnsi="Times New Roman" w:cs="Times New Roman"/>
          <w:sz w:val="24"/>
          <w:szCs w:val="24"/>
        </w:rPr>
        <w:lastRenderedPageBreak/>
        <w:t xml:space="preserve">mokinimas ir SUP  turintiems vaikams ir atskirties riziką patiriantiems vaikams bei keliant mokymosi įstaigose dirbančių specialistų kompetencijas. Bus sudaromos sąlygos plėtoti priešmokyklinio ir </w:t>
      </w:r>
      <w:r w:rsidR="005C0A52">
        <w:rPr>
          <w:rFonts w:ascii="Times New Roman" w:eastAsia="Times New Roman" w:hAnsi="Times New Roman" w:cs="Times New Roman"/>
          <w:sz w:val="24"/>
          <w:szCs w:val="24"/>
        </w:rPr>
        <w:t>bendrojo</w:t>
      </w:r>
      <w:r w:rsidR="005C0A52" w:rsidRPr="00173287">
        <w:rPr>
          <w:rFonts w:ascii="Times New Roman" w:eastAsia="Times New Roman" w:hAnsi="Times New Roman" w:cs="Times New Roman"/>
          <w:sz w:val="24"/>
          <w:szCs w:val="24"/>
        </w:rPr>
        <w:t xml:space="preserve"> </w:t>
      </w:r>
      <w:r w:rsidR="00173287" w:rsidRPr="00173287">
        <w:rPr>
          <w:rFonts w:ascii="Times New Roman" w:eastAsia="Times New Roman" w:hAnsi="Times New Roman" w:cs="Times New Roman"/>
          <w:sz w:val="24"/>
          <w:szCs w:val="24"/>
        </w:rPr>
        <w:t>ugdymo programų išskirtinių gabumų ir didelį mokymosi potencialą turinčių mokinių gebėjimus. Numatomose projekto veiklose mokiniai: ugdys STEAM (biologijos, fizikos, chemijos, matematikos, informatikos), meno, literatūros, teisės, verslo, filosofijos, verslumo ir kitus gebėjimus</w:t>
      </w:r>
      <w:r w:rsidR="005C0A52">
        <w:rPr>
          <w:rFonts w:ascii="Times New Roman" w:eastAsia="Times New Roman" w:hAnsi="Times New Roman" w:cs="Times New Roman"/>
          <w:sz w:val="24"/>
          <w:szCs w:val="24"/>
        </w:rPr>
        <w:t>; stiprins s</w:t>
      </w:r>
      <w:r w:rsidR="005C0A52" w:rsidRPr="004C6695">
        <w:rPr>
          <w:rFonts w:ascii="Times New Roman" w:eastAsia="Times New Roman" w:hAnsi="Times New Roman" w:cs="Times New Roman"/>
          <w:sz w:val="24"/>
          <w:szCs w:val="24"/>
        </w:rPr>
        <w:t>avivertę, pasitikėjimą savimi. Taip padėsime mokiniams jaustis saugiau, būti atviresniems naujoms patirtims, geriau mokytis ir bendrauti su bendraamžiais.</w:t>
      </w:r>
    </w:p>
    <w:p w14:paraId="7DD92886" w14:textId="77777777" w:rsidR="00357C66" w:rsidRDefault="00357C66" w:rsidP="00173287">
      <w:pPr>
        <w:tabs>
          <w:tab w:val="left" w:pos="0"/>
        </w:tabs>
        <w:spacing w:after="0" w:line="240" w:lineRule="auto"/>
        <w:ind w:firstLine="851"/>
        <w:jc w:val="both"/>
        <w:rPr>
          <w:rFonts w:ascii="Times New Roman" w:eastAsia="Times New Roman" w:hAnsi="Times New Roman" w:cs="Times New Roman"/>
          <w:sz w:val="24"/>
          <w:szCs w:val="24"/>
        </w:rPr>
      </w:pPr>
    </w:p>
    <w:p w14:paraId="57032CA8" w14:textId="77777777" w:rsidR="002C5E47" w:rsidRDefault="000614AE" w:rsidP="007668C2">
      <w:pPr>
        <w:pStyle w:val="Sraopastraipa"/>
        <w:numPr>
          <w:ilvl w:val="0"/>
          <w:numId w:val="1"/>
        </w:numPr>
        <w:tabs>
          <w:tab w:val="left" w:pos="0"/>
        </w:tabs>
        <w:spacing w:after="0" w:line="276" w:lineRule="auto"/>
        <w:jc w:val="both"/>
        <w:rPr>
          <w:rFonts w:ascii="Times New Roman" w:eastAsia="Times New Roman" w:hAnsi="Times New Roman" w:cs="Times New Roman"/>
          <w:b/>
          <w:sz w:val="24"/>
          <w:szCs w:val="24"/>
        </w:rPr>
      </w:pPr>
      <w:r w:rsidRPr="006F0CCE">
        <w:rPr>
          <w:rFonts w:ascii="Times New Roman" w:eastAsia="Times New Roman" w:hAnsi="Times New Roman" w:cs="Times New Roman"/>
          <w:b/>
          <w:sz w:val="24"/>
          <w:szCs w:val="24"/>
        </w:rPr>
        <w:t xml:space="preserve">Lėšų poreikis ir šaltiniai: </w:t>
      </w:r>
      <w:r w:rsidR="002C5E47" w:rsidRPr="006F0CCE">
        <w:rPr>
          <w:rFonts w:ascii="Times New Roman" w:eastAsia="Times New Roman" w:hAnsi="Times New Roman" w:cs="Times New Roman"/>
          <w:b/>
          <w:sz w:val="24"/>
          <w:szCs w:val="24"/>
        </w:rPr>
        <w:t xml:space="preserve"> </w:t>
      </w:r>
    </w:p>
    <w:p w14:paraId="3C0AD8CD" w14:textId="3D997E6F" w:rsidR="00CA1398" w:rsidRPr="005F7BC9" w:rsidRDefault="00CA1398" w:rsidP="005F7BC9">
      <w:pPr>
        <w:tabs>
          <w:tab w:val="left" w:pos="0"/>
        </w:tabs>
        <w:spacing w:after="0" w:line="240" w:lineRule="auto"/>
        <w:ind w:firstLine="851"/>
        <w:jc w:val="both"/>
        <w:rPr>
          <w:rFonts w:ascii="Times New Roman" w:eastAsia="Times New Roman" w:hAnsi="Times New Roman" w:cs="Times New Roman"/>
          <w:sz w:val="24"/>
          <w:szCs w:val="24"/>
        </w:rPr>
      </w:pPr>
      <w:r w:rsidRPr="00CA1398">
        <w:rPr>
          <w:rFonts w:ascii="Times New Roman" w:hAnsi="Times New Roman" w:cs="Times New Roman"/>
          <w:sz w:val="24"/>
          <w:szCs w:val="24"/>
        </w:rPr>
        <w:t>Bendra projektui įgyvendinti galima skirti finansavimo lėšų  suma - 30 226 080 Eur iš Europos regioninės plėtros fondo ir Europos socialinio fondo+. Panevėžio miesto savivaldybės administracijai didžiausia galima skirti finansavimo lėšų suma pagal Aprašo remiamas veiklas yra iki 3 000 000 Eur (trijų milijonų eurų), kai didinant minimalias rodiklių reikšmes proporcingai auga maksimali galima projekto vertė, išlaikant pateiktas proporcijas.</w:t>
      </w:r>
      <w:r w:rsidRPr="005F7BC9">
        <w:rPr>
          <w:rFonts w:ascii="Times New Roman" w:eastAsia="Times New Roman" w:hAnsi="Times New Roman" w:cs="Times New Roman"/>
          <w:sz w:val="24"/>
          <w:szCs w:val="24"/>
        </w:rPr>
        <w:t xml:space="preserve">Finansuojamoji dalis 100 proc. </w:t>
      </w:r>
    </w:p>
    <w:p w14:paraId="7B6499C5" w14:textId="7060280F" w:rsidR="00FB30E5" w:rsidRDefault="00CA1398" w:rsidP="00FB30E5">
      <w:pPr>
        <w:tabs>
          <w:tab w:val="left" w:pos="0"/>
        </w:tabs>
        <w:spacing w:after="0" w:line="240" w:lineRule="auto"/>
        <w:ind w:firstLine="851"/>
        <w:jc w:val="both"/>
        <w:rPr>
          <w:rFonts w:ascii="Times New Roman" w:hAnsi="Times New Roman" w:cs="Times New Roman"/>
          <w:sz w:val="24"/>
          <w:szCs w:val="24"/>
        </w:rPr>
      </w:pPr>
      <w:r w:rsidRPr="005F7BC9">
        <w:rPr>
          <w:rFonts w:ascii="Times New Roman" w:eastAsia="Times New Roman" w:hAnsi="Times New Roman" w:cs="Times New Roman"/>
          <w:sz w:val="24"/>
          <w:szCs w:val="24"/>
        </w:rPr>
        <w:t>Didesnis balų skaičius suteikiamas projektams, kurių pareiškėjas ir (arba) partneris įsipareigoja nuosavomis lėšomis finansuoti projekto tinkamų finansuoti išlaidų dalį. Vertinamas pareiškėjo ir (arba) partnerio tinkamų finansuoti išlaidų nuosavo įnašo santykis su visa projekto tinkamų finansuoti išlaidų suma.</w:t>
      </w:r>
      <w:r w:rsidR="00FB30E5" w:rsidRPr="006C271E">
        <w:rPr>
          <w:rFonts w:ascii="Times New Roman" w:hAnsi="Times New Roman" w:cs="Times New Roman"/>
          <w:sz w:val="24"/>
          <w:szCs w:val="24"/>
        </w:rPr>
        <w:t xml:space="preserve">Didesnis balas suteikiamas tiems projektams, kurių pareiškėjo ir (arba) partnerio nuosavo įnašo santykis su visa projekto tinkamų finansuoti išlaidų suma yra didesnis. </w:t>
      </w:r>
    </w:p>
    <w:p w14:paraId="0D24A302" w14:textId="77777777" w:rsidR="00052C63" w:rsidRDefault="00052C63" w:rsidP="006C271E">
      <w:pPr>
        <w:spacing w:after="0" w:line="24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2"/>
        <w:gridCol w:w="2442"/>
      </w:tblGrid>
      <w:tr w:rsidR="00052C63" w14:paraId="65FA9A4E" w14:textId="77777777" w:rsidTr="00F255AE">
        <w:tc>
          <w:tcPr>
            <w:tcW w:w="2442" w:type="dxa"/>
          </w:tcPr>
          <w:p w14:paraId="576B7645" w14:textId="77777777" w:rsidR="00052C63" w:rsidRPr="00052C63" w:rsidRDefault="00052C63" w:rsidP="00F255AE">
            <w:pPr>
              <w:jc w:val="both"/>
              <w:rPr>
                <w:rFonts w:ascii="Times New Roman" w:hAnsi="Times New Roman" w:cs="Times New Roman"/>
                <w:sz w:val="24"/>
                <w:szCs w:val="24"/>
              </w:rPr>
            </w:pPr>
            <w:r w:rsidRPr="00052C63">
              <w:rPr>
                <w:rFonts w:ascii="Times New Roman" w:hAnsi="Times New Roman" w:cs="Times New Roman"/>
                <w:sz w:val="24"/>
                <w:szCs w:val="24"/>
              </w:rPr>
              <w:t>Pareiškėjo ir (arba) partnerio nuosavo įnašo santykis su visa projekto tinkamų finansuoti išlaidų suma</w:t>
            </w:r>
          </w:p>
        </w:tc>
        <w:tc>
          <w:tcPr>
            <w:tcW w:w="2442" w:type="dxa"/>
          </w:tcPr>
          <w:p w14:paraId="50A50696" w14:textId="77777777" w:rsidR="00052C63" w:rsidRPr="00052C63" w:rsidRDefault="00052C63" w:rsidP="00F255AE">
            <w:pPr>
              <w:jc w:val="both"/>
              <w:rPr>
                <w:rFonts w:ascii="Times New Roman" w:hAnsi="Times New Roman" w:cs="Times New Roman"/>
                <w:sz w:val="24"/>
                <w:szCs w:val="24"/>
              </w:rPr>
            </w:pPr>
            <w:r w:rsidRPr="00052C63">
              <w:rPr>
                <w:rFonts w:ascii="Times New Roman" w:hAnsi="Times New Roman" w:cs="Times New Roman"/>
                <w:sz w:val="24"/>
                <w:szCs w:val="24"/>
              </w:rPr>
              <w:t>Skiriami balai</w:t>
            </w:r>
          </w:p>
        </w:tc>
      </w:tr>
      <w:tr w:rsidR="00052C63" w14:paraId="11577026" w14:textId="77777777" w:rsidTr="00F255AE">
        <w:tc>
          <w:tcPr>
            <w:tcW w:w="2442" w:type="dxa"/>
          </w:tcPr>
          <w:p w14:paraId="59FE9F2A" w14:textId="77777777" w:rsidR="00052C63" w:rsidRPr="00052C63" w:rsidRDefault="00052C63" w:rsidP="00F255AE">
            <w:pPr>
              <w:jc w:val="both"/>
              <w:rPr>
                <w:rFonts w:ascii="Times New Roman" w:hAnsi="Times New Roman" w:cs="Times New Roman"/>
                <w:sz w:val="24"/>
                <w:szCs w:val="24"/>
              </w:rPr>
            </w:pPr>
            <w:r w:rsidRPr="00052C63">
              <w:rPr>
                <w:rFonts w:ascii="Times New Roman" w:hAnsi="Times New Roman" w:cs="Times New Roman"/>
                <w:sz w:val="24"/>
                <w:szCs w:val="24"/>
              </w:rPr>
              <w:t>2–5 proc.</w:t>
            </w:r>
          </w:p>
        </w:tc>
        <w:tc>
          <w:tcPr>
            <w:tcW w:w="2442" w:type="dxa"/>
          </w:tcPr>
          <w:p w14:paraId="182CFFA1" w14:textId="77777777" w:rsidR="00052C63" w:rsidRPr="00052C63" w:rsidRDefault="00052C63" w:rsidP="00F255AE">
            <w:pPr>
              <w:jc w:val="both"/>
              <w:rPr>
                <w:rFonts w:ascii="Times New Roman" w:hAnsi="Times New Roman" w:cs="Times New Roman"/>
                <w:sz w:val="24"/>
                <w:szCs w:val="24"/>
              </w:rPr>
            </w:pPr>
            <w:r w:rsidRPr="00052C63">
              <w:rPr>
                <w:rFonts w:ascii="Times New Roman" w:hAnsi="Times New Roman" w:cs="Times New Roman"/>
                <w:sz w:val="24"/>
                <w:szCs w:val="24"/>
              </w:rPr>
              <w:t>3</w:t>
            </w:r>
          </w:p>
        </w:tc>
      </w:tr>
      <w:tr w:rsidR="00052C63" w14:paraId="774803F8" w14:textId="77777777" w:rsidTr="00F255AE">
        <w:tc>
          <w:tcPr>
            <w:tcW w:w="2442" w:type="dxa"/>
          </w:tcPr>
          <w:p w14:paraId="62761F2B" w14:textId="77777777" w:rsidR="00052C63" w:rsidRPr="00052C63" w:rsidRDefault="00052C63" w:rsidP="00F255AE">
            <w:pPr>
              <w:jc w:val="both"/>
              <w:rPr>
                <w:rFonts w:ascii="Times New Roman" w:hAnsi="Times New Roman" w:cs="Times New Roman"/>
                <w:sz w:val="24"/>
                <w:szCs w:val="24"/>
              </w:rPr>
            </w:pPr>
            <w:r w:rsidRPr="00052C63">
              <w:rPr>
                <w:rFonts w:ascii="Times New Roman" w:hAnsi="Times New Roman" w:cs="Times New Roman"/>
                <w:sz w:val="24"/>
                <w:szCs w:val="24"/>
              </w:rPr>
              <w:t>5,1–10 proc.</w:t>
            </w:r>
          </w:p>
        </w:tc>
        <w:tc>
          <w:tcPr>
            <w:tcW w:w="2442" w:type="dxa"/>
          </w:tcPr>
          <w:p w14:paraId="6896ABC1" w14:textId="77777777" w:rsidR="00052C63" w:rsidRPr="00052C63" w:rsidRDefault="00052C63" w:rsidP="00F255AE">
            <w:pPr>
              <w:jc w:val="both"/>
              <w:rPr>
                <w:rFonts w:ascii="Times New Roman" w:hAnsi="Times New Roman" w:cs="Times New Roman"/>
                <w:sz w:val="24"/>
                <w:szCs w:val="24"/>
              </w:rPr>
            </w:pPr>
            <w:r w:rsidRPr="00052C63">
              <w:rPr>
                <w:rFonts w:ascii="Times New Roman" w:hAnsi="Times New Roman" w:cs="Times New Roman"/>
                <w:sz w:val="24"/>
                <w:szCs w:val="24"/>
              </w:rPr>
              <w:t>6</w:t>
            </w:r>
          </w:p>
        </w:tc>
      </w:tr>
      <w:tr w:rsidR="00052C63" w14:paraId="4FF9084F" w14:textId="77777777" w:rsidTr="00F255AE">
        <w:tc>
          <w:tcPr>
            <w:tcW w:w="2442" w:type="dxa"/>
          </w:tcPr>
          <w:p w14:paraId="20CD40C6" w14:textId="77777777" w:rsidR="00052C63" w:rsidRPr="00052C63" w:rsidRDefault="00052C63" w:rsidP="00F255AE">
            <w:pPr>
              <w:jc w:val="both"/>
              <w:rPr>
                <w:rFonts w:ascii="Times New Roman" w:hAnsi="Times New Roman" w:cs="Times New Roman"/>
                <w:sz w:val="24"/>
                <w:szCs w:val="24"/>
              </w:rPr>
            </w:pPr>
            <w:r w:rsidRPr="00052C63">
              <w:rPr>
                <w:rFonts w:ascii="Times New Roman" w:hAnsi="Times New Roman" w:cs="Times New Roman"/>
                <w:sz w:val="24"/>
                <w:szCs w:val="24"/>
              </w:rPr>
              <w:t>10,1 proc. ir daugiau</w:t>
            </w:r>
          </w:p>
        </w:tc>
        <w:tc>
          <w:tcPr>
            <w:tcW w:w="2442" w:type="dxa"/>
          </w:tcPr>
          <w:p w14:paraId="7D3AB32F" w14:textId="77777777" w:rsidR="00052C63" w:rsidRPr="00052C63" w:rsidRDefault="00052C63" w:rsidP="00F255AE">
            <w:pPr>
              <w:jc w:val="both"/>
              <w:rPr>
                <w:rFonts w:ascii="Times New Roman" w:hAnsi="Times New Roman" w:cs="Times New Roman"/>
                <w:sz w:val="24"/>
                <w:szCs w:val="24"/>
              </w:rPr>
            </w:pPr>
            <w:r w:rsidRPr="00052C63">
              <w:rPr>
                <w:rFonts w:ascii="Times New Roman" w:hAnsi="Times New Roman" w:cs="Times New Roman"/>
                <w:sz w:val="24"/>
                <w:szCs w:val="24"/>
              </w:rPr>
              <w:t>10</w:t>
            </w:r>
          </w:p>
        </w:tc>
      </w:tr>
    </w:tbl>
    <w:p w14:paraId="258E179C" w14:textId="77777777" w:rsidR="00052C63" w:rsidRPr="006C271E" w:rsidRDefault="00052C63" w:rsidP="006C271E">
      <w:pPr>
        <w:spacing w:after="0" w:line="240" w:lineRule="auto"/>
        <w:jc w:val="both"/>
        <w:rPr>
          <w:rFonts w:ascii="Times New Roman" w:hAnsi="Times New Roman" w:cs="Times New Roman"/>
          <w:sz w:val="24"/>
          <w:szCs w:val="24"/>
        </w:rPr>
      </w:pPr>
    </w:p>
    <w:p w14:paraId="2989644A" w14:textId="77777777" w:rsidR="008C1F11" w:rsidRPr="00862A42" w:rsidRDefault="00BC1CDE" w:rsidP="008C1F11">
      <w:pPr>
        <w:pStyle w:val="Sraopastraipa"/>
        <w:numPr>
          <w:ilvl w:val="0"/>
          <w:numId w:val="1"/>
        </w:numPr>
        <w:spacing w:after="0" w:line="276" w:lineRule="auto"/>
        <w:jc w:val="both"/>
        <w:rPr>
          <w:rFonts w:ascii="Times New Roman" w:hAnsi="Times New Roman" w:cs="Times New Roman"/>
          <w:sz w:val="24"/>
          <w:szCs w:val="24"/>
        </w:rPr>
      </w:pPr>
      <w:r w:rsidRPr="006F0CCE">
        <w:rPr>
          <w:rFonts w:ascii="Times New Roman" w:eastAsia="Times New Roman" w:hAnsi="Times New Roman" w:cs="Times New Roman"/>
          <w:b/>
          <w:sz w:val="24"/>
          <w:szCs w:val="24"/>
        </w:rPr>
        <w:t xml:space="preserve">Sprendimui priimti reikalingi pagrindimai, skaičiavimai ar paaiškinimai: </w:t>
      </w:r>
    </w:p>
    <w:p w14:paraId="14DD078A" w14:textId="5C4C3A1F" w:rsidR="000B4A38" w:rsidRPr="006F0CCE" w:rsidRDefault="000835C9" w:rsidP="000B4A38">
      <w:pPr>
        <w:spacing w:after="0" w:line="240" w:lineRule="auto"/>
        <w:jc w:val="both"/>
        <w:rPr>
          <w:rFonts w:ascii="Times New Roman" w:hAnsi="Times New Roman" w:cs="Times New Roman"/>
          <w:sz w:val="24"/>
          <w:szCs w:val="24"/>
        </w:rPr>
      </w:pPr>
      <w:r w:rsidRPr="006F0CCE">
        <w:rPr>
          <w:rFonts w:ascii="Times New Roman" w:hAnsi="Times New Roman" w:cs="Times New Roman"/>
          <w:sz w:val="24"/>
          <w:szCs w:val="24"/>
        </w:rPr>
        <w:t xml:space="preserve">              </w:t>
      </w:r>
      <w:r w:rsidR="00A014C8" w:rsidRPr="006F0CCE">
        <w:rPr>
          <w:rFonts w:ascii="Times New Roman" w:hAnsi="Times New Roman" w:cs="Times New Roman"/>
          <w:sz w:val="24"/>
          <w:szCs w:val="24"/>
        </w:rPr>
        <w:t xml:space="preserve"> Vadovaujantis Panevėžio miesto savivaldybės sutarčių pasirašymo tvarkos aprašu, patvirtintu, Panevėžio miesto savivaldybės tarybos 2023 m. gruodžio 28 d. sprendimu Nr. 1-394 „ Dėl Panevėžio miesto savivaldybės vardu sudaromų sutarčių pasirašymo tvarkos aprašo patvirtinimo, Savivaldybės tarybos 2014 m. gegužės 29 d. sprendimo Nr. 1-154 pripažinimo netekusiu galios ir įgaliojimo Savivaldybės merui “,</w:t>
      </w:r>
      <w:r w:rsidR="006E5BA4" w:rsidRPr="006F0CCE">
        <w:rPr>
          <w:rFonts w:ascii="Times New Roman" w:hAnsi="Times New Roman" w:cs="Times New Roman"/>
          <w:sz w:val="24"/>
          <w:szCs w:val="24"/>
        </w:rPr>
        <w:t xml:space="preserve"> </w:t>
      </w:r>
      <w:r w:rsidR="00A014C8" w:rsidRPr="006F0CCE">
        <w:rPr>
          <w:rFonts w:ascii="Times New Roman" w:hAnsi="Times New Roman" w:cs="Times New Roman"/>
          <w:sz w:val="24"/>
          <w:szCs w:val="24"/>
        </w:rPr>
        <w:t>kad Panevėžio savivaldybės administracijos direktor</w:t>
      </w:r>
      <w:r w:rsidR="00251DB1">
        <w:rPr>
          <w:rFonts w:ascii="Times New Roman" w:hAnsi="Times New Roman" w:cs="Times New Roman"/>
          <w:sz w:val="24"/>
          <w:szCs w:val="24"/>
        </w:rPr>
        <w:t>ė</w:t>
      </w:r>
      <w:r w:rsidR="00A014C8" w:rsidRPr="006F0CCE">
        <w:rPr>
          <w:rFonts w:ascii="Times New Roman" w:hAnsi="Times New Roman" w:cs="Times New Roman"/>
          <w:sz w:val="24"/>
          <w:szCs w:val="24"/>
        </w:rPr>
        <w:t xml:space="preserve"> galėtų pasirašyti dokumentus, susijusius su Projekto finansavimu ir įgyvendinimu, reikalingas Tarybos sprendimas.</w:t>
      </w:r>
      <w:r w:rsidR="007D1988" w:rsidRPr="006F0CCE">
        <w:rPr>
          <w:rFonts w:ascii="Times New Roman" w:hAnsi="Times New Roman" w:cs="Times New Roman"/>
          <w:sz w:val="24"/>
          <w:szCs w:val="24"/>
        </w:rPr>
        <w:t xml:space="preserve"> Skyrus finansavimą projektui, administracijos direktorius turės pasirašyti su projekto įgyvendinimu susijusius dokumentus.</w:t>
      </w:r>
    </w:p>
    <w:p w14:paraId="6C4C694F" w14:textId="77777777" w:rsidR="000B4A38" w:rsidRPr="006F0CCE" w:rsidRDefault="000B4A38" w:rsidP="000B4A38">
      <w:pPr>
        <w:spacing w:after="0" w:line="240" w:lineRule="auto"/>
        <w:jc w:val="both"/>
        <w:rPr>
          <w:rFonts w:ascii="Times New Roman" w:hAnsi="Times New Roman" w:cs="Times New Roman"/>
          <w:sz w:val="24"/>
          <w:szCs w:val="24"/>
        </w:rPr>
      </w:pPr>
    </w:p>
    <w:p w14:paraId="436103E2" w14:textId="4795473C" w:rsidR="002C5E47" w:rsidRPr="00357C66" w:rsidRDefault="002C5E47" w:rsidP="00357C66">
      <w:pPr>
        <w:pStyle w:val="Sraopastraipa"/>
        <w:numPr>
          <w:ilvl w:val="0"/>
          <w:numId w:val="1"/>
        </w:numPr>
        <w:spacing w:after="0" w:line="240" w:lineRule="auto"/>
        <w:jc w:val="both"/>
        <w:rPr>
          <w:rFonts w:ascii="Times New Roman" w:eastAsia="Times New Roman" w:hAnsi="Times New Roman" w:cs="Times New Roman"/>
          <w:b/>
          <w:sz w:val="24"/>
          <w:szCs w:val="24"/>
        </w:rPr>
      </w:pPr>
      <w:r w:rsidRPr="00357C66">
        <w:rPr>
          <w:rFonts w:ascii="Times New Roman" w:eastAsia="Times New Roman" w:hAnsi="Times New Roman" w:cs="Times New Roman"/>
          <w:b/>
          <w:sz w:val="24"/>
          <w:szCs w:val="24"/>
        </w:rPr>
        <w:t xml:space="preserve">Kieno iniciatyva parengtas sprendimo projektas: </w:t>
      </w:r>
    </w:p>
    <w:p w14:paraId="5A4FEF1E" w14:textId="77777777" w:rsidR="00357C66" w:rsidRPr="00357C66" w:rsidRDefault="00357C66" w:rsidP="00357C66">
      <w:pPr>
        <w:pStyle w:val="Sraopastraipa"/>
        <w:spacing w:after="0" w:line="240" w:lineRule="auto"/>
        <w:ind w:left="1211"/>
        <w:jc w:val="both"/>
        <w:rPr>
          <w:rFonts w:ascii="Times New Roman" w:eastAsia="Times New Roman" w:hAnsi="Times New Roman" w:cs="Times New Roman"/>
          <w:b/>
          <w:sz w:val="24"/>
          <w:szCs w:val="24"/>
        </w:rPr>
      </w:pPr>
    </w:p>
    <w:p w14:paraId="7BDEBE74" w14:textId="2668F403" w:rsidR="002C5E47" w:rsidRPr="006F0CCE" w:rsidRDefault="002C5E47" w:rsidP="005C4E71">
      <w:pPr>
        <w:rPr>
          <w:rFonts w:ascii="Times New Roman" w:hAnsi="Times New Roman" w:cs="Times New Roman"/>
          <w:sz w:val="24"/>
          <w:szCs w:val="24"/>
        </w:rPr>
      </w:pPr>
      <w:r w:rsidRPr="006F0CCE">
        <w:rPr>
          <w:rFonts w:ascii="Times New Roman" w:hAnsi="Times New Roman" w:cs="Times New Roman"/>
          <w:sz w:val="24"/>
          <w:szCs w:val="24"/>
        </w:rPr>
        <w:t>Panevėžio miesto savivaldybės administracijos.</w:t>
      </w:r>
    </w:p>
    <w:p w14:paraId="41316DB3" w14:textId="77777777" w:rsidR="006860E8" w:rsidRDefault="006860E8" w:rsidP="00ED244C">
      <w:pPr>
        <w:rPr>
          <w:rFonts w:ascii="Times New Roman" w:hAnsi="Times New Roman" w:cs="Times New Roman"/>
          <w:sz w:val="24"/>
          <w:szCs w:val="24"/>
        </w:rPr>
      </w:pPr>
    </w:p>
    <w:p w14:paraId="77903D46" w14:textId="7A48C68E" w:rsidR="006860E8" w:rsidRDefault="00E00D8B" w:rsidP="00ED244C">
      <w:pPr>
        <w:rPr>
          <w:rFonts w:ascii="Times New Roman" w:hAnsi="Times New Roman" w:cs="Times New Roman"/>
          <w:sz w:val="24"/>
          <w:szCs w:val="24"/>
        </w:rPr>
      </w:pPr>
      <w:r w:rsidRPr="00E00D8B">
        <w:rPr>
          <w:rFonts w:ascii="Times New Roman" w:hAnsi="Times New Roman" w:cs="Times New Roman"/>
          <w:sz w:val="24"/>
          <w:szCs w:val="24"/>
        </w:rPr>
        <w:t xml:space="preserve">Švietimo skyriaus vedėja                                                                </w:t>
      </w:r>
      <w:r>
        <w:rPr>
          <w:rFonts w:ascii="Times New Roman" w:hAnsi="Times New Roman" w:cs="Times New Roman"/>
          <w:sz w:val="24"/>
          <w:szCs w:val="24"/>
        </w:rPr>
        <w:t xml:space="preserve">  </w:t>
      </w:r>
      <w:r w:rsidRPr="00E00D8B">
        <w:rPr>
          <w:rFonts w:ascii="Times New Roman" w:hAnsi="Times New Roman" w:cs="Times New Roman"/>
          <w:sz w:val="24"/>
          <w:szCs w:val="24"/>
        </w:rPr>
        <w:t xml:space="preserve"> Silvija Sėrikovienė</w:t>
      </w:r>
    </w:p>
    <w:p w14:paraId="4570429D" w14:textId="77777777" w:rsidR="00063D46" w:rsidRDefault="00063D46" w:rsidP="00A46A07">
      <w:pPr>
        <w:spacing w:after="0" w:line="240" w:lineRule="auto"/>
        <w:jc w:val="both"/>
        <w:rPr>
          <w:rFonts w:ascii="Times New Roman" w:eastAsia="Times New Roman" w:hAnsi="Times New Roman" w:cs="Times New Roman"/>
          <w:sz w:val="24"/>
          <w:szCs w:val="24"/>
        </w:rPr>
      </w:pPr>
    </w:p>
    <w:p w14:paraId="6CD8F54C" w14:textId="3687BAED" w:rsidR="002C5E47" w:rsidRDefault="002C5E47" w:rsidP="002C5E47">
      <w:pPr>
        <w:spacing w:after="0" w:line="360" w:lineRule="auto"/>
        <w:jc w:val="both"/>
        <w:rPr>
          <w:rFonts w:ascii="Times New Roman" w:eastAsia="Times New Roman" w:hAnsi="Times New Roman" w:cs="Times New Roman"/>
          <w:sz w:val="24"/>
          <w:szCs w:val="24"/>
        </w:rPr>
      </w:pPr>
      <w:r w:rsidRPr="0091275B">
        <w:rPr>
          <w:rFonts w:ascii="Times New Roman" w:eastAsia="Times New Roman" w:hAnsi="Times New Roman" w:cs="Times New Roman"/>
          <w:sz w:val="24"/>
          <w:szCs w:val="24"/>
        </w:rPr>
        <w:t xml:space="preserve">Investicijų projektų skyriaus vedėja </w:t>
      </w:r>
      <w:r w:rsidRPr="0091275B">
        <w:rPr>
          <w:rFonts w:ascii="Times New Roman" w:eastAsia="Times New Roman" w:hAnsi="Times New Roman" w:cs="Times New Roman"/>
          <w:sz w:val="24"/>
          <w:szCs w:val="24"/>
        </w:rPr>
        <w:tab/>
      </w:r>
      <w:r w:rsidRPr="0091275B">
        <w:rPr>
          <w:rFonts w:ascii="Times New Roman" w:eastAsia="Times New Roman" w:hAnsi="Times New Roman" w:cs="Times New Roman"/>
          <w:sz w:val="24"/>
          <w:szCs w:val="24"/>
        </w:rPr>
        <w:tab/>
      </w:r>
      <w:r w:rsidRPr="0091275B">
        <w:rPr>
          <w:rFonts w:ascii="Times New Roman" w:eastAsia="Times New Roman" w:hAnsi="Times New Roman" w:cs="Times New Roman"/>
          <w:sz w:val="24"/>
          <w:szCs w:val="24"/>
        </w:rPr>
        <w:tab/>
        <w:t>Lina Bareikienė</w:t>
      </w:r>
    </w:p>
    <w:p w14:paraId="53EF4372" w14:textId="23E115F1" w:rsidR="00363341" w:rsidRDefault="00363341" w:rsidP="002C5E47">
      <w:pPr>
        <w:spacing w:after="0" w:line="360" w:lineRule="auto"/>
        <w:jc w:val="both"/>
        <w:rPr>
          <w:rFonts w:ascii="Times New Roman" w:eastAsia="Times New Roman" w:hAnsi="Times New Roman" w:cs="Times New Roman"/>
          <w:sz w:val="24"/>
          <w:szCs w:val="24"/>
        </w:rPr>
      </w:pPr>
    </w:p>
    <w:sectPr w:rsidR="00363341" w:rsidSect="006F6419">
      <w:pgSz w:w="11906" w:h="16838"/>
      <w:pgMar w:top="851"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B1709"/>
    <w:multiLevelType w:val="hybridMultilevel"/>
    <w:tmpl w:val="7FB6FEDC"/>
    <w:lvl w:ilvl="0" w:tplc="F400419C">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BBD1DB2"/>
    <w:multiLevelType w:val="hybridMultilevel"/>
    <w:tmpl w:val="E31C6F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FCA02D7"/>
    <w:multiLevelType w:val="hybridMultilevel"/>
    <w:tmpl w:val="471C48B8"/>
    <w:lvl w:ilvl="0" w:tplc="3752BF8C">
      <w:numFmt w:val="bullet"/>
      <w:lvlText w:val="-"/>
      <w:lvlJc w:val="left"/>
      <w:pPr>
        <w:ind w:left="1440" w:hanging="360"/>
      </w:pPr>
      <w:rPr>
        <w:rFonts w:ascii="Calibri" w:eastAsiaTheme="minorHAnsi" w:hAnsi="Calibri" w:cs="Calibri"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E47"/>
    <w:rsid w:val="00003BC1"/>
    <w:rsid w:val="000055B3"/>
    <w:rsid w:val="00006FF9"/>
    <w:rsid w:val="00010748"/>
    <w:rsid w:val="00013A47"/>
    <w:rsid w:val="00016D7B"/>
    <w:rsid w:val="00027AFD"/>
    <w:rsid w:val="00031F0C"/>
    <w:rsid w:val="00043557"/>
    <w:rsid w:val="00050284"/>
    <w:rsid w:val="00052C63"/>
    <w:rsid w:val="000556D0"/>
    <w:rsid w:val="000614AE"/>
    <w:rsid w:val="00063D46"/>
    <w:rsid w:val="00080696"/>
    <w:rsid w:val="000808CA"/>
    <w:rsid w:val="000835C9"/>
    <w:rsid w:val="000854FE"/>
    <w:rsid w:val="000B4A38"/>
    <w:rsid w:val="000B5A37"/>
    <w:rsid w:val="000B74CD"/>
    <w:rsid w:val="000C2283"/>
    <w:rsid w:val="000C2ECD"/>
    <w:rsid w:val="000C49FF"/>
    <w:rsid w:val="000D1FD4"/>
    <w:rsid w:val="000D740F"/>
    <w:rsid w:val="000E7D05"/>
    <w:rsid w:val="000F5EDF"/>
    <w:rsid w:val="00111102"/>
    <w:rsid w:val="001570B2"/>
    <w:rsid w:val="00165A3A"/>
    <w:rsid w:val="001703C0"/>
    <w:rsid w:val="00173287"/>
    <w:rsid w:val="00180D33"/>
    <w:rsid w:val="0018212A"/>
    <w:rsid w:val="001B3ABF"/>
    <w:rsid w:val="001D71C4"/>
    <w:rsid w:val="001E6E1F"/>
    <w:rsid w:val="001F68E7"/>
    <w:rsid w:val="00202C9D"/>
    <w:rsid w:val="002141B8"/>
    <w:rsid w:val="002171D5"/>
    <w:rsid w:val="00231A78"/>
    <w:rsid w:val="002338D9"/>
    <w:rsid w:val="0024129B"/>
    <w:rsid w:val="0024495C"/>
    <w:rsid w:val="002474AF"/>
    <w:rsid w:val="002514BA"/>
    <w:rsid w:val="00251DB1"/>
    <w:rsid w:val="002576B4"/>
    <w:rsid w:val="00260CA1"/>
    <w:rsid w:val="0026280B"/>
    <w:rsid w:val="0026437D"/>
    <w:rsid w:val="00265EE6"/>
    <w:rsid w:val="002827DF"/>
    <w:rsid w:val="0029444A"/>
    <w:rsid w:val="00297B91"/>
    <w:rsid w:val="002A6330"/>
    <w:rsid w:val="002B1758"/>
    <w:rsid w:val="002C2B20"/>
    <w:rsid w:val="002C4B79"/>
    <w:rsid w:val="002C56DF"/>
    <w:rsid w:val="002C5E47"/>
    <w:rsid w:val="002C7AB6"/>
    <w:rsid w:val="002D3C6D"/>
    <w:rsid w:val="002E7365"/>
    <w:rsid w:val="00303D84"/>
    <w:rsid w:val="00317C4A"/>
    <w:rsid w:val="003201BB"/>
    <w:rsid w:val="00322BD6"/>
    <w:rsid w:val="00330A6F"/>
    <w:rsid w:val="003430D2"/>
    <w:rsid w:val="00351D61"/>
    <w:rsid w:val="00351FC0"/>
    <w:rsid w:val="00357C66"/>
    <w:rsid w:val="00363341"/>
    <w:rsid w:val="00363E79"/>
    <w:rsid w:val="003719A7"/>
    <w:rsid w:val="00371D8E"/>
    <w:rsid w:val="00381E62"/>
    <w:rsid w:val="00384129"/>
    <w:rsid w:val="003B0463"/>
    <w:rsid w:val="003B2A81"/>
    <w:rsid w:val="003B7AD8"/>
    <w:rsid w:val="003D7707"/>
    <w:rsid w:val="003E5EFB"/>
    <w:rsid w:val="003E6A84"/>
    <w:rsid w:val="00421C22"/>
    <w:rsid w:val="00422C77"/>
    <w:rsid w:val="00425543"/>
    <w:rsid w:val="0043059A"/>
    <w:rsid w:val="00435D8B"/>
    <w:rsid w:val="004450EB"/>
    <w:rsid w:val="004462E7"/>
    <w:rsid w:val="00451003"/>
    <w:rsid w:val="004530AE"/>
    <w:rsid w:val="004566FC"/>
    <w:rsid w:val="00457EE8"/>
    <w:rsid w:val="00465160"/>
    <w:rsid w:val="0047371D"/>
    <w:rsid w:val="00493E86"/>
    <w:rsid w:val="00496E6E"/>
    <w:rsid w:val="004A717B"/>
    <w:rsid w:val="004B03FF"/>
    <w:rsid w:val="004C6695"/>
    <w:rsid w:val="004C767C"/>
    <w:rsid w:val="004D3454"/>
    <w:rsid w:val="004E476E"/>
    <w:rsid w:val="004F2251"/>
    <w:rsid w:val="004F38AE"/>
    <w:rsid w:val="004F65E8"/>
    <w:rsid w:val="0050452B"/>
    <w:rsid w:val="00515E6A"/>
    <w:rsid w:val="00517103"/>
    <w:rsid w:val="00517490"/>
    <w:rsid w:val="00523258"/>
    <w:rsid w:val="00536709"/>
    <w:rsid w:val="00541B00"/>
    <w:rsid w:val="00556641"/>
    <w:rsid w:val="00561152"/>
    <w:rsid w:val="005644EA"/>
    <w:rsid w:val="00564992"/>
    <w:rsid w:val="0056714F"/>
    <w:rsid w:val="00575372"/>
    <w:rsid w:val="005759FA"/>
    <w:rsid w:val="00590044"/>
    <w:rsid w:val="005A1106"/>
    <w:rsid w:val="005B2609"/>
    <w:rsid w:val="005C0A52"/>
    <w:rsid w:val="005C4E71"/>
    <w:rsid w:val="005C5C81"/>
    <w:rsid w:val="005D578F"/>
    <w:rsid w:val="005E1294"/>
    <w:rsid w:val="005E6642"/>
    <w:rsid w:val="005F300E"/>
    <w:rsid w:val="005F7B14"/>
    <w:rsid w:val="005F7BC9"/>
    <w:rsid w:val="00602653"/>
    <w:rsid w:val="006138BA"/>
    <w:rsid w:val="00615C42"/>
    <w:rsid w:val="00627186"/>
    <w:rsid w:val="00630FF2"/>
    <w:rsid w:val="00640F7B"/>
    <w:rsid w:val="0065046D"/>
    <w:rsid w:val="00655F75"/>
    <w:rsid w:val="006638D0"/>
    <w:rsid w:val="00665A23"/>
    <w:rsid w:val="00666CF2"/>
    <w:rsid w:val="00676FA7"/>
    <w:rsid w:val="00681B10"/>
    <w:rsid w:val="006860E8"/>
    <w:rsid w:val="00686BF7"/>
    <w:rsid w:val="00694F11"/>
    <w:rsid w:val="00697D55"/>
    <w:rsid w:val="006A3A65"/>
    <w:rsid w:val="006A60B3"/>
    <w:rsid w:val="006C1B37"/>
    <w:rsid w:val="006C271E"/>
    <w:rsid w:val="006C5075"/>
    <w:rsid w:val="006D08E9"/>
    <w:rsid w:val="006D3D52"/>
    <w:rsid w:val="006D6698"/>
    <w:rsid w:val="006E2154"/>
    <w:rsid w:val="006E5BA4"/>
    <w:rsid w:val="006F0CCE"/>
    <w:rsid w:val="006F6419"/>
    <w:rsid w:val="007001C9"/>
    <w:rsid w:val="00705BA1"/>
    <w:rsid w:val="00712223"/>
    <w:rsid w:val="007124E9"/>
    <w:rsid w:val="007160B0"/>
    <w:rsid w:val="00725FF8"/>
    <w:rsid w:val="007272B1"/>
    <w:rsid w:val="00731BCA"/>
    <w:rsid w:val="007479A2"/>
    <w:rsid w:val="00750570"/>
    <w:rsid w:val="007544C5"/>
    <w:rsid w:val="00757BAD"/>
    <w:rsid w:val="007620E6"/>
    <w:rsid w:val="007640F5"/>
    <w:rsid w:val="007668C2"/>
    <w:rsid w:val="00770190"/>
    <w:rsid w:val="00770DDD"/>
    <w:rsid w:val="00774D6F"/>
    <w:rsid w:val="007855E9"/>
    <w:rsid w:val="0079229E"/>
    <w:rsid w:val="00795197"/>
    <w:rsid w:val="00797E1F"/>
    <w:rsid w:val="007A3B1E"/>
    <w:rsid w:val="007B1DAE"/>
    <w:rsid w:val="007B1E51"/>
    <w:rsid w:val="007C6640"/>
    <w:rsid w:val="007D1988"/>
    <w:rsid w:val="007D754B"/>
    <w:rsid w:val="007D7F59"/>
    <w:rsid w:val="007E6208"/>
    <w:rsid w:val="007F6755"/>
    <w:rsid w:val="00802976"/>
    <w:rsid w:val="00810BD3"/>
    <w:rsid w:val="008360DB"/>
    <w:rsid w:val="00840306"/>
    <w:rsid w:val="00847265"/>
    <w:rsid w:val="008477D1"/>
    <w:rsid w:val="008552B9"/>
    <w:rsid w:val="00862A42"/>
    <w:rsid w:val="00875007"/>
    <w:rsid w:val="00876A3C"/>
    <w:rsid w:val="00881BAD"/>
    <w:rsid w:val="00885A08"/>
    <w:rsid w:val="0088707B"/>
    <w:rsid w:val="008920F4"/>
    <w:rsid w:val="008921C8"/>
    <w:rsid w:val="00893827"/>
    <w:rsid w:val="00896008"/>
    <w:rsid w:val="008A6441"/>
    <w:rsid w:val="008B3769"/>
    <w:rsid w:val="008C1F11"/>
    <w:rsid w:val="008C29A6"/>
    <w:rsid w:val="008C7F08"/>
    <w:rsid w:val="008D2254"/>
    <w:rsid w:val="009101C0"/>
    <w:rsid w:val="0091275B"/>
    <w:rsid w:val="00913448"/>
    <w:rsid w:val="009134F1"/>
    <w:rsid w:val="00913C7B"/>
    <w:rsid w:val="0092400E"/>
    <w:rsid w:val="009241BE"/>
    <w:rsid w:val="00936198"/>
    <w:rsid w:val="009417A8"/>
    <w:rsid w:val="009449ED"/>
    <w:rsid w:val="00944DED"/>
    <w:rsid w:val="00946800"/>
    <w:rsid w:val="009550C0"/>
    <w:rsid w:val="00966935"/>
    <w:rsid w:val="009848C4"/>
    <w:rsid w:val="009904B0"/>
    <w:rsid w:val="0099369B"/>
    <w:rsid w:val="0099733B"/>
    <w:rsid w:val="009A27F6"/>
    <w:rsid w:val="009A2F4D"/>
    <w:rsid w:val="009A561E"/>
    <w:rsid w:val="009A79FC"/>
    <w:rsid w:val="009B0F7C"/>
    <w:rsid w:val="009C4D05"/>
    <w:rsid w:val="009D57DB"/>
    <w:rsid w:val="009D6380"/>
    <w:rsid w:val="009D79AF"/>
    <w:rsid w:val="009E0B2C"/>
    <w:rsid w:val="009E1F40"/>
    <w:rsid w:val="009E43B9"/>
    <w:rsid w:val="009E6328"/>
    <w:rsid w:val="009F3146"/>
    <w:rsid w:val="009F5679"/>
    <w:rsid w:val="009F5847"/>
    <w:rsid w:val="00A014C8"/>
    <w:rsid w:val="00A04BC8"/>
    <w:rsid w:val="00A150B9"/>
    <w:rsid w:val="00A203AD"/>
    <w:rsid w:val="00A206F9"/>
    <w:rsid w:val="00A253B2"/>
    <w:rsid w:val="00A37EA5"/>
    <w:rsid w:val="00A41907"/>
    <w:rsid w:val="00A4484C"/>
    <w:rsid w:val="00A45409"/>
    <w:rsid w:val="00A46A07"/>
    <w:rsid w:val="00A5466E"/>
    <w:rsid w:val="00A71EDC"/>
    <w:rsid w:val="00A855BC"/>
    <w:rsid w:val="00A8607D"/>
    <w:rsid w:val="00A863EB"/>
    <w:rsid w:val="00A86990"/>
    <w:rsid w:val="00A93A66"/>
    <w:rsid w:val="00A9528D"/>
    <w:rsid w:val="00A95FF7"/>
    <w:rsid w:val="00AA2976"/>
    <w:rsid w:val="00AB0E47"/>
    <w:rsid w:val="00AB6A93"/>
    <w:rsid w:val="00AC085E"/>
    <w:rsid w:val="00AD7CAE"/>
    <w:rsid w:val="00AF1110"/>
    <w:rsid w:val="00AF172F"/>
    <w:rsid w:val="00B026E0"/>
    <w:rsid w:val="00B027FB"/>
    <w:rsid w:val="00B05E9E"/>
    <w:rsid w:val="00B16811"/>
    <w:rsid w:val="00B214B1"/>
    <w:rsid w:val="00B24A92"/>
    <w:rsid w:val="00B52467"/>
    <w:rsid w:val="00B532FA"/>
    <w:rsid w:val="00B5564E"/>
    <w:rsid w:val="00B55EC6"/>
    <w:rsid w:val="00B61E88"/>
    <w:rsid w:val="00B7176A"/>
    <w:rsid w:val="00B71B43"/>
    <w:rsid w:val="00B73082"/>
    <w:rsid w:val="00B841D5"/>
    <w:rsid w:val="00B85A82"/>
    <w:rsid w:val="00B86B8E"/>
    <w:rsid w:val="00BA13D7"/>
    <w:rsid w:val="00BA153D"/>
    <w:rsid w:val="00BA76C6"/>
    <w:rsid w:val="00BB0E24"/>
    <w:rsid w:val="00BB78A5"/>
    <w:rsid w:val="00BC1CDE"/>
    <w:rsid w:val="00BC344E"/>
    <w:rsid w:val="00BC7622"/>
    <w:rsid w:val="00BC7C6D"/>
    <w:rsid w:val="00BD0338"/>
    <w:rsid w:val="00BD52B8"/>
    <w:rsid w:val="00BD538A"/>
    <w:rsid w:val="00BD6B26"/>
    <w:rsid w:val="00BE20E0"/>
    <w:rsid w:val="00BE62AD"/>
    <w:rsid w:val="00BF4107"/>
    <w:rsid w:val="00C007E2"/>
    <w:rsid w:val="00C02E4D"/>
    <w:rsid w:val="00C2730D"/>
    <w:rsid w:val="00C37E85"/>
    <w:rsid w:val="00C50D50"/>
    <w:rsid w:val="00C530E3"/>
    <w:rsid w:val="00C542FF"/>
    <w:rsid w:val="00C601F9"/>
    <w:rsid w:val="00C65517"/>
    <w:rsid w:val="00C73255"/>
    <w:rsid w:val="00C84EE5"/>
    <w:rsid w:val="00C91763"/>
    <w:rsid w:val="00CA1398"/>
    <w:rsid w:val="00CA6B0D"/>
    <w:rsid w:val="00CB0349"/>
    <w:rsid w:val="00CE0259"/>
    <w:rsid w:val="00CE0625"/>
    <w:rsid w:val="00CE5A6F"/>
    <w:rsid w:val="00CF51D8"/>
    <w:rsid w:val="00CF6D9E"/>
    <w:rsid w:val="00D03EF7"/>
    <w:rsid w:val="00D04E64"/>
    <w:rsid w:val="00D26F02"/>
    <w:rsid w:val="00D27489"/>
    <w:rsid w:val="00D329F1"/>
    <w:rsid w:val="00D44EDC"/>
    <w:rsid w:val="00D50702"/>
    <w:rsid w:val="00D64F14"/>
    <w:rsid w:val="00D716F5"/>
    <w:rsid w:val="00D84DC8"/>
    <w:rsid w:val="00D907EA"/>
    <w:rsid w:val="00D90A3F"/>
    <w:rsid w:val="00DA7DA6"/>
    <w:rsid w:val="00DB07A9"/>
    <w:rsid w:val="00DB19D0"/>
    <w:rsid w:val="00DC6A3A"/>
    <w:rsid w:val="00DC746F"/>
    <w:rsid w:val="00DD1347"/>
    <w:rsid w:val="00DE7350"/>
    <w:rsid w:val="00E00D8B"/>
    <w:rsid w:val="00E05E6F"/>
    <w:rsid w:val="00E0761B"/>
    <w:rsid w:val="00E13384"/>
    <w:rsid w:val="00E146B5"/>
    <w:rsid w:val="00E21026"/>
    <w:rsid w:val="00E27211"/>
    <w:rsid w:val="00E308BD"/>
    <w:rsid w:val="00E30BFC"/>
    <w:rsid w:val="00E35113"/>
    <w:rsid w:val="00E410CE"/>
    <w:rsid w:val="00E416E9"/>
    <w:rsid w:val="00E41D1F"/>
    <w:rsid w:val="00E501A2"/>
    <w:rsid w:val="00E63AD9"/>
    <w:rsid w:val="00E716D4"/>
    <w:rsid w:val="00E73CE9"/>
    <w:rsid w:val="00E86B1B"/>
    <w:rsid w:val="00E8792B"/>
    <w:rsid w:val="00E87F45"/>
    <w:rsid w:val="00E91F49"/>
    <w:rsid w:val="00E94F0C"/>
    <w:rsid w:val="00EA2A76"/>
    <w:rsid w:val="00EA4B08"/>
    <w:rsid w:val="00EC2DF0"/>
    <w:rsid w:val="00ED244C"/>
    <w:rsid w:val="00EF509C"/>
    <w:rsid w:val="00F0464A"/>
    <w:rsid w:val="00F04AA4"/>
    <w:rsid w:val="00F1253D"/>
    <w:rsid w:val="00F141B3"/>
    <w:rsid w:val="00F15A9A"/>
    <w:rsid w:val="00F55945"/>
    <w:rsid w:val="00F674D7"/>
    <w:rsid w:val="00F7697F"/>
    <w:rsid w:val="00F77702"/>
    <w:rsid w:val="00F807FD"/>
    <w:rsid w:val="00F81E02"/>
    <w:rsid w:val="00F850A4"/>
    <w:rsid w:val="00F9237C"/>
    <w:rsid w:val="00F9455E"/>
    <w:rsid w:val="00F97370"/>
    <w:rsid w:val="00FA0106"/>
    <w:rsid w:val="00FA12B6"/>
    <w:rsid w:val="00FA1C84"/>
    <w:rsid w:val="00FA4BE9"/>
    <w:rsid w:val="00FB30E5"/>
    <w:rsid w:val="00FC1A12"/>
    <w:rsid w:val="00FC5BC8"/>
    <w:rsid w:val="00FE1C9B"/>
    <w:rsid w:val="00FE2449"/>
    <w:rsid w:val="00FE56E9"/>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9467B0"/>
  <w15:chartTrackingRefBased/>
  <w15:docId w15:val="{4C6D8123-FCCD-4973-8021-2BEDB66B3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50284"/>
  </w:style>
  <w:style w:type="paragraph" w:styleId="Antrat1">
    <w:name w:val="heading 1"/>
    <w:aliases w:val="bold"/>
    <w:basedOn w:val="prastasis"/>
    <w:next w:val="prastasis"/>
    <w:link w:val="Antrat1Diagrama"/>
    <w:uiPriority w:val="9"/>
    <w:qFormat/>
    <w:rsid w:val="0005028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050284"/>
    <w:pPr>
      <w:keepNext/>
      <w:keepLines/>
      <w:spacing w:before="40" w:after="0"/>
      <w:outlineLvl w:val="1"/>
    </w:pPr>
    <w:rPr>
      <w:rFonts w:asciiTheme="majorHAnsi" w:eastAsiaTheme="majorEastAsia" w:hAnsiTheme="majorHAnsi" w:cstheme="majorBidi"/>
      <w:color w:val="2F5496" w:themeColor="accent1" w:themeShade="BF"/>
      <w:sz w:val="28"/>
      <w:szCs w:val="28"/>
    </w:rPr>
  </w:style>
  <w:style w:type="paragraph" w:styleId="Antrat3">
    <w:name w:val="heading 3"/>
    <w:basedOn w:val="prastasis"/>
    <w:next w:val="prastasis"/>
    <w:link w:val="Antrat3Diagrama"/>
    <w:uiPriority w:val="9"/>
    <w:semiHidden/>
    <w:unhideWhenUsed/>
    <w:qFormat/>
    <w:rsid w:val="00050284"/>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Antrat4">
    <w:name w:val="heading 4"/>
    <w:basedOn w:val="prastasis"/>
    <w:next w:val="prastasis"/>
    <w:link w:val="Antrat4Diagrama"/>
    <w:uiPriority w:val="9"/>
    <w:semiHidden/>
    <w:unhideWhenUsed/>
    <w:qFormat/>
    <w:rsid w:val="00050284"/>
    <w:pPr>
      <w:keepNext/>
      <w:keepLines/>
      <w:spacing w:before="40" w:after="0"/>
      <w:outlineLvl w:val="3"/>
    </w:pPr>
    <w:rPr>
      <w:i/>
      <w:iCs/>
    </w:rPr>
  </w:style>
  <w:style w:type="paragraph" w:styleId="Antrat5">
    <w:name w:val="heading 5"/>
    <w:basedOn w:val="prastasis"/>
    <w:next w:val="prastasis"/>
    <w:link w:val="Antrat5Diagrama"/>
    <w:uiPriority w:val="9"/>
    <w:semiHidden/>
    <w:unhideWhenUsed/>
    <w:qFormat/>
    <w:rsid w:val="00050284"/>
    <w:pPr>
      <w:keepNext/>
      <w:keepLines/>
      <w:spacing w:before="40" w:after="0"/>
      <w:outlineLvl w:val="4"/>
    </w:pPr>
    <w:rPr>
      <w:color w:val="2F5496" w:themeColor="accent1" w:themeShade="BF"/>
    </w:rPr>
  </w:style>
  <w:style w:type="paragraph" w:styleId="Antrat6">
    <w:name w:val="heading 6"/>
    <w:basedOn w:val="prastasis"/>
    <w:next w:val="prastasis"/>
    <w:link w:val="Antrat6Diagrama"/>
    <w:uiPriority w:val="9"/>
    <w:semiHidden/>
    <w:unhideWhenUsed/>
    <w:qFormat/>
    <w:rsid w:val="00050284"/>
    <w:pPr>
      <w:keepNext/>
      <w:keepLines/>
      <w:spacing w:before="40" w:after="0"/>
      <w:outlineLvl w:val="5"/>
    </w:pPr>
    <w:rPr>
      <w:color w:val="1F3864" w:themeColor="accent1" w:themeShade="80"/>
    </w:rPr>
  </w:style>
  <w:style w:type="paragraph" w:styleId="Antrat7">
    <w:name w:val="heading 7"/>
    <w:basedOn w:val="prastasis"/>
    <w:next w:val="prastasis"/>
    <w:link w:val="Antrat7Diagrama"/>
    <w:uiPriority w:val="9"/>
    <w:semiHidden/>
    <w:unhideWhenUsed/>
    <w:qFormat/>
    <w:rsid w:val="00050284"/>
    <w:pPr>
      <w:keepNext/>
      <w:keepLines/>
      <w:spacing w:before="40" w:after="0"/>
      <w:outlineLvl w:val="6"/>
    </w:pPr>
    <w:rPr>
      <w:rFonts w:asciiTheme="majorHAnsi" w:eastAsiaTheme="majorEastAsia" w:hAnsiTheme="majorHAnsi" w:cstheme="majorBidi"/>
      <w:i/>
      <w:iCs/>
      <w:color w:val="1F3864" w:themeColor="accent1" w:themeShade="80"/>
    </w:rPr>
  </w:style>
  <w:style w:type="paragraph" w:styleId="Antrat8">
    <w:name w:val="heading 8"/>
    <w:basedOn w:val="prastasis"/>
    <w:next w:val="prastasis"/>
    <w:link w:val="Antrat8Diagrama"/>
    <w:uiPriority w:val="9"/>
    <w:semiHidden/>
    <w:unhideWhenUsed/>
    <w:qFormat/>
    <w:rsid w:val="00050284"/>
    <w:pPr>
      <w:keepNext/>
      <w:keepLines/>
      <w:spacing w:before="40" w:after="0"/>
      <w:outlineLvl w:val="7"/>
    </w:pPr>
    <w:rPr>
      <w:color w:val="262626" w:themeColor="text1" w:themeTint="D9"/>
      <w:sz w:val="21"/>
      <w:szCs w:val="21"/>
    </w:rPr>
  </w:style>
  <w:style w:type="paragraph" w:styleId="Antrat9">
    <w:name w:val="heading 9"/>
    <w:basedOn w:val="prastasis"/>
    <w:next w:val="prastasis"/>
    <w:link w:val="Antrat9Diagrama"/>
    <w:uiPriority w:val="9"/>
    <w:semiHidden/>
    <w:unhideWhenUsed/>
    <w:qFormat/>
    <w:rsid w:val="00050284"/>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
    <w:rsid w:val="00050284"/>
    <w:rPr>
      <w:rFonts w:asciiTheme="majorHAnsi" w:eastAsiaTheme="majorEastAsia" w:hAnsiTheme="majorHAnsi" w:cstheme="majorBidi"/>
      <w:color w:val="2F5496" w:themeColor="accent1" w:themeShade="BF"/>
      <w:sz w:val="32"/>
      <w:szCs w:val="32"/>
    </w:rPr>
  </w:style>
  <w:style w:type="paragraph" w:styleId="Sraopastraipa">
    <w:name w:val="List Paragraph"/>
    <w:basedOn w:val="prastasis"/>
    <w:link w:val="SraopastraipaDiagrama"/>
    <w:uiPriority w:val="34"/>
    <w:qFormat/>
    <w:rsid w:val="002C5E47"/>
    <w:pPr>
      <w:ind w:left="720"/>
      <w:contextualSpacing/>
    </w:pPr>
  </w:style>
  <w:style w:type="character" w:customStyle="1" w:styleId="SraopastraipaDiagrama">
    <w:name w:val="Sąrašo pastraipa Diagrama"/>
    <w:link w:val="Sraopastraipa"/>
    <w:uiPriority w:val="34"/>
    <w:locked/>
    <w:rsid w:val="002C5E47"/>
  </w:style>
  <w:style w:type="paragraph" w:styleId="prastasiniatinklio">
    <w:name w:val="Normal (Web)"/>
    <w:basedOn w:val="prastasis"/>
    <w:uiPriority w:val="99"/>
    <w:unhideWhenUsed/>
    <w:rsid w:val="002C5E47"/>
    <w:pPr>
      <w:spacing w:after="225" w:line="240" w:lineRule="auto"/>
    </w:pPr>
    <w:rPr>
      <w:rFonts w:ascii="Times New Roman" w:eastAsia="Times New Roman" w:hAnsi="Times New Roman" w:cs="Times New Roman"/>
      <w:sz w:val="24"/>
      <w:szCs w:val="24"/>
    </w:rPr>
  </w:style>
  <w:style w:type="paragraph" w:styleId="Pataisymai">
    <w:name w:val="Revision"/>
    <w:hidden/>
    <w:uiPriority w:val="99"/>
    <w:semiHidden/>
    <w:rsid w:val="00BA76C6"/>
    <w:rPr>
      <w:lang w:eastAsia="lt-LT"/>
    </w:rPr>
  </w:style>
  <w:style w:type="character" w:styleId="Hipersaitas">
    <w:name w:val="Hyperlink"/>
    <w:basedOn w:val="Numatytasispastraiposriftas"/>
    <w:uiPriority w:val="99"/>
    <w:semiHidden/>
    <w:unhideWhenUsed/>
    <w:rsid w:val="00B532FA"/>
    <w:rPr>
      <w:color w:val="0000FF"/>
      <w:u w:val="single"/>
    </w:rPr>
  </w:style>
  <w:style w:type="paragraph" w:styleId="Debesliotekstas">
    <w:name w:val="Balloon Text"/>
    <w:basedOn w:val="prastasis"/>
    <w:link w:val="DebesliotekstasDiagrama"/>
    <w:uiPriority w:val="99"/>
    <w:semiHidden/>
    <w:unhideWhenUsed/>
    <w:rsid w:val="00FE244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2449"/>
    <w:rPr>
      <w:rFonts w:ascii="Segoe UI" w:eastAsiaTheme="minorEastAsia" w:hAnsi="Segoe UI" w:cs="Segoe UI"/>
      <w:kern w:val="0"/>
      <w:sz w:val="18"/>
      <w:szCs w:val="18"/>
      <w:lang w:eastAsia="lt-LT"/>
      <w14:ligatures w14:val="none"/>
    </w:rPr>
  </w:style>
  <w:style w:type="paragraph" w:customStyle="1" w:styleId="Default">
    <w:name w:val="Default"/>
    <w:rsid w:val="009101C0"/>
    <w:pPr>
      <w:autoSpaceDE w:val="0"/>
      <w:autoSpaceDN w:val="0"/>
      <w:adjustRightInd w:val="0"/>
    </w:pPr>
    <w:rPr>
      <w:rFonts w:cs="Times New Roman"/>
      <w:color w:val="000000"/>
      <w:szCs w:val="24"/>
    </w:rPr>
  </w:style>
  <w:style w:type="character" w:styleId="Komentaronuoroda">
    <w:name w:val="annotation reference"/>
    <w:basedOn w:val="Numatytasispastraiposriftas"/>
    <w:uiPriority w:val="99"/>
    <w:semiHidden/>
    <w:unhideWhenUsed/>
    <w:rsid w:val="00265EE6"/>
    <w:rPr>
      <w:sz w:val="16"/>
      <w:szCs w:val="16"/>
    </w:rPr>
  </w:style>
  <w:style w:type="paragraph" w:styleId="Komentarotekstas">
    <w:name w:val="annotation text"/>
    <w:basedOn w:val="prastasis"/>
    <w:link w:val="KomentarotekstasDiagrama"/>
    <w:uiPriority w:val="99"/>
    <w:semiHidden/>
    <w:unhideWhenUsed/>
    <w:rsid w:val="00265EE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65EE6"/>
    <w:rPr>
      <w:rFonts w:asciiTheme="minorHAnsi" w:eastAsiaTheme="minorEastAsia" w:hAnsiTheme="minorHAnsi"/>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265EE6"/>
    <w:rPr>
      <w:b/>
      <w:bCs/>
    </w:rPr>
  </w:style>
  <w:style w:type="character" w:customStyle="1" w:styleId="KomentarotemaDiagrama">
    <w:name w:val="Komentaro tema Diagrama"/>
    <w:basedOn w:val="KomentarotekstasDiagrama"/>
    <w:link w:val="Komentarotema"/>
    <w:uiPriority w:val="99"/>
    <w:semiHidden/>
    <w:rsid w:val="00265EE6"/>
    <w:rPr>
      <w:rFonts w:asciiTheme="minorHAnsi" w:eastAsiaTheme="minorEastAsia" w:hAnsiTheme="minorHAnsi"/>
      <w:b/>
      <w:bCs/>
      <w:kern w:val="0"/>
      <w:sz w:val="20"/>
      <w:szCs w:val="20"/>
      <w:lang w:eastAsia="lt-LT"/>
      <w14:ligatures w14:val="none"/>
    </w:rPr>
  </w:style>
  <w:style w:type="character" w:styleId="Grietas">
    <w:name w:val="Strong"/>
    <w:basedOn w:val="Numatytasispastraiposriftas"/>
    <w:uiPriority w:val="22"/>
    <w:qFormat/>
    <w:rsid w:val="00050284"/>
    <w:rPr>
      <w:b/>
      <w:bCs/>
      <w:color w:val="auto"/>
    </w:rPr>
  </w:style>
  <w:style w:type="paragraph" w:styleId="Betarp">
    <w:name w:val="No Spacing"/>
    <w:uiPriority w:val="1"/>
    <w:qFormat/>
    <w:rsid w:val="00050284"/>
    <w:pPr>
      <w:spacing w:after="0" w:line="240" w:lineRule="auto"/>
    </w:pPr>
  </w:style>
  <w:style w:type="character" w:customStyle="1" w:styleId="Antrat2Diagrama">
    <w:name w:val="Antraštė 2 Diagrama"/>
    <w:basedOn w:val="Numatytasispastraiposriftas"/>
    <w:link w:val="Antrat2"/>
    <w:uiPriority w:val="9"/>
    <w:semiHidden/>
    <w:rsid w:val="00050284"/>
    <w:rPr>
      <w:rFonts w:asciiTheme="majorHAnsi" w:eastAsiaTheme="majorEastAsia" w:hAnsiTheme="majorHAnsi" w:cstheme="majorBidi"/>
      <w:color w:val="2F5496" w:themeColor="accent1" w:themeShade="BF"/>
      <w:sz w:val="28"/>
      <w:szCs w:val="28"/>
    </w:rPr>
  </w:style>
  <w:style w:type="character" w:customStyle="1" w:styleId="Antrat3Diagrama">
    <w:name w:val="Antraštė 3 Diagrama"/>
    <w:basedOn w:val="Numatytasispastraiposriftas"/>
    <w:link w:val="Antrat3"/>
    <w:uiPriority w:val="9"/>
    <w:semiHidden/>
    <w:rsid w:val="00050284"/>
    <w:rPr>
      <w:rFonts w:asciiTheme="majorHAnsi" w:eastAsiaTheme="majorEastAsia" w:hAnsiTheme="majorHAnsi" w:cstheme="majorBidi"/>
      <w:color w:val="1F3864" w:themeColor="accent1" w:themeShade="80"/>
      <w:sz w:val="24"/>
      <w:szCs w:val="24"/>
    </w:rPr>
  </w:style>
  <w:style w:type="character" w:customStyle="1" w:styleId="Antrat4Diagrama">
    <w:name w:val="Antraštė 4 Diagrama"/>
    <w:basedOn w:val="Numatytasispastraiposriftas"/>
    <w:link w:val="Antrat4"/>
    <w:uiPriority w:val="9"/>
    <w:semiHidden/>
    <w:rsid w:val="00050284"/>
    <w:rPr>
      <w:i/>
      <w:iCs/>
    </w:rPr>
  </w:style>
  <w:style w:type="character" w:customStyle="1" w:styleId="Antrat5Diagrama">
    <w:name w:val="Antraštė 5 Diagrama"/>
    <w:basedOn w:val="Numatytasispastraiposriftas"/>
    <w:link w:val="Antrat5"/>
    <w:uiPriority w:val="9"/>
    <w:semiHidden/>
    <w:rsid w:val="00050284"/>
    <w:rPr>
      <w:color w:val="2F5496" w:themeColor="accent1" w:themeShade="BF"/>
    </w:rPr>
  </w:style>
  <w:style w:type="character" w:customStyle="1" w:styleId="Antrat6Diagrama">
    <w:name w:val="Antraštė 6 Diagrama"/>
    <w:basedOn w:val="Numatytasispastraiposriftas"/>
    <w:link w:val="Antrat6"/>
    <w:uiPriority w:val="9"/>
    <w:semiHidden/>
    <w:rsid w:val="00050284"/>
    <w:rPr>
      <w:color w:val="1F3864" w:themeColor="accent1" w:themeShade="80"/>
    </w:rPr>
  </w:style>
  <w:style w:type="character" w:customStyle="1" w:styleId="Antrat7Diagrama">
    <w:name w:val="Antraštė 7 Diagrama"/>
    <w:basedOn w:val="Numatytasispastraiposriftas"/>
    <w:link w:val="Antrat7"/>
    <w:uiPriority w:val="9"/>
    <w:semiHidden/>
    <w:rsid w:val="00050284"/>
    <w:rPr>
      <w:rFonts w:asciiTheme="majorHAnsi" w:eastAsiaTheme="majorEastAsia" w:hAnsiTheme="majorHAnsi" w:cstheme="majorBidi"/>
      <w:i/>
      <w:iCs/>
      <w:color w:val="1F3864" w:themeColor="accent1" w:themeShade="80"/>
    </w:rPr>
  </w:style>
  <w:style w:type="character" w:customStyle="1" w:styleId="Antrat8Diagrama">
    <w:name w:val="Antraštė 8 Diagrama"/>
    <w:basedOn w:val="Numatytasispastraiposriftas"/>
    <w:link w:val="Antrat8"/>
    <w:uiPriority w:val="9"/>
    <w:semiHidden/>
    <w:rsid w:val="00050284"/>
    <w:rPr>
      <w:color w:val="262626" w:themeColor="text1" w:themeTint="D9"/>
      <w:sz w:val="21"/>
      <w:szCs w:val="21"/>
    </w:rPr>
  </w:style>
  <w:style w:type="character" w:customStyle="1" w:styleId="Antrat9Diagrama">
    <w:name w:val="Antraštė 9 Diagrama"/>
    <w:basedOn w:val="Numatytasispastraiposriftas"/>
    <w:link w:val="Antrat9"/>
    <w:uiPriority w:val="9"/>
    <w:semiHidden/>
    <w:rsid w:val="00050284"/>
    <w:rPr>
      <w:rFonts w:asciiTheme="majorHAnsi" w:eastAsiaTheme="majorEastAsia" w:hAnsiTheme="majorHAnsi" w:cstheme="majorBidi"/>
      <w:i/>
      <w:iCs/>
      <w:color w:val="262626" w:themeColor="text1" w:themeTint="D9"/>
      <w:sz w:val="21"/>
      <w:szCs w:val="21"/>
    </w:rPr>
  </w:style>
  <w:style w:type="paragraph" w:styleId="Antrat">
    <w:name w:val="caption"/>
    <w:basedOn w:val="prastasis"/>
    <w:next w:val="prastasis"/>
    <w:uiPriority w:val="35"/>
    <w:semiHidden/>
    <w:unhideWhenUsed/>
    <w:qFormat/>
    <w:rsid w:val="00050284"/>
    <w:pPr>
      <w:spacing w:after="200" w:line="240" w:lineRule="auto"/>
    </w:pPr>
    <w:rPr>
      <w:i/>
      <w:iCs/>
      <w:color w:val="44546A" w:themeColor="text2"/>
      <w:sz w:val="18"/>
      <w:szCs w:val="18"/>
    </w:rPr>
  </w:style>
  <w:style w:type="paragraph" w:styleId="Pavadinimas">
    <w:name w:val="Title"/>
    <w:basedOn w:val="prastasis"/>
    <w:next w:val="prastasis"/>
    <w:link w:val="PavadinimasDiagrama"/>
    <w:uiPriority w:val="10"/>
    <w:qFormat/>
    <w:rsid w:val="00050284"/>
    <w:pPr>
      <w:spacing w:after="0" w:line="240" w:lineRule="auto"/>
      <w:contextualSpacing/>
    </w:pPr>
    <w:rPr>
      <w:rFonts w:asciiTheme="majorHAnsi" w:eastAsiaTheme="majorEastAsia" w:hAnsiTheme="majorHAnsi" w:cstheme="majorBidi"/>
      <w:spacing w:val="-10"/>
      <w:sz w:val="56"/>
      <w:szCs w:val="56"/>
    </w:rPr>
  </w:style>
  <w:style w:type="character" w:customStyle="1" w:styleId="PavadinimasDiagrama">
    <w:name w:val="Pavadinimas Diagrama"/>
    <w:basedOn w:val="Numatytasispastraiposriftas"/>
    <w:link w:val="Pavadinimas"/>
    <w:uiPriority w:val="10"/>
    <w:rsid w:val="00050284"/>
    <w:rPr>
      <w:rFonts w:asciiTheme="majorHAnsi" w:eastAsiaTheme="majorEastAsia" w:hAnsiTheme="majorHAnsi" w:cstheme="majorBidi"/>
      <w:spacing w:val="-10"/>
      <w:sz w:val="56"/>
      <w:szCs w:val="56"/>
    </w:rPr>
  </w:style>
  <w:style w:type="paragraph" w:styleId="Paantrat">
    <w:name w:val="Subtitle"/>
    <w:basedOn w:val="prastasis"/>
    <w:next w:val="prastasis"/>
    <w:link w:val="PaantratDiagrama"/>
    <w:uiPriority w:val="11"/>
    <w:qFormat/>
    <w:rsid w:val="00050284"/>
    <w:pPr>
      <w:numPr>
        <w:ilvl w:val="1"/>
      </w:numPr>
    </w:pPr>
    <w:rPr>
      <w:color w:val="5A5A5A" w:themeColor="text1" w:themeTint="A5"/>
      <w:spacing w:val="15"/>
    </w:rPr>
  </w:style>
  <w:style w:type="character" w:customStyle="1" w:styleId="PaantratDiagrama">
    <w:name w:val="Paantraštė Diagrama"/>
    <w:basedOn w:val="Numatytasispastraiposriftas"/>
    <w:link w:val="Paantrat"/>
    <w:uiPriority w:val="11"/>
    <w:rsid w:val="00050284"/>
    <w:rPr>
      <w:color w:val="5A5A5A" w:themeColor="text1" w:themeTint="A5"/>
      <w:spacing w:val="15"/>
    </w:rPr>
  </w:style>
  <w:style w:type="character" w:styleId="Emfaz">
    <w:name w:val="Emphasis"/>
    <w:basedOn w:val="Numatytasispastraiposriftas"/>
    <w:uiPriority w:val="20"/>
    <w:qFormat/>
    <w:rsid w:val="00050284"/>
    <w:rPr>
      <w:i/>
      <w:iCs/>
      <w:color w:val="auto"/>
    </w:rPr>
  </w:style>
  <w:style w:type="paragraph" w:styleId="Citata">
    <w:name w:val="Quote"/>
    <w:basedOn w:val="prastasis"/>
    <w:next w:val="prastasis"/>
    <w:link w:val="CitataDiagrama"/>
    <w:uiPriority w:val="29"/>
    <w:qFormat/>
    <w:rsid w:val="00050284"/>
    <w:pPr>
      <w:spacing w:before="200"/>
      <w:ind w:left="864" w:right="864"/>
    </w:pPr>
    <w:rPr>
      <w:i/>
      <w:iCs/>
      <w:color w:val="404040" w:themeColor="text1" w:themeTint="BF"/>
    </w:rPr>
  </w:style>
  <w:style w:type="character" w:customStyle="1" w:styleId="CitataDiagrama">
    <w:name w:val="Citata Diagrama"/>
    <w:basedOn w:val="Numatytasispastraiposriftas"/>
    <w:link w:val="Citata"/>
    <w:uiPriority w:val="29"/>
    <w:rsid w:val="00050284"/>
    <w:rPr>
      <w:i/>
      <w:iCs/>
      <w:color w:val="404040" w:themeColor="text1" w:themeTint="BF"/>
    </w:rPr>
  </w:style>
  <w:style w:type="paragraph" w:styleId="Iskirtacitata">
    <w:name w:val="Intense Quote"/>
    <w:basedOn w:val="prastasis"/>
    <w:next w:val="prastasis"/>
    <w:link w:val="IskirtacitataDiagrama"/>
    <w:uiPriority w:val="30"/>
    <w:qFormat/>
    <w:rsid w:val="0005028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skirtacitataDiagrama">
    <w:name w:val="Išskirta citata Diagrama"/>
    <w:basedOn w:val="Numatytasispastraiposriftas"/>
    <w:link w:val="Iskirtacitata"/>
    <w:uiPriority w:val="30"/>
    <w:rsid w:val="00050284"/>
    <w:rPr>
      <w:i/>
      <w:iCs/>
      <w:color w:val="4472C4" w:themeColor="accent1"/>
    </w:rPr>
  </w:style>
  <w:style w:type="character" w:styleId="Nerykuspabraukimas">
    <w:name w:val="Subtle Emphasis"/>
    <w:basedOn w:val="Numatytasispastraiposriftas"/>
    <w:uiPriority w:val="19"/>
    <w:qFormat/>
    <w:rsid w:val="00050284"/>
    <w:rPr>
      <w:i/>
      <w:iCs/>
      <w:color w:val="404040" w:themeColor="text1" w:themeTint="BF"/>
    </w:rPr>
  </w:style>
  <w:style w:type="character" w:styleId="Rykuspabraukimas">
    <w:name w:val="Intense Emphasis"/>
    <w:basedOn w:val="Numatytasispastraiposriftas"/>
    <w:uiPriority w:val="21"/>
    <w:qFormat/>
    <w:rsid w:val="00050284"/>
    <w:rPr>
      <w:i/>
      <w:iCs/>
      <w:color w:val="4472C4" w:themeColor="accent1"/>
    </w:rPr>
  </w:style>
  <w:style w:type="character" w:styleId="Nerykinuoroda">
    <w:name w:val="Subtle Reference"/>
    <w:basedOn w:val="Numatytasispastraiposriftas"/>
    <w:uiPriority w:val="31"/>
    <w:qFormat/>
    <w:rsid w:val="00050284"/>
    <w:rPr>
      <w:smallCaps/>
      <w:color w:val="404040" w:themeColor="text1" w:themeTint="BF"/>
    </w:rPr>
  </w:style>
  <w:style w:type="character" w:styleId="Rykinuoroda">
    <w:name w:val="Intense Reference"/>
    <w:basedOn w:val="Numatytasispastraiposriftas"/>
    <w:uiPriority w:val="32"/>
    <w:qFormat/>
    <w:rsid w:val="00050284"/>
    <w:rPr>
      <w:b/>
      <w:bCs/>
      <w:smallCaps/>
      <w:color w:val="4472C4" w:themeColor="accent1"/>
      <w:spacing w:val="5"/>
    </w:rPr>
  </w:style>
  <w:style w:type="character" w:styleId="Knygospavadinimas">
    <w:name w:val="Book Title"/>
    <w:basedOn w:val="Numatytasispastraiposriftas"/>
    <w:uiPriority w:val="33"/>
    <w:qFormat/>
    <w:rsid w:val="00050284"/>
    <w:rPr>
      <w:b/>
      <w:bCs/>
      <w:i/>
      <w:iCs/>
      <w:spacing w:val="5"/>
    </w:rPr>
  </w:style>
  <w:style w:type="paragraph" w:styleId="Turinioantrat">
    <w:name w:val="TOC Heading"/>
    <w:basedOn w:val="Antrat1"/>
    <w:next w:val="prastasis"/>
    <w:uiPriority w:val="39"/>
    <w:semiHidden/>
    <w:unhideWhenUsed/>
    <w:qFormat/>
    <w:rsid w:val="0005028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957380">
      <w:bodyDiv w:val="1"/>
      <w:marLeft w:val="0"/>
      <w:marRight w:val="0"/>
      <w:marTop w:val="0"/>
      <w:marBottom w:val="0"/>
      <w:divBdr>
        <w:top w:val="none" w:sz="0" w:space="0" w:color="auto"/>
        <w:left w:val="none" w:sz="0" w:space="0" w:color="auto"/>
        <w:bottom w:val="none" w:sz="0" w:space="0" w:color="auto"/>
        <w:right w:val="none" w:sz="0" w:space="0" w:color="auto"/>
      </w:divBdr>
    </w:div>
    <w:div w:id="1407143807">
      <w:bodyDiv w:val="1"/>
      <w:marLeft w:val="0"/>
      <w:marRight w:val="0"/>
      <w:marTop w:val="0"/>
      <w:marBottom w:val="0"/>
      <w:divBdr>
        <w:top w:val="none" w:sz="0" w:space="0" w:color="auto"/>
        <w:left w:val="none" w:sz="0" w:space="0" w:color="auto"/>
        <w:bottom w:val="none" w:sz="0" w:space="0" w:color="auto"/>
        <w:right w:val="none" w:sz="0" w:space="0" w:color="auto"/>
      </w:divBdr>
    </w:div>
    <w:div w:id="1627269893">
      <w:bodyDiv w:val="1"/>
      <w:marLeft w:val="0"/>
      <w:marRight w:val="0"/>
      <w:marTop w:val="0"/>
      <w:marBottom w:val="0"/>
      <w:divBdr>
        <w:top w:val="none" w:sz="0" w:space="0" w:color="auto"/>
        <w:left w:val="none" w:sz="0" w:space="0" w:color="auto"/>
        <w:bottom w:val="none" w:sz="0" w:space="0" w:color="auto"/>
        <w:right w:val="none" w:sz="0" w:space="0" w:color="auto"/>
      </w:divBdr>
    </w:div>
    <w:div w:id="174478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E1350-631D-4437-8789-803FA96E1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767</Words>
  <Characters>5895</Characters>
  <Application>Microsoft Office Word</Application>
  <DocSecurity>4</DocSecurity>
  <Lines>49</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Buikaitė</dc:creator>
  <cp:keywords/>
  <dc:description/>
  <cp:lastModifiedBy>Diana Brazdžiunienė</cp:lastModifiedBy>
  <cp:revision>2</cp:revision>
  <cp:lastPrinted>2023-09-12T12:42:00Z</cp:lastPrinted>
  <dcterms:created xsi:type="dcterms:W3CDTF">2024-09-12T06:12:00Z</dcterms:created>
  <dcterms:modified xsi:type="dcterms:W3CDTF">2024-09-12T06:12:00Z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a5e5c3963c098e255aae31f3e8ff382c1b3ddb8885d7435341a778e110b9dc90</vt:lpwstr>
  </property>
</Properties>
</file>