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4EA43" w14:textId="77777777" w:rsidR="006539FD" w:rsidRPr="00BD7E26" w:rsidRDefault="006539FD" w:rsidP="00CC0DF0">
      <w:pPr>
        <w:tabs>
          <w:tab w:val="left" w:pos="0"/>
        </w:tabs>
        <w:jc w:val="center"/>
        <w:rPr>
          <w:b/>
        </w:rPr>
      </w:pPr>
      <w:bookmarkStart w:id="0" w:name="_GoBack"/>
      <w:bookmarkEnd w:id="0"/>
      <w:r w:rsidRPr="00BD7E26">
        <w:rPr>
          <w:b/>
        </w:rPr>
        <w:t>AIŠKINAMASIS RAŠTAS</w:t>
      </w:r>
    </w:p>
    <w:p w14:paraId="3462CB0B" w14:textId="4F0698CA" w:rsidR="00FC1162" w:rsidRDefault="0037303E" w:rsidP="00FC1162">
      <w:pPr>
        <w:jc w:val="center"/>
        <w:rPr>
          <w:b/>
          <w:bCs/>
          <w:shd w:val="clear" w:color="auto" w:fill="FFFFFF"/>
        </w:rPr>
      </w:pPr>
      <w:r>
        <w:rPr>
          <w:b/>
          <w:shd w:val="clear" w:color="auto" w:fill="FFFFFF"/>
        </w:rPr>
        <w:t xml:space="preserve">DĖL </w:t>
      </w:r>
      <w:r w:rsidR="00FC1162" w:rsidRPr="00FC1162">
        <w:rPr>
          <w:b/>
          <w:shd w:val="clear" w:color="auto" w:fill="FFFFFF"/>
        </w:rPr>
        <w:t xml:space="preserve">SAVIVALDYBĖS TARYBOS 2024 M. SAUSIO 25 D. SPRENDIMO NR. 1-1 „DĖL </w:t>
      </w:r>
      <w:r w:rsidR="00FC1162" w:rsidRPr="00FC1162">
        <w:rPr>
          <w:b/>
          <w:bCs/>
          <w:shd w:val="clear" w:color="auto" w:fill="FFFFFF"/>
        </w:rPr>
        <w:t>PANEVĖŽIO MIESTO SAVIVALDYBĖS 2024–2026 METŲ STRATEGINIO VEIKLOS PLANO, SOCIALINĖS IR EKONOMINĖS PLĖTROS PROGRAMŲ PATVIRTINIMO</w:t>
      </w:r>
      <w:r w:rsidR="0002781C">
        <w:rPr>
          <w:b/>
          <w:bCs/>
          <w:shd w:val="clear" w:color="auto" w:fill="FFFFFF"/>
        </w:rPr>
        <w:t xml:space="preserve">“ </w:t>
      </w:r>
      <w:r w:rsidR="00FC1162" w:rsidRPr="00FC1162">
        <w:rPr>
          <w:b/>
          <w:bCs/>
          <w:shd w:val="clear" w:color="auto" w:fill="FFFFFF"/>
        </w:rPr>
        <w:t>PAKEITIMO</w:t>
      </w:r>
    </w:p>
    <w:p w14:paraId="71E4760E" w14:textId="77777777" w:rsidR="009500ED" w:rsidRPr="00FC1162" w:rsidRDefault="009500ED" w:rsidP="00FC1162">
      <w:pPr>
        <w:jc w:val="center"/>
        <w:rPr>
          <w:b/>
          <w:shd w:val="clear" w:color="auto" w:fill="FFFFFF"/>
        </w:rPr>
      </w:pPr>
    </w:p>
    <w:p w14:paraId="77C4EA46" w14:textId="53959F18" w:rsidR="006539FD" w:rsidRPr="00BD7E26" w:rsidRDefault="00F56BB8" w:rsidP="001352EF">
      <w:pPr>
        <w:tabs>
          <w:tab w:val="left" w:pos="0"/>
        </w:tabs>
        <w:jc w:val="center"/>
      </w:pPr>
      <w:r w:rsidRPr="00BD7E26">
        <w:t>20</w:t>
      </w:r>
      <w:r w:rsidR="0078280A" w:rsidRPr="00BD7E26">
        <w:t>2</w:t>
      </w:r>
      <w:r w:rsidR="00BD7E26" w:rsidRPr="00BD7E26">
        <w:t>4</w:t>
      </w:r>
      <w:r w:rsidRPr="00BD7E26">
        <w:t xml:space="preserve"> m. </w:t>
      </w:r>
      <w:r w:rsidR="00EA4FB9">
        <w:t>rugsėjo</w:t>
      </w:r>
      <w:r w:rsidR="006B1F77">
        <w:t xml:space="preserve"> </w:t>
      </w:r>
      <w:r w:rsidR="000F7704">
        <w:t>1</w:t>
      </w:r>
      <w:r w:rsidR="004F7999">
        <w:t>9</w:t>
      </w:r>
      <w:r w:rsidR="0058713E">
        <w:t xml:space="preserve"> </w:t>
      </w:r>
      <w:r w:rsidRPr="00BD7E26">
        <w:t>d.</w:t>
      </w:r>
    </w:p>
    <w:p w14:paraId="77C4EA47" w14:textId="77777777" w:rsidR="006539FD" w:rsidRPr="00BD7E26" w:rsidRDefault="006539FD" w:rsidP="001352EF">
      <w:pPr>
        <w:tabs>
          <w:tab w:val="left" w:pos="0"/>
        </w:tabs>
        <w:jc w:val="center"/>
      </w:pPr>
      <w:r w:rsidRPr="00BD7E26">
        <w:t>Panevėžys</w:t>
      </w:r>
    </w:p>
    <w:p w14:paraId="77C4EA48" w14:textId="77777777" w:rsidR="00B06BEE" w:rsidRPr="00AD6C34" w:rsidRDefault="00B06BEE" w:rsidP="001352EF">
      <w:pPr>
        <w:tabs>
          <w:tab w:val="left" w:pos="0"/>
        </w:tabs>
        <w:jc w:val="center"/>
        <w:rPr>
          <w:color w:val="FF0000"/>
        </w:rPr>
      </w:pPr>
    </w:p>
    <w:p w14:paraId="77C4EA49" w14:textId="09646759" w:rsidR="0059465A" w:rsidRPr="009C5BEC" w:rsidRDefault="00D83A57" w:rsidP="005C414B">
      <w:pPr>
        <w:tabs>
          <w:tab w:val="left" w:pos="0"/>
        </w:tabs>
        <w:ind w:firstLine="720"/>
        <w:jc w:val="both"/>
      </w:pPr>
      <w:r w:rsidRPr="009C5BEC">
        <w:rPr>
          <w:b/>
        </w:rPr>
        <w:t>1.</w:t>
      </w:r>
      <w:r w:rsidR="00A00395" w:rsidRPr="009C5BEC">
        <w:rPr>
          <w:b/>
        </w:rPr>
        <w:t xml:space="preserve"> </w:t>
      </w:r>
      <w:r w:rsidR="00D736F0" w:rsidRPr="009C5BEC">
        <w:rPr>
          <w:b/>
        </w:rPr>
        <w:t>Sprendimo projekto tikslai ir uždaviniai</w:t>
      </w:r>
      <w:r w:rsidR="00E53864" w:rsidRPr="009C5BEC">
        <w:rPr>
          <w:b/>
        </w:rPr>
        <w:t>:</w:t>
      </w:r>
      <w:r w:rsidR="00E53864" w:rsidRPr="009C5BEC">
        <w:t xml:space="preserve"> </w:t>
      </w:r>
    </w:p>
    <w:p w14:paraId="6771B5C2" w14:textId="09AA21EC" w:rsidR="00726A06" w:rsidRPr="008A20C3" w:rsidRDefault="00726A06" w:rsidP="00504B7D">
      <w:pPr>
        <w:tabs>
          <w:tab w:val="left" w:pos="0"/>
        </w:tabs>
        <w:spacing w:before="240" w:line="360" w:lineRule="auto"/>
        <w:ind w:firstLine="720"/>
        <w:jc w:val="both"/>
      </w:pPr>
      <w:r w:rsidRPr="009C5BEC">
        <w:t xml:space="preserve">           Panevėžio miesto savivaldybės taryba 2024 m. sausio 25 dienos sprendimu Nr.1-1 patvirtino Panevėžio miesto savivaldybės socialinės ir ekonominės plėtros programas.  Priėmus sprendimą bus patikslintos 2024 </w:t>
      </w:r>
      <w:r w:rsidRPr="009C5BEC">
        <w:rPr>
          <w:b/>
          <w:bCs/>
        </w:rPr>
        <w:t xml:space="preserve">– </w:t>
      </w:r>
      <w:r w:rsidRPr="009C5BEC">
        <w:t>2026</w:t>
      </w:r>
      <w:r w:rsidRPr="009C5BEC">
        <w:rPr>
          <w:b/>
          <w:bCs/>
        </w:rPr>
        <w:t xml:space="preserve"> </w:t>
      </w:r>
      <w:r w:rsidRPr="009C5BEC">
        <w:t xml:space="preserve"> m. programos</w:t>
      </w:r>
      <w:r w:rsidRPr="008A20C3">
        <w:t xml:space="preserve">, nes skirtos </w:t>
      </w:r>
      <w:r w:rsidR="00504B7D" w:rsidRPr="008A20C3">
        <w:t xml:space="preserve">lėšos iš  Europos Sąjungos finansinės paramos, </w:t>
      </w:r>
      <w:r w:rsidR="003C53C4" w:rsidRPr="008A20C3">
        <w:t xml:space="preserve">Savivaldybės ir </w:t>
      </w:r>
      <w:r w:rsidR="00504B7D" w:rsidRPr="008A20C3">
        <w:t>Valstybės biudžet</w:t>
      </w:r>
      <w:r w:rsidR="008A20C3" w:rsidRPr="008A20C3">
        <w:t>ų</w:t>
      </w:r>
      <w:r w:rsidR="00504B7D" w:rsidRPr="008A20C3">
        <w:t xml:space="preserve">. </w:t>
      </w:r>
    </w:p>
    <w:p w14:paraId="51CD1D5B" w14:textId="77777777" w:rsidR="00AA299B" w:rsidRPr="006B1F77" w:rsidRDefault="00AA299B" w:rsidP="005C414B">
      <w:pPr>
        <w:tabs>
          <w:tab w:val="left" w:pos="0"/>
        </w:tabs>
        <w:ind w:firstLine="720"/>
        <w:jc w:val="both"/>
        <w:rPr>
          <w:color w:val="FF0000"/>
        </w:rPr>
      </w:pPr>
    </w:p>
    <w:p w14:paraId="77C4EA4B" w14:textId="07414A24" w:rsidR="0059465A" w:rsidRPr="009C5BEC" w:rsidRDefault="00D83A57" w:rsidP="005C414B">
      <w:pPr>
        <w:ind w:firstLine="709"/>
        <w:jc w:val="both"/>
      </w:pPr>
      <w:r w:rsidRPr="009C5BEC">
        <w:rPr>
          <w:b/>
        </w:rPr>
        <w:t>2.</w:t>
      </w:r>
      <w:r w:rsidR="00D736F0" w:rsidRPr="009C5BEC">
        <w:rPr>
          <w:b/>
        </w:rPr>
        <w:t xml:space="preserve"> </w:t>
      </w:r>
      <w:r w:rsidR="00D736F0" w:rsidRPr="009C5BEC">
        <w:rPr>
          <w:b/>
          <w:bCs/>
        </w:rPr>
        <w:t>Siūlomos teisinio reguliavimo nuostatos, laukiami rezultatai</w:t>
      </w:r>
      <w:r w:rsidRPr="009C5BEC">
        <w:rPr>
          <w:b/>
          <w:bCs/>
        </w:rPr>
        <w:t>:</w:t>
      </w:r>
      <w:r w:rsidRPr="009C5BEC">
        <w:t xml:space="preserve"> </w:t>
      </w:r>
    </w:p>
    <w:p w14:paraId="18D479CD" w14:textId="77777777" w:rsidR="009D3004" w:rsidRPr="009C5BEC" w:rsidRDefault="009D3004" w:rsidP="005C414B">
      <w:pPr>
        <w:ind w:firstLine="709"/>
        <w:jc w:val="both"/>
      </w:pPr>
    </w:p>
    <w:p w14:paraId="2E8B1A1A" w14:textId="77777777" w:rsidR="00C9136B" w:rsidRPr="009C5BEC" w:rsidRDefault="009D3004" w:rsidP="006F51FE">
      <w:pPr>
        <w:spacing w:line="360" w:lineRule="auto"/>
        <w:ind w:firstLine="709"/>
        <w:jc w:val="both"/>
      </w:pPr>
      <w:r w:rsidRPr="009C5BEC">
        <w:t xml:space="preserve">Remiantis Lietuvos Respublikos vietos savivaldos įstatymo </w:t>
      </w:r>
      <w:r w:rsidR="00C9136B" w:rsidRPr="009C5BEC">
        <w:t xml:space="preserve">15 straipsnio 2 dalies 32 punktu išimtinė savivaldybės tarybos kompetencija  „Savivaldybės strateginių plėtros ir veiklos planų, savivaldybės atskirų ūkio šakų (sektorių) plėtros programų tvirtinimas, ataskaitų dėl jų įgyvendinimo išklausymas ir sprendimų dėl jų priėmimas“ ir 60 straipsnio 3 </w:t>
      </w:r>
      <w:r w:rsidR="00C9136B" w:rsidRPr="009C5BEC">
        <w:rPr>
          <w:bCs/>
        </w:rPr>
        <w:t xml:space="preserve">dalimi </w:t>
      </w:r>
      <w:r w:rsidR="00C9136B" w:rsidRPr="009C5BEC">
        <w:t>„Savivaldybės strateginiame veiklos plane, kuris rengiamas 3 metų laikotarpiui (kiekvienais metais jį tikslinant), detalizuojama, kaip įgyvendinami savivaldybės strateginio plėtros plano ir savivaldybės atskirų ūkio šakų (sektorių) plėtros programų tikslai ir uždaviniai“.</w:t>
      </w:r>
    </w:p>
    <w:p w14:paraId="29752BF7" w14:textId="75E8B9DD" w:rsidR="00C9136B" w:rsidRPr="009C5BEC" w:rsidRDefault="006F51FE" w:rsidP="006F51FE">
      <w:pPr>
        <w:tabs>
          <w:tab w:val="left" w:pos="0"/>
          <w:tab w:val="left" w:pos="709"/>
          <w:tab w:val="left" w:pos="1418"/>
        </w:tabs>
        <w:spacing w:line="360" w:lineRule="auto"/>
        <w:jc w:val="both"/>
      </w:pPr>
      <w:r w:rsidRPr="009C5BEC">
        <w:tab/>
      </w:r>
      <w:r w:rsidR="00C9136B" w:rsidRPr="009C5BEC">
        <w:t xml:space="preserve">Savivaldybių strateginių veiklos planų rengimo, tvirtinimo procedūros reglamentuotos Lietuvos Respublikos Vyriausybės 2021 m. balandžio 28 d. nutarimu Nr. 292 „Dėl Strateginio valdymo metodikos patvirtinimo“ patvirtinta metodika. </w:t>
      </w:r>
    </w:p>
    <w:p w14:paraId="04055AA4" w14:textId="77777777" w:rsidR="003D4713" w:rsidRPr="00826441" w:rsidRDefault="00726A06" w:rsidP="00726A06">
      <w:pPr>
        <w:tabs>
          <w:tab w:val="left" w:pos="0"/>
          <w:tab w:val="left" w:pos="709"/>
        </w:tabs>
        <w:spacing w:line="360" w:lineRule="auto"/>
        <w:jc w:val="both"/>
      </w:pPr>
      <w:r w:rsidRPr="006B1F77">
        <w:rPr>
          <w:color w:val="FF0000"/>
        </w:rPr>
        <w:tab/>
      </w:r>
      <w:r w:rsidRPr="00826441">
        <w:t xml:space="preserve">Keičiami asignavimai šiose programose: </w:t>
      </w:r>
    </w:p>
    <w:p w14:paraId="6D5812FC" w14:textId="64B2D93A" w:rsidR="009A015F" w:rsidRPr="00B72ADC" w:rsidRDefault="00726A06" w:rsidP="00726A06">
      <w:pPr>
        <w:tabs>
          <w:tab w:val="left" w:pos="0"/>
          <w:tab w:val="left" w:pos="709"/>
        </w:tabs>
        <w:spacing w:line="360" w:lineRule="auto"/>
        <w:jc w:val="both"/>
      </w:pPr>
      <w:bookmarkStart w:id="1" w:name="_Hlk168924774"/>
      <w:r w:rsidRPr="00B72ADC">
        <w:rPr>
          <w:b/>
          <w:bCs/>
          <w:i/>
          <w:iCs/>
        </w:rPr>
        <w:t>Valdymo programa (01)</w:t>
      </w:r>
      <w:r w:rsidRPr="00B72ADC">
        <w:t xml:space="preserve"> –</w:t>
      </w:r>
      <w:bookmarkEnd w:id="1"/>
      <w:r w:rsidR="00B37E71" w:rsidRPr="00B72ADC">
        <w:t xml:space="preserve"> </w:t>
      </w:r>
      <w:r w:rsidRPr="00B72ADC">
        <w:t>Valstybės biudžeto specialiosios tikslinės dotacijos lėšos valstybės funkcijoms atlikti (VBSF</w:t>
      </w:r>
      <w:bookmarkStart w:id="2" w:name="_Hlk154048465"/>
      <w:r w:rsidRPr="00B72ADC">
        <w:t>)</w:t>
      </w:r>
      <w:r w:rsidR="00A23967" w:rsidRPr="00B72ADC">
        <w:t xml:space="preserve"> sudarys</w:t>
      </w:r>
      <w:r w:rsidRPr="00B72ADC">
        <w:t xml:space="preserve"> – </w:t>
      </w:r>
      <w:r w:rsidR="00FC140B" w:rsidRPr="00B72ADC">
        <w:t>6</w:t>
      </w:r>
      <w:r w:rsidR="005E25D8" w:rsidRPr="00B72ADC">
        <w:t>77</w:t>
      </w:r>
      <w:r w:rsidR="00FC140B" w:rsidRPr="00B72ADC">
        <w:t>,</w:t>
      </w:r>
      <w:r w:rsidR="00B72ADC" w:rsidRPr="00B72ADC">
        <w:t>7</w:t>
      </w:r>
      <w:r w:rsidR="00B37E71" w:rsidRPr="00B72ADC">
        <w:t xml:space="preserve"> </w:t>
      </w:r>
      <w:r w:rsidRPr="00B72ADC">
        <w:t>tūkst. Eur</w:t>
      </w:r>
      <w:bookmarkEnd w:id="2"/>
      <w:r w:rsidR="00B37E71" w:rsidRPr="00B72ADC">
        <w:t xml:space="preserve"> (</w:t>
      </w:r>
      <w:r w:rsidR="00A23967" w:rsidRPr="00B72ADC">
        <w:t>didinamos</w:t>
      </w:r>
      <w:r w:rsidR="00B37E71" w:rsidRPr="00B72ADC">
        <w:t xml:space="preserve"> </w:t>
      </w:r>
      <w:r w:rsidR="00B72ADC" w:rsidRPr="00B72ADC">
        <w:t>0,1</w:t>
      </w:r>
      <w:r w:rsidR="009A015F" w:rsidRPr="00B72ADC">
        <w:t xml:space="preserve"> </w:t>
      </w:r>
      <w:r w:rsidR="00B37E71" w:rsidRPr="00B72ADC">
        <w:t xml:space="preserve"> tūkst. Eur </w:t>
      </w:r>
      <w:r w:rsidR="00B72ADC" w:rsidRPr="00B72ADC">
        <w:t xml:space="preserve">pasiskolintų lėšų savivaldybių administracijoms </w:t>
      </w:r>
      <w:r w:rsidR="009A015F" w:rsidRPr="00B72ADC">
        <w:t>padengti</w:t>
      </w:r>
      <w:r w:rsidR="00B37E71" w:rsidRPr="00B72ADC">
        <w:t>)</w:t>
      </w:r>
      <w:r w:rsidR="00A23967" w:rsidRPr="00B72ADC">
        <w:t>.</w:t>
      </w:r>
      <w:r w:rsidR="009A015F" w:rsidRPr="00B72ADC">
        <w:t xml:space="preserve"> Valstybės biudžeto lėšos </w:t>
      </w:r>
      <w:r w:rsidR="00A23967" w:rsidRPr="00B72ADC">
        <w:t xml:space="preserve">sudarys </w:t>
      </w:r>
      <w:r w:rsidR="009A015F" w:rsidRPr="00B72ADC">
        <w:t xml:space="preserve">– </w:t>
      </w:r>
      <w:r w:rsidR="00B72ADC" w:rsidRPr="00B72ADC">
        <w:t>74,4</w:t>
      </w:r>
      <w:r w:rsidR="009A015F" w:rsidRPr="00B72ADC">
        <w:t xml:space="preserve"> tūkst. Eur (</w:t>
      </w:r>
      <w:r w:rsidR="00B72ADC" w:rsidRPr="00B72ADC">
        <w:t xml:space="preserve">mažinamos </w:t>
      </w:r>
      <w:r w:rsidR="009A015F" w:rsidRPr="00B72ADC">
        <w:t>7,</w:t>
      </w:r>
      <w:r w:rsidR="00B72ADC" w:rsidRPr="00B72ADC">
        <w:t>8</w:t>
      </w:r>
      <w:r w:rsidR="009A015F" w:rsidRPr="00B72ADC">
        <w:t xml:space="preserve"> tūkst. Eur administravimui).</w:t>
      </w:r>
      <w:r w:rsidR="00B72ADC">
        <w:t xml:space="preserve"> Savivaldybės biudžeto </w:t>
      </w:r>
      <w:r w:rsidR="00B72ADC" w:rsidRPr="00B72ADC">
        <w:t>lėšos (S</w:t>
      </w:r>
      <w:r w:rsidR="00B72ADC">
        <w:t>B</w:t>
      </w:r>
      <w:r w:rsidR="00B72ADC" w:rsidRPr="00B72ADC">
        <w:t xml:space="preserve">) sudarys – </w:t>
      </w:r>
      <w:r w:rsidR="00B72ADC">
        <w:t>11544,7</w:t>
      </w:r>
      <w:r w:rsidR="00B72ADC" w:rsidRPr="00B72ADC">
        <w:t xml:space="preserve"> tūkst. Eur (didinam</w:t>
      </w:r>
      <w:r w:rsidR="00B72ADC">
        <w:t>a</w:t>
      </w:r>
      <w:r w:rsidR="00B72ADC" w:rsidRPr="00B72ADC">
        <w:t xml:space="preserve">s </w:t>
      </w:r>
      <w:r w:rsidR="00B72ADC">
        <w:t>6,5</w:t>
      </w:r>
      <w:r w:rsidR="00B72ADC" w:rsidRPr="00B72ADC">
        <w:t xml:space="preserve">  tūkst. Eur </w:t>
      </w:r>
      <w:r w:rsidR="00B72ADC">
        <w:t>Mero rezervas</w:t>
      </w:r>
      <w:r w:rsidR="00B72ADC" w:rsidRPr="00B72ADC">
        <w:t>).</w:t>
      </w:r>
    </w:p>
    <w:p w14:paraId="58804EE9" w14:textId="21C51F5D" w:rsidR="009C5BEC" w:rsidRDefault="00E86A1F" w:rsidP="00726A06">
      <w:pPr>
        <w:tabs>
          <w:tab w:val="left" w:pos="0"/>
          <w:tab w:val="left" w:pos="709"/>
        </w:tabs>
        <w:spacing w:line="360" w:lineRule="auto"/>
        <w:jc w:val="both"/>
      </w:pPr>
      <w:r w:rsidRPr="002510EF">
        <w:rPr>
          <w:b/>
          <w:bCs/>
          <w:i/>
          <w:iCs/>
        </w:rPr>
        <w:t>Investicijų projektų</w:t>
      </w:r>
      <w:r w:rsidR="009C5BEC" w:rsidRPr="002510EF">
        <w:rPr>
          <w:b/>
          <w:bCs/>
          <w:i/>
          <w:iCs/>
        </w:rPr>
        <w:t xml:space="preserve"> programa (0</w:t>
      </w:r>
      <w:r w:rsidRPr="002510EF">
        <w:rPr>
          <w:b/>
          <w:bCs/>
          <w:i/>
          <w:iCs/>
        </w:rPr>
        <w:t>2</w:t>
      </w:r>
      <w:r w:rsidR="009C5BEC" w:rsidRPr="002510EF">
        <w:rPr>
          <w:b/>
          <w:bCs/>
          <w:i/>
          <w:iCs/>
        </w:rPr>
        <w:t>)</w:t>
      </w:r>
      <w:r w:rsidR="009C5BEC" w:rsidRPr="002510EF">
        <w:t xml:space="preserve"> –</w:t>
      </w:r>
      <w:r w:rsidR="00826441" w:rsidRPr="002510EF">
        <w:t xml:space="preserve"> </w:t>
      </w:r>
      <w:r w:rsidR="008A20C3" w:rsidRPr="002510EF">
        <w:t>atsirado poreikis pakeisti suplanuotas lėšas</w:t>
      </w:r>
      <w:r w:rsidR="000F3551" w:rsidRPr="002510EF">
        <w:t xml:space="preserve"> </w:t>
      </w:r>
      <w:bookmarkStart w:id="3" w:name="_Hlk174086596"/>
      <w:r w:rsidR="000F3551" w:rsidRPr="002510EF">
        <w:t>–</w:t>
      </w:r>
      <w:bookmarkEnd w:id="3"/>
      <w:r w:rsidR="000F3551" w:rsidRPr="002510EF">
        <w:t xml:space="preserve"> </w:t>
      </w:r>
      <w:r w:rsidR="00C20261" w:rsidRPr="002510EF">
        <w:t xml:space="preserve">Europos sąjungos (ES) </w:t>
      </w:r>
      <w:r w:rsidR="00BB00B5" w:rsidRPr="002510EF">
        <w:t xml:space="preserve">lėšos </w:t>
      </w:r>
      <w:r w:rsidR="00003982" w:rsidRPr="002510EF">
        <w:t xml:space="preserve">sudarys </w:t>
      </w:r>
      <w:r w:rsidR="00C20261" w:rsidRPr="002510EF">
        <w:t>– 7</w:t>
      </w:r>
      <w:r w:rsidR="002510EF" w:rsidRPr="002510EF">
        <w:t>975,2</w:t>
      </w:r>
      <w:r w:rsidR="00C20261" w:rsidRPr="002510EF">
        <w:t xml:space="preserve"> tūkst. Eur (</w:t>
      </w:r>
      <w:r w:rsidR="00E5090A">
        <w:t xml:space="preserve">(ES) lėšos </w:t>
      </w:r>
      <w:r w:rsidR="00C20261" w:rsidRPr="002510EF">
        <w:t xml:space="preserve">didinamos </w:t>
      </w:r>
      <w:r w:rsidR="002510EF" w:rsidRPr="002510EF">
        <w:t>271,2</w:t>
      </w:r>
      <w:r w:rsidR="00C20261" w:rsidRPr="002510EF">
        <w:t xml:space="preserve"> tūkst. Eur</w:t>
      </w:r>
      <w:r w:rsidR="002510EF" w:rsidRPr="002510EF">
        <w:t xml:space="preserve"> </w:t>
      </w:r>
      <w:r w:rsidR="002510EF">
        <w:t xml:space="preserve">2 </w:t>
      </w:r>
      <w:r w:rsidR="002510EF" w:rsidRPr="002510EF">
        <w:t>projektams</w:t>
      </w:r>
      <w:r w:rsidR="002510EF">
        <w:t xml:space="preserve">: </w:t>
      </w:r>
      <w:r w:rsidR="00E5090A" w:rsidRPr="003A2280">
        <w:t>15,1 tūkst. Eur lėšos projektui „Perėjimas nuo institucinės globos prie bendruomeninių paslaugų Sostinės regione, Vidurio ir vakarų Lietuvos regione“ įgyvendinti, 256,1 tūkst. Eur – projektui „Ugdymo priemonės mokykloms“ įgyvendinti.</w:t>
      </w:r>
      <w:r w:rsidR="00C20261" w:rsidRPr="002510EF">
        <w:t>)</w:t>
      </w:r>
      <w:r w:rsidR="00E5090A">
        <w:t xml:space="preserve">. </w:t>
      </w:r>
      <w:r w:rsidR="000F3551" w:rsidRPr="002510EF">
        <w:t>Likučio (L) lėšos</w:t>
      </w:r>
      <w:r w:rsidR="00003982" w:rsidRPr="002510EF">
        <w:t xml:space="preserve"> sudarys </w:t>
      </w:r>
      <w:r w:rsidR="000F3551" w:rsidRPr="002510EF">
        <w:t xml:space="preserve"> </w:t>
      </w:r>
      <w:bookmarkStart w:id="4" w:name="_Hlk174086698"/>
      <w:r w:rsidR="000F3551" w:rsidRPr="002510EF">
        <w:t>–</w:t>
      </w:r>
      <w:bookmarkEnd w:id="4"/>
      <w:r w:rsidR="000F3551" w:rsidRPr="002510EF">
        <w:t xml:space="preserve"> 6808,4 tūkst. Eur (</w:t>
      </w:r>
      <w:r w:rsidR="002510EF" w:rsidRPr="002510EF">
        <w:t>bendrai lėšos nesikeičia,</w:t>
      </w:r>
      <w:r w:rsidR="002510EF">
        <w:t xml:space="preserve"> bet</w:t>
      </w:r>
      <w:r w:rsidR="002510EF" w:rsidRPr="002510EF">
        <w:t xml:space="preserve"> perskirstomos tarp projektų</w:t>
      </w:r>
      <w:r w:rsidR="000F3551" w:rsidRPr="002510EF">
        <w:t>)</w:t>
      </w:r>
      <w:r w:rsidR="002510EF" w:rsidRPr="002510EF">
        <w:t xml:space="preserve">. </w:t>
      </w:r>
    </w:p>
    <w:p w14:paraId="50C1357A" w14:textId="34478C0F" w:rsidR="00E15AA1" w:rsidRPr="00E15AA1" w:rsidRDefault="00E15AA1" w:rsidP="00E15AA1">
      <w:pPr>
        <w:tabs>
          <w:tab w:val="left" w:pos="0"/>
          <w:tab w:val="left" w:pos="709"/>
        </w:tabs>
        <w:spacing w:line="360" w:lineRule="auto"/>
        <w:jc w:val="both"/>
      </w:pPr>
      <w:r>
        <w:rPr>
          <w:b/>
          <w:bCs/>
          <w:i/>
          <w:iCs/>
        </w:rPr>
        <w:lastRenderedPageBreak/>
        <w:t>Ekonominės plėtros</w:t>
      </w:r>
      <w:r w:rsidRPr="00E15AA1">
        <w:rPr>
          <w:b/>
          <w:bCs/>
          <w:i/>
          <w:iCs/>
        </w:rPr>
        <w:t xml:space="preserve"> </w:t>
      </w:r>
      <w:r w:rsidR="008E0049">
        <w:rPr>
          <w:b/>
          <w:bCs/>
          <w:i/>
          <w:iCs/>
        </w:rPr>
        <w:t xml:space="preserve">ir verslo skatinimo </w:t>
      </w:r>
      <w:r w:rsidRPr="00E15AA1">
        <w:rPr>
          <w:b/>
          <w:bCs/>
          <w:i/>
          <w:iCs/>
        </w:rPr>
        <w:t>programa (0</w:t>
      </w:r>
      <w:r>
        <w:rPr>
          <w:b/>
          <w:bCs/>
          <w:i/>
          <w:iCs/>
        </w:rPr>
        <w:t>5</w:t>
      </w:r>
      <w:r w:rsidRPr="00E15AA1">
        <w:rPr>
          <w:b/>
          <w:bCs/>
          <w:i/>
          <w:iCs/>
        </w:rPr>
        <w:t>)</w:t>
      </w:r>
      <w:r w:rsidRPr="00E15AA1">
        <w:t xml:space="preserve"> – Savivaldybės biudžeto lėšos (SB)  sudarys – </w:t>
      </w:r>
      <w:r w:rsidR="008E0049">
        <w:t>3485,0</w:t>
      </w:r>
      <w:r w:rsidRPr="00E15AA1">
        <w:t xml:space="preserve"> tūkst. Eur. </w:t>
      </w:r>
      <w:r w:rsidR="008E0049">
        <w:t xml:space="preserve">Skiriama 1250,0 tūkst. Eur UAB </w:t>
      </w:r>
      <w:r w:rsidRPr="00E15AA1">
        <w:t>„</w:t>
      </w:r>
      <w:r w:rsidR="008E0049">
        <w:t>Panevėžio autobusų parkas</w:t>
      </w:r>
      <w:r w:rsidRPr="00E15AA1">
        <w:t xml:space="preserve">“ </w:t>
      </w:r>
      <w:r w:rsidR="008E0049">
        <w:t>nuostolių kompensavimui</w:t>
      </w:r>
      <w:r w:rsidRPr="00E15AA1">
        <w:t>.</w:t>
      </w:r>
    </w:p>
    <w:p w14:paraId="03F0758B" w14:textId="6D471F71" w:rsidR="00FC140B" w:rsidRPr="001B36D1" w:rsidRDefault="00FB0F98" w:rsidP="00726A06">
      <w:pPr>
        <w:tabs>
          <w:tab w:val="left" w:pos="0"/>
          <w:tab w:val="left" w:pos="709"/>
        </w:tabs>
        <w:spacing w:line="360" w:lineRule="auto"/>
        <w:jc w:val="both"/>
      </w:pPr>
      <w:bookmarkStart w:id="5" w:name="_Hlk176767273"/>
      <w:r w:rsidRPr="001B36D1">
        <w:rPr>
          <w:b/>
          <w:bCs/>
          <w:i/>
          <w:iCs/>
        </w:rPr>
        <w:t>Savivaldybės turto valdymo programa (06)</w:t>
      </w:r>
      <w:r w:rsidRPr="001B36D1">
        <w:t xml:space="preserve"> – </w:t>
      </w:r>
      <w:bookmarkStart w:id="6" w:name="_Hlk174358324"/>
      <w:r w:rsidR="0025467A" w:rsidRPr="001B36D1">
        <w:t>Savivaldybės biudžeto</w:t>
      </w:r>
      <w:r w:rsidRPr="001B36D1">
        <w:t xml:space="preserve"> lėšos </w:t>
      </w:r>
      <w:bookmarkEnd w:id="6"/>
      <w:r w:rsidRPr="001B36D1">
        <w:t>(S</w:t>
      </w:r>
      <w:r w:rsidR="0025467A" w:rsidRPr="001B36D1">
        <w:t>B</w:t>
      </w:r>
      <w:r w:rsidR="00236AE6" w:rsidRPr="001B36D1">
        <w:t xml:space="preserve">) </w:t>
      </w:r>
      <w:r w:rsidR="00A23967" w:rsidRPr="001B36D1">
        <w:t xml:space="preserve"> sudarys </w:t>
      </w:r>
      <w:r w:rsidRPr="001B36D1">
        <w:t>–</w:t>
      </w:r>
      <w:r w:rsidR="00236AE6" w:rsidRPr="001B36D1">
        <w:t xml:space="preserve"> </w:t>
      </w:r>
      <w:r w:rsidR="0025467A" w:rsidRPr="001B36D1">
        <w:t>1292,6</w:t>
      </w:r>
      <w:r w:rsidRPr="001B36D1">
        <w:t xml:space="preserve"> tūkst. Eur</w:t>
      </w:r>
      <w:r w:rsidR="00236AE6" w:rsidRPr="001B36D1">
        <w:t xml:space="preserve">. </w:t>
      </w:r>
      <w:r w:rsidR="00C351E7" w:rsidRPr="001B36D1">
        <w:t xml:space="preserve"> </w:t>
      </w:r>
      <w:r w:rsidR="00236AE6" w:rsidRPr="001B36D1">
        <w:t xml:space="preserve"> </w:t>
      </w:r>
      <w:r w:rsidR="0025467A" w:rsidRPr="001B36D1">
        <w:t xml:space="preserve">Didinamas </w:t>
      </w:r>
      <w:r w:rsidR="001B36D1" w:rsidRPr="001B36D1">
        <w:t>VšĮ „Aukštaitijos siaurasis geležinkelis“ dalininkų kapitalas 15,0</w:t>
      </w:r>
      <w:r w:rsidR="00236AE6" w:rsidRPr="001B36D1">
        <w:t xml:space="preserve"> tūkst.</w:t>
      </w:r>
      <w:r w:rsidR="00A23967" w:rsidRPr="001B36D1">
        <w:t xml:space="preserve"> </w:t>
      </w:r>
      <w:r w:rsidR="00236AE6" w:rsidRPr="001B36D1">
        <w:t>Eur</w:t>
      </w:r>
      <w:r w:rsidR="001B36D1" w:rsidRPr="001B36D1">
        <w:t xml:space="preserve"> įnašu.</w:t>
      </w:r>
    </w:p>
    <w:bookmarkEnd w:id="5"/>
    <w:p w14:paraId="7E877F8E" w14:textId="251D3B0D" w:rsidR="004C7594" w:rsidRPr="00E5090A" w:rsidRDefault="003D4713" w:rsidP="00726A06">
      <w:pPr>
        <w:tabs>
          <w:tab w:val="left" w:pos="0"/>
          <w:tab w:val="left" w:pos="709"/>
        </w:tabs>
        <w:spacing w:line="360" w:lineRule="auto"/>
        <w:jc w:val="both"/>
      </w:pPr>
      <w:r w:rsidRPr="00E5090A">
        <w:rPr>
          <w:b/>
          <w:bCs/>
          <w:i/>
          <w:iCs/>
        </w:rPr>
        <w:t>Miesto infrastruktūros objektų plėtros, modernizavimo  ir priežiūros programa</w:t>
      </w:r>
      <w:r w:rsidRPr="00E5090A">
        <w:rPr>
          <w:b/>
          <w:bCs/>
        </w:rPr>
        <w:t xml:space="preserve"> </w:t>
      </w:r>
      <w:r w:rsidRPr="00E5090A">
        <w:rPr>
          <w:b/>
          <w:bCs/>
          <w:i/>
          <w:iCs/>
        </w:rPr>
        <w:t>(10)</w:t>
      </w:r>
      <w:r w:rsidRPr="00E5090A">
        <w:t xml:space="preserve"> –</w:t>
      </w:r>
      <w:r w:rsidR="00C10A05" w:rsidRPr="00E5090A">
        <w:t xml:space="preserve"> </w:t>
      </w:r>
      <w:r w:rsidR="004C7594" w:rsidRPr="00E5090A">
        <w:t>pagal poreikį ir būtinumą koreguojamos Savivaldybės biudžeto (SB) lėšos</w:t>
      </w:r>
      <w:r w:rsidR="00E5090A" w:rsidRPr="00E5090A">
        <w:t xml:space="preserve">. Savivaldybės biudžeto </w:t>
      </w:r>
      <w:r w:rsidR="00A23967" w:rsidRPr="00E5090A">
        <w:t>(SB)</w:t>
      </w:r>
      <w:r w:rsidR="00443FDB" w:rsidRPr="00E5090A">
        <w:t xml:space="preserve"> </w:t>
      </w:r>
      <w:r w:rsidR="00E5090A" w:rsidRPr="00E5090A">
        <w:t xml:space="preserve">lėšos sudarys </w:t>
      </w:r>
      <w:r w:rsidR="007B450E" w:rsidRPr="00E5090A">
        <w:t>–</w:t>
      </w:r>
      <w:r w:rsidR="00A23967" w:rsidRPr="00E5090A">
        <w:t xml:space="preserve"> 1</w:t>
      </w:r>
      <w:r w:rsidR="00E5090A" w:rsidRPr="00E5090A">
        <w:t>4198,1</w:t>
      </w:r>
      <w:r w:rsidR="00A23967" w:rsidRPr="00E5090A">
        <w:t xml:space="preserve"> tūkst. Eur </w:t>
      </w:r>
      <w:r w:rsidR="00E5090A" w:rsidRPr="00E5090A">
        <w:t>(417,6 tūkst. Eur savivaldybės biudžeto</w:t>
      </w:r>
      <w:r w:rsidR="001839F1">
        <w:t xml:space="preserve"> (SB)</w:t>
      </w:r>
      <w:r w:rsidR="00E5090A" w:rsidRPr="00E5090A">
        <w:t xml:space="preserve"> lėšų skiriama miesto priežiūros, tvarkymo ir remonto išlaidoms apmokėti).</w:t>
      </w:r>
      <w:r w:rsidR="00EF6A2B">
        <w:t xml:space="preserve"> </w:t>
      </w:r>
      <w:r w:rsidR="00EF6A2B" w:rsidRPr="00EF6A2B">
        <w:t>Valstybės lėšos vietinės reikšmės keliams (gatvėms) tiesti, taisyti, prižiūrėti ir saugaus eismo sąlygoms užtikrinti  (KPP) lėšos</w:t>
      </w:r>
      <w:r w:rsidR="00EF6A2B">
        <w:t xml:space="preserve"> perskirstomos</w:t>
      </w:r>
      <w:r w:rsidR="00EF6A2B" w:rsidRPr="00EF6A2B">
        <w:t xml:space="preserve"> tarp priemonių.</w:t>
      </w:r>
    </w:p>
    <w:p w14:paraId="4DEE8C79" w14:textId="7495CB6A" w:rsidR="001B36D1" w:rsidRPr="001B36D1" w:rsidRDefault="007B5ACA" w:rsidP="00726A06">
      <w:pPr>
        <w:tabs>
          <w:tab w:val="left" w:pos="0"/>
          <w:tab w:val="left" w:pos="709"/>
        </w:tabs>
        <w:spacing w:line="360" w:lineRule="auto"/>
        <w:jc w:val="both"/>
      </w:pPr>
      <w:bookmarkStart w:id="7" w:name="_Hlk168926173"/>
      <w:r w:rsidRPr="001B36D1">
        <w:rPr>
          <w:b/>
          <w:bCs/>
          <w:i/>
          <w:iCs/>
        </w:rPr>
        <w:t>Kultūros ir meno programa (11)</w:t>
      </w:r>
      <w:r w:rsidRPr="001B36D1">
        <w:rPr>
          <w:i/>
          <w:iCs/>
        </w:rPr>
        <w:t xml:space="preserve"> – </w:t>
      </w:r>
      <w:r w:rsidRPr="001B36D1">
        <w:t xml:space="preserve"> </w:t>
      </w:r>
      <w:r w:rsidR="001B36D1" w:rsidRPr="001B36D1">
        <w:t>Savivaldybės biudžeto lėšos (SB) sudarys</w:t>
      </w:r>
      <w:r w:rsidR="001B36D1">
        <w:t xml:space="preserve"> </w:t>
      </w:r>
      <w:r w:rsidR="001B36D1" w:rsidRPr="001B36D1">
        <w:t xml:space="preserve">– </w:t>
      </w:r>
      <w:r w:rsidR="001B36D1">
        <w:t>9210,8</w:t>
      </w:r>
      <w:r w:rsidR="001B36D1" w:rsidRPr="001B36D1">
        <w:t xml:space="preserve"> tūkst. Eur</w:t>
      </w:r>
      <w:r w:rsidR="001B36D1">
        <w:t xml:space="preserve"> (perskirstomos </w:t>
      </w:r>
      <w:r w:rsidR="001839F1">
        <w:t>(</w:t>
      </w:r>
      <w:r w:rsidR="001B36D1">
        <w:t>SB</w:t>
      </w:r>
      <w:r w:rsidR="001839F1">
        <w:t>)</w:t>
      </w:r>
      <w:r w:rsidR="001B36D1">
        <w:t xml:space="preserve"> lėšos tarp priemonių, nekeičiant bendros sumos).</w:t>
      </w:r>
    </w:p>
    <w:bookmarkEnd w:id="7"/>
    <w:p w14:paraId="527A83B1" w14:textId="589BBF41" w:rsidR="00904E33" w:rsidRPr="00904E33" w:rsidRDefault="00CD5270" w:rsidP="00726A06">
      <w:pPr>
        <w:tabs>
          <w:tab w:val="left" w:pos="0"/>
          <w:tab w:val="left" w:pos="709"/>
        </w:tabs>
        <w:spacing w:line="360" w:lineRule="auto"/>
        <w:jc w:val="both"/>
      </w:pPr>
      <w:r w:rsidRPr="00904E33">
        <w:rPr>
          <w:b/>
          <w:bCs/>
          <w:i/>
          <w:iCs/>
        </w:rPr>
        <w:t>Sporto programa</w:t>
      </w:r>
      <w:r w:rsidRPr="00904E33">
        <w:rPr>
          <w:b/>
          <w:bCs/>
        </w:rPr>
        <w:t xml:space="preserve"> </w:t>
      </w:r>
      <w:r w:rsidRPr="00904E33">
        <w:rPr>
          <w:b/>
          <w:bCs/>
          <w:i/>
          <w:iCs/>
        </w:rPr>
        <w:t>(12)</w:t>
      </w:r>
      <w:r w:rsidRPr="00904E33">
        <w:rPr>
          <w:b/>
          <w:bCs/>
        </w:rPr>
        <w:t xml:space="preserve"> </w:t>
      </w:r>
      <w:r w:rsidRPr="00904E33">
        <w:t xml:space="preserve">–  </w:t>
      </w:r>
      <w:bookmarkStart w:id="8" w:name="_Hlk168925731"/>
      <w:r w:rsidR="00904E33" w:rsidRPr="00904E33">
        <w:t xml:space="preserve">Savivaldybės biudžeto lėšos (SB) sudarys – </w:t>
      </w:r>
      <w:r w:rsidR="00904E33">
        <w:t>42</w:t>
      </w:r>
      <w:r w:rsidR="0068564D">
        <w:t>69,8</w:t>
      </w:r>
      <w:r w:rsidR="00904E33" w:rsidRPr="00904E33">
        <w:t xml:space="preserve"> tūkst. Eur</w:t>
      </w:r>
      <w:r w:rsidR="0068564D">
        <w:t>.</w:t>
      </w:r>
      <w:r w:rsidR="00904E33" w:rsidRPr="00904E33">
        <w:t xml:space="preserve"> (</w:t>
      </w:r>
      <w:r w:rsidR="0068564D">
        <w:t>Papildomai skiriama Sporto centrui 28,7 tūkst. Eur).</w:t>
      </w:r>
      <w:r w:rsidR="00E923F8">
        <w:t xml:space="preserve"> </w:t>
      </w:r>
      <w:r w:rsidR="00E923F8" w:rsidRPr="00E923F8">
        <w:t xml:space="preserve">Perskirstomos </w:t>
      </w:r>
      <w:r w:rsidR="00E923F8">
        <w:t>(SB) lėšos tarp priemonių – 15,0 tūkst. Eurų papildomai skiriama a</w:t>
      </w:r>
      <w:r w:rsidR="00E923F8" w:rsidRPr="00E923F8">
        <w:t>ukšto meistriškumo sportininkų ir jų trenerių skatinim</w:t>
      </w:r>
      <w:r w:rsidR="00E923F8">
        <w:t>ui</w:t>
      </w:r>
      <w:r w:rsidR="00E923F8" w:rsidRPr="00E923F8">
        <w:t xml:space="preserve"> už sporto laimėjimus</w:t>
      </w:r>
      <w:r w:rsidR="00E923F8">
        <w:t xml:space="preserve">; 15 tūkst. Eurų mažinamos lėšos krepšinio aikštelės ir jos įrenginių atnaujinimui (darbai nukeliami kitiems metams). </w:t>
      </w:r>
    </w:p>
    <w:p w14:paraId="3EE182F7" w14:textId="7A2DCFB7" w:rsidR="00885A18" w:rsidRPr="0068564D" w:rsidRDefault="00885A18" w:rsidP="00726A06">
      <w:pPr>
        <w:tabs>
          <w:tab w:val="left" w:pos="0"/>
          <w:tab w:val="left" w:pos="709"/>
        </w:tabs>
        <w:spacing w:line="360" w:lineRule="auto"/>
        <w:jc w:val="both"/>
      </w:pPr>
      <w:r w:rsidRPr="0068564D">
        <w:rPr>
          <w:b/>
          <w:bCs/>
          <w:i/>
          <w:iCs/>
        </w:rPr>
        <w:t>Švietimo ir ugdymo programa (13)</w:t>
      </w:r>
      <w:r w:rsidRPr="0068564D">
        <w:rPr>
          <w:i/>
          <w:iCs/>
        </w:rPr>
        <w:t xml:space="preserve"> – </w:t>
      </w:r>
      <w:r w:rsidRPr="0068564D">
        <w:t xml:space="preserve"> </w:t>
      </w:r>
      <w:bookmarkStart w:id="9" w:name="_Hlk176768160"/>
      <w:r w:rsidR="0068564D" w:rsidRPr="0068564D">
        <w:t xml:space="preserve">Savivaldybės biudžeto </w:t>
      </w:r>
      <w:r w:rsidR="00BD356A" w:rsidRPr="0068564D">
        <w:t xml:space="preserve">lėšos </w:t>
      </w:r>
      <w:bookmarkEnd w:id="8"/>
      <w:r w:rsidRPr="0068564D">
        <w:t xml:space="preserve"> (</w:t>
      </w:r>
      <w:r w:rsidR="0068564D" w:rsidRPr="0068564D">
        <w:t>SB</w:t>
      </w:r>
      <w:r w:rsidR="00BD356A" w:rsidRPr="0068564D">
        <w:t>)</w:t>
      </w:r>
      <w:r w:rsidRPr="0068564D">
        <w:t xml:space="preserve"> </w:t>
      </w:r>
      <w:r w:rsidR="00961F2A" w:rsidRPr="0068564D">
        <w:t xml:space="preserve">sudarys </w:t>
      </w:r>
      <w:r w:rsidRPr="0068564D">
        <w:t xml:space="preserve">– </w:t>
      </w:r>
      <w:r w:rsidR="0068564D" w:rsidRPr="0068564D">
        <w:t>28612,4</w:t>
      </w:r>
      <w:r w:rsidRPr="0068564D">
        <w:t xml:space="preserve"> tūkst. Eur.</w:t>
      </w:r>
      <w:r w:rsidR="00A66E7C" w:rsidRPr="0068564D">
        <w:t xml:space="preserve"> </w:t>
      </w:r>
      <w:r w:rsidR="000F7704">
        <w:t>(S</w:t>
      </w:r>
      <w:r w:rsidR="00A66E7C" w:rsidRPr="0068564D">
        <w:t>kir</w:t>
      </w:r>
      <w:r w:rsidR="000F7704">
        <w:t>iama</w:t>
      </w:r>
      <w:r w:rsidR="00A66E7C" w:rsidRPr="0068564D">
        <w:t xml:space="preserve"> </w:t>
      </w:r>
      <w:r w:rsidR="000F7704">
        <w:t xml:space="preserve">(SB) </w:t>
      </w:r>
      <w:r w:rsidR="0068564D" w:rsidRPr="0068564D">
        <w:t>12,2</w:t>
      </w:r>
      <w:r w:rsidR="00A66E7C" w:rsidRPr="0068564D">
        <w:t xml:space="preserve"> tūkst. Eur</w:t>
      </w:r>
      <w:bookmarkStart w:id="10" w:name="_Hlk168989566"/>
      <w:r w:rsidR="00BD356A" w:rsidRPr="0068564D">
        <w:t xml:space="preserve"> </w:t>
      </w:r>
      <w:r w:rsidR="000F7704" w:rsidRPr="000F7704">
        <w:t xml:space="preserve">išlaidoms, susidariusioms dėl </w:t>
      </w:r>
      <w:r w:rsidR="000F7704">
        <w:t xml:space="preserve">Žemynos </w:t>
      </w:r>
      <w:r w:rsidR="000F7704" w:rsidRPr="000F7704">
        <w:t>progimnazijos futbolo aikštės parengimo varžyboms, užtikrinant atitinkamus reikalavimus, apmokėti</w:t>
      </w:r>
      <w:bookmarkEnd w:id="9"/>
      <w:r w:rsidR="000F7704">
        <w:t xml:space="preserve">). </w:t>
      </w:r>
      <w:r w:rsidR="0068564D" w:rsidRPr="0068564D">
        <w:t>Valstybės lėšos kitoms dotacijoms  (</w:t>
      </w:r>
      <w:r w:rsidR="0068564D">
        <w:t>V</w:t>
      </w:r>
      <w:r w:rsidR="0068564D" w:rsidRPr="0068564D">
        <w:t xml:space="preserve">B) sudarys – </w:t>
      </w:r>
      <w:r w:rsidR="0068564D">
        <w:t>1495,0</w:t>
      </w:r>
      <w:r w:rsidR="0068564D" w:rsidRPr="0068564D">
        <w:t xml:space="preserve"> tūkst. Eur. (skirta </w:t>
      </w:r>
      <w:r w:rsidR="0068564D">
        <w:t>0,4</w:t>
      </w:r>
      <w:r w:rsidR="0068564D" w:rsidRPr="0068564D">
        <w:t xml:space="preserve"> tūkst. </w:t>
      </w:r>
      <w:r w:rsidR="0068564D" w:rsidRPr="000F7704">
        <w:t>Eur projektui „</w:t>
      </w:r>
      <w:r w:rsidR="000F7704" w:rsidRPr="000F7704">
        <w:t>Atsinaujinančių energijos šaltinių panaudojimas Panevėžio „Žemynos“ progimnazijoje“ auditui atlikti</w:t>
      </w:r>
      <w:r w:rsidR="0068564D" w:rsidRPr="000F7704">
        <w:t xml:space="preserve">"). </w:t>
      </w:r>
      <w:bookmarkStart w:id="11" w:name="_Hlk176790645"/>
      <w:r w:rsidR="00BB00B5" w:rsidRPr="0068564D">
        <w:t xml:space="preserve">Perskirstomos ugdymo reikmių lėšos (ML) tarp asignavimų valdytojų, nekeičiant bendros </w:t>
      </w:r>
      <w:r w:rsidR="00C03505">
        <w:t>(</w:t>
      </w:r>
      <w:r w:rsidR="00BB00B5" w:rsidRPr="0068564D">
        <w:t>ML</w:t>
      </w:r>
      <w:r w:rsidR="00C03505">
        <w:t>)</w:t>
      </w:r>
      <w:r w:rsidR="00BB00B5" w:rsidRPr="0068564D">
        <w:t xml:space="preserve"> sumos</w:t>
      </w:r>
      <w:r w:rsidR="00961F2A" w:rsidRPr="0068564D">
        <w:t xml:space="preserve"> – 44080,6 tūkst. Eur</w:t>
      </w:r>
      <w:r w:rsidR="00BB00B5" w:rsidRPr="0068564D">
        <w:t>.</w:t>
      </w:r>
      <w:r w:rsidR="00A3228A" w:rsidRPr="0068564D">
        <w:t xml:space="preserve"> </w:t>
      </w:r>
    </w:p>
    <w:bookmarkEnd w:id="10"/>
    <w:bookmarkEnd w:id="11"/>
    <w:p w14:paraId="6A578D17" w14:textId="02A63DF8" w:rsidR="00885A18" w:rsidRPr="001E0FEF" w:rsidRDefault="00885A18" w:rsidP="00885A18">
      <w:pPr>
        <w:tabs>
          <w:tab w:val="left" w:pos="0"/>
          <w:tab w:val="left" w:pos="709"/>
        </w:tabs>
        <w:spacing w:line="360" w:lineRule="auto"/>
        <w:jc w:val="both"/>
      </w:pPr>
      <w:r w:rsidRPr="001E0FEF">
        <w:rPr>
          <w:b/>
          <w:bCs/>
          <w:i/>
          <w:iCs/>
        </w:rPr>
        <w:t>Socialinės paramos įgyvendinimo programa (15)</w:t>
      </w:r>
      <w:r w:rsidRPr="001E0FEF">
        <w:rPr>
          <w:i/>
          <w:iCs/>
        </w:rPr>
        <w:t xml:space="preserve">  –  </w:t>
      </w:r>
      <w:r w:rsidR="00972F7E" w:rsidRPr="001E0FEF">
        <w:t>Valstyb</w:t>
      </w:r>
      <w:r w:rsidR="00A3228A" w:rsidRPr="001E0FEF">
        <w:t>inėms (valstybės perduotoms savivaldybėms)</w:t>
      </w:r>
      <w:r w:rsidR="005D0A03" w:rsidRPr="001E0FEF">
        <w:t xml:space="preserve"> funkcijoms at</w:t>
      </w:r>
      <w:r w:rsidR="00972F7E" w:rsidRPr="001E0FEF">
        <w:t>likti</w:t>
      </w:r>
      <w:r w:rsidR="005D0A03" w:rsidRPr="001E0FEF">
        <w:t xml:space="preserve"> lėšos</w:t>
      </w:r>
      <w:r w:rsidR="00972F7E" w:rsidRPr="001E0FEF">
        <w:t xml:space="preserve"> (VBSF) </w:t>
      </w:r>
      <w:r w:rsidR="008500E2" w:rsidRPr="001E0FEF">
        <w:t xml:space="preserve">sudarys </w:t>
      </w:r>
      <w:r w:rsidR="00972F7E" w:rsidRPr="001E0FEF">
        <w:t xml:space="preserve">– </w:t>
      </w:r>
      <w:r w:rsidR="004F7999">
        <w:t>7489,0</w:t>
      </w:r>
      <w:r w:rsidR="00972F7E" w:rsidRPr="001E0FEF">
        <w:t xml:space="preserve"> tūkst. Eur</w:t>
      </w:r>
      <w:r w:rsidR="00C03505">
        <w:t>.</w:t>
      </w:r>
      <w:r w:rsidR="00FD5E06" w:rsidRPr="001E0FEF">
        <w:t xml:space="preserve"> </w:t>
      </w:r>
      <w:r w:rsidR="008500E2" w:rsidRPr="001E0FEF">
        <w:t xml:space="preserve">(VBSF) </w:t>
      </w:r>
      <w:r w:rsidR="004F7999">
        <w:t>mažinamos</w:t>
      </w:r>
      <w:r w:rsidR="008565FF" w:rsidRPr="001E0FEF">
        <w:t xml:space="preserve"> </w:t>
      </w:r>
      <w:r w:rsidR="004F7999">
        <w:t>75,4</w:t>
      </w:r>
      <w:r w:rsidR="008565FF" w:rsidRPr="001E0FEF">
        <w:t xml:space="preserve"> tūkst. Eur</w:t>
      </w:r>
      <w:r w:rsidR="00FD5E06" w:rsidRPr="001E0FEF">
        <w:t>)</w:t>
      </w:r>
      <w:r w:rsidR="00972F7E" w:rsidRPr="001E0FEF">
        <w:t>.</w:t>
      </w:r>
      <w:r w:rsidR="00393E18" w:rsidRPr="001E0FEF">
        <w:t xml:space="preserve"> </w:t>
      </w:r>
      <w:r w:rsidR="00A34C2B" w:rsidRPr="001E0FEF">
        <w:t xml:space="preserve">Valstybės biudžeto lėšos  (VB) </w:t>
      </w:r>
      <w:r w:rsidR="008500E2" w:rsidRPr="001E0FEF">
        <w:t xml:space="preserve">sudarys </w:t>
      </w:r>
      <w:r w:rsidR="00A34C2B" w:rsidRPr="001E0FEF">
        <w:t xml:space="preserve">– </w:t>
      </w:r>
      <w:r w:rsidR="008565FF" w:rsidRPr="001E0FEF">
        <w:t>17</w:t>
      </w:r>
      <w:r w:rsidR="00C3406D" w:rsidRPr="001E0FEF">
        <w:t>10</w:t>
      </w:r>
      <w:r w:rsidR="008565FF" w:rsidRPr="001E0FEF">
        <w:t>,</w:t>
      </w:r>
      <w:r w:rsidR="001E0FEF" w:rsidRPr="001E0FEF">
        <w:t>7</w:t>
      </w:r>
      <w:r w:rsidR="00A34C2B" w:rsidRPr="001E0FEF">
        <w:t xml:space="preserve"> tūkst. Eur</w:t>
      </w:r>
      <w:r w:rsidR="00C03505">
        <w:t>.</w:t>
      </w:r>
      <w:r w:rsidR="00FD5E06" w:rsidRPr="001E0FEF">
        <w:t xml:space="preserve"> </w:t>
      </w:r>
      <w:r w:rsidR="008500E2" w:rsidRPr="001E0FEF">
        <w:t xml:space="preserve">(VB) </w:t>
      </w:r>
      <w:r w:rsidR="008565FF" w:rsidRPr="001E0FEF">
        <w:t xml:space="preserve">didinamos </w:t>
      </w:r>
      <w:r w:rsidR="001E0FEF" w:rsidRPr="001E0FEF">
        <w:t>0,2</w:t>
      </w:r>
      <w:r w:rsidR="008565FF" w:rsidRPr="001E0FEF">
        <w:t xml:space="preserve"> </w:t>
      </w:r>
      <w:r w:rsidR="00FD5E06" w:rsidRPr="001E0FEF">
        <w:t>tūkst. Eur</w:t>
      </w:r>
      <w:r w:rsidR="008565FF" w:rsidRPr="001E0FEF">
        <w:t>)</w:t>
      </w:r>
      <w:r w:rsidR="00393E18" w:rsidRPr="001E0FEF">
        <w:t>.</w:t>
      </w:r>
      <w:r w:rsidR="008565FF" w:rsidRPr="001E0FEF">
        <w:t xml:space="preserve"> </w:t>
      </w:r>
      <w:r w:rsidR="001E0FEF" w:rsidRPr="001E0FEF">
        <w:t xml:space="preserve">Savivaldybės </w:t>
      </w:r>
      <w:r w:rsidR="004724E7" w:rsidRPr="001E0FEF">
        <w:t>biudžeto lėšos (</w:t>
      </w:r>
      <w:r w:rsidR="001E0FEF" w:rsidRPr="001E0FEF">
        <w:t>S</w:t>
      </w:r>
      <w:r w:rsidR="004724E7" w:rsidRPr="001E0FEF">
        <w:t xml:space="preserve">B) </w:t>
      </w:r>
      <w:r w:rsidR="008500E2" w:rsidRPr="001E0FEF">
        <w:t xml:space="preserve">sudarys </w:t>
      </w:r>
      <w:r w:rsidR="004724E7" w:rsidRPr="001E0FEF">
        <w:t xml:space="preserve">– </w:t>
      </w:r>
      <w:r w:rsidR="001E0FEF" w:rsidRPr="001E0FEF">
        <w:t>15930,9</w:t>
      </w:r>
      <w:r w:rsidR="004724E7" w:rsidRPr="001E0FEF">
        <w:t xml:space="preserve"> tūkst. Eur</w:t>
      </w:r>
      <w:r w:rsidR="00C03505">
        <w:t>.</w:t>
      </w:r>
      <w:r w:rsidR="004724E7" w:rsidRPr="001E0FEF">
        <w:t xml:space="preserve"> </w:t>
      </w:r>
      <w:r w:rsidR="008500E2" w:rsidRPr="001E0FEF">
        <w:t>(</w:t>
      </w:r>
      <w:r w:rsidR="001E0FEF" w:rsidRPr="001E0FEF">
        <w:t>S</w:t>
      </w:r>
      <w:r w:rsidR="008500E2" w:rsidRPr="001E0FEF">
        <w:t xml:space="preserve">B) </w:t>
      </w:r>
      <w:r w:rsidR="004724E7" w:rsidRPr="001E0FEF">
        <w:t xml:space="preserve">didinamos </w:t>
      </w:r>
      <w:r w:rsidR="001E0FEF" w:rsidRPr="001E0FEF">
        <w:t>170,0</w:t>
      </w:r>
      <w:r w:rsidR="004724E7" w:rsidRPr="001E0FEF">
        <w:t xml:space="preserve"> tūkst. Eur).</w:t>
      </w:r>
    </w:p>
    <w:p w14:paraId="356ADAE3" w14:textId="31A59F8B" w:rsidR="00885A18" w:rsidRPr="008B7F7D" w:rsidRDefault="00BB063E" w:rsidP="00885A18">
      <w:pPr>
        <w:tabs>
          <w:tab w:val="left" w:pos="0"/>
          <w:tab w:val="left" w:pos="709"/>
        </w:tabs>
        <w:spacing w:line="360" w:lineRule="auto"/>
        <w:jc w:val="both"/>
      </w:pPr>
      <w:r>
        <w:tab/>
      </w:r>
      <w:r w:rsidR="008B20EA" w:rsidRPr="008B7F7D">
        <w:t>P</w:t>
      </w:r>
      <w:r w:rsidR="00885A18" w:rsidRPr="008B7F7D">
        <w:t>akeitimai</w:t>
      </w:r>
      <w:r w:rsidR="008B20EA" w:rsidRPr="008B7F7D">
        <w:t xml:space="preserve">  programose</w:t>
      </w:r>
      <w:r w:rsidR="00885A18" w:rsidRPr="008B7F7D">
        <w:t xml:space="preserve"> (</w:t>
      </w:r>
      <w:r w:rsidR="008B20EA" w:rsidRPr="008B7F7D">
        <w:t xml:space="preserve">priemonės, </w:t>
      </w:r>
      <w:r w:rsidR="00885A18" w:rsidRPr="008B7F7D">
        <w:t xml:space="preserve">lėšos, šaltiniai) yra pažymėti raudona spalva Exel </w:t>
      </w:r>
      <w:r w:rsidR="008B20EA" w:rsidRPr="008B7F7D">
        <w:t xml:space="preserve">2 ir 3 </w:t>
      </w:r>
      <w:r w:rsidR="00885A18" w:rsidRPr="008B7F7D">
        <w:t>pried</w:t>
      </w:r>
      <w:r w:rsidR="008B20EA" w:rsidRPr="008B7F7D">
        <w:t>uose</w:t>
      </w:r>
      <w:r w:rsidR="00885A18" w:rsidRPr="008B7F7D">
        <w:t>.</w:t>
      </w:r>
    </w:p>
    <w:p w14:paraId="1375B9C2" w14:textId="77777777" w:rsidR="00726A06" w:rsidRPr="001B6486" w:rsidRDefault="00726A06" w:rsidP="006F51FE">
      <w:pPr>
        <w:tabs>
          <w:tab w:val="left" w:pos="0"/>
          <w:tab w:val="left" w:pos="709"/>
          <w:tab w:val="left" w:pos="1418"/>
        </w:tabs>
        <w:spacing w:line="360" w:lineRule="auto"/>
        <w:jc w:val="both"/>
        <w:rPr>
          <w:color w:val="FF0000"/>
          <w:lang w:val="en-US"/>
        </w:rPr>
      </w:pPr>
    </w:p>
    <w:p w14:paraId="512B0DCA" w14:textId="77777777" w:rsidR="006F51FE" w:rsidRPr="006741DF" w:rsidRDefault="00094BE0" w:rsidP="006F51FE">
      <w:pPr>
        <w:tabs>
          <w:tab w:val="left" w:pos="0"/>
        </w:tabs>
        <w:spacing w:line="360" w:lineRule="auto"/>
        <w:jc w:val="both"/>
      </w:pPr>
      <w:r w:rsidRPr="006741DF">
        <w:t xml:space="preserve">      </w:t>
      </w:r>
      <w:r w:rsidR="00D83A57" w:rsidRPr="006741DF">
        <w:rPr>
          <w:b/>
        </w:rPr>
        <w:t>3.</w:t>
      </w:r>
      <w:r w:rsidR="00D736F0" w:rsidRPr="006741DF">
        <w:rPr>
          <w:b/>
        </w:rPr>
        <w:t xml:space="preserve"> </w:t>
      </w:r>
      <w:r w:rsidR="00D736F0" w:rsidRPr="006741DF">
        <w:rPr>
          <w:b/>
          <w:bCs/>
        </w:rPr>
        <w:t>Lėšų poreikis ir šaltiniai</w:t>
      </w:r>
      <w:r w:rsidR="00D83A57" w:rsidRPr="006741DF">
        <w:rPr>
          <w:b/>
          <w:bCs/>
        </w:rPr>
        <w:t>:</w:t>
      </w:r>
      <w:r w:rsidR="00D83A57" w:rsidRPr="006741DF">
        <w:t xml:space="preserve"> </w:t>
      </w:r>
    </w:p>
    <w:p w14:paraId="31A1ADBA" w14:textId="6A84B795" w:rsidR="00AA299B" w:rsidRPr="006741DF" w:rsidRDefault="006F51FE" w:rsidP="006F51FE">
      <w:pPr>
        <w:tabs>
          <w:tab w:val="left" w:pos="0"/>
          <w:tab w:val="left" w:pos="709"/>
        </w:tabs>
        <w:spacing w:line="360" w:lineRule="auto"/>
        <w:jc w:val="both"/>
      </w:pPr>
      <w:r w:rsidRPr="006741DF">
        <w:tab/>
      </w:r>
      <w:r w:rsidR="00ED1444" w:rsidRPr="006741DF">
        <w:t xml:space="preserve">Skaičiavimai, finansavimo šaltiniai pateikti </w:t>
      </w:r>
      <w:r w:rsidR="00193BEE" w:rsidRPr="006741DF">
        <w:t>2 ir 3 lentelėse.</w:t>
      </w:r>
    </w:p>
    <w:p w14:paraId="03D2DFA9" w14:textId="77777777" w:rsidR="00C858EE" w:rsidRPr="006741DF" w:rsidRDefault="00C858EE" w:rsidP="005C414B">
      <w:pPr>
        <w:tabs>
          <w:tab w:val="left" w:pos="0"/>
        </w:tabs>
        <w:ind w:firstLine="720"/>
        <w:jc w:val="both"/>
        <w:rPr>
          <w:b/>
        </w:rPr>
      </w:pPr>
    </w:p>
    <w:p w14:paraId="444AEEDD" w14:textId="621BCE1B" w:rsidR="00DE6F9B" w:rsidRPr="006741DF" w:rsidRDefault="00C9136B" w:rsidP="00C9136B">
      <w:pPr>
        <w:tabs>
          <w:tab w:val="left" w:pos="0"/>
        </w:tabs>
        <w:jc w:val="both"/>
        <w:rPr>
          <w:b/>
        </w:rPr>
      </w:pPr>
      <w:r w:rsidRPr="006741DF">
        <w:rPr>
          <w:b/>
        </w:rPr>
        <w:t xml:space="preserve">     </w:t>
      </w:r>
      <w:r w:rsidR="00D83A57" w:rsidRPr="006741DF">
        <w:rPr>
          <w:b/>
        </w:rPr>
        <w:t>4.</w:t>
      </w:r>
      <w:r w:rsidR="00E86C4C" w:rsidRPr="006741DF">
        <w:rPr>
          <w:b/>
        </w:rPr>
        <w:t xml:space="preserve"> </w:t>
      </w:r>
      <w:r w:rsidR="00D736F0" w:rsidRPr="006741DF">
        <w:rPr>
          <w:b/>
          <w:bCs/>
        </w:rPr>
        <w:t>Sprendimui priimti reikalingi pagrindimai, skaičiavimai ar paaiškinimai</w:t>
      </w:r>
      <w:r w:rsidR="00D83A57" w:rsidRPr="006741DF">
        <w:rPr>
          <w:b/>
          <w:bCs/>
        </w:rPr>
        <w:t>:</w:t>
      </w:r>
      <w:r w:rsidR="00D83A57" w:rsidRPr="006741DF">
        <w:rPr>
          <w:b/>
        </w:rPr>
        <w:t xml:space="preserve"> </w:t>
      </w:r>
    </w:p>
    <w:p w14:paraId="1D3519B2" w14:textId="77777777" w:rsidR="00726A06" w:rsidRPr="006741DF" w:rsidRDefault="00726A06" w:rsidP="00C9136B">
      <w:pPr>
        <w:tabs>
          <w:tab w:val="left" w:pos="0"/>
        </w:tabs>
        <w:jc w:val="both"/>
        <w:rPr>
          <w:b/>
        </w:rPr>
      </w:pPr>
    </w:p>
    <w:p w14:paraId="3C3CA4F7" w14:textId="7086E6D0" w:rsidR="00726A06" w:rsidRDefault="00726A06" w:rsidP="00726A06">
      <w:pPr>
        <w:tabs>
          <w:tab w:val="left" w:pos="0"/>
          <w:tab w:val="left" w:pos="1134"/>
        </w:tabs>
        <w:spacing w:line="360" w:lineRule="auto"/>
        <w:jc w:val="both"/>
      </w:pPr>
      <w:r w:rsidRPr="006741DF">
        <w:t xml:space="preserve">             Gavus papildomai lėšų, reikalinga pakoreguoti Panevėžio miesto savivaldybės  2024 </w:t>
      </w:r>
      <w:r w:rsidRPr="006741DF">
        <w:rPr>
          <w:b/>
          <w:bCs/>
        </w:rPr>
        <w:t xml:space="preserve">– </w:t>
      </w:r>
      <w:r w:rsidRPr="006741DF">
        <w:t xml:space="preserve">2026 metų socialinės ir ekonominės plėtros programas. </w:t>
      </w:r>
    </w:p>
    <w:p w14:paraId="7F306B12" w14:textId="77777777" w:rsidR="00BB00B5" w:rsidRDefault="00BB00B5" w:rsidP="00726A06">
      <w:pPr>
        <w:tabs>
          <w:tab w:val="left" w:pos="0"/>
          <w:tab w:val="left" w:pos="1134"/>
        </w:tabs>
        <w:spacing w:line="360" w:lineRule="auto"/>
        <w:jc w:val="both"/>
      </w:pPr>
    </w:p>
    <w:p w14:paraId="77C4EA57" w14:textId="27EEBF10" w:rsidR="00434584" w:rsidRPr="006741DF" w:rsidRDefault="00AA299B" w:rsidP="00C858EE">
      <w:pPr>
        <w:tabs>
          <w:tab w:val="left" w:pos="0"/>
        </w:tabs>
        <w:ind w:firstLine="720"/>
        <w:jc w:val="both"/>
      </w:pPr>
      <w:r w:rsidRPr="006741DF">
        <w:rPr>
          <w:b/>
        </w:rPr>
        <w:t>5</w:t>
      </w:r>
      <w:r w:rsidR="00D83A57" w:rsidRPr="006741DF">
        <w:rPr>
          <w:b/>
        </w:rPr>
        <w:t>.</w:t>
      </w:r>
      <w:r w:rsidR="008F7A51" w:rsidRPr="006741DF">
        <w:rPr>
          <w:b/>
        </w:rPr>
        <w:t xml:space="preserve"> </w:t>
      </w:r>
      <w:r w:rsidR="00D83A57" w:rsidRPr="006741DF">
        <w:rPr>
          <w:b/>
        </w:rPr>
        <w:t>Kieno iniciatyva parengtas sprendimo projektas:</w:t>
      </w:r>
      <w:r w:rsidR="00D83A57" w:rsidRPr="006741DF">
        <w:t xml:space="preserve"> </w:t>
      </w:r>
    </w:p>
    <w:p w14:paraId="50A35C4C" w14:textId="77777777" w:rsidR="00C858EE" w:rsidRPr="006741DF" w:rsidRDefault="00C858EE" w:rsidP="00C858EE">
      <w:pPr>
        <w:tabs>
          <w:tab w:val="left" w:pos="0"/>
        </w:tabs>
        <w:ind w:firstLine="720"/>
        <w:jc w:val="both"/>
      </w:pPr>
    </w:p>
    <w:p w14:paraId="3F88D54C" w14:textId="438A1AB6" w:rsidR="00ED1444" w:rsidRPr="006741DF" w:rsidRDefault="00ED1444" w:rsidP="00ED1444">
      <w:pPr>
        <w:tabs>
          <w:tab w:val="left" w:pos="0"/>
        </w:tabs>
        <w:spacing w:line="360" w:lineRule="auto"/>
        <w:contextualSpacing/>
        <w:jc w:val="both"/>
      </w:pPr>
      <w:r w:rsidRPr="006741DF">
        <w:t xml:space="preserve">        </w:t>
      </w:r>
      <w:r w:rsidR="004D7AE7" w:rsidRPr="006741DF">
        <w:t xml:space="preserve"> </w:t>
      </w:r>
      <w:r w:rsidRPr="006741DF">
        <w:t xml:space="preserve"> Sprendimo projektas rengiamas Savivaldybės administracijos iniciatyva, projektą parengė ir koordinavo Savivaldybės administracijos Strateginio planavimo ir finansų skyrius.  </w:t>
      </w:r>
    </w:p>
    <w:p w14:paraId="7F6BA9D5" w14:textId="77777777" w:rsidR="00ED1444" w:rsidRPr="006741DF" w:rsidRDefault="00ED1444" w:rsidP="00ED1444">
      <w:pPr>
        <w:tabs>
          <w:tab w:val="left" w:pos="0"/>
        </w:tabs>
        <w:spacing w:line="360" w:lineRule="auto"/>
        <w:jc w:val="both"/>
      </w:pPr>
    </w:p>
    <w:p w14:paraId="6C90BCEF" w14:textId="020D2E4E" w:rsidR="00ED1444" w:rsidRPr="006741DF" w:rsidRDefault="00881759" w:rsidP="00881759">
      <w:pPr>
        <w:spacing w:line="360" w:lineRule="auto"/>
        <w:ind w:firstLine="567"/>
        <w:jc w:val="both"/>
      </w:pPr>
      <w:r w:rsidRPr="006741DF">
        <w:t>P</w:t>
      </w:r>
      <w:r w:rsidR="00ED1444" w:rsidRPr="006741DF">
        <w:t xml:space="preserve">RIDEDAMA. </w:t>
      </w:r>
    </w:p>
    <w:p w14:paraId="1AAF59FF" w14:textId="6C05639F" w:rsidR="000806FF" w:rsidRPr="006741DF" w:rsidRDefault="00881759" w:rsidP="00881759">
      <w:pPr>
        <w:tabs>
          <w:tab w:val="left" w:pos="567"/>
        </w:tabs>
        <w:spacing w:line="360" w:lineRule="auto"/>
        <w:jc w:val="both"/>
      </w:pPr>
      <w:r w:rsidRPr="006741DF">
        <w:tab/>
      </w:r>
      <w:r w:rsidR="000806FF" w:rsidRPr="006741DF">
        <w:t>Panevėžio miesto savivaldybės 2024 – 2026 metų strategini</w:t>
      </w:r>
      <w:r w:rsidR="00972F7E" w:rsidRPr="006741DF">
        <w:t>o</w:t>
      </w:r>
      <w:r w:rsidR="000806FF" w:rsidRPr="006741DF">
        <w:t xml:space="preserve"> veiklos plan</w:t>
      </w:r>
      <w:r w:rsidR="00972F7E" w:rsidRPr="006741DF">
        <w:t xml:space="preserve">o </w:t>
      </w:r>
      <w:r w:rsidR="000806FF" w:rsidRPr="006741DF">
        <w:t>socialinės ekonominės plėtros programos.</w:t>
      </w:r>
    </w:p>
    <w:p w14:paraId="161FF43A" w14:textId="77777777" w:rsidR="00ED1444" w:rsidRPr="006741DF" w:rsidRDefault="00ED1444" w:rsidP="00ED1444">
      <w:pPr>
        <w:spacing w:line="360" w:lineRule="auto"/>
        <w:jc w:val="both"/>
        <w:outlineLvl w:val="0"/>
        <w:rPr>
          <w:szCs w:val="20"/>
        </w:rPr>
      </w:pPr>
    </w:p>
    <w:p w14:paraId="77C4EA59" w14:textId="5E0CC505" w:rsidR="0076256E" w:rsidRPr="006741DF" w:rsidRDefault="008133A4" w:rsidP="00E77864">
      <w:pPr>
        <w:spacing w:line="360" w:lineRule="auto"/>
        <w:jc w:val="both"/>
        <w:outlineLvl w:val="0"/>
      </w:pPr>
      <w:r>
        <w:rPr>
          <w:szCs w:val="20"/>
        </w:rPr>
        <w:t>S</w:t>
      </w:r>
      <w:r w:rsidR="00ED1444" w:rsidRPr="006741DF">
        <w:rPr>
          <w:szCs w:val="20"/>
        </w:rPr>
        <w:t xml:space="preserve">trateginio planavimo ir finansų </w:t>
      </w:r>
      <w:r w:rsidR="00ED1444" w:rsidRPr="006741DF">
        <w:t xml:space="preserve"> skyriaus vyr. specialistė</w:t>
      </w:r>
      <w:r w:rsidR="00ED1444" w:rsidRPr="006741DF">
        <w:tab/>
        <w:t>Asta Puodžiūnienė</w:t>
      </w:r>
    </w:p>
    <w:sectPr w:rsidR="0076256E" w:rsidRPr="006741DF" w:rsidSect="009C1107">
      <w:headerReference w:type="default" r:id="rId7"/>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3DFAC1" w14:textId="77777777" w:rsidR="001E09BE" w:rsidRDefault="001E09BE" w:rsidP="00A52524">
      <w:r>
        <w:separator/>
      </w:r>
    </w:p>
  </w:endnote>
  <w:endnote w:type="continuationSeparator" w:id="0">
    <w:p w14:paraId="18C524B1" w14:textId="77777777" w:rsidR="001E09BE" w:rsidRDefault="001E09BE"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6676B2" w14:textId="77777777" w:rsidR="001E09BE" w:rsidRDefault="001E09BE" w:rsidP="00A52524">
      <w:r>
        <w:separator/>
      </w:r>
    </w:p>
  </w:footnote>
  <w:footnote w:type="continuationSeparator" w:id="0">
    <w:p w14:paraId="22F897B2" w14:textId="77777777" w:rsidR="001E09BE" w:rsidRDefault="001E09BE" w:rsidP="00A52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4EA5E" w14:textId="77777777" w:rsidR="00A52524" w:rsidRDefault="00A52524">
    <w:pPr>
      <w:pStyle w:val="Antrats"/>
      <w:jc w:val="center"/>
    </w:pPr>
    <w:r>
      <w:fldChar w:fldCharType="begin"/>
    </w:r>
    <w:r>
      <w:instrText>PAGE   \* MERGEFORMAT</w:instrText>
    </w:r>
    <w:r>
      <w:fldChar w:fldCharType="separate"/>
    </w:r>
    <w:r w:rsidR="00EC5BAC">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48A11C9B"/>
    <w:multiLevelType w:val="hybridMultilevel"/>
    <w:tmpl w:val="8DE2BBF8"/>
    <w:lvl w:ilvl="0" w:tplc="1340BB5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6DD"/>
    <w:rsid w:val="00000792"/>
    <w:rsid w:val="00000D58"/>
    <w:rsid w:val="00001789"/>
    <w:rsid w:val="00003982"/>
    <w:rsid w:val="00004E09"/>
    <w:rsid w:val="00007F9B"/>
    <w:rsid w:val="0001413A"/>
    <w:rsid w:val="00014C86"/>
    <w:rsid w:val="0002781C"/>
    <w:rsid w:val="0003001F"/>
    <w:rsid w:val="00044E44"/>
    <w:rsid w:val="0004567B"/>
    <w:rsid w:val="00047414"/>
    <w:rsid w:val="00051990"/>
    <w:rsid w:val="00052C11"/>
    <w:rsid w:val="0006183E"/>
    <w:rsid w:val="00062068"/>
    <w:rsid w:val="00066E6B"/>
    <w:rsid w:val="00066EF6"/>
    <w:rsid w:val="00070FD7"/>
    <w:rsid w:val="000806FF"/>
    <w:rsid w:val="00081D67"/>
    <w:rsid w:val="000913B9"/>
    <w:rsid w:val="00094BE0"/>
    <w:rsid w:val="000C3941"/>
    <w:rsid w:val="000C7788"/>
    <w:rsid w:val="000D4A32"/>
    <w:rsid w:val="000D55C4"/>
    <w:rsid w:val="000E2F3E"/>
    <w:rsid w:val="000E3E20"/>
    <w:rsid w:val="000F3551"/>
    <w:rsid w:val="000F47FD"/>
    <w:rsid w:val="000F6B8A"/>
    <w:rsid w:val="000F7704"/>
    <w:rsid w:val="00104049"/>
    <w:rsid w:val="00114AEB"/>
    <w:rsid w:val="00117E43"/>
    <w:rsid w:val="00123228"/>
    <w:rsid w:val="00133661"/>
    <w:rsid w:val="001352EF"/>
    <w:rsid w:val="001453E9"/>
    <w:rsid w:val="0014744F"/>
    <w:rsid w:val="001510E0"/>
    <w:rsid w:val="00155035"/>
    <w:rsid w:val="00155DE4"/>
    <w:rsid w:val="00160AAB"/>
    <w:rsid w:val="00163CB6"/>
    <w:rsid w:val="0017148A"/>
    <w:rsid w:val="001744F5"/>
    <w:rsid w:val="001839F1"/>
    <w:rsid w:val="00185F27"/>
    <w:rsid w:val="001868E5"/>
    <w:rsid w:val="00192CD8"/>
    <w:rsid w:val="00193BEE"/>
    <w:rsid w:val="001A3516"/>
    <w:rsid w:val="001A5EA3"/>
    <w:rsid w:val="001A6B36"/>
    <w:rsid w:val="001B1B5A"/>
    <w:rsid w:val="001B36D1"/>
    <w:rsid w:val="001B6486"/>
    <w:rsid w:val="001B7CE4"/>
    <w:rsid w:val="001C4A37"/>
    <w:rsid w:val="001C7E22"/>
    <w:rsid w:val="001D0CFA"/>
    <w:rsid w:val="001D2243"/>
    <w:rsid w:val="001D340A"/>
    <w:rsid w:val="001D610D"/>
    <w:rsid w:val="001D7D66"/>
    <w:rsid w:val="001E09BE"/>
    <w:rsid w:val="001E0FEF"/>
    <w:rsid w:val="001E2E0C"/>
    <w:rsid w:val="001F5465"/>
    <w:rsid w:val="001F6739"/>
    <w:rsid w:val="001F7A5E"/>
    <w:rsid w:val="00201025"/>
    <w:rsid w:val="00201D6E"/>
    <w:rsid w:val="00207563"/>
    <w:rsid w:val="002078F7"/>
    <w:rsid w:val="00210927"/>
    <w:rsid w:val="0021258E"/>
    <w:rsid w:val="00213AB9"/>
    <w:rsid w:val="00217FFC"/>
    <w:rsid w:val="00220B04"/>
    <w:rsid w:val="002225AF"/>
    <w:rsid w:val="00224D53"/>
    <w:rsid w:val="002265FB"/>
    <w:rsid w:val="00231C34"/>
    <w:rsid w:val="0023453F"/>
    <w:rsid w:val="00236AE6"/>
    <w:rsid w:val="00243165"/>
    <w:rsid w:val="002509BD"/>
    <w:rsid w:val="00250B20"/>
    <w:rsid w:val="002510EF"/>
    <w:rsid w:val="00252546"/>
    <w:rsid w:val="0025467A"/>
    <w:rsid w:val="0025678E"/>
    <w:rsid w:val="00265C97"/>
    <w:rsid w:val="0026732C"/>
    <w:rsid w:val="00267684"/>
    <w:rsid w:val="00270237"/>
    <w:rsid w:val="00272359"/>
    <w:rsid w:val="00283C28"/>
    <w:rsid w:val="002872EB"/>
    <w:rsid w:val="00290442"/>
    <w:rsid w:val="002914C2"/>
    <w:rsid w:val="0029165E"/>
    <w:rsid w:val="0029446D"/>
    <w:rsid w:val="00294868"/>
    <w:rsid w:val="002959E0"/>
    <w:rsid w:val="002A3891"/>
    <w:rsid w:val="002A73A9"/>
    <w:rsid w:val="002B19FB"/>
    <w:rsid w:val="002B3A6A"/>
    <w:rsid w:val="002B502F"/>
    <w:rsid w:val="002B772E"/>
    <w:rsid w:val="002C5297"/>
    <w:rsid w:val="002D1B5C"/>
    <w:rsid w:val="002D7495"/>
    <w:rsid w:val="002E1C63"/>
    <w:rsid w:val="002F02BD"/>
    <w:rsid w:val="002F294E"/>
    <w:rsid w:val="003167E2"/>
    <w:rsid w:val="003301AE"/>
    <w:rsid w:val="0034259C"/>
    <w:rsid w:val="00343D41"/>
    <w:rsid w:val="00346F24"/>
    <w:rsid w:val="003535C0"/>
    <w:rsid w:val="00354A9A"/>
    <w:rsid w:val="003561DD"/>
    <w:rsid w:val="00362E4A"/>
    <w:rsid w:val="0037303E"/>
    <w:rsid w:val="0037426A"/>
    <w:rsid w:val="003762B9"/>
    <w:rsid w:val="003854E9"/>
    <w:rsid w:val="00393E18"/>
    <w:rsid w:val="003A088D"/>
    <w:rsid w:val="003B187E"/>
    <w:rsid w:val="003B3161"/>
    <w:rsid w:val="003B3767"/>
    <w:rsid w:val="003B5724"/>
    <w:rsid w:val="003B6813"/>
    <w:rsid w:val="003B69B1"/>
    <w:rsid w:val="003C36C1"/>
    <w:rsid w:val="003C53C4"/>
    <w:rsid w:val="003D3883"/>
    <w:rsid w:val="003D3B6D"/>
    <w:rsid w:val="003D4713"/>
    <w:rsid w:val="003D6483"/>
    <w:rsid w:val="003E23AE"/>
    <w:rsid w:val="003E3032"/>
    <w:rsid w:val="003F0F72"/>
    <w:rsid w:val="00400D86"/>
    <w:rsid w:val="004022A3"/>
    <w:rsid w:val="00404560"/>
    <w:rsid w:val="00413ACE"/>
    <w:rsid w:val="00421857"/>
    <w:rsid w:val="00423B47"/>
    <w:rsid w:val="00434584"/>
    <w:rsid w:val="00441287"/>
    <w:rsid w:val="00443FDB"/>
    <w:rsid w:val="00450256"/>
    <w:rsid w:val="00462829"/>
    <w:rsid w:val="004724E7"/>
    <w:rsid w:val="00481EBB"/>
    <w:rsid w:val="00491B53"/>
    <w:rsid w:val="004A5AF0"/>
    <w:rsid w:val="004A7141"/>
    <w:rsid w:val="004B1BA5"/>
    <w:rsid w:val="004B5651"/>
    <w:rsid w:val="004B7BC3"/>
    <w:rsid w:val="004C20A3"/>
    <w:rsid w:val="004C7594"/>
    <w:rsid w:val="004D3C2F"/>
    <w:rsid w:val="004D7AE7"/>
    <w:rsid w:val="004E51DD"/>
    <w:rsid w:val="004E5D2B"/>
    <w:rsid w:val="004F24E2"/>
    <w:rsid w:val="004F7999"/>
    <w:rsid w:val="004F7EF5"/>
    <w:rsid w:val="00503738"/>
    <w:rsid w:val="00504B7D"/>
    <w:rsid w:val="0050689B"/>
    <w:rsid w:val="00520C5A"/>
    <w:rsid w:val="00523CAF"/>
    <w:rsid w:val="00531FD1"/>
    <w:rsid w:val="005336FE"/>
    <w:rsid w:val="00536F4F"/>
    <w:rsid w:val="0055435A"/>
    <w:rsid w:val="00561A82"/>
    <w:rsid w:val="00573BD9"/>
    <w:rsid w:val="00573CAD"/>
    <w:rsid w:val="00576615"/>
    <w:rsid w:val="00582F67"/>
    <w:rsid w:val="00585D38"/>
    <w:rsid w:val="0058713E"/>
    <w:rsid w:val="005909C2"/>
    <w:rsid w:val="0059465A"/>
    <w:rsid w:val="005A094E"/>
    <w:rsid w:val="005A2B5B"/>
    <w:rsid w:val="005A5C8E"/>
    <w:rsid w:val="005A7A10"/>
    <w:rsid w:val="005B0280"/>
    <w:rsid w:val="005B5240"/>
    <w:rsid w:val="005B707F"/>
    <w:rsid w:val="005C0E53"/>
    <w:rsid w:val="005C414B"/>
    <w:rsid w:val="005C4A05"/>
    <w:rsid w:val="005D0A03"/>
    <w:rsid w:val="005D148C"/>
    <w:rsid w:val="005E0B0D"/>
    <w:rsid w:val="005E25D8"/>
    <w:rsid w:val="005E3036"/>
    <w:rsid w:val="005E3704"/>
    <w:rsid w:val="0060661D"/>
    <w:rsid w:val="00607D31"/>
    <w:rsid w:val="00613AFF"/>
    <w:rsid w:val="0061607E"/>
    <w:rsid w:val="00616B3D"/>
    <w:rsid w:val="0061776C"/>
    <w:rsid w:val="00621260"/>
    <w:rsid w:val="00622932"/>
    <w:rsid w:val="00624480"/>
    <w:rsid w:val="00626CE6"/>
    <w:rsid w:val="00627759"/>
    <w:rsid w:val="00644363"/>
    <w:rsid w:val="00647385"/>
    <w:rsid w:val="00647B1C"/>
    <w:rsid w:val="006539FD"/>
    <w:rsid w:val="006611C9"/>
    <w:rsid w:val="00666FAE"/>
    <w:rsid w:val="00670701"/>
    <w:rsid w:val="00670A26"/>
    <w:rsid w:val="006741DF"/>
    <w:rsid w:val="00683C22"/>
    <w:rsid w:val="0068564D"/>
    <w:rsid w:val="006961FD"/>
    <w:rsid w:val="006A041A"/>
    <w:rsid w:val="006A5476"/>
    <w:rsid w:val="006A5BC0"/>
    <w:rsid w:val="006A7314"/>
    <w:rsid w:val="006A7494"/>
    <w:rsid w:val="006B18C5"/>
    <w:rsid w:val="006B1F77"/>
    <w:rsid w:val="006B2F30"/>
    <w:rsid w:val="006B53A2"/>
    <w:rsid w:val="006B7B46"/>
    <w:rsid w:val="006D3591"/>
    <w:rsid w:val="006D4D71"/>
    <w:rsid w:val="006D5BC6"/>
    <w:rsid w:val="006F51FE"/>
    <w:rsid w:val="00712ADB"/>
    <w:rsid w:val="00713E68"/>
    <w:rsid w:val="00714A6C"/>
    <w:rsid w:val="00722BA8"/>
    <w:rsid w:val="00726A06"/>
    <w:rsid w:val="007374BC"/>
    <w:rsid w:val="00740A90"/>
    <w:rsid w:val="00741814"/>
    <w:rsid w:val="00741BFD"/>
    <w:rsid w:val="00742CB4"/>
    <w:rsid w:val="0074446C"/>
    <w:rsid w:val="00751FC1"/>
    <w:rsid w:val="0075269D"/>
    <w:rsid w:val="00754062"/>
    <w:rsid w:val="00761E17"/>
    <w:rsid w:val="0076256E"/>
    <w:rsid w:val="00771CC1"/>
    <w:rsid w:val="00782050"/>
    <w:rsid w:val="0078280A"/>
    <w:rsid w:val="00783235"/>
    <w:rsid w:val="00783F03"/>
    <w:rsid w:val="00786E45"/>
    <w:rsid w:val="0079663E"/>
    <w:rsid w:val="007A163E"/>
    <w:rsid w:val="007A2F87"/>
    <w:rsid w:val="007A3BDE"/>
    <w:rsid w:val="007B450E"/>
    <w:rsid w:val="007B5ACA"/>
    <w:rsid w:val="007C4228"/>
    <w:rsid w:val="007C601B"/>
    <w:rsid w:val="007D0623"/>
    <w:rsid w:val="007D0BE7"/>
    <w:rsid w:val="007D5F27"/>
    <w:rsid w:val="007D7B8A"/>
    <w:rsid w:val="007F60AF"/>
    <w:rsid w:val="00807B2C"/>
    <w:rsid w:val="00812E50"/>
    <w:rsid w:val="008133A4"/>
    <w:rsid w:val="00814057"/>
    <w:rsid w:val="00817123"/>
    <w:rsid w:val="008201B6"/>
    <w:rsid w:val="00821D84"/>
    <w:rsid w:val="00826441"/>
    <w:rsid w:val="0083069B"/>
    <w:rsid w:val="008310AE"/>
    <w:rsid w:val="00842886"/>
    <w:rsid w:val="008449A7"/>
    <w:rsid w:val="00845E4A"/>
    <w:rsid w:val="008500E2"/>
    <w:rsid w:val="008565FF"/>
    <w:rsid w:val="008674C1"/>
    <w:rsid w:val="0087319A"/>
    <w:rsid w:val="00874356"/>
    <w:rsid w:val="008801C6"/>
    <w:rsid w:val="00881759"/>
    <w:rsid w:val="00883E7D"/>
    <w:rsid w:val="00885A18"/>
    <w:rsid w:val="0089215A"/>
    <w:rsid w:val="008A1CB6"/>
    <w:rsid w:val="008A20C3"/>
    <w:rsid w:val="008B20EA"/>
    <w:rsid w:val="008B7F7D"/>
    <w:rsid w:val="008C6757"/>
    <w:rsid w:val="008D12D1"/>
    <w:rsid w:val="008D23DF"/>
    <w:rsid w:val="008D6C97"/>
    <w:rsid w:val="008E0049"/>
    <w:rsid w:val="008F1B79"/>
    <w:rsid w:val="008F3CEE"/>
    <w:rsid w:val="008F7A51"/>
    <w:rsid w:val="009022A5"/>
    <w:rsid w:val="00904E33"/>
    <w:rsid w:val="009129F1"/>
    <w:rsid w:val="009177AB"/>
    <w:rsid w:val="0092588B"/>
    <w:rsid w:val="00931AEB"/>
    <w:rsid w:val="00931EE1"/>
    <w:rsid w:val="009500ED"/>
    <w:rsid w:val="00961F2A"/>
    <w:rsid w:val="009643C1"/>
    <w:rsid w:val="00964813"/>
    <w:rsid w:val="00965126"/>
    <w:rsid w:val="00966E54"/>
    <w:rsid w:val="0097074B"/>
    <w:rsid w:val="00971969"/>
    <w:rsid w:val="00972F7E"/>
    <w:rsid w:val="00982A4D"/>
    <w:rsid w:val="00984089"/>
    <w:rsid w:val="0099314A"/>
    <w:rsid w:val="00994919"/>
    <w:rsid w:val="009A015F"/>
    <w:rsid w:val="009A020D"/>
    <w:rsid w:val="009A5FF0"/>
    <w:rsid w:val="009B0664"/>
    <w:rsid w:val="009B4236"/>
    <w:rsid w:val="009C1107"/>
    <w:rsid w:val="009C41D2"/>
    <w:rsid w:val="009C5BEC"/>
    <w:rsid w:val="009D13DC"/>
    <w:rsid w:val="009D143C"/>
    <w:rsid w:val="009D2661"/>
    <w:rsid w:val="009D3004"/>
    <w:rsid w:val="009D3E1F"/>
    <w:rsid w:val="009E4449"/>
    <w:rsid w:val="009E54C7"/>
    <w:rsid w:val="009E6D9A"/>
    <w:rsid w:val="009E70C8"/>
    <w:rsid w:val="009F21B3"/>
    <w:rsid w:val="009F21F7"/>
    <w:rsid w:val="009F6BF2"/>
    <w:rsid w:val="00A00395"/>
    <w:rsid w:val="00A07528"/>
    <w:rsid w:val="00A11261"/>
    <w:rsid w:val="00A202DC"/>
    <w:rsid w:val="00A23967"/>
    <w:rsid w:val="00A26F16"/>
    <w:rsid w:val="00A30713"/>
    <w:rsid w:val="00A3228A"/>
    <w:rsid w:val="00A32CC5"/>
    <w:rsid w:val="00A34C2B"/>
    <w:rsid w:val="00A52524"/>
    <w:rsid w:val="00A65439"/>
    <w:rsid w:val="00A66E7C"/>
    <w:rsid w:val="00A712F3"/>
    <w:rsid w:val="00A719D0"/>
    <w:rsid w:val="00A7365B"/>
    <w:rsid w:val="00A8785C"/>
    <w:rsid w:val="00A87C7C"/>
    <w:rsid w:val="00A901A7"/>
    <w:rsid w:val="00A936CD"/>
    <w:rsid w:val="00A94900"/>
    <w:rsid w:val="00A968CB"/>
    <w:rsid w:val="00AA0A42"/>
    <w:rsid w:val="00AA18CF"/>
    <w:rsid w:val="00AA299B"/>
    <w:rsid w:val="00AA77EF"/>
    <w:rsid w:val="00AA781A"/>
    <w:rsid w:val="00AB796F"/>
    <w:rsid w:val="00AC1F11"/>
    <w:rsid w:val="00AC2FFA"/>
    <w:rsid w:val="00AD5374"/>
    <w:rsid w:val="00AD676D"/>
    <w:rsid w:val="00AD6C34"/>
    <w:rsid w:val="00AE3A5D"/>
    <w:rsid w:val="00AE4336"/>
    <w:rsid w:val="00AE703E"/>
    <w:rsid w:val="00AF58BA"/>
    <w:rsid w:val="00B0021B"/>
    <w:rsid w:val="00B03B39"/>
    <w:rsid w:val="00B068B5"/>
    <w:rsid w:val="00B06BEE"/>
    <w:rsid w:val="00B15200"/>
    <w:rsid w:val="00B27549"/>
    <w:rsid w:val="00B30257"/>
    <w:rsid w:val="00B332F8"/>
    <w:rsid w:val="00B3422D"/>
    <w:rsid w:val="00B37E71"/>
    <w:rsid w:val="00B42A26"/>
    <w:rsid w:val="00B503AA"/>
    <w:rsid w:val="00B72ADC"/>
    <w:rsid w:val="00B72FC6"/>
    <w:rsid w:val="00B7349A"/>
    <w:rsid w:val="00B74417"/>
    <w:rsid w:val="00B764F2"/>
    <w:rsid w:val="00B76F5C"/>
    <w:rsid w:val="00B813E5"/>
    <w:rsid w:val="00B86A53"/>
    <w:rsid w:val="00BA0DC5"/>
    <w:rsid w:val="00BA1BE5"/>
    <w:rsid w:val="00BA56C1"/>
    <w:rsid w:val="00BA797C"/>
    <w:rsid w:val="00BB00B5"/>
    <w:rsid w:val="00BB063E"/>
    <w:rsid w:val="00BB1560"/>
    <w:rsid w:val="00BB2DB7"/>
    <w:rsid w:val="00BB7453"/>
    <w:rsid w:val="00BB7698"/>
    <w:rsid w:val="00BC5892"/>
    <w:rsid w:val="00BD1257"/>
    <w:rsid w:val="00BD356A"/>
    <w:rsid w:val="00BD74AC"/>
    <w:rsid w:val="00BD7E26"/>
    <w:rsid w:val="00BF2481"/>
    <w:rsid w:val="00BF268C"/>
    <w:rsid w:val="00BF739D"/>
    <w:rsid w:val="00BF7E24"/>
    <w:rsid w:val="00C000DF"/>
    <w:rsid w:val="00C03200"/>
    <w:rsid w:val="00C03505"/>
    <w:rsid w:val="00C04247"/>
    <w:rsid w:val="00C06F03"/>
    <w:rsid w:val="00C10A05"/>
    <w:rsid w:val="00C11539"/>
    <w:rsid w:val="00C20261"/>
    <w:rsid w:val="00C23689"/>
    <w:rsid w:val="00C25760"/>
    <w:rsid w:val="00C32CFD"/>
    <w:rsid w:val="00C3406D"/>
    <w:rsid w:val="00C351E7"/>
    <w:rsid w:val="00C41AA1"/>
    <w:rsid w:val="00C46CBC"/>
    <w:rsid w:val="00C5176B"/>
    <w:rsid w:val="00C51C76"/>
    <w:rsid w:val="00C6045F"/>
    <w:rsid w:val="00C62413"/>
    <w:rsid w:val="00C63552"/>
    <w:rsid w:val="00C661EB"/>
    <w:rsid w:val="00C76A01"/>
    <w:rsid w:val="00C77A17"/>
    <w:rsid w:val="00C83D58"/>
    <w:rsid w:val="00C858EE"/>
    <w:rsid w:val="00C906DE"/>
    <w:rsid w:val="00C9136B"/>
    <w:rsid w:val="00C9501B"/>
    <w:rsid w:val="00C9616B"/>
    <w:rsid w:val="00CA0399"/>
    <w:rsid w:val="00CA09B4"/>
    <w:rsid w:val="00CA0EF1"/>
    <w:rsid w:val="00CA47D8"/>
    <w:rsid w:val="00CA5474"/>
    <w:rsid w:val="00CB02C9"/>
    <w:rsid w:val="00CC0DF0"/>
    <w:rsid w:val="00CC3385"/>
    <w:rsid w:val="00CC4225"/>
    <w:rsid w:val="00CD1AC0"/>
    <w:rsid w:val="00CD40FE"/>
    <w:rsid w:val="00CD5270"/>
    <w:rsid w:val="00CE0993"/>
    <w:rsid w:val="00CE217C"/>
    <w:rsid w:val="00CE3C8A"/>
    <w:rsid w:val="00CE5DFA"/>
    <w:rsid w:val="00CE7152"/>
    <w:rsid w:val="00CE7CE2"/>
    <w:rsid w:val="00CF451D"/>
    <w:rsid w:val="00D13EA1"/>
    <w:rsid w:val="00D174C7"/>
    <w:rsid w:val="00D21554"/>
    <w:rsid w:val="00D251A6"/>
    <w:rsid w:val="00D25E94"/>
    <w:rsid w:val="00D26D28"/>
    <w:rsid w:val="00D27DAE"/>
    <w:rsid w:val="00D41DCA"/>
    <w:rsid w:val="00D42335"/>
    <w:rsid w:val="00D432A9"/>
    <w:rsid w:val="00D470CE"/>
    <w:rsid w:val="00D536E3"/>
    <w:rsid w:val="00D56D4E"/>
    <w:rsid w:val="00D627C1"/>
    <w:rsid w:val="00D736F0"/>
    <w:rsid w:val="00D767EA"/>
    <w:rsid w:val="00D82483"/>
    <w:rsid w:val="00D83A57"/>
    <w:rsid w:val="00D872F8"/>
    <w:rsid w:val="00D93128"/>
    <w:rsid w:val="00D93470"/>
    <w:rsid w:val="00D96B8F"/>
    <w:rsid w:val="00D97525"/>
    <w:rsid w:val="00DA1A5C"/>
    <w:rsid w:val="00DA31DC"/>
    <w:rsid w:val="00DA4550"/>
    <w:rsid w:val="00DB1804"/>
    <w:rsid w:val="00DB3C73"/>
    <w:rsid w:val="00DC1E3B"/>
    <w:rsid w:val="00DC26C4"/>
    <w:rsid w:val="00DC33F4"/>
    <w:rsid w:val="00DE6688"/>
    <w:rsid w:val="00DE6E1C"/>
    <w:rsid w:val="00DE6E50"/>
    <w:rsid w:val="00DE6F9B"/>
    <w:rsid w:val="00DF0786"/>
    <w:rsid w:val="00DF682B"/>
    <w:rsid w:val="00E01918"/>
    <w:rsid w:val="00E02D8B"/>
    <w:rsid w:val="00E129C4"/>
    <w:rsid w:val="00E13246"/>
    <w:rsid w:val="00E15AA1"/>
    <w:rsid w:val="00E20E51"/>
    <w:rsid w:val="00E27484"/>
    <w:rsid w:val="00E31A71"/>
    <w:rsid w:val="00E33DC5"/>
    <w:rsid w:val="00E34311"/>
    <w:rsid w:val="00E350BE"/>
    <w:rsid w:val="00E43A1C"/>
    <w:rsid w:val="00E46A45"/>
    <w:rsid w:val="00E5090A"/>
    <w:rsid w:val="00E53864"/>
    <w:rsid w:val="00E53CC3"/>
    <w:rsid w:val="00E54BAF"/>
    <w:rsid w:val="00E57C7E"/>
    <w:rsid w:val="00E61173"/>
    <w:rsid w:val="00E61FFF"/>
    <w:rsid w:val="00E64102"/>
    <w:rsid w:val="00E70D60"/>
    <w:rsid w:val="00E74C4A"/>
    <w:rsid w:val="00E77864"/>
    <w:rsid w:val="00E86A1F"/>
    <w:rsid w:val="00E86C4C"/>
    <w:rsid w:val="00E909FE"/>
    <w:rsid w:val="00E90E21"/>
    <w:rsid w:val="00E923F8"/>
    <w:rsid w:val="00E936DD"/>
    <w:rsid w:val="00E93B93"/>
    <w:rsid w:val="00E968C7"/>
    <w:rsid w:val="00EA2E59"/>
    <w:rsid w:val="00EA4FB9"/>
    <w:rsid w:val="00EA6E14"/>
    <w:rsid w:val="00EB3D70"/>
    <w:rsid w:val="00EC1D0F"/>
    <w:rsid w:val="00EC5BAC"/>
    <w:rsid w:val="00ED0D98"/>
    <w:rsid w:val="00ED1444"/>
    <w:rsid w:val="00ED4056"/>
    <w:rsid w:val="00ED441B"/>
    <w:rsid w:val="00ED54EC"/>
    <w:rsid w:val="00ED7CF4"/>
    <w:rsid w:val="00EE06A7"/>
    <w:rsid w:val="00EE5B4C"/>
    <w:rsid w:val="00EF44D3"/>
    <w:rsid w:val="00EF6A2B"/>
    <w:rsid w:val="00F03643"/>
    <w:rsid w:val="00F03D6B"/>
    <w:rsid w:val="00F227BA"/>
    <w:rsid w:val="00F37F60"/>
    <w:rsid w:val="00F45F2B"/>
    <w:rsid w:val="00F50489"/>
    <w:rsid w:val="00F56BB8"/>
    <w:rsid w:val="00F63C8C"/>
    <w:rsid w:val="00F649EC"/>
    <w:rsid w:val="00F65E61"/>
    <w:rsid w:val="00F845AA"/>
    <w:rsid w:val="00F86497"/>
    <w:rsid w:val="00F86A79"/>
    <w:rsid w:val="00F86A89"/>
    <w:rsid w:val="00F903A6"/>
    <w:rsid w:val="00FA082B"/>
    <w:rsid w:val="00FA25F9"/>
    <w:rsid w:val="00FA2C90"/>
    <w:rsid w:val="00FA6480"/>
    <w:rsid w:val="00FA67D5"/>
    <w:rsid w:val="00FA7A31"/>
    <w:rsid w:val="00FA7FA2"/>
    <w:rsid w:val="00FB0925"/>
    <w:rsid w:val="00FB0F98"/>
    <w:rsid w:val="00FC1162"/>
    <w:rsid w:val="00FC140B"/>
    <w:rsid w:val="00FC2218"/>
    <w:rsid w:val="00FC3D61"/>
    <w:rsid w:val="00FC6F54"/>
    <w:rsid w:val="00FD0BB2"/>
    <w:rsid w:val="00FD5E06"/>
    <w:rsid w:val="00FD646F"/>
    <w:rsid w:val="00FD6E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193BEE"/>
    <w:pPr>
      <w:spacing w:after="120"/>
      <w:ind w:left="283"/>
    </w:pPr>
  </w:style>
  <w:style w:type="character" w:customStyle="1" w:styleId="PagrindiniotekstotraukaDiagrama">
    <w:name w:val="Pagrindinio teksto įtrauka Diagrama"/>
    <w:basedOn w:val="Numatytasispastraiposriftas"/>
    <w:link w:val="Pagrindiniotekstotrauka"/>
    <w:rsid w:val="00193BE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711</Words>
  <Characters>5226</Characters>
  <Application>Microsoft Office Word</Application>
  <DocSecurity>4</DocSecurity>
  <Lines>43</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5926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2024-09-23T07:25:00Z</dcterms:created>
  <dcterms:modified xsi:type="dcterms:W3CDTF">2024-09-23T07:25:00Z</dcterms:modified>
</cp:coreProperties>
</file>