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2A243" w14:textId="77777777" w:rsidR="0017794E" w:rsidRPr="00EA3B19" w:rsidRDefault="0017794E" w:rsidP="00EA3B19">
      <w:pPr>
        <w:jc w:val="center"/>
        <w:rPr>
          <w:b/>
          <w:sz w:val="28"/>
          <w:szCs w:val="28"/>
        </w:rPr>
      </w:pPr>
      <w:r w:rsidRPr="00EA3B19">
        <w:rPr>
          <w:b/>
          <w:sz w:val="28"/>
          <w:szCs w:val="28"/>
        </w:rPr>
        <w:t>AIŠKINAMASIS RAŠTAS</w:t>
      </w:r>
    </w:p>
    <w:p w14:paraId="31B2A244" w14:textId="77777777" w:rsidR="004F09FC" w:rsidRPr="00EA3B19" w:rsidRDefault="004F09FC" w:rsidP="0017794E">
      <w:pPr>
        <w:jc w:val="center"/>
        <w:rPr>
          <w:b/>
          <w:sz w:val="28"/>
          <w:szCs w:val="28"/>
        </w:rPr>
      </w:pPr>
    </w:p>
    <w:p w14:paraId="37F6D57D" w14:textId="77777777" w:rsidR="007806DC" w:rsidRPr="000C054E" w:rsidRDefault="007806DC" w:rsidP="007806DC">
      <w:pPr>
        <w:jc w:val="center"/>
        <w:rPr>
          <w:b/>
        </w:rPr>
      </w:pPr>
      <w:r>
        <w:rPr>
          <w:b/>
        </w:rPr>
        <w:t xml:space="preserve">DĖL </w:t>
      </w:r>
      <w:r>
        <w:rPr>
          <w:b/>
          <w:color w:val="000000"/>
        </w:rPr>
        <w:t xml:space="preserve">ŠVIETIMO IR UGDYMO </w:t>
      </w:r>
      <w:r w:rsidRPr="00CF6D5F">
        <w:rPr>
          <w:b/>
          <w:color w:val="000000"/>
        </w:rPr>
        <w:t xml:space="preserve">PROJEKTŲ </w:t>
      </w:r>
      <w:r>
        <w:rPr>
          <w:b/>
          <w:color w:val="000000"/>
        </w:rPr>
        <w:t>FINANSAVIMO</w:t>
      </w:r>
      <w:r w:rsidRPr="00CF6D5F">
        <w:rPr>
          <w:b/>
          <w:color w:val="000000"/>
        </w:rPr>
        <w:t xml:space="preserve"> IŠ SAVIVALDYBĖS BIUDŽETO LĖŠŲ NUOSTAT</w:t>
      </w:r>
      <w:r>
        <w:rPr>
          <w:b/>
          <w:color w:val="000000"/>
        </w:rPr>
        <w:t>Ų</w:t>
      </w:r>
      <w:r>
        <w:rPr>
          <w:b/>
        </w:rPr>
        <w:t xml:space="preserve"> PATVIRTINIMO IR SAVIVALDYBĖS TARYBOS SPRENDIMŲ </w:t>
      </w:r>
      <w:r w:rsidRPr="002151B9">
        <w:rPr>
          <w:b/>
        </w:rPr>
        <w:t>PRIPAŽINIMO NETEKUSI</w:t>
      </w:r>
      <w:r>
        <w:rPr>
          <w:b/>
        </w:rPr>
        <w:t>AIS</w:t>
      </w:r>
      <w:r w:rsidRPr="002151B9">
        <w:rPr>
          <w:b/>
        </w:rPr>
        <w:t xml:space="preserve"> GALIOS</w:t>
      </w:r>
    </w:p>
    <w:p w14:paraId="31B2A248" w14:textId="569304FC" w:rsidR="00050C70" w:rsidRPr="00BB765E" w:rsidRDefault="0052453C" w:rsidP="00050C70">
      <w:pPr>
        <w:jc w:val="center"/>
        <w:rPr>
          <w:sz w:val="24"/>
          <w:szCs w:val="24"/>
        </w:rPr>
      </w:pPr>
      <w:r>
        <w:rPr>
          <w:sz w:val="24"/>
          <w:szCs w:val="24"/>
        </w:rPr>
        <w:t>202</w:t>
      </w:r>
      <w:r w:rsidR="007806DC">
        <w:rPr>
          <w:sz w:val="24"/>
          <w:szCs w:val="24"/>
        </w:rPr>
        <w:t>4</w:t>
      </w:r>
      <w:r w:rsidR="006D11F6" w:rsidRPr="00BB765E">
        <w:rPr>
          <w:sz w:val="24"/>
          <w:szCs w:val="24"/>
        </w:rPr>
        <w:t xml:space="preserve"> m. </w:t>
      </w:r>
      <w:r w:rsidR="007806DC">
        <w:rPr>
          <w:sz w:val="24"/>
          <w:szCs w:val="24"/>
        </w:rPr>
        <w:t>lapkričio</w:t>
      </w:r>
      <w:r w:rsidR="00F4759A">
        <w:rPr>
          <w:sz w:val="24"/>
          <w:szCs w:val="24"/>
        </w:rPr>
        <w:t xml:space="preserve"> </w:t>
      </w:r>
      <w:r w:rsidR="007806DC">
        <w:rPr>
          <w:sz w:val="24"/>
          <w:szCs w:val="24"/>
        </w:rPr>
        <w:t>6</w:t>
      </w:r>
      <w:r w:rsidR="004F09FC" w:rsidRPr="00BB765E">
        <w:rPr>
          <w:sz w:val="24"/>
          <w:szCs w:val="24"/>
        </w:rPr>
        <w:t xml:space="preserve"> </w:t>
      </w:r>
      <w:r w:rsidR="00050C70" w:rsidRPr="00BB765E">
        <w:rPr>
          <w:sz w:val="24"/>
          <w:szCs w:val="24"/>
        </w:rPr>
        <w:t>d.</w:t>
      </w:r>
    </w:p>
    <w:p w14:paraId="31B2A249" w14:textId="77777777" w:rsidR="00050C70" w:rsidRPr="00BB765E" w:rsidRDefault="00050C70" w:rsidP="00050C70">
      <w:pPr>
        <w:jc w:val="center"/>
        <w:rPr>
          <w:sz w:val="24"/>
          <w:szCs w:val="24"/>
        </w:rPr>
      </w:pPr>
      <w:r w:rsidRPr="00BB765E">
        <w:rPr>
          <w:sz w:val="24"/>
          <w:szCs w:val="24"/>
        </w:rPr>
        <w:t>Panevėžys</w:t>
      </w:r>
    </w:p>
    <w:p w14:paraId="31B2A24A" w14:textId="77777777" w:rsidR="00050C70" w:rsidRPr="00BB765E" w:rsidRDefault="00050C70" w:rsidP="00050C70">
      <w:pPr>
        <w:jc w:val="center"/>
        <w:rPr>
          <w:sz w:val="24"/>
          <w:szCs w:val="24"/>
        </w:rPr>
      </w:pPr>
    </w:p>
    <w:p w14:paraId="19FD37B0" w14:textId="212FB47D" w:rsidR="00B812AA" w:rsidRDefault="00B812AA" w:rsidP="00B812AA">
      <w:pPr>
        <w:pStyle w:val="Sraopastraipa"/>
        <w:numPr>
          <w:ilvl w:val="0"/>
          <w:numId w:val="6"/>
        </w:numPr>
        <w:tabs>
          <w:tab w:val="left" w:pos="993"/>
        </w:tabs>
        <w:ind w:hanging="11"/>
        <w:jc w:val="both"/>
        <w:rPr>
          <w:b/>
        </w:rPr>
      </w:pPr>
      <w:r>
        <w:rPr>
          <w:b/>
        </w:rPr>
        <w:t>Sprendimo projekto tikslas ir uždaviniai:</w:t>
      </w:r>
    </w:p>
    <w:p w14:paraId="57CC7ACD" w14:textId="18837DB7" w:rsidR="00B812AA" w:rsidRDefault="00B812AA" w:rsidP="00B812AA">
      <w:pPr>
        <w:pStyle w:val="Pagrindinistekstas"/>
        <w:tabs>
          <w:tab w:val="left" w:pos="567"/>
        </w:tabs>
        <w:ind w:firstLine="709"/>
        <w:jc w:val="both"/>
        <w:rPr>
          <w:color w:val="000000"/>
        </w:rPr>
      </w:pPr>
      <w:r>
        <w:rPr>
          <w:sz w:val="24"/>
          <w:szCs w:val="24"/>
        </w:rPr>
        <w:t>Tarybos sprendimo projekto tikslas -</w:t>
      </w:r>
      <w:r w:rsidRPr="00B812AA">
        <w:rPr>
          <w:color w:val="000000"/>
        </w:rPr>
        <w:t xml:space="preserve"> </w:t>
      </w:r>
      <w:r w:rsidRPr="00CF6D5F">
        <w:rPr>
          <w:color w:val="000000"/>
        </w:rPr>
        <w:t xml:space="preserve">plėtoti </w:t>
      </w:r>
      <w:r>
        <w:rPr>
          <w:color w:val="000000"/>
        </w:rPr>
        <w:t>S</w:t>
      </w:r>
      <w:r w:rsidRPr="00CF6D5F">
        <w:rPr>
          <w:color w:val="000000"/>
        </w:rPr>
        <w:t>avivaldybės formaliojo ir neformaliojo mokinių</w:t>
      </w:r>
      <w:r>
        <w:rPr>
          <w:color w:val="000000"/>
        </w:rPr>
        <w:t>,</w:t>
      </w:r>
      <w:r w:rsidRPr="00CF6D5F">
        <w:rPr>
          <w:color w:val="000000"/>
        </w:rPr>
        <w:t xml:space="preserve"> suaugusiųjų švietimo paslaugas, prevencijos ir žalos visuomenei mažinimo, užimtumo ir kultūrinius poreikius, skatinant aktyvų įsitraukimą į mokymosi visą gyvenimą procesą.</w:t>
      </w:r>
    </w:p>
    <w:p w14:paraId="39820E7C" w14:textId="1326AA13" w:rsidR="00B812AA" w:rsidRDefault="00B812AA" w:rsidP="00B812AA">
      <w:pPr>
        <w:pStyle w:val="Pagrindinistekstas"/>
        <w:tabs>
          <w:tab w:val="left" w:pos="567"/>
        </w:tabs>
        <w:ind w:firstLine="709"/>
        <w:jc w:val="both"/>
        <w:rPr>
          <w:color w:val="000000"/>
        </w:rPr>
      </w:pPr>
      <w:r>
        <w:rPr>
          <w:color w:val="000000"/>
        </w:rPr>
        <w:t>Uždaviniai:</w:t>
      </w:r>
    </w:p>
    <w:p w14:paraId="2C776D9B" w14:textId="5BA77E1F" w:rsidR="00B812AA" w:rsidRPr="00B812AA" w:rsidRDefault="00B812AA" w:rsidP="00B812AA">
      <w:pPr>
        <w:pStyle w:val="Pagrindinistekstas"/>
        <w:numPr>
          <w:ilvl w:val="0"/>
          <w:numId w:val="5"/>
        </w:numPr>
        <w:tabs>
          <w:tab w:val="left" w:pos="993"/>
          <w:tab w:val="left" w:pos="7365"/>
        </w:tabs>
        <w:ind w:hanging="11"/>
        <w:jc w:val="both"/>
        <w:rPr>
          <w:sz w:val="24"/>
          <w:szCs w:val="24"/>
        </w:rPr>
      </w:pPr>
      <w:r w:rsidRPr="00B812AA">
        <w:rPr>
          <w:color w:val="000000"/>
        </w:rPr>
        <w:t>Parengti bendrus Švietimo ir ugdymo projektų finansavimo iš savivaldybės biudžeto lėšų nuostatus;</w:t>
      </w:r>
    </w:p>
    <w:p w14:paraId="3A57ED56" w14:textId="55BE3465" w:rsidR="00B812AA" w:rsidRPr="00B812AA" w:rsidRDefault="00B812AA" w:rsidP="00B812AA">
      <w:pPr>
        <w:pStyle w:val="Pagrindinistekstas"/>
        <w:numPr>
          <w:ilvl w:val="0"/>
          <w:numId w:val="5"/>
        </w:numPr>
        <w:tabs>
          <w:tab w:val="left" w:pos="993"/>
          <w:tab w:val="left" w:pos="7365"/>
        </w:tabs>
        <w:ind w:hanging="11"/>
        <w:jc w:val="both"/>
        <w:rPr>
          <w:sz w:val="24"/>
          <w:szCs w:val="24"/>
        </w:rPr>
      </w:pPr>
      <w:r w:rsidRPr="00B812AA">
        <w:rPr>
          <w:color w:val="000000"/>
        </w:rPr>
        <w:t>Mažinti administracinę naštą ir biurokratizmą</w:t>
      </w:r>
      <w:r>
        <w:rPr>
          <w:color w:val="000000"/>
        </w:rPr>
        <w:t>;</w:t>
      </w:r>
    </w:p>
    <w:p w14:paraId="6A9BA7DD" w14:textId="479A2BB5" w:rsidR="00B812AA" w:rsidRPr="00B812AA" w:rsidRDefault="00B812AA" w:rsidP="00B812AA">
      <w:pPr>
        <w:pStyle w:val="Pagrindinistekstas"/>
        <w:numPr>
          <w:ilvl w:val="0"/>
          <w:numId w:val="5"/>
        </w:numPr>
        <w:tabs>
          <w:tab w:val="left" w:pos="993"/>
          <w:tab w:val="left" w:pos="7365"/>
        </w:tabs>
        <w:ind w:hanging="11"/>
        <w:jc w:val="both"/>
        <w:rPr>
          <w:sz w:val="24"/>
          <w:szCs w:val="24"/>
        </w:rPr>
      </w:pPr>
      <w:r w:rsidRPr="00B812AA">
        <w:rPr>
          <w:color w:val="000000"/>
        </w:rPr>
        <w:t>Palengvinti švietimo įstaigų ir kitų organizacijų projektų rengimą.</w:t>
      </w:r>
    </w:p>
    <w:p w14:paraId="2C8848B1" w14:textId="39449B19" w:rsidR="00B812AA" w:rsidRPr="00B36DDF" w:rsidRDefault="00185731" w:rsidP="00185731">
      <w:pPr>
        <w:pStyle w:val="Sraopastraipa"/>
        <w:numPr>
          <w:ilvl w:val="0"/>
          <w:numId w:val="6"/>
        </w:numPr>
        <w:tabs>
          <w:tab w:val="left" w:pos="993"/>
        </w:tabs>
        <w:ind w:hanging="11"/>
        <w:jc w:val="both"/>
      </w:pPr>
      <w:r>
        <w:rPr>
          <w:b/>
        </w:rPr>
        <w:t>Siūlomos teisinio reguliavimo nuostatos, laukiami rezultatai:</w:t>
      </w:r>
    </w:p>
    <w:p w14:paraId="142AA692" w14:textId="0633B80E" w:rsidR="00185731" w:rsidRPr="00CF6D5F" w:rsidRDefault="00A31746" w:rsidP="00185731">
      <w:pPr>
        <w:ind w:firstLine="851"/>
        <w:jc w:val="both"/>
      </w:pPr>
      <w:r>
        <w:rPr>
          <w:sz w:val="24"/>
          <w:szCs w:val="24"/>
        </w:rPr>
        <w:t xml:space="preserve">Įgyvendinant </w:t>
      </w:r>
      <w:r w:rsidR="003607CA" w:rsidRPr="009409D6">
        <w:rPr>
          <w:sz w:val="24"/>
          <w:szCs w:val="24"/>
        </w:rPr>
        <w:t>Panevėžio miesto savivaldybės 202</w:t>
      </w:r>
      <w:r w:rsidR="00980BDF">
        <w:rPr>
          <w:sz w:val="24"/>
          <w:szCs w:val="24"/>
        </w:rPr>
        <w:t>1</w:t>
      </w:r>
      <w:r w:rsidR="003607CA" w:rsidRPr="009409D6">
        <w:rPr>
          <w:sz w:val="24"/>
          <w:szCs w:val="24"/>
        </w:rPr>
        <w:t>–202</w:t>
      </w:r>
      <w:r w:rsidR="00980BDF">
        <w:rPr>
          <w:sz w:val="24"/>
          <w:szCs w:val="24"/>
        </w:rPr>
        <w:t>7</w:t>
      </w:r>
      <w:r w:rsidR="003607CA" w:rsidRPr="009409D6">
        <w:rPr>
          <w:sz w:val="24"/>
          <w:szCs w:val="24"/>
        </w:rPr>
        <w:t xml:space="preserve"> metų strateginio veiklos plano</w:t>
      </w:r>
      <w:r>
        <w:rPr>
          <w:sz w:val="24"/>
          <w:szCs w:val="24"/>
        </w:rPr>
        <w:t xml:space="preserve">  priemon</w:t>
      </w:r>
      <w:r w:rsidR="00577153">
        <w:rPr>
          <w:sz w:val="24"/>
          <w:szCs w:val="24"/>
        </w:rPr>
        <w:t>ių „</w:t>
      </w:r>
      <w:r w:rsidR="00577153" w:rsidRPr="00577153">
        <w:rPr>
          <w:sz w:val="24"/>
          <w:szCs w:val="24"/>
        </w:rPr>
        <w:t xml:space="preserve">Pagerinti švietimo paslaugų kokybę“ </w:t>
      </w:r>
      <w:r w:rsidR="00577153">
        <w:rPr>
          <w:sz w:val="24"/>
          <w:szCs w:val="24"/>
        </w:rPr>
        <w:t>(SPP 3.1.1), „</w:t>
      </w:r>
      <w:r w:rsidR="00577153" w:rsidRPr="00577153">
        <w:rPr>
          <w:sz w:val="24"/>
          <w:szCs w:val="24"/>
        </w:rPr>
        <w:t xml:space="preserve">Užtikrinti sveiką, saugią emocinę ir fizinę aplinką švietimo įstaigose“ (SPP 3.1.2), „Užtikrinti STEAM srities dalykų programų įgyvendinimą ir plėtrą“ (SPP 3.1.3) ir </w:t>
      </w:r>
      <w:r>
        <w:rPr>
          <w:sz w:val="24"/>
          <w:szCs w:val="24"/>
        </w:rPr>
        <w:t>„Sudaryti mokymosi visą gyvenimą galimybes atsižvelgiant į trumpalaikes ir ilgalaikes darbo rinkos poreikių prognozes (SPP 3.2.2)“</w:t>
      </w:r>
      <w:r w:rsidR="00185731">
        <w:rPr>
          <w:sz w:val="24"/>
          <w:szCs w:val="24"/>
        </w:rPr>
        <w:t xml:space="preserve"> veiklas, organizuojami</w:t>
      </w:r>
      <w:r>
        <w:rPr>
          <w:sz w:val="24"/>
          <w:szCs w:val="24"/>
        </w:rPr>
        <w:t xml:space="preserve"> </w:t>
      </w:r>
      <w:r w:rsidR="007806DC">
        <w:rPr>
          <w:sz w:val="24"/>
          <w:szCs w:val="24"/>
        </w:rPr>
        <w:t xml:space="preserve">ir </w:t>
      </w:r>
      <w:r w:rsidR="00185731">
        <w:rPr>
          <w:sz w:val="24"/>
          <w:szCs w:val="24"/>
        </w:rPr>
        <w:t xml:space="preserve">šie Švietimo skyriaus koordinuojami </w:t>
      </w:r>
      <w:r w:rsidR="007806DC">
        <w:rPr>
          <w:sz w:val="24"/>
          <w:szCs w:val="24"/>
        </w:rPr>
        <w:t xml:space="preserve">Švietimo ir ugdymo </w:t>
      </w:r>
      <w:r w:rsidR="00185731">
        <w:rPr>
          <w:sz w:val="24"/>
          <w:szCs w:val="24"/>
        </w:rPr>
        <w:t>programų projektai:</w:t>
      </w:r>
    </w:p>
    <w:p w14:paraId="4344DAB9" w14:textId="105D23C3" w:rsidR="00185731" w:rsidRPr="00185731"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185731">
        <w:rPr>
          <w:color w:val="000000"/>
        </w:rPr>
        <w:t>Neformaliojo suaugusiųjų švietimo ir tęstinio mokymosi programos projektai;</w:t>
      </w:r>
    </w:p>
    <w:p w14:paraId="4387C113" w14:textId="77777777" w:rsidR="00185731" w:rsidRPr="00CF6D5F"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CF6D5F">
        <w:rPr>
          <w:color w:val="000000"/>
        </w:rPr>
        <w:t>Vaikų vasaros stovykl</w:t>
      </w:r>
      <w:r>
        <w:rPr>
          <w:color w:val="000000"/>
        </w:rPr>
        <w:t>ų</w:t>
      </w:r>
      <w:r w:rsidRPr="00CF6D5F">
        <w:rPr>
          <w:color w:val="000000"/>
        </w:rPr>
        <w:t xml:space="preserve"> </w:t>
      </w:r>
      <w:r>
        <w:rPr>
          <w:color w:val="000000"/>
        </w:rPr>
        <w:t xml:space="preserve">programos </w:t>
      </w:r>
      <w:r w:rsidRPr="00CF6D5F">
        <w:rPr>
          <w:color w:val="000000"/>
        </w:rPr>
        <w:t>projekta</w:t>
      </w:r>
      <w:r>
        <w:rPr>
          <w:color w:val="000000"/>
        </w:rPr>
        <w:t>i</w:t>
      </w:r>
      <w:r w:rsidRPr="00CF6D5F">
        <w:rPr>
          <w:color w:val="000000"/>
        </w:rPr>
        <w:t>;</w:t>
      </w:r>
    </w:p>
    <w:p w14:paraId="4A06D5E3" w14:textId="77777777" w:rsidR="00185731" w:rsidRPr="00CF6D5F"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CF6D5F">
        <w:rPr>
          <w:color w:val="000000"/>
        </w:rPr>
        <w:t>Vaikų ir jaunimo men</w:t>
      </w:r>
      <w:r>
        <w:rPr>
          <w:color w:val="000000"/>
        </w:rPr>
        <w:t>inės</w:t>
      </w:r>
      <w:r w:rsidRPr="00CF6D5F">
        <w:rPr>
          <w:color w:val="000000"/>
        </w:rPr>
        <w:t xml:space="preserve"> </w:t>
      </w:r>
      <w:r>
        <w:rPr>
          <w:color w:val="000000"/>
        </w:rPr>
        <w:t xml:space="preserve">veiklos programos </w:t>
      </w:r>
      <w:r w:rsidRPr="00CF6D5F">
        <w:rPr>
          <w:color w:val="000000"/>
        </w:rPr>
        <w:t>projekta</w:t>
      </w:r>
      <w:r>
        <w:rPr>
          <w:color w:val="000000"/>
        </w:rPr>
        <w:t>i</w:t>
      </w:r>
      <w:r w:rsidRPr="00CF6D5F">
        <w:rPr>
          <w:color w:val="000000"/>
        </w:rPr>
        <w:t>;</w:t>
      </w:r>
    </w:p>
    <w:p w14:paraId="03483318" w14:textId="77777777" w:rsidR="00185731" w:rsidRPr="00CF6D5F"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CF6D5F">
        <w:rPr>
          <w:color w:val="000000"/>
        </w:rPr>
        <w:t xml:space="preserve">Neigiamų socialinių veiksnių prevencijos </w:t>
      </w:r>
      <w:r>
        <w:rPr>
          <w:color w:val="000000"/>
        </w:rPr>
        <w:t xml:space="preserve">programos </w:t>
      </w:r>
      <w:r w:rsidRPr="00CF6D5F">
        <w:rPr>
          <w:color w:val="000000"/>
        </w:rPr>
        <w:t>projekta</w:t>
      </w:r>
      <w:r>
        <w:rPr>
          <w:color w:val="000000"/>
        </w:rPr>
        <w:t>i</w:t>
      </w:r>
      <w:r w:rsidRPr="00CF6D5F">
        <w:rPr>
          <w:color w:val="000000"/>
        </w:rPr>
        <w:t>;</w:t>
      </w:r>
    </w:p>
    <w:p w14:paraId="03DCDA18" w14:textId="77777777" w:rsidR="00185731" w:rsidRPr="00CF6D5F"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CF6D5F">
        <w:rPr>
          <w:color w:val="000000"/>
        </w:rPr>
        <w:t xml:space="preserve">Mokslo projektų dalinio finansavimo </w:t>
      </w:r>
      <w:r>
        <w:rPr>
          <w:color w:val="000000"/>
        </w:rPr>
        <w:t xml:space="preserve">programos </w:t>
      </w:r>
      <w:r w:rsidRPr="00CF6D5F">
        <w:rPr>
          <w:color w:val="000000"/>
        </w:rPr>
        <w:t>projekta</w:t>
      </w:r>
      <w:r>
        <w:rPr>
          <w:color w:val="000000"/>
        </w:rPr>
        <w:t>i</w:t>
      </w:r>
      <w:r w:rsidRPr="00CF6D5F">
        <w:rPr>
          <w:color w:val="000000"/>
        </w:rPr>
        <w:t>;</w:t>
      </w:r>
    </w:p>
    <w:p w14:paraId="4AA76AF1" w14:textId="77777777" w:rsidR="00185731"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CF6D5F">
        <w:rPr>
          <w:color w:val="000000"/>
        </w:rPr>
        <w:t xml:space="preserve">Gabių ir motyvuotų mokinių papildomo mokymo </w:t>
      </w:r>
      <w:r>
        <w:rPr>
          <w:color w:val="000000"/>
        </w:rPr>
        <w:t xml:space="preserve">programos </w:t>
      </w:r>
      <w:r w:rsidRPr="00CF6D5F">
        <w:rPr>
          <w:color w:val="000000"/>
        </w:rPr>
        <w:t>projektai.</w:t>
      </w:r>
    </w:p>
    <w:p w14:paraId="78D6323A" w14:textId="4B80A5C1" w:rsidR="00053437" w:rsidRPr="00CF6D5F" w:rsidRDefault="00185731" w:rsidP="007806DC">
      <w:pPr>
        <w:ind w:firstLine="851"/>
        <w:jc w:val="both"/>
      </w:pPr>
      <w:r>
        <w:rPr>
          <w:sz w:val="24"/>
          <w:szCs w:val="24"/>
        </w:rPr>
        <w:t xml:space="preserve">Projektai finansuojami </w:t>
      </w:r>
      <w:r w:rsidR="00A31746">
        <w:rPr>
          <w:sz w:val="24"/>
          <w:szCs w:val="24"/>
        </w:rPr>
        <w:t>Panevėžio miesto savivaldybės biudže</w:t>
      </w:r>
      <w:r w:rsidR="00D55AE3">
        <w:rPr>
          <w:sz w:val="24"/>
          <w:szCs w:val="24"/>
        </w:rPr>
        <w:t>t</w:t>
      </w:r>
      <w:r w:rsidR="00A31746">
        <w:rPr>
          <w:sz w:val="24"/>
          <w:szCs w:val="24"/>
        </w:rPr>
        <w:t>o lėšomis</w:t>
      </w:r>
      <w:r w:rsidR="00D55AE3">
        <w:rPr>
          <w:sz w:val="24"/>
          <w:szCs w:val="24"/>
        </w:rPr>
        <w:t xml:space="preserve"> konkurs</w:t>
      </w:r>
      <w:r>
        <w:rPr>
          <w:sz w:val="24"/>
          <w:szCs w:val="24"/>
        </w:rPr>
        <w:t>o būdu. Kiekvienos programos projektui organizuoti yra parengti ir savivaldybės tarybos patvirtinti aprašai. Juose yra apibrėžtos besikartojančios nuostatos dėl konkurso organizavimo, atrankos vykdymo, vertinimo, finansavimo ir kt. Švietimo tarybos</w:t>
      </w:r>
      <w:r w:rsidR="007806DC">
        <w:rPr>
          <w:sz w:val="24"/>
          <w:szCs w:val="24"/>
        </w:rPr>
        <w:t xml:space="preserve">, </w:t>
      </w:r>
      <w:r w:rsidR="00053437">
        <w:rPr>
          <w:sz w:val="24"/>
          <w:szCs w:val="24"/>
        </w:rPr>
        <w:t>bendrojo ugdymo i</w:t>
      </w:r>
      <w:r w:rsidR="007806DC">
        <w:rPr>
          <w:sz w:val="24"/>
          <w:szCs w:val="24"/>
        </w:rPr>
        <w:t>r</w:t>
      </w:r>
      <w:r w:rsidR="00053437">
        <w:rPr>
          <w:sz w:val="24"/>
          <w:szCs w:val="24"/>
        </w:rPr>
        <w:t xml:space="preserve"> ikimokyklinio ugdymo vadovų pasitarimuose buvo pasiūlytą suvienodinti šių programų projektų finansavimo aprašus</w:t>
      </w:r>
      <w:r w:rsidR="007806DC">
        <w:rPr>
          <w:sz w:val="24"/>
          <w:szCs w:val="24"/>
        </w:rPr>
        <w:t xml:space="preserve"> bei paraiškų formas</w:t>
      </w:r>
      <w:r w:rsidR="00053437">
        <w:rPr>
          <w:sz w:val="24"/>
          <w:szCs w:val="24"/>
        </w:rPr>
        <w:t xml:space="preserve">. Tuo tikslu </w:t>
      </w:r>
      <w:r w:rsidR="007806DC">
        <w:rPr>
          <w:sz w:val="24"/>
          <w:szCs w:val="24"/>
        </w:rPr>
        <w:t>2024 m. rugsėjo 3 d. administracijos direktorės įsakymu Nr. A-625 „D</w:t>
      </w:r>
      <w:r w:rsidR="007806DC" w:rsidRPr="007806DC">
        <w:rPr>
          <w:sz w:val="24"/>
          <w:szCs w:val="24"/>
        </w:rPr>
        <w:t xml:space="preserve">ėl darbo grupės </w:t>
      </w:r>
      <w:r w:rsidR="007806DC">
        <w:rPr>
          <w:sz w:val="24"/>
          <w:szCs w:val="24"/>
        </w:rPr>
        <w:t>P</w:t>
      </w:r>
      <w:r w:rsidR="007806DC" w:rsidRPr="007806DC">
        <w:rPr>
          <w:sz w:val="24"/>
          <w:szCs w:val="24"/>
        </w:rPr>
        <w:t>anevėžio miesto savivaldybės lėšomis finansuojamų projektų organizavimo ir vykdymo tvarkos aprašams koreguoti sudarymo</w:t>
      </w:r>
      <w:r w:rsidR="007806DC">
        <w:rPr>
          <w:sz w:val="24"/>
          <w:szCs w:val="24"/>
        </w:rPr>
        <w:t>“</w:t>
      </w:r>
      <w:r w:rsidR="007806DC" w:rsidRPr="007806DC">
        <w:rPr>
          <w:sz w:val="24"/>
          <w:szCs w:val="24"/>
        </w:rPr>
        <w:t xml:space="preserve"> </w:t>
      </w:r>
      <w:r w:rsidR="00053437">
        <w:rPr>
          <w:sz w:val="24"/>
          <w:szCs w:val="24"/>
        </w:rPr>
        <w:t xml:space="preserve">buvo sudaryta </w:t>
      </w:r>
      <w:r w:rsidR="00053437" w:rsidRPr="007806DC">
        <w:rPr>
          <w:sz w:val="24"/>
          <w:szCs w:val="24"/>
        </w:rPr>
        <w:t xml:space="preserve">darbo grupė, kuri </w:t>
      </w:r>
      <w:r w:rsidR="00053437">
        <w:rPr>
          <w:sz w:val="24"/>
          <w:szCs w:val="24"/>
        </w:rPr>
        <w:t xml:space="preserve">parengė </w:t>
      </w:r>
      <w:r w:rsidR="00053437" w:rsidRPr="00053437">
        <w:rPr>
          <w:sz w:val="24"/>
          <w:szCs w:val="24"/>
        </w:rPr>
        <w:t>Švietimo ir ugdymo projektų finansavimo iš savivaldybės biudžeto lėšų nuostatai, kurie reglamentuoja švietimo įstaigų, švietimo teikėjų, nevyriausybinių organizacijų ar kitų juridinių asmenų (kai švietimas nėra pagrindinė veikla), veikiančių Panevėžio mieste, projektų finansavimo bendrąsias nuostatas, finansavimo programų tipus, programų projektų finansavimo ir paraiškų teikimo sąlygas, vertinimo komisijos darbo organizavimą, paraiškų atitikties reikalavimams vertinimą, projektų finansavimą ir vykdymą, kontrolę, atsakomybę ir ginčų sprendimo tvarką.</w:t>
      </w:r>
      <w:r w:rsidR="00053437" w:rsidRPr="00CF6D5F">
        <w:rPr>
          <w:color w:val="000000"/>
        </w:rPr>
        <w:t xml:space="preserve"> </w:t>
      </w:r>
    </w:p>
    <w:p w14:paraId="124FD424" w14:textId="77777777" w:rsidR="005158C0" w:rsidRDefault="005158C0" w:rsidP="005158C0">
      <w:pPr>
        <w:ind w:firstLine="851"/>
        <w:jc w:val="both"/>
        <w:rPr>
          <w:b/>
        </w:rPr>
      </w:pPr>
      <w:r w:rsidRPr="005158C0">
        <w:rPr>
          <w:b/>
          <w:sz w:val="24"/>
          <w:szCs w:val="24"/>
        </w:rPr>
        <w:t>3. Sprendimo priėmimo būtinumo pagrindimas, kokių pozityvių rezultatų laukiama:</w:t>
      </w:r>
    </w:p>
    <w:p w14:paraId="31B2A26E" w14:textId="1A02BFFC" w:rsidR="00050C70" w:rsidRPr="00A6436A" w:rsidRDefault="00A6436A" w:rsidP="005158C0">
      <w:pPr>
        <w:ind w:firstLine="851"/>
        <w:jc w:val="both"/>
        <w:rPr>
          <w:sz w:val="24"/>
          <w:szCs w:val="24"/>
        </w:rPr>
      </w:pPr>
      <w:r w:rsidRPr="00A6436A">
        <w:rPr>
          <w:sz w:val="24"/>
          <w:szCs w:val="24"/>
        </w:rPr>
        <w:t>Atnaujintas aprašas leis kokybiškiau rengti, vertinti teikiamus projektus.</w:t>
      </w:r>
      <w:r w:rsidR="004073BB" w:rsidRPr="00A6436A">
        <w:rPr>
          <w:sz w:val="24"/>
          <w:szCs w:val="24"/>
        </w:rPr>
        <w:t xml:space="preserve"> </w:t>
      </w:r>
    </w:p>
    <w:p w14:paraId="59557A37" w14:textId="77777777" w:rsidR="005158C0" w:rsidRDefault="00050C70" w:rsidP="005158C0">
      <w:pPr>
        <w:ind w:firstLine="851"/>
        <w:jc w:val="both"/>
        <w:rPr>
          <w:sz w:val="24"/>
          <w:szCs w:val="24"/>
        </w:rPr>
      </w:pPr>
      <w:r w:rsidRPr="00D4489D">
        <w:rPr>
          <w:b/>
          <w:sz w:val="24"/>
          <w:szCs w:val="24"/>
        </w:rPr>
        <w:t>4.</w:t>
      </w:r>
      <w:r w:rsidR="00277790" w:rsidRPr="00D4489D">
        <w:rPr>
          <w:b/>
          <w:sz w:val="24"/>
          <w:szCs w:val="24"/>
        </w:rPr>
        <w:t xml:space="preserve"> </w:t>
      </w:r>
      <w:r w:rsidRPr="00D4489D">
        <w:rPr>
          <w:b/>
          <w:sz w:val="24"/>
          <w:szCs w:val="24"/>
        </w:rPr>
        <w:t>Skaičiavimai, išlaidų sąmatos, finansavimo šaltiniai:</w:t>
      </w:r>
      <w:r w:rsidRPr="00D4489D">
        <w:rPr>
          <w:sz w:val="24"/>
          <w:szCs w:val="24"/>
        </w:rPr>
        <w:t xml:space="preserve"> </w:t>
      </w:r>
      <w:r w:rsidR="00FF693E">
        <w:rPr>
          <w:sz w:val="24"/>
          <w:szCs w:val="24"/>
        </w:rPr>
        <w:t xml:space="preserve"> </w:t>
      </w:r>
    </w:p>
    <w:p w14:paraId="7A5832CF" w14:textId="77777777" w:rsidR="00053437" w:rsidRPr="00053437" w:rsidRDefault="00053437" w:rsidP="00053437">
      <w:pPr>
        <w:widowControl w:val="0"/>
        <w:pBdr>
          <w:top w:val="nil"/>
          <w:left w:val="nil"/>
          <w:bottom w:val="nil"/>
          <w:right w:val="nil"/>
          <w:between w:val="nil"/>
        </w:pBdr>
        <w:shd w:val="clear" w:color="auto" w:fill="FFFFFF"/>
        <w:tabs>
          <w:tab w:val="left" w:pos="1134"/>
          <w:tab w:val="left" w:pos="1843"/>
        </w:tabs>
        <w:ind w:firstLine="851"/>
        <w:jc w:val="both"/>
        <w:rPr>
          <w:sz w:val="24"/>
          <w:szCs w:val="24"/>
        </w:rPr>
      </w:pPr>
      <w:r w:rsidRPr="00053437">
        <w:rPr>
          <w:sz w:val="24"/>
          <w:szCs w:val="24"/>
        </w:rPr>
        <w:t>Lėšos projektams finansuoti kiekvienais metais yra numatomos Savivaldybės biudžeto programose Nr. 13 („Švietimas ir ugdymas“) ir Nr. 14 („Visuomenės iniciatyvų skatinimas ir saugumo užtikrinimas“)</w:t>
      </w:r>
      <w:r>
        <w:rPr>
          <w:sz w:val="24"/>
          <w:szCs w:val="24"/>
        </w:rPr>
        <w:t>.</w:t>
      </w:r>
    </w:p>
    <w:p w14:paraId="7F335C80" w14:textId="77777777" w:rsidR="00F32ED7" w:rsidRPr="00F32ED7" w:rsidRDefault="00F32ED7" w:rsidP="00F32ED7">
      <w:pPr>
        <w:pStyle w:val="Sraopastraipa"/>
        <w:ind w:left="0" w:firstLine="851"/>
        <w:jc w:val="both"/>
        <w:rPr>
          <w:b/>
        </w:rPr>
      </w:pPr>
      <w:r w:rsidRPr="00F32ED7">
        <w:rPr>
          <w:b/>
        </w:rPr>
        <w:t xml:space="preserve">5. Galimos neigiamos pasekmės priėmus projektą: </w:t>
      </w:r>
    </w:p>
    <w:p w14:paraId="70708D83" w14:textId="77777777" w:rsidR="00F32ED7" w:rsidRPr="00F32ED7" w:rsidRDefault="00F32ED7" w:rsidP="00F32ED7">
      <w:pPr>
        <w:pStyle w:val="Sraopastraipa"/>
        <w:ind w:left="0" w:firstLine="851"/>
        <w:jc w:val="both"/>
      </w:pPr>
      <w:r w:rsidRPr="00F32ED7">
        <w:rPr>
          <w:bCs/>
        </w:rPr>
        <w:t>N</w:t>
      </w:r>
      <w:r w:rsidRPr="00F32ED7">
        <w:t xml:space="preserve">enumatoma.  </w:t>
      </w:r>
    </w:p>
    <w:p w14:paraId="28F1D3E7" w14:textId="77777777" w:rsidR="00F32ED7" w:rsidRPr="00F32ED7" w:rsidRDefault="00F32ED7" w:rsidP="00F32ED7">
      <w:pPr>
        <w:ind w:firstLine="851"/>
        <w:jc w:val="both"/>
        <w:rPr>
          <w:b/>
          <w:sz w:val="24"/>
          <w:szCs w:val="24"/>
        </w:rPr>
      </w:pPr>
      <w:r w:rsidRPr="00F32ED7">
        <w:rPr>
          <w:b/>
          <w:sz w:val="24"/>
          <w:szCs w:val="24"/>
        </w:rPr>
        <w:lastRenderedPageBreak/>
        <w:t xml:space="preserve">6. Kieno iniciatyva parengtas sprendimo projektas: </w:t>
      </w:r>
    </w:p>
    <w:p w14:paraId="605AFB64" w14:textId="05727D19" w:rsidR="00F32ED7" w:rsidRPr="00F32ED7" w:rsidRDefault="00F32ED7" w:rsidP="00F32ED7">
      <w:pPr>
        <w:ind w:firstLine="851"/>
        <w:jc w:val="both"/>
        <w:rPr>
          <w:sz w:val="24"/>
          <w:szCs w:val="24"/>
        </w:rPr>
      </w:pPr>
      <w:r w:rsidRPr="00F32ED7">
        <w:rPr>
          <w:sz w:val="24"/>
          <w:szCs w:val="24"/>
        </w:rPr>
        <w:t xml:space="preserve">Panevėžio miesto savivaldybės administracijos </w:t>
      </w:r>
      <w:r w:rsidR="00917845">
        <w:rPr>
          <w:sz w:val="24"/>
          <w:szCs w:val="24"/>
        </w:rPr>
        <w:t xml:space="preserve">Švietimo skyriaus </w:t>
      </w:r>
      <w:r w:rsidRPr="00F32ED7">
        <w:rPr>
          <w:sz w:val="24"/>
          <w:szCs w:val="24"/>
        </w:rPr>
        <w:t>iniciatyva.</w:t>
      </w:r>
    </w:p>
    <w:p w14:paraId="1D6B0731" w14:textId="77777777" w:rsidR="00F32ED7" w:rsidRPr="00F32ED7" w:rsidRDefault="00F32ED7" w:rsidP="00F32ED7">
      <w:pPr>
        <w:rPr>
          <w:sz w:val="24"/>
          <w:szCs w:val="24"/>
        </w:rPr>
      </w:pPr>
    </w:p>
    <w:p w14:paraId="2DFFB0CD" w14:textId="77777777" w:rsidR="00F32ED7" w:rsidRPr="00F32ED7" w:rsidRDefault="00F32ED7" w:rsidP="00F32ED7">
      <w:pPr>
        <w:rPr>
          <w:sz w:val="24"/>
          <w:szCs w:val="24"/>
        </w:rPr>
      </w:pPr>
      <w:r w:rsidRPr="00F32ED7">
        <w:rPr>
          <w:sz w:val="24"/>
          <w:szCs w:val="24"/>
        </w:rPr>
        <w:t xml:space="preserve">Švietimo skyriaus vedėja </w:t>
      </w:r>
      <w:r w:rsidRPr="00F32ED7">
        <w:rPr>
          <w:sz w:val="24"/>
          <w:szCs w:val="24"/>
        </w:rPr>
        <w:tab/>
      </w:r>
      <w:r w:rsidRPr="00F32ED7">
        <w:rPr>
          <w:sz w:val="24"/>
          <w:szCs w:val="24"/>
        </w:rPr>
        <w:tab/>
      </w:r>
      <w:r w:rsidRPr="00F32ED7">
        <w:rPr>
          <w:sz w:val="24"/>
          <w:szCs w:val="24"/>
        </w:rPr>
        <w:tab/>
        <w:t xml:space="preserve">                  Silvija Sėrikovienė</w:t>
      </w:r>
    </w:p>
    <w:p w14:paraId="452E85AF" w14:textId="77777777" w:rsidR="00F32ED7" w:rsidRPr="00F32ED7" w:rsidRDefault="00F32ED7" w:rsidP="00F32ED7">
      <w:pPr>
        <w:rPr>
          <w:sz w:val="24"/>
          <w:szCs w:val="24"/>
        </w:rPr>
      </w:pPr>
    </w:p>
    <w:p w14:paraId="24CB62EB" w14:textId="77777777" w:rsidR="00F32ED7" w:rsidRDefault="00F32ED7" w:rsidP="00F32ED7">
      <w:pPr>
        <w:rPr>
          <w:sz w:val="24"/>
          <w:szCs w:val="24"/>
        </w:rPr>
      </w:pPr>
    </w:p>
    <w:p w14:paraId="216DACA7" w14:textId="77777777" w:rsidR="009B510B" w:rsidRDefault="009B510B" w:rsidP="00F32ED7">
      <w:pPr>
        <w:rPr>
          <w:sz w:val="24"/>
          <w:szCs w:val="24"/>
        </w:rPr>
      </w:pPr>
    </w:p>
    <w:p w14:paraId="078541FC" w14:textId="77777777" w:rsidR="009B510B" w:rsidRPr="00F32ED7" w:rsidRDefault="009B510B" w:rsidP="00F32ED7">
      <w:pPr>
        <w:rPr>
          <w:sz w:val="24"/>
          <w:szCs w:val="24"/>
        </w:rPr>
      </w:pPr>
    </w:p>
    <w:p w14:paraId="299E8AC5" w14:textId="36EA8D3D" w:rsidR="00F32ED7" w:rsidRPr="00F32ED7" w:rsidRDefault="00917845" w:rsidP="00F32ED7">
      <w:pPr>
        <w:rPr>
          <w:sz w:val="24"/>
          <w:szCs w:val="24"/>
        </w:rPr>
      </w:pPr>
      <w:r>
        <w:rPr>
          <w:sz w:val="24"/>
          <w:szCs w:val="24"/>
        </w:rPr>
        <w:t>Silvija Sėrikovienė</w:t>
      </w:r>
      <w:r w:rsidR="00F32ED7" w:rsidRPr="00F32ED7">
        <w:rPr>
          <w:sz w:val="24"/>
          <w:szCs w:val="24"/>
        </w:rPr>
        <w:t>, 501 3</w:t>
      </w:r>
      <w:r>
        <w:rPr>
          <w:sz w:val="24"/>
          <w:szCs w:val="24"/>
        </w:rPr>
        <w:t>73</w:t>
      </w:r>
      <w:r w:rsidR="00F32ED7" w:rsidRPr="00F32ED7">
        <w:rPr>
          <w:sz w:val="24"/>
          <w:szCs w:val="24"/>
        </w:rPr>
        <w:t xml:space="preserve">, el. p. </w:t>
      </w:r>
      <w:hyperlink r:id="rId7" w:history="1">
        <w:r w:rsidRPr="00765EF7">
          <w:rPr>
            <w:rStyle w:val="Hipersaitas"/>
            <w:sz w:val="24"/>
            <w:szCs w:val="24"/>
          </w:rPr>
          <w:t>silvija.serikoviene</w:t>
        </w:r>
        <w:r w:rsidRPr="00765EF7">
          <w:rPr>
            <w:rStyle w:val="Hipersaitas"/>
            <w:sz w:val="24"/>
            <w:szCs w:val="24"/>
            <w:lang w:val="en-US"/>
          </w:rPr>
          <w:t>@panevezys.lt</w:t>
        </w:r>
      </w:hyperlink>
      <w:r w:rsidR="00F32ED7">
        <w:rPr>
          <w:sz w:val="24"/>
          <w:szCs w:val="24"/>
        </w:rPr>
        <w:t xml:space="preserve"> </w:t>
      </w:r>
    </w:p>
    <w:p w14:paraId="31B2A297" w14:textId="5917C026" w:rsidR="00050C70" w:rsidRPr="002D3DBE" w:rsidRDefault="00050C70" w:rsidP="00F32ED7">
      <w:pPr>
        <w:spacing w:line="360" w:lineRule="auto"/>
        <w:ind w:firstLine="993"/>
        <w:jc w:val="both"/>
        <w:rPr>
          <w:sz w:val="24"/>
          <w:szCs w:val="24"/>
        </w:rPr>
      </w:pPr>
    </w:p>
    <w:sectPr w:rsidR="00050C70" w:rsidRPr="002D3DBE" w:rsidSect="00810848">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73439" w14:textId="77777777" w:rsidR="00E67B04" w:rsidRDefault="00E67B04" w:rsidP="00810848">
      <w:r>
        <w:separator/>
      </w:r>
    </w:p>
  </w:endnote>
  <w:endnote w:type="continuationSeparator" w:id="0">
    <w:p w14:paraId="1727F9B5" w14:textId="77777777" w:rsidR="00E67B04" w:rsidRDefault="00E67B04" w:rsidP="0081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8C525" w14:textId="77777777" w:rsidR="00E67B04" w:rsidRDefault="00E67B04" w:rsidP="00810848">
      <w:r>
        <w:separator/>
      </w:r>
    </w:p>
  </w:footnote>
  <w:footnote w:type="continuationSeparator" w:id="0">
    <w:p w14:paraId="03C9B12F" w14:textId="77777777" w:rsidR="00E67B04" w:rsidRDefault="00E67B04" w:rsidP="0081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590226"/>
      <w:docPartObj>
        <w:docPartGallery w:val="Page Numbers (Top of Page)"/>
        <w:docPartUnique/>
      </w:docPartObj>
    </w:sdtPr>
    <w:sdtEndPr/>
    <w:sdtContent>
      <w:p w14:paraId="31B2A29C" w14:textId="77777777" w:rsidR="00810848" w:rsidRDefault="00810848">
        <w:pPr>
          <w:pStyle w:val="Antrats"/>
          <w:jc w:val="center"/>
        </w:pPr>
        <w:r>
          <w:fldChar w:fldCharType="begin"/>
        </w:r>
        <w:r>
          <w:instrText>PAGE   \* MERGEFORMAT</w:instrText>
        </w:r>
        <w:r>
          <w:fldChar w:fldCharType="separate"/>
        </w:r>
        <w:r w:rsidR="000B0868">
          <w:rPr>
            <w:noProof/>
          </w:rPr>
          <w:t>3</w:t>
        </w:r>
        <w:r>
          <w:fldChar w:fldCharType="end"/>
        </w:r>
      </w:p>
    </w:sdtContent>
  </w:sdt>
  <w:p w14:paraId="31B2A29D" w14:textId="77777777" w:rsidR="00810848" w:rsidRDefault="008108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56F3"/>
    <w:multiLevelType w:val="hybridMultilevel"/>
    <w:tmpl w:val="17045CAA"/>
    <w:lvl w:ilvl="0" w:tplc="579C8594">
      <w:start w:val="1"/>
      <w:numFmt w:val="decimal"/>
      <w:lvlText w:val="%1."/>
      <w:lvlJc w:val="left"/>
      <w:pPr>
        <w:ind w:left="720" w:hanging="360"/>
      </w:pPr>
      <w:rPr>
        <w:rFonts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CE1EBA"/>
    <w:multiLevelType w:val="multilevel"/>
    <w:tmpl w:val="0427001F"/>
    <w:lvl w:ilvl="0">
      <w:start w:val="1"/>
      <w:numFmt w:val="decimal"/>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73781"/>
    <w:multiLevelType w:val="hybridMultilevel"/>
    <w:tmpl w:val="5FB8A4FC"/>
    <w:lvl w:ilvl="0" w:tplc="AB44CA60">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0775F4E"/>
    <w:multiLevelType w:val="hybridMultilevel"/>
    <w:tmpl w:val="8550E516"/>
    <w:lvl w:ilvl="0" w:tplc="86F2981A">
      <w:start w:val="1"/>
      <w:numFmt w:val="bullet"/>
      <w:lvlText w:val="-"/>
      <w:lvlJc w:val="left"/>
      <w:pPr>
        <w:ind w:left="1288" w:hanging="360"/>
      </w:pPr>
      <w:rPr>
        <w:rFonts w:ascii="Times New Roman" w:eastAsia="Times New Roman" w:hAnsi="Times New Roman" w:cs="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6" w15:restartNumberingAfterBreak="0">
    <w:nsid w:val="769B5E60"/>
    <w:multiLevelType w:val="multilevel"/>
    <w:tmpl w:val="9C90E37A"/>
    <w:lvl w:ilvl="0">
      <w:start w:val="1"/>
      <w:numFmt w:val="decimal"/>
      <w:lvlText w:val="%1."/>
      <w:lvlJc w:val="left"/>
      <w:pPr>
        <w:ind w:left="1070" w:hanging="360"/>
      </w:pPr>
      <w:rPr>
        <w:rFonts w:ascii="Times New Roman" w:eastAsia="Times New Roman" w:hAnsi="Times New Roman" w:cs="Times New Roman"/>
        <w:b w:val="0"/>
        <w:strike w:val="0"/>
        <w:color w:val="000000"/>
      </w:rPr>
    </w:lvl>
    <w:lvl w:ilvl="1">
      <w:start w:val="1"/>
      <w:numFmt w:val="decimal"/>
      <w:lvlText w:val="%1.%2."/>
      <w:lvlJc w:val="left"/>
      <w:pPr>
        <w:ind w:left="928" w:hanging="360"/>
      </w:pPr>
      <w:rPr>
        <w:strike w:val="0"/>
        <w:color w:val="000000"/>
      </w:rPr>
    </w:lvl>
    <w:lvl w:ilvl="2">
      <w:start w:val="1"/>
      <w:numFmt w:val="decimal"/>
      <w:lvlText w:val="%1.%2.%3."/>
      <w:lvlJc w:val="left"/>
      <w:pPr>
        <w:ind w:left="1713" w:hanging="719"/>
      </w:pPr>
    </w:lvl>
    <w:lvl w:ilvl="3">
      <w:start w:val="1"/>
      <w:numFmt w:val="decimal"/>
      <w:lvlText w:val="%1.%2.%3.%4."/>
      <w:lvlJc w:val="left"/>
      <w:pPr>
        <w:ind w:left="1713" w:hanging="719"/>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num w:numId="1" w16cid:durableId="951984686">
    <w:abstractNumId w:val="2"/>
  </w:num>
  <w:num w:numId="2" w16cid:durableId="1972443982">
    <w:abstractNumId w:val="3"/>
  </w:num>
  <w:num w:numId="3" w16cid:durableId="683821469">
    <w:abstractNumId w:val="6"/>
  </w:num>
  <w:num w:numId="4" w16cid:durableId="1688021106">
    <w:abstractNumId w:val="4"/>
  </w:num>
  <w:num w:numId="5" w16cid:durableId="1729064995">
    <w:abstractNumId w:val="0"/>
  </w:num>
  <w:num w:numId="6" w16cid:durableId="1758475675">
    <w:abstractNumId w:val="1"/>
  </w:num>
  <w:num w:numId="7" w16cid:durableId="61949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70"/>
    <w:rsid w:val="000009B4"/>
    <w:rsid w:val="00010011"/>
    <w:rsid w:val="00013918"/>
    <w:rsid w:val="00024527"/>
    <w:rsid w:val="00050C70"/>
    <w:rsid w:val="00053437"/>
    <w:rsid w:val="00065827"/>
    <w:rsid w:val="000669EA"/>
    <w:rsid w:val="00077C74"/>
    <w:rsid w:val="00081B6E"/>
    <w:rsid w:val="000969D2"/>
    <w:rsid w:val="000B0868"/>
    <w:rsid w:val="000B7EDE"/>
    <w:rsid w:val="000C1E6C"/>
    <w:rsid w:val="000C7C30"/>
    <w:rsid w:val="000D5AAF"/>
    <w:rsid w:val="000F7025"/>
    <w:rsid w:val="000F74DC"/>
    <w:rsid w:val="001114E5"/>
    <w:rsid w:val="001324CE"/>
    <w:rsid w:val="00137804"/>
    <w:rsid w:val="00143243"/>
    <w:rsid w:val="0016419A"/>
    <w:rsid w:val="0017467D"/>
    <w:rsid w:val="0017794E"/>
    <w:rsid w:val="00185731"/>
    <w:rsid w:val="001C504C"/>
    <w:rsid w:val="001E427A"/>
    <w:rsid w:val="001F675F"/>
    <w:rsid w:val="00213D5F"/>
    <w:rsid w:val="002214A8"/>
    <w:rsid w:val="002423E8"/>
    <w:rsid w:val="002442D5"/>
    <w:rsid w:val="00253834"/>
    <w:rsid w:val="00277790"/>
    <w:rsid w:val="002D3DBE"/>
    <w:rsid w:val="002E3C5F"/>
    <w:rsid w:val="0033054A"/>
    <w:rsid w:val="00330623"/>
    <w:rsid w:val="003353C7"/>
    <w:rsid w:val="003607CA"/>
    <w:rsid w:val="00377366"/>
    <w:rsid w:val="00377665"/>
    <w:rsid w:val="003942F8"/>
    <w:rsid w:val="003D6937"/>
    <w:rsid w:val="003E6BF7"/>
    <w:rsid w:val="004073BB"/>
    <w:rsid w:val="00434729"/>
    <w:rsid w:val="00434D9F"/>
    <w:rsid w:val="00443D87"/>
    <w:rsid w:val="0046263C"/>
    <w:rsid w:val="00470013"/>
    <w:rsid w:val="00474356"/>
    <w:rsid w:val="00484D18"/>
    <w:rsid w:val="00490940"/>
    <w:rsid w:val="004B59D1"/>
    <w:rsid w:val="004D6DA0"/>
    <w:rsid w:val="004E5BA3"/>
    <w:rsid w:val="004F09FC"/>
    <w:rsid w:val="005158C0"/>
    <w:rsid w:val="005173FD"/>
    <w:rsid w:val="0052453C"/>
    <w:rsid w:val="00534E73"/>
    <w:rsid w:val="00545715"/>
    <w:rsid w:val="00563444"/>
    <w:rsid w:val="005748F6"/>
    <w:rsid w:val="00575077"/>
    <w:rsid w:val="00577153"/>
    <w:rsid w:val="005811FA"/>
    <w:rsid w:val="00586A5F"/>
    <w:rsid w:val="005B2E62"/>
    <w:rsid w:val="005B5E50"/>
    <w:rsid w:val="005E049C"/>
    <w:rsid w:val="005E12BC"/>
    <w:rsid w:val="005E27EF"/>
    <w:rsid w:val="005F1E54"/>
    <w:rsid w:val="00623C98"/>
    <w:rsid w:val="00624B14"/>
    <w:rsid w:val="00634D87"/>
    <w:rsid w:val="00636C77"/>
    <w:rsid w:val="00641874"/>
    <w:rsid w:val="00642BE4"/>
    <w:rsid w:val="006470CE"/>
    <w:rsid w:val="00647BE6"/>
    <w:rsid w:val="00656C6B"/>
    <w:rsid w:val="00692172"/>
    <w:rsid w:val="006D11F6"/>
    <w:rsid w:val="006F0086"/>
    <w:rsid w:val="00702915"/>
    <w:rsid w:val="007154E3"/>
    <w:rsid w:val="00723000"/>
    <w:rsid w:val="00752FEF"/>
    <w:rsid w:val="007806DC"/>
    <w:rsid w:val="007813F8"/>
    <w:rsid w:val="007A0B7E"/>
    <w:rsid w:val="007A5415"/>
    <w:rsid w:val="007C12B4"/>
    <w:rsid w:val="007C1581"/>
    <w:rsid w:val="007F728C"/>
    <w:rsid w:val="00810848"/>
    <w:rsid w:val="00816FFD"/>
    <w:rsid w:val="00841918"/>
    <w:rsid w:val="0084741D"/>
    <w:rsid w:val="008A0471"/>
    <w:rsid w:val="008B6745"/>
    <w:rsid w:val="008C0ADA"/>
    <w:rsid w:val="008E22C4"/>
    <w:rsid w:val="008E46CA"/>
    <w:rsid w:val="008F3E4B"/>
    <w:rsid w:val="00912558"/>
    <w:rsid w:val="00917845"/>
    <w:rsid w:val="00931327"/>
    <w:rsid w:val="009370EC"/>
    <w:rsid w:val="009409D6"/>
    <w:rsid w:val="00957B1E"/>
    <w:rsid w:val="00967B4E"/>
    <w:rsid w:val="00977682"/>
    <w:rsid w:val="00977E80"/>
    <w:rsid w:val="00980BDF"/>
    <w:rsid w:val="00980D67"/>
    <w:rsid w:val="009A0DD6"/>
    <w:rsid w:val="009B510B"/>
    <w:rsid w:val="009C1E5B"/>
    <w:rsid w:val="009C2B1A"/>
    <w:rsid w:val="009D34BD"/>
    <w:rsid w:val="00A07FB0"/>
    <w:rsid w:val="00A20E7E"/>
    <w:rsid w:val="00A31746"/>
    <w:rsid w:val="00A6289C"/>
    <w:rsid w:val="00A6436A"/>
    <w:rsid w:val="00A65A58"/>
    <w:rsid w:val="00A8767A"/>
    <w:rsid w:val="00AA2C8D"/>
    <w:rsid w:val="00AB0B1C"/>
    <w:rsid w:val="00AE5566"/>
    <w:rsid w:val="00B057A5"/>
    <w:rsid w:val="00B176DD"/>
    <w:rsid w:val="00B27505"/>
    <w:rsid w:val="00B36DDF"/>
    <w:rsid w:val="00B537DD"/>
    <w:rsid w:val="00B63C45"/>
    <w:rsid w:val="00B7151C"/>
    <w:rsid w:val="00B74FAF"/>
    <w:rsid w:val="00B812AA"/>
    <w:rsid w:val="00B9457C"/>
    <w:rsid w:val="00BB765E"/>
    <w:rsid w:val="00BC0136"/>
    <w:rsid w:val="00BC1ACE"/>
    <w:rsid w:val="00BC70AD"/>
    <w:rsid w:val="00BD25E6"/>
    <w:rsid w:val="00C17B2D"/>
    <w:rsid w:val="00C2354A"/>
    <w:rsid w:val="00C2663B"/>
    <w:rsid w:val="00C40236"/>
    <w:rsid w:val="00C62072"/>
    <w:rsid w:val="00C6443C"/>
    <w:rsid w:val="00C8349E"/>
    <w:rsid w:val="00C87652"/>
    <w:rsid w:val="00CB5477"/>
    <w:rsid w:val="00CC427C"/>
    <w:rsid w:val="00CE1A34"/>
    <w:rsid w:val="00CE5C92"/>
    <w:rsid w:val="00CF67E5"/>
    <w:rsid w:val="00D236CB"/>
    <w:rsid w:val="00D30DDA"/>
    <w:rsid w:val="00D4489D"/>
    <w:rsid w:val="00D55AE3"/>
    <w:rsid w:val="00D82D7F"/>
    <w:rsid w:val="00D92D77"/>
    <w:rsid w:val="00DA185A"/>
    <w:rsid w:val="00DA3251"/>
    <w:rsid w:val="00DD128A"/>
    <w:rsid w:val="00DF10E6"/>
    <w:rsid w:val="00DF5AEE"/>
    <w:rsid w:val="00E0211C"/>
    <w:rsid w:val="00E17B24"/>
    <w:rsid w:val="00E25324"/>
    <w:rsid w:val="00E26426"/>
    <w:rsid w:val="00E47445"/>
    <w:rsid w:val="00E56801"/>
    <w:rsid w:val="00E62CF4"/>
    <w:rsid w:val="00E67B04"/>
    <w:rsid w:val="00E734F5"/>
    <w:rsid w:val="00E869DF"/>
    <w:rsid w:val="00E96FBB"/>
    <w:rsid w:val="00EA14C4"/>
    <w:rsid w:val="00EA2E5F"/>
    <w:rsid w:val="00EA323F"/>
    <w:rsid w:val="00EA3B19"/>
    <w:rsid w:val="00EC2128"/>
    <w:rsid w:val="00ED2A66"/>
    <w:rsid w:val="00EE3FE6"/>
    <w:rsid w:val="00EF05C6"/>
    <w:rsid w:val="00EF79EA"/>
    <w:rsid w:val="00F15AAA"/>
    <w:rsid w:val="00F20E57"/>
    <w:rsid w:val="00F26E9D"/>
    <w:rsid w:val="00F32ED7"/>
    <w:rsid w:val="00F4759A"/>
    <w:rsid w:val="00F72515"/>
    <w:rsid w:val="00F83F13"/>
    <w:rsid w:val="00FA70DE"/>
    <w:rsid w:val="00FC5544"/>
    <w:rsid w:val="00FC7C66"/>
    <w:rsid w:val="00FF6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2A243"/>
  <w15:chartTrackingRefBased/>
  <w15:docId w15:val="{2B10F210-655B-4A1C-8BEF-5D091B12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50C70"/>
    <w:rPr>
      <w:lang w:eastAsia="en-US"/>
    </w:rPr>
  </w:style>
  <w:style w:type="paragraph" w:styleId="Antrat1">
    <w:name w:val="heading 1"/>
    <w:aliases w:val="bold"/>
    <w:basedOn w:val="prastasis"/>
    <w:next w:val="prastasis"/>
    <w:link w:val="Antrat1Diagrama"/>
    <w:autoRedefine/>
    <w:uiPriority w:val="99"/>
    <w:qFormat/>
    <w:rsid w:val="00B36DDF"/>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50C70"/>
    <w:pPr>
      <w:jc w:val="right"/>
    </w:pPr>
    <w:rPr>
      <w:sz w:val="22"/>
      <w:lang w:eastAsia="lt-LT"/>
    </w:rPr>
  </w:style>
  <w:style w:type="paragraph" w:customStyle="1" w:styleId="Char">
    <w:name w:val="Char"/>
    <w:basedOn w:val="prastasis"/>
    <w:rsid w:val="00050C70"/>
    <w:pPr>
      <w:spacing w:after="160" w:line="240" w:lineRule="exact"/>
    </w:pPr>
    <w:rPr>
      <w:rFonts w:ascii="Tahoma" w:hAnsi="Tahoma"/>
      <w:lang w:val="en-US"/>
    </w:rPr>
  </w:style>
  <w:style w:type="character" w:styleId="Hipersaitas">
    <w:name w:val="Hyperlink"/>
    <w:rsid w:val="002D3DBE"/>
    <w:rPr>
      <w:color w:val="0563C1"/>
      <w:u w:val="single"/>
    </w:rPr>
  </w:style>
  <w:style w:type="paragraph" w:styleId="Debesliotekstas">
    <w:name w:val="Balloon Text"/>
    <w:basedOn w:val="prastasis"/>
    <w:link w:val="DebesliotekstasDiagrama"/>
    <w:rsid w:val="0017794E"/>
    <w:rPr>
      <w:rFonts w:ascii="Segoe UI" w:hAnsi="Segoe UI" w:cs="Segoe UI"/>
      <w:sz w:val="18"/>
      <w:szCs w:val="18"/>
    </w:rPr>
  </w:style>
  <w:style w:type="character" w:customStyle="1" w:styleId="DebesliotekstasDiagrama">
    <w:name w:val="Debesėlio tekstas Diagrama"/>
    <w:link w:val="Debesliotekstas"/>
    <w:rsid w:val="0017794E"/>
    <w:rPr>
      <w:rFonts w:ascii="Segoe UI" w:hAnsi="Segoe UI" w:cs="Segoe UI"/>
      <w:sz w:val="18"/>
      <w:szCs w:val="18"/>
      <w:lang w:eastAsia="en-US"/>
    </w:rPr>
  </w:style>
  <w:style w:type="paragraph" w:customStyle="1" w:styleId="CharChar">
    <w:name w:val="Char Char"/>
    <w:basedOn w:val="prastasis"/>
    <w:rsid w:val="008E22C4"/>
    <w:pPr>
      <w:spacing w:after="160" w:line="240" w:lineRule="exact"/>
    </w:pPr>
    <w:rPr>
      <w:rFonts w:ascii="Tahoma" w:hAnsi="Tahoma"/>
      <w:lang w:val="en-US"/>
    </w:rPr>
  </w:style>
  <w:style w:type="character" w:customStyle="1" w:styleId="PagrindinistekstasDiagrama">
    <w:name w:val="Pagrindinis tekstas Diagrama"/>
    <w:link w:val="Pagrindinistekstas"/>
    <w:rsid w:val="00010011"/>
    <w:rPr>
      <w:sz w:val="22"/>
    </w:rPr>
  </w:style>
  <w:style w:type="character" w:customStyle="1" w:styleId="Antrat1Diagrama">
    <w:name w:val="Antraštė 1 Diagrama"/>
    <w:aliases w:val="bold Diagrama"/>
    <w:basedOn w:val="Numatytasispastraiposriftas"/>
    <w:link w:val="Antrat1"/>
    <w:uiPriority w:val="99"/>
    <w:rsid w:val="00B36DDF"/>
    <w:rPr>
      <w:b/>
      <w:sz w:val="24"/>
      <w:lang w:eastAsia="en-US"/>
    </w:rPr>
  </w:style>
  <w:style w:type="table" w:styleId="Lentelstinklelis">
    <w:name w:val="Table Grid"/>
    <w:basedOn w:val="prastojilentel"/>
    <w:rsid w:val="00377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10848"/>
    <w:pPr>
      <w:tabs>
        <w:tab w:val="center" w:pos="4819"/>
        <w:tab w:val="right" w:pos="9638"/>
      </w:tabs>
    </w:pPr>
  </w:style>
  <w:style w:type="character" w:customStyle="1" w:styleId="AntratsDiagrama">
    <w:name w:val="Antraštės Diagrama"/>
    <w:basedOn w:val="Numatytasispastraiposriftas"/>
    <w:link w:val="Antrats"/>
    <w:uiPriority w:val="99"/>
    <w:rsid w:val="00810848"/>
    <w:rPr>
      <w:lang w:eastAsia="en-US"/>
    </w:rPr>
  </w:style>
  <w:style w:type="paragraph" w:styleId="Porat">
    <w:name w:val="footer"/>
    <w:basedOn w:val="prastasis"/>
    <w:link w:val="PoratDiagrama"/>
    <w:rsid w:val="00810848"/>
    <w:pPr>
      <w:tabs>
        <w:tab w:val="center" w:pos="4819"/>
        <w:tab w:val="right" w:pos="9638"/>
      </w:tabs>
    </w:pPr>
  </w:style>
  <w:style w:type="character" w:customStyle="1" w:styleId="PoratDiagrama">
    <w:name w:val="Poraštė Diagrama"/>
    <w:basedOn w:val="Numatytasispastraiposriftas"/>
    <w:link w:val="Porat"/>
    <w:rsid w:val="00810848"/>
    <w:rPr>
      <w:lang w:eastAsia="en-US"/>
    </w:rPr>
  </w:style>
  <w:style w:type="paragraph" w:styleId="Sraopastraipa">
    <w:name w:val="List Paragraph"/>
    <w:basedOn w:val="prastasis"/>
    <w:uiPriority w:val="34"/>
    <w:qFormat/>
    <w:rsid w:val="00F32ED7"/>
    <w:pPr>
      <w:ind w:left="720"/>
      <w:contextualSpacing/>
    </w:pPr>
    <w:rPr>
      <w:sz w:val="24"/>
      <w:szCs w:val="24"/>
      <w:lang w:eastAsia="lt-LT"/>
    </w:rPr>
  </w:style>
  <w:style w:type="character" w:customStyle="1" w:styleId="Neapdorotaspaminjimas1">
    <w:name w:val="Neapdorotas paminėjimas1"/>
    <w:basedOn w:val="Numatytasispastraiposriftas"/>
    <w:uiPriority w:val="99"/>
    <w:semiHidden/>
    <w:unhideWhenUsed/>
    <w:rsid w:val="00F32ED7"/>
    <w:rPr>
      <w:color w:val="605E5C"/>
      <w:shd w:val="clear" w:color="auto" w:fill="E1DFDD"/>
    </w:rPr>
  </w:style>
  <w:style w:type="character" w:styleId="Neapdorotaspaminjimas">
    <w:name w:val="Unresolved Mention"/>
    <w:basedOn w:val="Numatytasispastraiposriftas"/>
    <w:uiPriority w:val="99"/>
    <w:semiHidden/>
    <w:unhideWhenUsed/>
    <w:rsid w:val="00917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77787">
      <w:bodyDiv w:val="1"/>
      <w:marLeft w:val="0"/>
      <w:marRight w:val="0"/>
      <w:marTop w:val="0"/>
      <w:marBottom w:val="0"/>
      <w:divBdr>
        <w:top w:val="none" w:sz="0" w:space="0" w:color="auto"/>
        <w:left w:val="none" w:sz="0" w:space="0" w:color="auto"/>
        <w:bottom w:val="none" w:sz="0" w:space="0" w:color="auto"/>
        <w:right w:val="none" w:sz="0" w:space="0" w:color="auto"/>
      </w:divBdr>
    </w:div>
    <w:div w:id="1321494685">
      <w:bodyDiv w:val="1"/>
      <w:marLeft w:val="0"/>
      <w:marRight w:val="0"/>
      <w:marTop w:val="0"/>
      <w:marBottom w:val="0"/>
      <w:divBdr>
        <w:top w:val="none" w:sz="0" w:space="0" w:color="auto"/>
        <w:left w:val="none" w:sz="0" w:space="0" w:color="auto"/>
        <w:bottom w:val="none" w:sz="0" w:space="0" w:color="auto"/>
        <w:right w:val="none" w:sz="0" w:space="0" w:color="auto"/>
      </w:divBdr>
    </w:div>
    <w:div w:id="1757282748">
      <w:bodyDiv w:val="1"/>
      <w:marLeft w:val="0"/>
      <w:marRight w:val="0"/>
      <w:marTop w:val="0"/>
      <w:marBottom w:val="0"/>
      <w:divBdr>
        <w:top w:val="none" w:sz="0" w:space="0" w:color="auto"/>
        <w:left w:val="none" w:sz="0" w:space="0" w:color="auto"/>
        <w:bottom w:val="none" w:sz="0" w:space="0" w:color="auto"/>
        <w:right w:val="none" w:sz="0" w:space="0" w:color="auto"/>
      </w:divBdr>
    </w:div>
    <w:div w:id="1777017465">
      <w:bodyDiv w:val="1"/>
      <w:marLeft w:val="0"/>
      <w:marRight w:val="0"/>
      <w:marTop w:val="0"/>
      <w:marBottom w:val="0"/>
      <w:divBdr>
        <w:top w:val="none" w:sz="0" w:space="0" w:color="auto"/>
        <w:left w:val="none" w:sz="0" w:space="0" w:color="auto"/>
        <w:bottom w:val="none" w:sz="0" w:space="0" w:color="auto"/>
        <w:right w:val="none" w:sz="0" w:space="0" w:color="auto"/>
      </w:divBdr>
      <w:divsChild>
        <w:div w:id="87366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lvija.serikov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2424</Words>
  <Characters>1383</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3800</CharactersWithSpaces>
  <SharedDoc>false</SharedDoc>
  <HLinks>
    <vt:vector size="6" baseType="variant">
      <vt:variant>
        <vt:i4>983146</vt:i4>
      </vt:variant>
      <vt:variant>
        <vt:i4>0</vt:i4>
      </vt:variant>
      <vt:variant>
        <vt:i4>0</vt:i4>
      </vt:variant>
      <vt:variant>
        <vt:i4>5</vt:i4>
      </vt:variant>
      <vt:variant>
        <vt:lpwstr>mailto:vaiva.jankauskiene@panevezys.lt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Akvilija</dc:creator>
  <cp:lastModifiedBy>Diana Brazdžiunienė</cp:lastModifiedBy>
  <cp:revision>2</cp:revision>
  <cp:lastPrinted>2022-08-12T06:36:00Z</cp:lastPrinted>
  <dcterms:created xsi:type="dcterms:W3CDTF">2024-11-11T12:25:00Z</dcterms:created>
  <dcterms:modified xsi:type="dcterms:W3CDTF">2024-11-11T12:25:00Z</dcterms:modified>
</cp:coreProperties>
</file>