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A438A" w14:textId="77777777" w:rsidR="006539FD" w:rsidRDefault="006539FD" w:rsidP="00CC0DF0">
      <w:pPr>
        <w:tabs>
          <w:tab w:val="left" w:pos="0"/>
        </w:tabs>
        <w:jc w:val="center"/>
        <w:rPr>
          <w:b/>
        </w:rPr>
      </w:pPr>
      <w:r w:rsidRPr="00B332F8">
        <w:rPr>
          <w:b/>
        </w:rPr>
        <w:t>AIŠKINAMASIS RAŠTAS</w:t>
      </w:r>
    </w:p>
    <w:p w14:paraId="4F0DDFA5" w14:textId="77777777" w:rsidR="002A6898" w:rsidRDefault="002A6898" w:rsidP="00CC0DF0">
      <w:pPr>
        <w:tabs>
          <w:tab w:val="left" w:pos="0"/>
        </w:tabs>
        <w:jc w:val="center"/>
        <w:rPr>
          <w:b/>
        </w:rPr>
      </w:pPr>
    </w:p>
    <w:p w14:paraId="47BD116A" w14:textId="77777777" w:rsidR="00C6418D" w:rsidRDefault="00C6418D" w:rsidP="00C6418D">
      <w:pPr>
        <w:jc w:val="center"/>
        <w:rPr>
          <w:b/>
        </w:rPr>
      </w:pPr>
      <w:r>
        <w:rPr>
          <w:b/>
        </w:rPr>
        <w:t xml:space="preserve">DĖL </w:t>
      </w:r>
      <w:bookmarkStart w:id="0" w:name="_Hlk181712205"/>
      <w:r>
        <w:rPr>
          <w:b/>
        </w:rPr>
        <w:t>PANEVĖŽIO MIESTO SAVIVALDYBĖS TARYBOS 2024 M. BIRŽELIO 27 D. SPRENDIMO NR. 1-321 ,,DĖL FINANSAVIMO SUTARČIŲ SU ŠEIMYNA TVARKOS NUSTATYMO“</w:t>
      </w:r>
      <w:bookmarkEnd w:id="0"/>
      <w:r>
        <w:rPr>
          <w:b/>
        </w:rPr>
        <w:t xml:space="preserve"> PAPILDYMO </w:t>
      </w:r>
    </w:p>
    <w:p w14:paraId="7D711B9D" w14:textId="58E803EC" w:rsidR="002669A1" w:rsidRPr="00FA132F" w:rsidRDefault="002669A1" w:rsidP="00AA29E8">
      <w:pPr>
        <w:ind w:right="-113"/>
        <w:jc w:val="center"/>
        <w:rPr>
          <w:b/>
        </w:rPr>
      </w:pPr>
      <w:r w:rsidRPr="00FA132F">
        <w:rPr>
          <w:b/>
        </w:rPr>
        <w:tab/>
      </w:r>
    </w:p>
    <w:p w14:paraId="27C9D57B" w14:textId="39FC731A" w:rsidR="008B3883" w:rsidRPr="009A58B5" w:rsidRDefault="008B3883" w:rsidP="008B3883">
      <w:pPr>
        <w:spacing w:line="276" w:lineRule="auto"/>
        <w:jc w:val="center"/>
      </w:pPr>
      <w:r w:rsidRPr="009A58B5">
        <w:t>202</w:t>
      </w:r>
      <w:r w:rsidR="008465C0">
        <w:t>4</w:t>
      </w:r>
      <w:r w:rsidRPr="009A58B5">
        <w:t xml:space="preserve"> m. </w:t>
      </w:r>
      <w:r w:rsidR="00C6418D">
        <w:t xml:space="preserve">lapkričio </w:t>
      </w:r>
      <w:r w:rsidR="00707DCD">
        <w:t>11</w:t>
      </w:r>
      <w:r w:rsidR="00C6418D">
        <w:t xml:space="preserve"> </w:t>
      </w:r>
      <w:r w:rsidR="008839AD">
        <w:t xml:space="preserve"> </w:t>
      </w:r>
      <w:r w:rsidRPr="009A58B5">
        <w:t>d.</w:t>
      </w:r>
    </w:p>
    <w:p w14:paraId="1EEF6324" w14:textId="00F66E66" w:rsidR="00B06BEE" w:rsidRDefault="008B3883" w:rsidP="001352EF">
      <w:pPr>
        <w:tabs>
          <w:tab w:val="left" w:pos="0"/>
        </w:tabs>
        <w:jc w:val="center"/>
      </w:pPr>
      <w:r w:rsidRPr="009A58B5">
        <w:t>Panevėžys</w:t>
      </w:r>
    </w:p>
    <w:p w14:paraId="137A9BCA" w14:textId="77777777" w:rsidR="001C3B54" w:rsidRPr="00B332F8" w:rsidRDefault="001C3B54" w:rsidP="001352EF">
      <w:pPr>
        <w:tabs>
          <w:tab w:val="left" w:pos="0"/>
        </w:tabs>
        <w:jc w:val="center"/>
      </w:pPr>
    </w:p>
    <w:p w14:paraId="2EC5E729" w14:textId="54A26DDB" w:rsidR="003B55F8" w:rsidRPr="00471460" w:rsidRDefault="00471460" w:rsidP="00471460">
      <w:pPr>
        <w:pStyle w:val="Betarp"/>
        <w:spacing w:line="360" w:lineRule="auto"/>
        <w:jc w:val="both"/>
        <w:rPr>
          <w:rFonts w:ascii="Calibri" w:hAnsi="Calibri" w:cs="Arial"/>
          <w:b/>
          <w:bCs/>
          <w:sz w:val="22"/>
          <w:szCs w:val="22"/>
        </w:rPr>
      </w:pPr>
      <w:r>
        <w:rPr>
          <w:b/>
          <w:bCs/>
        </w:rPr>
        <w:t>1.</w:t>
      </w:r>
      <w:r w:rsidR="00D736F0" w:rsidRPr="00471460">
        <w:rPr>
          <w:b/>
          <w:bCs/>
        </w:rPr>
        <w:t>Sprendimo projekto tikslai ir uždaviniai</w:t>
      </w:r>
      <w:r w:rsidR="00E53864" w:rsidRPr="00471460">
        <w:rPr>
          <w:b/>
          <w:bCs/>
        </w:rPr>
        <w:t>:</w:t>
      </w:r>
    </w:p>
    <w:p w14:paraId="6052E978" w14:textId="53805B2A" w:rsidR="003B55F8" w:rsidRPr="00542D3B" w:rsidRDefault="003B55F8" w:rsidP="00471460">
      <w:pPr>
        <w:pStyle w:val="Betarp"/>
        <w:spacing w:line="360" w:lineRule="auto"/>
        <w:ind w:firstLine="1296"/>
        <w:jc w:val="both"/>
      </w:pPr>
      <w:r w:rsidRPr="00471460">
        <w:rPr>
          <w:bCs/>
          <w:u w:val="single"/>
        </w:rPr>
        <w:t>Tikslas</w:t>
      </w:r>
      <w:r w:rsidRPr="00542D3B">
        <w:t xml:space="preserve"> –</w:t>
      </w:r>
      <w:r w:rsidR="00707DCD">
        <w:t xml:space="preserve"> vadovaujantis  </w:t>
      </w:r>
      <w:r w:rsidR="00707DCD" w:rsidRPr="002B0219">
        <w:t>Socialinių paslaugų finansavimo ir lėšų apskaičiavimo metodik</w:t>
      </w:r>
      <w:r w:rsidR="00707DCD">
        <w:t>a,</w:t>
      </w:r>
      <w:r w:rsidR="00707DCD" w:rsidRPr="002B0219">
        <w:t xml:space="preserve"> patvirtint</w:t>
      </w:r>
      <w:r w:rsidR="00707DCD">
        <w:t>a</w:t>
      </w:r>
      <w:r w:rsidR="00707DCD" w:rsidRPr="002B0219">
        <w:t xml:space="preserve"> </w:t>
      </w:r>
      <w:r w:rsidR="00707DCD">
        <w:rPr>
          <w:color w:val="000000"/>
        </w:rPr>
        <w:t>L</w:t>
      </w:r>
      <w:r w:rsidR="00707DCD" w:rsidRPr="00BD6D2A">
        <w:rPr>
          <w:color w:val="000000"/>
        </w:rPr>
        <w:t>ietuvos</w:t>
      </w:r>
      <w:r w:rsidR="00707DCD">
        <w:rPr>
          <w:color w:val="000000"/>
        </w:rPr>
        <w:t xml:space="preserve"> R</w:t>
      </w:r>
      <w:r w:rsidR="00707DCD" w:rsidRPr="00BD6D2A">
        <w:rPr>
          <w:color w:val="000000"/>
        </w:rPr>
        <w:t>espublikos</w:t>
      </w:r>
      <w:r w:rsidR="00707DCD">
        <w:rPr>
          <w:color w:val="000000"/>
        </w:rPr>
        <w:t xml:space="preserve"> </w:t>
      </w:r>
      <w:r w:rsidR="00707DCD" w:rsidRPr="00BD6D2A">
        <w:rPr>
          <w:color w:val="000000"/>
        </w:rPr>
        <w:t>socialinės apsaugos ir darbo ministr</w:t>
      </w:r>
      <w:r w:rsidR="00707DCD">
        <w:rPr>
          <w:color w:val="000000"/>
        </w:rPr>
        <w:t xml:space="preserve">o </w:t>
      </w:r>
      <w:r w:rsidR="00707DCD" w:rsidRPr="002B0219">
        <w:t xml:space="preserve">2024 m. birželio 25 d. įsakymu  Nr. A1-426 </w:t>
      </w:r>
      <w:r w:rsidR="00707DCD">
        <w:t>„</w:t>
      </w:r>
      <w:r w:rsidR="00707DCD" w:rsidRPr="00D474A4">
        <w:t>Dėl Socialinių paslaugų finansavimo ir lėšų apskaičiavimo metodikos patvirtinimo</w:t>
      </w:r>
      <w:r w:rsidR="00707DCD">
        <w:t xml:space="preserve">“, </w:t>
      </w:r>
      <w:r w:rsidRPr="00542D3B">
        <w:t xml:space="preserve"> </w:t>
      </w:r>
      <w:r w:rsidR="00707DCD">
        <w:t>p</w:t>
      </w:r>
      <w:r w:rsidRPr="00542D3B">
        <w:t xml:space="preserve">atikslinti </w:t>
      </w:r>
      <w:r w:rsidRPr="003B55F8">
        <w:rPr>
          <w:bCs/>
        </w:rPr>
        <w:t>Panevėžio miesto savivaldybės tarybos sprendimą</w:t>
      </w:r>
      <w:r w:rsidRPr="00542D3B">
        <w:t xml:space="preserve"> nuo 2024 m. birželio 27 d. (Nr. 1-321)</w:t>
      </w:r>
      <w:r w:rsidR="00707DCD">
        <w:t xml:space="preserve"> </w:t>
      </w:r>
      <w:r w:rsidRPr="00542D3B">
        <w:t xml:space="preserve">dėl finansinės paramos, skiriamos šeimynoms, kurios globoja </w:t>
      </w:r>
      <w:r w:rsidRPr="003B55F8">
        <w:t xml:space="preserve">Panevėžio miesto </w:t>
      </w:r>
      <w:r w:rsidRPr="00542D3B">
        <w:t>vaikus, likusius be tėvų globos</w:t>
      </w:r>
      <w:r w:rsidR="00707DCD">
        <w:t>, skiriant kitą finansinę paramą.</w:t>
      </w:r>
    </w:p>
    <w:p w14:paraId="4C4EB901" w14:textId="1ABC67F3" w:rsidR="00824FE2" w:rsidRPr="00471460" w:rsidRDefault="00D83A57" w:rsidP="00707DCD">
      <w:pPr>
        <w:pStyle w:val="Betarp"/>
        <w:spacing w:line="360" w:lineRule="auto"/>
        <w:ind w:firstLine="1296"/>
        <w:jc w:val="both"/>
        <w:rPr>
          <w:b/>
        </w:rPr>
      </w:pPr>
      <w:r w:rsidRPr="007A1DA4">
        <w:t>2.</w:t>
      </w:r>
      <w:r w:rsidR="00D736F0" w:rsidRPr="007A1DA4">
        <w:t xml:space="preserve"> </w:t>
      </w:r>
      <w:r w:rsidR="00D736F0" w:rsidRPr="00471460">
        <w:rPr>
          <w:b/>
        </w:rPr>
        <w:t>Siūlomos teisinio reguliavimo nuostatos, laukiami rezultatai</w:t>
      </w:r>
      <w:r w:rsidRPr="00471460">
        <w:rPr>
          <w:b/>
        </w:rPr>
        <w:t xml:space="preserve">: </w:t>
      </w:r>
    </w:p>
    <w:p w14:paraId="1F531FEF" w14:textId="77777777" w:rsidR="00707DCD" w:rsidRDefault="003B55F8" w:rsidP="00707DCD">
      <w:pPr>
        <w:pStyle w:val="Betarp"/>
        <w:spacing w:line="360" w:lineRule="auto"/>
        <w:ind w:firstLine="1296"/>
        <w:jc w:val="both"/>
        <w:rPr>
          <w:color w:val="000000"/>
        </w:rPr>
      </w:pPr>
      <w:r w:rsidRPr="003B55F8">
        <w:rPr>
          <w:bCs/>
        </w:rPr>
        <w:t xml:space="preserve">Pasiūlymai dėl </w:t>
      </w:r>
      <w:r w:rsidR="00707DCD">
        <w:rPr>
          <w:rFonts w:eastAsia="Calibri"/>
          <w:bCs/>
        </w:rPr>
        <w:t xml:space="preserve">kito finansinės </w:t>
      </w:r>
      <w:r w:rsidR="00707DCD" w:rsidRPr="00B02A1D">
        <w:rPr>
          <w:rFonts w:eastAsia="Calibri"/>
          <w:bCs/>
        </w:rPr>
        <w:t>pagalb</w:t>
      </w:r>
      <w:r w:rsidR="00707DCD">
        <w:rPr>
          <w:rFonts w:eastAsia="Calibri"/>
          <w:bCs/>
        </w:rPr>
        <w:t>os skiriamos š</w:t>
      </w:r>
      <w:r w:rsidR="00707DCD" w:rsidRPr="00B02A1D">
        <w:rPr>
          <w:rFonts w:eastAsia="Calibri"/>
          <w:bCs/>
        </w:rPr>
        <w:t>eimynoje globojam</w:t>
      </w:r>
      <w:r w:rsidR="00707DCD">
        <w:rPr>
          <w:rFonts w:eastAsia="Calibri"/>
          <w:bCs/>
        </w:rPr>
        <w:t>ų</w:t>
      </w:r>
      <w:r w:rsidR="00707DCD" w:rsidRPr="00B02A1D">
        <w:rPr>
          <w:rFonts w:eastAsia="Calibri"/>
          <w:bCs/>
        </w:rPr>
        <w:t xml:space="preserve"> (rūpinam</w:t>
      </w:r>
      <w:r w:rsidR="00707DCD">
        <w:rPr>
          <w:rFonts w:eastAsia="Calibri"/>
          <w:bCs/>
        </w:rPr>
        <w:t>ų</w:t>
      </w:r>
      <w:r w:rsidR="00707DCD" w:rsidRPr="00B02A1D">
        <w:rPr>
          <w:rFonts w:eastAsia="Calibri"/>
          <w:bCs/>
        </w:rPr>
        <w:t>) vaik</w:t>
      </w:r>
      <w:r w:rsidR="00707DCD">
        <w:rPr>
          <w:rFonts w:eastAsia="Calibri"/>
          <w:bCs/>
        </w:rPr>
        <w:t>ų,</w:t>
      </w:r>
      <w:r w:rsidR="00707DCD" w:rsidRPr="00B02A1D">
        <w:rPr>
          <w:rFonts w:eastAsia="Calibri"/>
          <w:bCs/>
        </w:rPr>
        <w:t xml:space="preserve"> likusi</w:t>
      </w:r>
      <w:r w:rsidR="00707DCD">
        <w:rPr>
          <w:rFonts w:eastAsia="Calibri"/>
          <w:bCs/>
        </w:rPr>
        <w:t>ų</w:t>
      </w:r>
      <w:r w:rsidR="00707DCD" w:rsidRPr="00B02A1D">
        <w:rPr>
          <w:rFonts w:eastAsia="Calibri"/>
          <w:bCs/>
        </w:rPr>
        <w:t xml:space="preserve"> be tėvų globos Panevėžio miesto savivaldybės teritorijoje, ir vaik</w:t>
      </w:r>
      <w:r w:rsidR="00707DCD">
        <w:rPr>
          <w:rFonts w:eastAsia="Calibri"/>
          <w:bCs/>
        </w:rPr>
        <w:t>ų</w:t>
      </w:r>
      <w:r w:rsidR="00707DCD" w:rsidRPr="00B02A1D">
        <w:rPr>
          <w:rFonts w:eastAsia="Calibri"/>
          <w:bCs/>
        </w:rPr>
        <w:t>, apgyvendint</w:t>
      </w:r>
      <w:r w:rsidR="00707DCD">
        <w:rPr>
          <w:rFonts w:eastAsia="Calibri"/>
          <w:bCs/>
        </w:rPr>
        <w:t>ų</w:t>
      </w:r>
      <w:r w:rsidR="00707DCD" w:rsidRPr="00B02A1D">
        <w:rPr>
          <w:rFonts w:eastAsia="Calibri"/>
          <w:bCs/>
        </w:rPr>
        <w:t xml:space="preserve"> šeimynoje</w:t>
      </w:r>
      <w:r w:rsidR="00707DCD">
        <w:rPr>
          <w:rFonts w:eastAsia="Calibri"/>
          <w:bCs/>
        </w:rPr>
        <w:t xml:space="preserve">, </w:t>
      </w:r>
      <w:r w:rsidR="00707DCD">
        <w:rPr>
          <w:color w:val="000000"/>
        </w:rPr>
        <w:t>poreikiams tenkinti ir šeimynos veiklai užtikrinti:</w:t>
      </w:r>
    </w:p>
    <w:p w14:paraId="07FC3E4D" w14:textId="77777777" w:rsidR="00707DCD" w:rsidRDefault="00707DCD" w:rsidP="00707DCD">
      <w:pPr>
        <w:pStyle w:val="Betarp"/>
        <w:spacing w:line="360" w:lineRule="auto"/>
        <w:ind w:left="1296"/>
        <w:jc w:val="both"/>
      </w:pPr>
      <w:r>
        <w:rPr>
          <w:color w:val="000000"/>
        </w:rPr>
        <w:t>-</w:t>
      </w:r>
      <w:r w:rsidRPr="00707DCD">
        <w:t xml:space="preserve"> vaikui nuo gimimo iki 3 metų amžiaus – 5 bazinių socialinių išmokų (toliau – BSI) </w:t>
      </w:r>
    </w:p>
    <w:p w14:paraId="162FE24D" w14:textId="778D6F85" w:rsidR="00707DCD" w:rsidRPr="00707DCD" w:rsidRDefault="00707DCD" w:rsidP="00707DCD">
      <w:pPr>
        <w:pStyle w:val="Betarp"/>
        <w:spacing w:line="360" w:lineRule="auto"/>
        <w:jc w:val="both"/>
        <w:rPr>
          <w:color w:val="000000"/>
        </w:rPr>
      </w:pPr>
      <w:r w:rsidRPr="00707DCD">
        <w:t>dydžio per mėnesį;</w:t>
      </w:r>
      <w:bookmarkStart w:id="1" w:name="part_b51837a14bda4080827618c0678c1654"/>
      <w:bookmarkEnd w:id="1"/>
    </w:p>
    <w:p w14:paraId="460952E1" w14:textId="09F73494" w:rsidR="00707DCD" w:rsidRPr="00707DCD" w:rsidRDefault="00707DCD" w:rsidP="00707DCD">
      <w:pPr>
        <w:tabs>
          <w:tab w:val="left" w:pos="1701"/>
        </w:tabs>
        <w:spacing w:line="360" w:lineRule="auto"/>
        <w:jc w:val="both"/>
      </w:pPr>
      <w:r>
        <w:t xml:space="preserve">                     - </w:t>
      </w:r>
      <w:r w:rsidRPr="00707DCD">
        <w:t>vaikui nuo 3 iki 12 metų amžiaus – 6 BSI dydžio per mėnesį;</w:t>
      </w:r>
    </w:p>
    <w:p w14:paraId="6EBD5056" w14:textId="6E63A3A0" w:rsidR="00707DCD" w:rsidRPr="00707DCD" w:rsidRDefault="00707DCD" w:rsidP="00707DCD">
      <w:pPr>
        <w:tabs>
          <w:tab w:val="left" w:pos="1701"/>
        </w:tabs>
        <w:spacing w:line="360" w:lineRule="auto"/>
        <w:jc w:val="both"/>
      </w:pPr>
      <w:bookmarkStart w:id="2" w:name="part_33c0b7ac976d4585977aaf31bd7b8229"/>
      <w:bookmarkEnd w:id="2"/>
      <w:r>
        <w:t xml:space="preserve">                     -</w:t>
      </w:r>
      <w:r w:rsidRPr="00707DCD">
        <w:t xml:space="preserve"> vaikui nuo 12 iki 18 metų ir vyresniam, jeigu jis mokosi pagal bendrojo ugdymo  programą, baigiamaisiais mokymosi metais mokama iki tų metų rugsėjo 1 dienos, o asmeniui, kuris mokosi pagal formaliojo profesinio mokymo programą (įskaitant asmenis, kurių mokymą pagal bendrojo ugdymo programą kartu su profesinio mokymo programa vykdo profesinio mokymo teikėjai) ar studijuoja aukštojoje mokykloje pagal nuolatinės studijų formos programą, – iki mokymosi ar studijų pagal šias programas baigimo dienos, bet ne ilgiau, iki jam sukaks 24 metai, – 8 BSI dydžio per mėnesį;</w:t>
      </w:r>
      <w:bookmarkStart w:id="3" w:name="part_b1ecdb34e6e446cebd97eb49738260b7"/>
      <w:bookmarkEnd w:id="3"/>
    </w:p>
    <w:p w14:paraId="6FBFE1D5" w14:textId="0ED0D2A8" w:rsidR="00707DCD" w:rsidRPr="00D474A4" w:rsidRDefault="00707DCD" w:rsidP="00707DCD">
      <w:pPr>
        <w:spacing w:line="360" w:lineRule="auto"/>
        <w:jc w:val="both"/>
      </w:pPr>
      <w:r w:rsidRPr="00D474A4">
        <w:t xml:space="preserve"> </w:t>
      </w:r>
      <w:r>
        <w:t xml:space="preserve">                 - </w:t>
      </w:r>
      <w:r w:rsidRPr="00D474A4">
        <w:t>vaikui su negalia, – 10 BSI dydžio per mėnesį.</w:t>
      </w:r>
    </w:p>
    <w:p w14:paraId="653C96AF" w14:textId="77777777" w:rsidR="00471460" w:rsidRPr="00542D3B" w:rsidRDefault="00D83A57" w:rsidP="00707DCD">
      <w:pPr>
        <w:pStyle w:val="Betarp"/>
        <w:spacing w:line="360" w:lineRule="auto"/>
        <w:ind w:firstLine="1296"/>
        <w:jc w:val="both"/>
      </w:pPr>
      <w:r w:rsidRPr="007A1DA4">
        <w:t>3.</w:t>
      </w:r>
      <w:r w:rsidR="00D736F0" w:rsidRPr="007A1DA4">
        <w:t xml:space="preserve"> </w:t>
      </w:r>
      <w:r w:rsidR="00471460" w:rsidRPr="00471460">
        <w:rPr>
          <w:b/>
        </w:rPr>
        <w:t>Lėšų šaltinis</w:t>
      </w:r>
      <w:r w:rsidR="00471460" w:rsidRPr="00542D3B">
        <w:t>: Savivaldybės biudžetas.</w:t>
      </w:r>
    </w:p>
    <w:p w14:paraId="247EE014" w14:textId="40C4E938" w:rsidR="00CE09E1" w:rsidRPr="00471460" w:rsidRDefault="00471460" w:rsidP="00471460">
      <w:pPr>
        <w:pStyle w:val="Betarp"/>
        <w:spacing w:line="360" w:lineRule="auto"/>
        <w:ind w:firstLine="1296"/>
        <w:jc w:val="both"/>
        <w:rPr>
          <w:bCs/>
        </w:rPr>
      </w:pPr>
      <w:r w:rsidRPr="00471460">
        <w:rPr>
          <w:bCs/>
          <w:u w:val="single"/>
        </w:rPr>
        <w:t>Finansavimo poreikis</w:t>
      </w:r>
      <w:r w:rsidRPr="00542D3B">
        <w:t>: Atskiro finansavimo šiam sprendimui įgyvendinti nereikia, kadangi lėšos bus skiriamos iš jau numatytų Savivaldybės biudžeto lėšų.</w:t>
      </w:r>
    </w:p>
    <w:p w14:paraId="671896ED" w14:textId="77777777" w:rsidR="00341304" w:rsidRDefault="00D83A57" w:rsidP="00707DCD">
      <w:pPr>
        <w:pStyle w:val="Betarp"/>
        <w:spacing w:line="360" w:lineRule="auto"/>
        <w:ind w:firstLine="1296"/>
        <w:jc w:val="both"/>
        <w:rPr>
          <w:color w:val="000000"/>
        </w:rPr>
      </w:pPr>
      <w:r w:rsidRPr="00CE09E1">
        <w:t>4.</w:t>
      </w:r>
      <w:r w:rsidR="00E86C4C" w:rsidRPr="00CE09E1">
        <w:t xml:space="preserve"> </w:t>
      </w:r>
      <w:r w:rsidR="00D736F0" w:rsidRPr="00471460">
        <w:rPr>
          <w:b/>
        </w:rPr>
        <w:t>Sprendimui priimti reikalingi pagrindimai, skaičiavimai ar paaiškinimai</w:t>
      </w:r>
      <w:r w:rsidRPr="00CE09E1">
        <w:rPr>
          <w:bCs/>
        </w:rPr>
        <w:t>:</w:t>
      </w:r>
      <w:r w:rsidR="008B4925" w:rsidRPr="00CE09E1">
        <w:rPr>
          <w:color w:val="000000"/>
        </w:rPr>
        <w:t xml:space="preserve"> </w:t>
      </w:r>
    </w:p>
    <w:p w14:paraId="600E498D" w14:textId="77777777" w:rsidR="00471460" w:rsidRPr="00542D3B" w:rsidRDefault="00471460" w:rsidP="00471460">
      <w:pPr>
        <w:pStyle w:val="Betarp"/>
        <w:spacing w:line="360" w:lineRule="auto"/>
        <w:ind w:firstLine="1296"/>
        <w:jc w:val="both"/>
      </w:pPr>
      <w:r w:rsidRPr="00542D3B">
        <w:rPr>
          <w:bCs/>
        </w:rPr>
        <w:t>Paskaičiavimai</w:t>
      </w:r>
      <w:r w:rsidRPr="00542D3B">
        <w:t>: Už 2 papildomus vaikus, apgyvendintus šeimynoje po 2024 m. liepos 1 d., reikalingos lėšos bus apie 1450,9 EUR per mėnesį (per metus – 17 410,80 EUR).</w:t>
      </w:r>
    </w:p>
    <w:p w14:paraId="1F28890E" w14:textId="77777777" w:rsidR="00471460" w:rsidRPr="00542D3B" w:rsidRDefault="00471460" w:rsidP="00471460">
      <w:pPr>
        <w:pStyle w:val="Betarp"/>
        <w:spacing w:line="360" w:lineRule="auto"/>
        <w:jc w:val="both"/>
      </w:pPr>
      <w:r w:rsidRPr="00542D3B">
        <w:rPr>
          <w:bCs/>
        </w:rPr>
        <w:t>Pagrindimas</w:t>
      </w:r>
      <w:r w:rsidRPr="00542D3B">
        <w:t>: Toks finansavimas užtikrina, kad šeimynai bus skiriama parama globojamiems vaikams pagal nustatytą tvarką ir finansinius įsipareigojimus.</w:t>
      </w:r>
    </w:p>
    <w:p w14:paraId="7841B5A3" w14:textId="48B7D231" w:rsidR="005C414B" w:rsidRDefault="00C74C5D" w:rsidP="00707DCD">
      <w:pPr>
        <w:pStyle w:val="Betarp"/>
        <w:spacing w:line="360" w:lineRule="auto"/>
        <w:ind w:firstLine="1296"/>
        <w:jc w:val="both"/>
        <w:rPr>
          <w:color w:val="000000"/>
        </w:rPr>
      </w:pPr>
      <w:r w:rsidRPr="007A1DA4">
        <w:lastRenderedPageBreak/>
        <w:t xml:space="preserve"> </w:t>
      </w:r>
      <w:r w:rsidR="00AA299B" w:rsidRPr="007A1DA4">
        <w:t>5</w:t>
      </w:r>
      <w:r w:rsidR="00D83A57" w:rsidRPr="00471460">
        <w:rPr>
          <w:b/>
          <w:bCs/>
        </w:rPr>
        <w:t>.</w:t>
      </w:r>
      <w:r w:rsidR="008F7A51" w:rsidRPr="00471460">
        <w:rPr>
          <w:b/>
          <w:bCs/>
        </w:rPr>
        <w:t xml:space="preserve"> </w:t>
      </w:r>
      <w:r w:rsidR="00D83A57" w:rsidRPr="00471460">
        <w:rPr>
          <w:b/>
          <w:bCs/>
        </w:rPr>
        <w:t>Kieno iniciatyva parengtas sprendimo projektas</w:t>
      </w:r>
      <w:r w:rsidR="00D83A57" w:rsidRPr="007A1DA4">
        <w:t xml:space="preserve">: </w:t>
      </w:r>
      <w:r w:rsidR="006A3ACA" w:rsidRPr="007A1DA4">
        <w:t>Savivaldybės administracijos iniciatyva.</w:t>
      </w:r>
      <w:r w:rsidR="006A3ACA" w:rsidRPr="007A1DA4">
        <w:rPr>
          <w:color w:val="000000"/>
        </w:rPr>
        <w:t xml:space="preserve"> </w:t>
      </w:r>
    </w:p>
    <w:p w14:paraId="1B8BAC5B" w14:textId="77777777" w:rsidR="00707DCD" w:rsidRDefault="00707DCD" w:rsidP="00471460">
      <w:pPr>
        <w:tabs>
          <w:tab w:val="num" w:pos="0"/>
        </w:tabs>
        <w:spacing w:line="360" w:lineRule="auto"/>
        <w:jc w:val="both"/>
        <w:rPr>
          <w:color w:val="000000"/>
        </w:rPr>
      </w:pPr>
    </w:p>
    <w:p w14:paraId="7304F66F" w14:textId="77777777" w:rsidR="00707DCD" w:rsidRDefault="00707DCD" w:rsidP="00471460">
      <w:pPr>
        <w:tabs>
          <w:tab w:val="num" w:pos="0"/>
        </w:tabs>
        <w:spacing w:line="360" w:lineRule="auto"/>
        <w:jc w:val="both"/>
        <w:rPr>
          <w:color w:val="000000"/>
        </w:rPr>
      </w:pPr>
    </w:p>
    <w:p w14:paraId="5B2F66EA" w14:textId="77777777" w:rsidR="00707DCD" w:rsidRDefault="00707DCD" w:rsidP="00471460">
      <w:pPr>
        <w:tabs>
          <w:tab w:val="num" w:pos="0"/>
        </w:tabs>
        <w:spacing w:line="360" w:lineRule="auto"/>
        <w:jc w:val="both"/>
        <w:rPr>
          <w:color w:val="000000"/>
        </w:rPr>
      </w:pPr>
    </w:p>
    <w:p w14:paraId="5D29EB4E" w14:textId="77777777" w:rsidR="004725CB" w:rsidRDefault="00C74C5D" w:rsidP="00C60A31">
      <w:pPr>
        <w:spacing w:line="360" w:lineRule="auto"/>
        <w:jc w:val="both"/>
      </w:pPr>
      <w:r w:rsidRPr="007A1DA4">
        <w:t xml:space="preserve"> Socialinių reikalų skyriaus</w:t>
      </w:r>
      <w:r w:rsidR="003C7ED7">
        <w:t xml:space="preserve"> </w:t>
      </w:r>
    </w:p>
    <w:p w14:paraId="0BE23577" w14:textId="4D018533" w:rsidR="00434584" w:rsidRPr="007A1DA4" w:rsidRDefault="00C74C5D" w:rsidP="00C60A31">
      <w:pPr>
        <w:spacing w:line="360" w:lineRule="auto"/>
        <w:jc w:val="both"/>
        <w:rPr>
          <w:color w:val="FF0000"/>
        </w:rPr>
      </w:pPr>
      <w:r w:rsidRPr="007A1DA4">
        <w:t xml:space="preserve">Socialinių paslaugų poskyrio </w:t>
      </w:r>
      <w:r w:rsidR="00782EE3">
        <w:t>vyr. specialistė</w:t>
      </w:r>
      <w:r w:rsidRPr="007A1DA4">
        <w:tab/>
      </w:r>
      <w:r w:rsidRPr="007A1DA4">
        <w:tab/>
      </w:r>
      <w:r w:rsidR="00C60A31">
        <w:t>Raimonda Juodviršienė</w:t>
      </w:r>
      <w:r w:rsidR="00AA299B" w:rsidRPr="007A1DA4">
        <w:rPr>
          <w:color w:val="FF0000"/>
        </w:rPr>
        <w:tab/>
      </w:r>
    </w:p>
    <w:sectPr w:rsidR="00434584" w:rsidRPr="007A1DA4" w:rsidSect="00707DCD">
      <w:headerReference w:type="default" r:id="rId7"/>
      <w:pgSz w:w="11906" w:h="16838"/>
      <w:pgMar w:top="1134" w:right="851"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41206" w14:textId="77777777" w:rsidR="00952251" w:rsidRDefault="00952251" w:rsidP="00A52524">
      <w:r>
        <w:separator/>
      </w:r>
    </w:p>
  </w:endnote>
  <w:endnote w:type="continuationSeparator" w:id="0">
    <w:p w14:paraId="547641A8" w14:textId="77777777" w:rsidR="00952251" w:rsidRDefault="00952251"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3889C" w14:textId="77777777" w:rsidR="00952251" w:rsidRDefault="00952251" w:rsidP="00A52524">
      <w:r>
        <w:separator/>
      </w:r>
    </w:p>
  </w:footnote>
  <w:footnote w:type="continuationSeparator" w:id="0">
    <w:p w14:paraId="41F357AA" w14:textId="77777777" w:rsidR="00952251" w:rsidRDefault="00952251"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3E2C"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2EFA03D0"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54320"/>
    <w:multiLevelType w:val="hybridMultilevel"/>
    <w:tmpl w:val="2C58933E"/>
    <w:lvl w:ilvl="0" w:tplc="617A0190">
      <w:start w:val="1"/>
      <w:numFmt w:val="decimal"/>
      <w:lvlText w:val="%1."/>
      <w:lvlJc w:val="left"/>
      <w:pPr>
        <w:ind w:left="644" w:hanging="360"/>
      </w:pPr>
      <w:rPr>
        <w:rFonts w:hint="default"/>
        <w:b/>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13A0EC9"/>
    <w:multiLevelType w:val="multilevel"/>
    <w:tmpl w:val="AABC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A1F11"/>
    <w:multiLevelType w:val="hybridMultilevel"/>
    <w:tmpl w:val="0918507E"/>
    <w:lvl w:ilvl="0" w:tplc="4796C6E0">
      <w:start w:val="1"/>
      <w:numFmt w:val="decimal"/>
      <w:lvlText w:val="%1."/>
      <w:lvlJc w:val="left"/>
      <w:pPr>
        <w:ind w:left="13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1FF124AA"/>
    <w:multiLevelType w:val="multilevel"/>
    <w:tmpl w:val="CA78FF5C"/>
    <w:lvl w:ilvl="0">
      <w:start w:val="1"/>
      <w:numFmt w:val="decimal"/>
      <w:lvlText w:val="%1."/>
      <w:lvlJc w:val="left"/>
      <w:pPr>
        <w:ind w:left="1211" w:hanging="360"/>
      </w:pPr>
      <w:rPr>
        <w:rFonts w:eastAsia="Calibri" w:hint="default"/>
      </w:rPr>
    </w:lvl>
    <w:lvl w:ilvl="1">
      <w:start w:val="2"/>
      <w:numFmt w:val="decimal"/>
      <w:isLgl/>
      <w:lvlText w:val="%1.%2."/>
      <w:lvlJc w:val="left"/>
      <w:pPr>
        <w:ind w:left="1571" w:hanging="720"/>
      </w:pPr>
      <w:rPr>
        <w:rFonts w:hint="default"/>
      </w:rPr>
    </w:lvl>
    <w:lvl w:ilvl="2">
      <w:start w:val="4"/>
      <w:numFmt w:val="decimal"/>
      <w:isLgl/>
      <w:lvlText w:val="%1.%2.%3."/>
      <w:lvlJc w:val="left"/>
      <w:pPr>
        <w:ind w:left="1571" w:hanging="720"/>
      </w:pPr>
      <w:rPr>
        <w:rFonts w:hint="default"/>
      </w:rPr>
    </w:lvl>
    <w:lvl w:ilvl="3">
      <w:start w:val="1"/>
      <w:numFmt w:val="decimal"/>
      <w:isLgl/>
      <w:lvlText w:val="%1.%2.%3.%4."/>
      <w:lvlJc w:val="left"/>
      <w:pPr>
        <w:ind w:left="1571" w:hanging="720"/>
      </w:pPr>
      <w:rPr>
        <w:rFonts w:ascii="Times New Roman" w:hAnsi="Times New Roman" w:cs="Times New Roman" w:hint="default"/>
        <w:sz w:val="24"/>
        <w:szCs w:val="28"/>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2A2B5D26"/>
    <w:multiLevelType w:val="hybridMultilevel"/>
    <w:tmpl w:val="16CCF212"/>
    <w:lvl w:ilvl="0" w:tplc="82BA7F9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7"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AC571A"/>
    <w:multiLevelType w:val="hybridMultilevel"/>
    <w:tmpl w:val="BA305AAA"/>
    <w:lvl w:ilvl="0" w:tplc="3A48573A">
      <w:start w:val="1"/>
      <w:numFmt w:val="decimal"/>
      <w:lvlText w:val="%1."/>
      <w:lvlJc w:val="left"/>
      <w:pPr>
        <w:ind w:left="786" w:hanging="360"/>
      </w:pPr>
      <w:rPr>
        <w:rFonts w:hint="default"/>
        <w:b/>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6DB7A09"/>
    <w:multiLevelType w:val="multilevel"/>
    <w:tmpl w:val="0CC66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67976"/>
    <w:multiLevelType w:val="hybridMultilevel"/>
    <w:tmpl w:val="E5744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61EA3"/>
    <w:multiLevelType w:val="multilevel"/>
    <w:tmpl w:val="F2BE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13" w15:restartNumberingAfterBreak="0">
    <w:nsid w:val="53FB7A4A"/>
    <w:multiLevelType w:val="multilevel"/>
    <w:tmpl w:val="177670E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67261F"/>
    <w:multiLevelType w:val="hybridMultilevel"/>
    <w:tmpl w:val="08086624"/>
    <w:lvl w:ilvl="0" w:tplc="DB363F1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002AF6"/>
    <w:multiLevelType w:val="multilevel"/>
    <w:tmpl w:val="8082899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30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998693">
    <w:abstractNumId w:val="6"/>
  </w:num>
  <w:num w:numId="3" w16cid:durableId="238027545">
    <w:abstractNumId w:val="12"/>
  </w:num>
  <w:num w:numId="4" w16cid:durableId="1615595912">
    <w:abstractNumId w:val="2"/>
  </w:num>
  <w:num w:numId="5" w16cid:durableId="132529033">
    <w:abstractNumId w:val="7"/>
  </w:num>
  <w:num w:numId="6" w16cid:durableId="197202577">
    <w:abstractNumId w:val="14"/>
  </w:num>
  <w:num w:numId="7" w16cid:durableId="1041709248">
    <w:abstractNumId w:val="10"/>
  </w:num>
  <w:num w:numId="8" w16cid:durableId="990644814">
    <w:abstractNumId w:val="13"/>
  </w:num>
  <w:num w:numId="9" w16cid:durableId="2051759391">
    <w:abstractNumId w:val="0"/>
  </w:num>
  <w:num w:numId="10" w16cid:durableId="454953944">
    <w:abstractNumId w:val="8"/>
  </w:num>
  <w:num w:numId="11" w16cid:durableId="1066218827">
    <w:abstractNumId w:val="5"/>
  </w:num>
  <w:num w:numId="12" w16cid:durableId="1536113509">
    <w:abstractNumId w:val="15"/>
  </w:num>
  <w:num w:numId="13" w16cid:durableId="1020012451">
    <w:abstractNumId w:val="9"/>
  </w:num>
  <w:num w:numId="14" w16cid:durableId="1210265416">
    <w:abstractNumId w:val="11"/>
  </w:num>
  <w:num w:numId="15" w16cid:durableId="1787195880">
    <w:abstractNumId w:val="1"/>
  </w:num>
  <w:num w:numId="16" w16cid:durableId="1129780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7AE2"/>
    <w:rsid w:val="0004030C"/>
    <w:rsid w:val="0004567B"/>
    <w:rsid w:val="00047414"/>
    <w:rsid w:val="0006183E"/>
    <w:rsid w:val="00065144"/>
    <w:rsid w:val="00066E6B"/>
    <w:rsid w:val="00066EF6"/>
    <w:rsid w:val="00070FD7"/>
    <w:rsid w:val="00072583"/>
    <w:rsid w:val="00081D67"/>
    <w:rsid w:val="00084909"/>
    <w:rsid w:val="000913B9"/>
    <w:rsid w:val="00094E97"/>
    <w:rsid w:val="000A179E"/>
    <w:rsid w:val="000A1A4F"/>
    <w:rsid w:val="000B3607"/>
    <w:rsid w:val="000C277F"/>
    <w:rsid w:val="000C3941"/>
    <w:rsid w:val="000D2255"/>
    <w:rsid w:val="000D4A32"/>
    <w:rsid w:val="000E11C6"/>
    <w:rsid w:val="000E2F3E"/>
    <w:rsid w:val="000F47FD"/>
    <w:rsid w:val="000F4A62"/>
    <w:rsid w:val="000F5CC0"/>
    <w:rsid w:val="00103068"/>
    <w:rsid w:val="00104049"/>
    <w:rsid w:val="00112BCC"/>
    <w:rsid w:val="00114AEB"/>
    <w:rsid w:val="00117E43"/>
    <w:rsid w:val="00131B74"/>
    <w:rsid w:val="00133661"/>
    <w:rsid w:val="001352EF"/>
    <w:rsid w:val="001453E9"/>
    <w:rsid w:val="0014744F"/>
    <w:rsid w:val="00155035"/>
    <w:rsid w:val="00155DE4"/>
    <w:rsid w:val="0016248D"/>
    <w:rsid w:val="00163CB6"/>
    <w:rsid w:val="0017148A"/>
    <w:rsid w:val="001744F5"/>
    <w:rsid w:val="00185F27"/>
    <w:rsid w:val="001868E5"/>
    <w:rsid w:val="00192CD8"/>
    <w:rsid w:val="00197CF8"/>
    <w:rsid w:val="001A3516"/>
    <w:rsid w:val="001A3F12"/>
    <w:rsid w:val="001B1B5A"/>
    <w:rsid w:val="001B7CE4"/>
    <w:rsid w:val="001C3B54"/>
    <w:rsid w:val="001C4A37"/>
    <w:rsid w:val="001C6647"/>
    <w:rsid w:val="001C7E22"/>
    <w:rsid w:val="001D0AD4"/>
    <w:rsid w:val="001D0CFA"/>
    <w:rsid w:val="001D2243"/>
    <w:rsid w:val="001D340A"/>
    <w:rsid w:val="001D610D"/>
    <w:rsid w:val="001D765D"/>
    <w:rsid w:val="001D7D66"/>
    <w:rsid w:val="001E2E0C"/>
    <w:rsid w:val="001F6739"/>
    <w:rsid w:val="00201025"/>
    <w:rsid w:val="00201D7D"/>
    <w:rsid w:val="00207563"/>
    <w:rsid w:val="002078F7"/>
    <w:rsid w:val="00210927"/>
    <w:rsid w:val="0021258E"/>
    <w:rsid w:val="002125FB"/>
    <w:rsid w:val="00213AB9"/>
    <w:rsid w:val="00221BCE"/>
    <w:rsid w:val="002225AF"/>
    <w:rsid w:val="00224D53"/>
    <w:rsid w:val="002265FB"/>
    <w:rsid w:val="002450D1"/>
    <w:rsid w:val="00250B20"/>
    <w:rsid w:val="00252546"/>
    <w:rsid w:val="002539AB"/>
    <w:rsid w:val="00265C97"/>
    <w:rsid w:val="002669A1"/>
    <w:rsid w:val="0026732C"/>
    <w:rsid w:val="00267684"/>
    <w:rsid w:val="00270237"/>
    <w:rsid w:val="00272359"/>
    <w:rsid w:val="00280C4C"/>
    <w:rsid w:val="00283C28"/>
    <w:rsid w:val="002872EB"/>
    <w:rsid w:val="002914C2"/>
    <w:rsid w:val="002915CD"/>
    <w:rsid w:val="0029446D"/>
    <w:rsid w:val="00294868"/>
    <w:rsid w:val="002A3891"/>
    <w:rsid w:val="002A6222"/>
    <w:rsid w:val="002A6898"/>
    <w:rsid w:val="002A73A9"/>
    <w:rsid w:val="002B3A6A"/>
    <w:rsid w:val="002B502F"/>
    <w:rsid w:val="002B772E"/>
    <w:rsid w:val="002C6BD3"/>
    <w:rsid w:val="002D2DB1"/>
    <w:rsid w:val="002D7495"/>
    <w:rsid w:val="002E1C63"/>
    <w:rsid w:val="002E3C87"/>
    <w:rsid w:val="002E7F14"/>
    <w:rsid w:val="002F02BD"/>
    <w:rsid w:val="002F294E"/>
    <w:rsid w:val="003167E2"/>
    <w:rsid w:val="003301AE"/>
    <w:rsid w:val="00332D5C"/>
    <w:rsid w:val="00333D1B"/>
    <w:rsid w:val="00341304"/>
    <w:rsid w:val="00342A3B"/>
    <w:rsid w:val="0035788F"/>
    <w:rsid w:val="0037426A"/>
    <w:rsid w:val="003762B9"/>
    <w:rsid w:val="003854E9"/>
    <w:rsid w:val="003964A7"/>
    <w:rsid w:val="003A6B04"/>
    <w:rsid w:val="003B3161"/>
    <w:rsid w:val="003B3767"/>
    <w:rsid w:val="003B55F8"/>
    <w:rsid w:val="003B6813"/>
    <w:rsid w:val="003B69B1"/>
    <w:rsid w:val="003C36C1"/>
    <w:rsid w:val="003C7ED7"/>
    <w:rsid w:val="003D3883"/>
    <w:rsid w:val="003D3B6D"/>
    <w:rsid w:val="003D6483"/>
    <w:rsid w:val="003E23AE"/>
    <w:rsid w:val="003E3032"/>
    <w:rsid w:val="003F68A1"/>
    <w:rsid w:val="004022A3"/>
    <w:rsid w:val="00404560"/>
    <w:rsid w:val="00413ACE"/>
    <w:rsid w:val="0042077C"/>
    <w:rsid w:val="00421857"/>
    <w:rsid w:val="00434584"/>
    <w:rsid w:val="00441287"/>
    <w:rsid w:val="00442CA8"/>
    <w:rsid w:val="00447F59"/>
    <w:rsid w:val="00450256"/>
    <w:rsid w:val="00460048"/>
    <w:rsid w:val="00462829"/>
    <w:rsid w:val="00470651"/>
    <w:rsid w:val="00471460"/>
    <w:rsid w:val="004725CB"/>
    <w:rsid w:val="0049711A"/>
    <w:rsid w:val="004A30DC"/>
    <w:rsid w:val="004A5AF0"/>
    <w:rsid w:val="004B1BA5"/>
    <w:rsid w:val="004B7BC3"/>
    <w:rsid w:val="004C20A3"/>
    <w:rsid w:val="004D3C2F"/>
    <w:rsid w:val="004E51DD"/>
    <w:rsid w:val="004E5D2B"/>
    <w:rsid w:val="004E5E19"/>
    <w:rsid w:val="004F1BB1"/>
    <w:rsid w:val="004F24E2"/>
    <w:rsid w:val="004F2E38"/>
    <w:rsid w:val="005107B6"/>
    <w:rsid w:val="0051563A"/>
    <w:rsid w:val="00520C5A"/>
    <w:rsid w:val="00531FD1"/>
    <w:rsid w:val="005336FE"/>
    <w:rsid w:val="00536F4F"/>
    <w:rsid w:val="00554E4A"/>
    <w:rsid w:val="005561AC"/>
    <w:rsid w:val="00573BD9"/>
    <w:rsid w:val="00576526"/>
    <w:rsid w:val="00576615"/>
    <w:rsid w:val="00576D1D"/>
    <w:rsid w:val="00583CC6"/>
    <w:rsid w:val="00591718"/>
    <w:rsid w:val="0059465A"/>
    <w:rsid w:val="005A2B5B"/>
    <w:rsid w:val="005B0280"/>
    <w:rsid w:val="005B02C8"/>
    <w:rsid w:val="005B5240"/>
    <w:rsid w:val="005B707F"/>
    <w:rsid w:val="005C0E53"/>
    <w:rsid w:val="005C414B"/>
    <w:rsid w:val="005C4A05"/>
    <w:rsid w:val="005E34EE"/>
    <w:rsid w:val="005E3704"/>
    <w:rsid w:val="005F417E"/>
    <w:rsid w:val="00612F62"/>
    <w:rsid w:val="00615314"/>
    <w:rsid w:val="0061607E"/>
    <w:rsid w:val="00616B3D"/>
    <w:rsid w:val="0061776C"/>
    <w:rsid w:val="00623564"/>
    <w:rsid w:val="00624480"/>
    <w:rsid w:val="00626CE6"/>
    <w:rsid w:val="00632464"/>
    <w:rsid w:val="00644363"/>
    <w:rsid w:val="00647385"/>
    <w:rsid w:val="006504A1"/>
    <w:rsid w:val="006539FD"/>
    <w:rsid w:val="00670701"/>
    <w:rsid w:val="00683C22"/>
    <w:rsid w:val="006961FD"/>
    <w:rsid w:val="006A031D"/>
    <w:rsid w:val="006A041A"/>
    <w:rsid w:val="006A3ACA"/>
    <w:rsid w:val="006A5BC0"/>
    <w:rsid w:val="006A7494"/>
    <w:rsid w:val="006B018A"/>
    <w:rsid w:val="006B18C5"/>
    <w:rsid w:val="006B6C7E"/>
    <w:rsid w:val="006C1328"/>
    <w:rsid w:val="006C462F"/>
    <w:rsid w:val="006D13EA"/>
    <w:rsid w:val="006D2159"/>
    <w:rsid w:val="006D3591"/>
    <w:rsid w:val="006D4D71"/>
    <w:rsid w:val="006D5BC6"/>
    <w:rsid w:val="007065D9"/>
    <w:rsid w:val="00707DCD"/>
    <w:rsid w:val="00712ADB"/>
    <w:rsid w:val="00714A6C"/>
    <w:rsid w:val="00722BA8"/>
    <w:rsid w:val="00740A90"/>
    <w:rsid w:val="00741BFD"/>
    <w:rsid w:val="007437D5"/>
    <w:rsid w:val="0074446C"/>
    <w:rsid w:val="00751C76"/>
    <w:rsid w:val="00752417"/>
    <w:rsid w:val="0075269D"/>
    <w:rsid w:val="0075723B"/>
    <w:rsid w:val="00761E17"/>
    <w:rsid w:val="0076256E"/>
    <w:rsid w:val="00770053"/>
    <w:rsid w:val="00771BA4"/>
    <w:rsid w:val="00771CC1"/>
    <w:rsid w:val="0077349D"/>
    <w:rsid w:val="00782050"/>
    <w:rsid w:val="0078280A"/>
    <w:rsid w:val="00782EE3"/>
    <w:rsid w:val="00783235"/>
    <w:rsid w:val="00783F03"/>
    <w:rsid w:val="00784B4B"/>
    <w:rsid w:val="00786E45"/>
    <w:rsid w:val="00791915"/>
    <w:rsid w:val="0079663E"/>
    <w:rsid w:val="007A163E"/>
    <w:rsid w:val="007A1DA4"/>
    <w:rsid w:val="007A3BDE"/>
    <w:rsid w:val="007C601B"/>
    <w:rsid w:val="007D0623"/>
    <w:rsid w:val="007D0BE7"/>
    <w:rsid w:val="007D7B8A"/>
    <w:rsid w:val="007F5EC9"/>
    <w:rsid w:val="007F60AF"/>
    <w:rsid w:val="00807B2C"/>
    <w:rsid w:val="00812E50"/>
    <w:rsid w:val="00816926"/>
    <w:rsid w:val="00817123"/>
    <w:rsid w:val="0081739C"/>
    <w:rsid w:val="008201B6"/>
    <w:rsid w:val="00821D84"/>
    <w:rsid w:val="00824FE2"/>
    <w:rsid w:val="0082511E"/>
    <w:rsid w:val="00826D8E"/>
    <w:rsid w:val="0083069B"/>
    <w:rsid w:val="008310AE"/>
    <w:rsid w:val="0083213A"/>
    <w:rsid w:val="0084293C"/>
    <w:rsid w:val="008449A7"/>
    <w:rsid w:val="00845E4A"/>
    <w:rsid w:val="008465C0"/>
    <w:rsid w:val="00863C17"/>
    <w:rsid w:val="008674C1"/>
    <w:rsid w:val="00874356"/>
    <w:rsid w:val="008801C6"/>
    <w:rsid w:val="00881E23"/>
    <w:rsid w:val="00883063"/>
    <w:rsid w:val="008839AD"/>
    <w:rsid w:val="00883E7D"/>
    <w:rsid w:val="00890A52"/>
    <w:rsid w:val="0089215A"/>
    <w:rsid w:val="008A1208"/>
    <w:rsid w:val="008B24D5"/>
    <w:rsid w:val="008B3883"/>
    <w:rsid w:val="008B4925"/>
    <w:rsid w:val="008C6757"/>
    <w:rsid w:val="008C6C1C"/>
    <w:rsid w:val="008D0F1F"/>
    <w:rsid w:val="008D23DF"/>
    <w:rsid w:val="008D6C97"/>
    <w:rsid w:val="008F3269"/>
    <w:rsid w:val="008F3CEE"/>
    <w:rsid w:val="008F76E7"/>
    <w:rsid w:val="008F7A51"/>
    <w:rsid w:val="009022A5"/>
    <w:rsid w:val="00904700"/>
    <w:rsid w:val="009114F7"/>
    <w:rsid w:val="009129F1"/>
    <w:rsid w:val="009177AB"/>
    <w:rsid w:val="009218CD"/>
    <w:rsid w:val="00921CCA"/>
    <w:rsid w:val="00924090"/>
    <w:rsid w:val="0092588B"/>
    <w:rsid w:val="00931AEB"/>
    <w:rsid w:val="00931EE1"/>
    <w:rsid w:val="00932AD3"/>
    <w:rsid w:val="00952251"/>
    <w:rsid w:val="0095736E"/>
    <w:rsid w:val="00961D24"/>
    <w:rsid w:val="00964813"/>
    <w:rsid w:val="00965126"/>
    <w:rsid w:val="0097074B"/>
    <w:rsid w:val="009751AD"/>
    <w:rsid w:val="0097689E"/>
    <w:rsid w:val="0099109C"/>
    <w:rsid w:val="00994919"/>
    <w:rsid w:val="009949ED"/>
    <w:rsid w:val="00994A2D"/>
    <w:rsid w:val="00997718"/>
    <w:rsid w:val="009A020D"/>
    <w:rsid w:val="009A5FF0"/>
    <w:rsid w:val="009B0353"/>
    <w:rsid w:val="009B0664"/>
    <w:rsid w:val="009B4236"/>
    <w:rsid w:val="009B4BE0"/>
    <w:rsid w:val="009B6688"/>
    <w:rsid w:val="009C41D2"/>
    <w:rsid w:val="009D03FD"/>
    <w:rsid w:val="009D143C"/>
    <w:rsid w:val="009E54C7"/>
    <w:rsid w:val="009E58FE"/>
    <w:rsid w:val="009E5C33"/>
    <w:rsid w:val="009E685B"/>
    <w:rsid w:val="009E6D9A"/>
    <w:rsid w:val="009F21B3"/>
    <w:rsid w:val="009F21F7"/>
    <w:rsid w:val="009F402E"/>
    <w:rsid w:val="009F5FC6"/>
    <w:rsid w:val="00A00395"/>
    <w:rsid w:val="00A01C5A"/>
    <w:rsid w:val="00A10CA2"/>
    <w:rsid w:val="00A11261"/>
    <w:rsid w:val="00A12616"/>
    <w:rsid w:val="00A202DC"/>
    <w:rsid w:val="00A21542"/>
    <w:rsid w:val="00A25B1E"/>
    <w:rsid w:val="00A26F16"/>
    <w:rsid w:val="00A302B5"/>
    <w:rsid w:val="00A30713"/>
    <w:rsid w:val="00A32CC5"/>
    <w:rsid w:val="00A3703C"/>
    <w:rsid w:val="00A43E8E"/>
    <w:rsid w:val="00A458BF"/>
    <w:rsid w:val="00A45DAE"/>
    <w:rsid w:val="00A47198"/>
    <w:rsid w:val="00A52524"/>
    <w:rsid w:val="00A712F3"/>
    <w:rsid w:val="00A719D0"/>
    <w:rsid w:val="00A7365B"/>
    <w:rsid w:val="00A8026B"/>
    <w:rsid w:val="00A8785C"/>
    <w:rsid w:val="00A87C7C"/>
    <w:rsid w:val="00A901A7"/>
    <w:rsid w:val="00A945EE"/>
    <w:rsid w:val="00A94900"/>
    <w:rsid w:val="00A968CB"/>
    <w:rsid w:val="00AA18CF"/>
    <w:rsid w:val="00AA299B"/>
    <w:rsid w:val="00AA29E8"/>
    <w:rsid w:val="00AA781A"/>
    <w:rsid w:val="00AB12CF"/>
    <w:rsid w:val="00AB796F"/>
    <w:rsid w:val="00AC1F11"/>
    <w:rsid w:val="00AC2FFA"/>
    <w:rsid w:val="00AC5680"/>
    <w:rsid w:val="00AC56A1"/>
    <w:rsid w:val="00AD5374"/>
    <w:rsid w:val="00AE31BB"/>
    <w:rsid w:val="00AE4107"/>
    <w:rsid w:val="00AE703E"/>
    <w:rsid w:val="00AF58BA"/>
    <w:rsid w:val="00B0021B"/>
    <w:rsid w:val="00B03B39"/>
    <w:rsid w:val="00B066BA"/>
    <w:rsid w:val="00B068B5"/>
    <w:rsid w:val="00B06BEE"/>
    <w:rsid w:val="00B1346D"/>
    <w:rsid w:val="00B15200"/>
    <w:rsid w:val="00B200E7"/>
    <w:rsid w:val="00B27455"/>
    <w:rsid w:val="00B274E1"/>
    <w:rsid w:val="00B332F8"/>
    <w:rsid w:val="00B3422D"/>
    <w:rsid w:val="00B40489"/>
    <w:rsid w:val="00B42A26"/>
    <w:rsid w:val="00B503AA"/>
    <w:rsid w:val="00B503B2"/>
    <w:rsid w:val="00B528AC"/>
    <w:rsid w:val="00B577B0"/>
    <w:rsid w:val="00B62532"/>
    <w:rsid w:val="00B71094"/>
    <w:rsid w:val="00B72FC6"/>
    <w:rsid w:val="00B7349A"/>
    <w:rsid w:val="00B76445"/>
    <w:rsid w:val="00B813E5"/>
    <w:rsid w:val="00B82575"/>
    <w:rsid w:val="00B86A53"/>
    <w:rsid w:val="00BA1BE5"/>
    <w:rsid w:val="00BA2F0F"/>
    <w:rsid w:val="00BA32E5"/>
    <w:rsid w:val="00BA33D9"/>
    <w:rsid w:val="00BB1560"/>
    <w:rsid w:val="00BB7453"/>
    <w:rsid w:val="00BB7698"/>
    <w:rsid w:val="00BD1257"/>
    <w:rsid w:val="00BD74AC"/>
    <w:rsid w:val="00BE3CF6"/>
    <w:rsid w:val="00BF2481"/>
    <w:rsid w:val="00BF268C"/>
    <w:rsid w:val="00BF739D"/>
    <w:rsid w:val="00C000DF"/>
    <w:rsid w:val="00C03A92"/>
    <w:rsid w:val="00C04247"/>
    <w:rsid w:val="00C043B7"/>
    <w:rsid w:val="00C06F03"/>
    <w:rsid w:val="00C11539"/>
    <w:rsid w:val="00C14DF1"/>
    <w:rsid w:val="00C22A46"/>
    <w:rsid w:val="00C23689"/>
    <w:rsid w:val="00C25760"/>
    <w:rsid w:val="00C334D9"/>
    <w:rsid w:val="00C41AA1"/>
    <w:rsid w:val="00C41D07"/>
    <w:rsid w:val="00C5176B"/>
    <w:rsid w:val="00C572BB"/>
    <w:rsid w:val="00C6045F"/>
    <w:rsid w:val="00C60A31"/>
    <w:rsid w:val="00C6418D"/>
    <w:rsid w:val="00C65618"/>
    <w:rsid w:val="00C661EB"/>
    <w:rsid w:val="00C74C5D"/>
    <w:rsid w:val="00C76A01"/>
    <w:rsid w:val="00C7700A"/>
    <w:rsid w:val="00C83388"/>
    <w:rsid w:val="00C83D58"/>
    <w:rsid w:val="00C85359"/>
    <w:rsid w:val="00C858EE"/>
    <w:rsid w:val="00C906DE"/>
    <w:rsid w:val="00CA0399"/>
    <w:rsid w:val="00CA09B4"/>
    <w:rsid w:val="00CA0EF1"/>
    <w:rsid w:val="00CA47D8"/>
    <w:rsid w:val="00CA5474"/>
    <w:rsid w:val="00CB02C9"/>
    <w:rsid w:val="00CB182D"/>
    <w:rsid w:val="00CC0DF0"/>
    <w:rsid w:val="00CC3385"/>
    <w:rsid w:val="00CC4913"/>
    <w:rsid w:val="00CD6A69"/>
    <w:rsid w:val="00CE0993"/>
    <w:rsid w:val="00CE09E1"/>
    <w:rsid w:val="00CE19A9"/>
    <w:rsid w:val="00CE217C"/>
    <w:rsid w:val="00CE7152"/>
    <w:rsid w:val="00CE7CE2"/>
    <w:rsid w:val="00CF4233"/>
    <w:rsid w:val="00CF451D"/>
    <w:rsid w:val="00CF5B56"/>
    <w:rsid w:val="00D163FF"/>
    <w:rsid w:val="00D174C7"/>
    <w:rsid w:val="00D21554"/>
    <w:rsid w:val="00D22494"/>
    <w:rsid w:val="00D25E94"/>
    <w:rsid w:val="00D268C9"/>
    <w:rsid w:val="00D26D28"/>
    <w:rsid w:val="00D27DAE"/>
    <w:rsid w:val="00D432A9"/>
    <w:rsid w:val="00D536E3"/>
    <w:rsid w:val="00D56D4E"/>
    <w:rsid w:val="00D627C1"/>
    <w:rsid w:val="00D65A9C"/>
    <w:rsid w:val="00D724B5"/>
    <w:rsid w:val="00D736F0"/>
    <w:rsid w:val="00D767EA"/>
    <w:rsid w:val="00D82483"/>
    <w:rsid w:val="00D83A57"/>
    <w:rsid w:val="00D872F8"/>
    <w:rsid w:val="00D87867"/>
    <w:rsid w:val="00D93128"/>
    <w:rsid w:val="00D96A66"/>
    <w:rsid w:val="00D96B8F"/>
    <w:rsid w:val="00DA31DC"/>
    <w:rsid w:val="00DA4550"/>
    <w:rsid w:val="00DB1804"/>
    <w:rsid w:val="00DB3C73"/>
    <w:rsid w:val="00DC1E3B"/>
    <w:rsid w:val="00DD7DC8"/>
    <w:rsid w:val="00DE3C2A"/>
    <w:rsid w:val="00DE6688"/>
    <w:rsid w:val="00DE6F9B"/>
    <w:rsid w:val="00DF3788"/>
    <w:rsid w:val="00DF49F6"/>
    <w:rsid w:val="00E0136A"/>
    <w:rsid w:val="00E01918"/>
    <w:rsid w:val="00E11BB7"/>
    <w:rsid w:val="00E129C4"/>
    <w:rsid w:val="00E31962"/>
    <w:rsid w:val="00E34311"/>
    <w:rsid w:val="00E350BE"/>
    <w:rsid w:val="00E36855"/>
    <w:rsid w:val="00E47200"/>
    <w:rsid w:val="00E510B2"/>
    <w:rsid w:val="00E53864"/>
    <w:rsid w:val="00E53CC3"/>
    <w:rsid w:val="00E54BAF"/>
    <w:rsid w:val="00E56C95"/>
    <w:rsid w:val="00E57C7E"/>
    <w:rsid w:val="00E61173"/>
    <w:rsid w:val="00E74C4A"/>
    <w:rsid w:val="00E80E6E"/>
    <w:rsid w:val="00E86C4C"/>
    <w:rsid w:val="00E909FE"/>
    <w:rsid w:val="00E90E21"/>
    <w:rsid w:val="00E936DD"/>
    <w:rsid w:val="00EA2E59"/>
    <w:rsid w:val="00EA6E14"/>
    <w:rsid w:val="00EB3D70"/>
    <w:rsid w:val="00EB4B7E"/>
    <w:rsid w:val="00EC1D0F"/>
    <w:rsid w:val="00ED0D98"/>
    <w:rsid w:val="00ED441B"/>
    <w:rsid w:val="00ED46A2"/>
    <w:rsid w:val="00ED54EC"/>
    <w:rsid w:val="00ED7CF4"/>
    <w:rsid w:val="00EE06A7"/>
    <w:rsid w:val="00EE2211"/>
    <w:rsid w:val="00EE380F"/>
    <w:rsid w:val="00EF3FEF"/>
    <w:rsid w:val="00F114F6"/>
    <w:rsid w:val="00F11A7C"/>
    <w:rsid w:val="00F15095"/>
    <w:rsid w:val="00F33C75"/>
    <w:rsid w:val="00F37A4F"/>
    <w:rsid w:val="00F56BB8"/>
    <w:rsid w:val="00F7678B"/>
    <w:rsid w:val="00F83567"/>
    <w:rsid w:val="00F86497"/>
    <w:rsid w:val="00F86A79"/>
    <w:rsid w:val="00F86A89"/>
    <w:rsid w:val="00F903A6"/>
    <w:rsid w:val="00FA082B"/>
    <w:rsid w:val="00FA132F"/>
    <w:rsid w:val="00FA6480"/>
    <w:rsid w:val="00FA67D5"/>
    <w:rsid w:val="00FA7A31"/>
    <w:rsid w:val="00FB061B"/>
    <w:rsid w:val="00FB0925"/>
    <w:rsid w:val="00FB246B"/>
    <w:rsid w:val="00FB4FDF"/>
    <w:rsid w:val="00FC2218"/>
    <w:rsid w:val="00FC3D61"/>
    <w:rsid w:val="00FD646F"/>
    <w:rsid w:val="00FE144D"/>
    <w:rsid w:val="00FF1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421FF"/>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904700"/>
    <w:pPr>
      <w:spacing w:after="120" w:line="480" w:lineRule="auto"/>
    </w:pPr>
    <w:rPr>
      <w:szCs w:val="20"/>
      <w:lang w:eastAsia="en-US"/>
    </w:rPr>
  </w:style>
  <w:style w:type="character" w:customStyle="1" w:styleId="Pagrindinistekstas2Diagrama">
    <w:name w:val="Pagrindinis tekstas 2 Diagrama"/>
    <w:basedOn w:val="Numatytasispastraiposriftas"/>
    <w:link w:val="Pagrindinistekstas2"/>
    <w:uiPriority w:val="99"/>
    <w:rsid w:val="00904700"/>
    <w:rPr>
      <w:sz w:val="24"/>
      <w:lang w:eastAsia="en-US"/>
    </w:rPr>
  </w:style>
  <w:style w:type="character" w:customStyle="1" w:styleId="Style3">
    <w:name w:val="Style3"/>
    <w:uiPriority w:val="99"/>
    <w:rsid w:val="001C3B54"/>
    <w:rPr>
      <w:rFonts w:ascii="Times New Roman" w:hAnsi="Times New Roman" w:cs="Times New Roman" w:hint="default"/>
      <w:sz w:val="24"/>
    </w:rPr>
  </w:style>
  <w:style w:type="paragraph" w:styleId="Betarp">
    <w:name w:val="No Spacing"/>
    <w:uiPriority w:val="1"/>
    <w:qFormat/>
    <w:rsid w:val="004714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208315">
      <w:bodyDiv w:val="1"/>
      <w:marLeft w:val="0"/>
      <w:marRight w:val="0"/>
      <w:marTop w:val="0"/>
      <w:marBottom w:val="0"/>
      <w:divBdr>
        <w:top w:val="none" w:sz="0" w:space="0" w:color="auto"/>
        <w:left w:val="none" w:sz="0" w:space="0" w:color="auto"/>
        <w:bottom w:val="none" w:sz="0" w:space="0" w:color="auto"/>
        <w:right w:val="none" w:sz="0" w:space="0" w:color="auto"/>
      </w:divBdr>
      <w:divsChild>
        <w:div w:id="1396978088">
          <w:marLeft w:val="0"/>
          <w:marRight w:val="0"/>
          <w:marTop w:val="0"/>
          <w:marBottom w:val="0"/>
          <w:divBdr>
            <w:top w:val="none" w:sz="0" w:space="0" w:color="auto"/>
            <w:left w:val="none" w:sz="0" w:space="0" w:color="auto"/>
            <w:bottom w:val="none" w:sz="0" w:space="0" w:color="auto"/>
            <w:right w:val="none" w:sz="0" w:space="0" w:color="auto"/>
          </w:divBdr>
          <w:divsChild>
            <w:div w:id="13506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752504806">
      <w:bodyDiv w:val="1"/>
      <w:marLeft w:val="0"/>
      <w:marRight w:val="0"/>
      <w:marTop w:val="0"/>
      <w:marBottom w:val="0"/>
      <w:divBdr>
        <w:top w:val="none" w:sz="0" w:space="0" w:color="auto"/>
        <w:left w:val="none" w:sz="0" w:space="0" w:color="auto"/>
        <w:bottom w:val="none" w:sz="0" w:space="0" w:color="auto"/>
        <w:right w:val="none" w:sz="0" w:space="0" w:color="auto"/>
      </w:divBdr>
    </w:div>
    <w:div w:id="938609285">
      <w:bodyDiv w:val="1"/>
      <w:marLeft w:val="0"/>
      <w:marRight w:val="0"/>
      <w:marTop w:val="0"/>
      <w:marBottom w:val="0"/>
      <w:divBdr>
        <w:top w:val="none" w:sz="0" w:space="0" w:color="auto"/>
        <w:left w:val="none" w:sz="0" w:space="0" w:color="auto"/>
        <w:bottom w:val="none" w:sz="0" w:space="0" w:color="auto"/>
        <w:right w:val="none" w:sz="0" w:space="0" w:color="auto"/>
      </w:divBdr>
      <w:divsChild>
        <w:div w:id="219364514">
          <w:marLeft w:val="0"/>
          <w:marRight w:val="0"/>
          <w:marTop w:val="0"/>
          <w:marBottom w:val="0"/>
          <w:divBdr>
            <w:top w:val="none" w:sz="0" w:space="0" w:color="auto"/>
            <w:left w:val="none" w:sz="0" w:space="0" w:color="auto"/>
            <w:bottom w:val="none" w:sz="0" w:space="0" w:color="auto"/>
            <w:right w:val="none" w:sz="0" w:space="0" w:color="auto"/>
          </w:divBdr>
          <w:divsChild>
            <w:div w:id="14808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305813190">
      <w:bodyDiv w:val="1"/>
      <w:marLeft w:val="0"/>
      <w:marRight w:val="0"/>
      <w:marTop w:val="0"/>
      <w:marBottom w:val="0"/>
      <w:divBdr>
        <w:top w:val="none" w:sz="0" w:space="0" w:color="auto"/>
        <w:left w:val="none" w:sz="0" w:space="0" w:color="auto"/>
        <w:bottom w:val="none" w:sz="0" w:space="0" w:color="auto"/>
        <w:right w:val="none" w:sz="0" w:space="0" w:color="auto"/>
      </w:divBdr>
      <w:divsChild>
        <w:div w:id="1332563819">
          <w:marLeft w:val="0"/>
          <w:marRight w:val="0"/>
          <w:marTop w:val="0"/>
          <w:marBottom w:val="0"/>
          <w:divBdr>
            <w:top w:val="none" w:sz="0" w:space="0" w:color="auto"/>
            <w:left w:val="none" w:sz="0" w:space="0" w:color="auto"/>
            <w:bottom w:val="none" w:sz="0" w:space="0" w:color="auto"/>
            <w:right w:val="none" w:sz="0" w:space="0" w:color="auto"/>
          </w:divBdr>
          <w:divsChild>
            <w:div w:id="2002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2372</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2024-11-11T14:35:00Z</dcterms:created>
  <dcterms:modified xsi:type="dcterms:W3CDTF">2024-11-11T14:35:00Z</dcterms:modified>
</cp:coreProperties>
</file>