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1A4CDFD0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EE4E26">
        <w:rPr>
          <w:b/>
        </w:rPr>
        <w:t xml:space="preserve">NUOMININKO ATLEIDIMO NUO </w:t>
      </w:r>
      <w:r w:rsidR="005B2C77">
        <w:rPr>
          <w:b/>
        </w:rPr>
        <w:t>NUOMPINIGIŲ</w:t>
      </w:r>
      <w:r w:rsidR="005A4619">
        <w:rPr>
          <w:b/>
        </w:rPr>
        <w:t xml:space="preserve"> MOKĖJIMO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lapkričio 13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TSP-572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475DF10D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="005A4619">
        <w:rPr>
          <w:szCs w:val="24"/>
        </w:rPr>
        <w:t> </w:t>
      </w:r>
      <w:r w:rsidRPr="00002C95">
        <w:rPr>
          <w:szCs w:val="24"/>
        </w:rPr>
        <w:t xml:space="preserve">punktu, </w:t>
      </w:r>
      <w:r w:rsidR="005B2C77">
        <w:t xml:space="preserve">Nuompinigių už Savivaldybės ilgalaikio ir trumpalaikio turto nuomą skaičiavimo taisyklių, </w:t>
      </w:r>
      <w:r w:rsidR="005B2C77" w:rsidRPr="00376431">
        <w:rPr>
          <w:szCs w:val="24"/>
        </w:rPr>
        <w:t xml:space="preserve">patvirtintų </w:t>
      </w:r>
      <w:r w:rsidR="005B2C77" w:rsidRPr="00F62AF3">
        <w:rPr>
          <w:szCs w:val="24"/>
        </w:rPr>
        <w:t xml:space="preserve">Panevėžio miesto savivaldybės tarybos 2016 m. gruodžio 29 d. sprendimu Nr. 1-444 </w:t>
      </w:r>
      <w:r w:rsidR="005B2C77">
        <w:rPr>
          <w:szCs w:val="24"/>
        </w:rPr>
        <w:t>„D</w:t>
      </w:r>
      <w:r w:rsidR="005B2C77" w:rsidRPr="00020C67">
        <w:rPr>
          <w:szCs w:val="24"/>
        </w:rPr>
        <w:t xml:space="preserve">ėl </w:t>
      </w:r>
      <w:r w:rsidR="005B2C77">
        <w:rPr>
          <w:szCs w:val="24"/>
        </w:rPr>
        <w:t>S</w:t>
      </w:r>
      <w:r w:rsidR="005B2C77" w:rsidRPr="00020C67">
        <w:rPr>
          <w:szCs w:val="24"/>
        </w:rPr>
        <w:t xml:space="preserve">avivaldybės turto nuomos tvarkos aprašo ir </w:t>
      </w:r>
      <w:r w:rsidR="005B2C77">
        <w:rPr>
          <w:szCs w:val="24"/>
        </w:rPr>
        <w:t>N</w:t>
      </w:r>
      <w:r w:rsidR="005B2C77" w:rsidRPr="00020C67">
        <w:rPr>
          <w:szCs w:val="24"/>
        </w:rPr>
        <w:t xml:space="preserve">uompinigių už </w:t>
      </w:r>
      <w:r w:rsidR="005B2C77">
        <w:rPr>
          <w:szCs w:val="24"/>
        </w:rPr>
        <w:t>S</w:t>
      </w:r>
      <w:r w:rsidR="005B2C77" w:rsidRPr="00020C67">
        <w:rPr>
          <w:szCs w:val="24"/>
        </w:rPr>
        <w:t xml:space="preserve">avivaldybės ilgalaikio ir trumpalaikio turto nuomą skaičiavimo taisyklių patvirtinimo, </w:t>
      </w:r>
      <w:r w:rsidR="005B2C77">
        <w:rPr>
          <w:szCs w:val="24"/>
        </w:rPr>
        <w:t>S</w:t>
      </w:r>
      <w:r w:rsidR="005B2C77" w:rsidRPr="00020C67">
        <w:rPr>
          <w:szCs w:val="24"/>
        </w:rPr>
        <w:t xml:space="preserve">avivaldybės tarybos 2003 m. birželio 19 d. sprendimo </w:t>
      </w:r>
      <w:r w:rsidR="005B2C77">
        <w:rPr>
          <w:szCs w:val="24"/>
        </w:rPr>
        <w:t>N</w:t>
      </w:r>
      <w:r w:rsidR="005B2C77" w:rsidRPr="00020C67">
        <w:rPr>
          <w:szCs w:val="24"/>
        </w:rPr>
        <w:t>r. 1-4-24 pripažinimo netekusiu galios</w:t>
      </w:r>
      <w:r w:rsidR="005B2C77">
        <w:rPr>
          <w:szCs w:val="24"/>
        </w:rPr>
        <w:t>“</w:t>
      </w:r>
      <w:r w:rsidR="005B2C77" w:rsidRPr="00376431">
        <w:rPr>
          <w:szCs w:val="24"/>
        </w:rPr>
        <w:t xml:space="preserve">, </w:t>
      </w:r>
      <w:r w:rsidR="005B2C77">
        <w:rPr>
          <w:szCs w:val="24"/>
        </w:rPr>
        <w:t>16 punktu ir atsižvelgdama į Panevėžio kultūros centro 2024 m. spalio 10 d. pranešimą Nr. IS-108(1.1E)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00AD8F8D" w14:textId="5BAF1927" w:rsidR="005B2C77" w:rsidRPr="005B2C77" w:rsidRDefault="005B2C77" w:rsidP="005B2C77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Atleisti</w:t>
      </w:r>
      <w:r w:rsidRPr="005B2C77">
        <w:rPr>
          <w:sz w:val="24"/>
          <w:szCs w:val="24"/>
        </w:rPr>
        <w:t xml:space="preserve"> MB „</w:t>
      </w:r>
      <w:proofErr w:type="spellStart"/>
      <w:r w:rsidRPr="005B2C77">
        <w:rPr>
          <w:sz w:val="24"/>
          <w:szCs w:val="24"/>
        </w:rPr>
        <w:t>Tuka</w:t>
      </w:r>
      <w:proofErr w:type="spellEnd"/>
      <w:r w:rsidRPr="005B2C77">
        <w:rPr>
          <w:sz w:val="24"/>
          <w:szCs w:val="24"/>
        </w:rPr>
        <w:t xml:space="preserve">“ (kodas </w:t>
      </w:r>
      <w:r w:rsidRPr="005B2C77">
        <w:rPr>
          <w:sz w:val="24"/>
          <w:szCs w:val="24"/>
          <w:shd w:val="clear" w:color="auto" w:fill="FFFFFF"/>
        </w:rPr>
        <w:t>303164869</w:t>
      </w:r>
      <w:r w:rsidRPr="005B2C7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nuo </w:t>
      </w:r>
      <w:r w:rsidRPr="005B2C77">
        <w:rPr>
          <w:sz w:val="24"/>
          <w:szCs w:val="24"/>
        </w:rPr>
        <w:t>mokamų nuompinigių už nuomojamas Savivaldybei nuosavybės teise priklausančias ir šiuo metu Panevėžio kultūros centro patikėjimo teise valdomas negyvenamąsias patalpas, esančias Kranto g. 28, Panevėžyje.</w:t>
      </w:r>
    </w:p>
    <w:p w14:paraId="1D68C8C0" w14:textId="3A7C9212" w:rsidR="005B2C77" w:rsidRPr="005B2C77" w:rsidRDefault="005B2C77" w:rsidP="005B2C77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5B2C77">
        <w:rPr>
          <w:sz w:val="24"/>
          <w:szCs w:val="24"/>
        </w:rPr>
        <w:t xml:space="preserve">Nustatyti, kad </w:t>
      </w:r>
      <w:r>
        <w:rPr>
          <w:sz w:val="24"/>
          <w:szCs w:val="24"/>
        </w:rPr>
        <w:t xml:space="preserve">atleidimo nuo </w:t>
      </w:r>
      <w:r w:rsidRPr="005B2C77">
        <w:rPr>
          <w:sz w:val="24"/>
          <w:szCs w:val="24"/>
        </w:rPr>
        <w:t xml:space="preserve">mokamų nuompinigių terminas – nuo </w:t>
      </w:r>
      <w:r>
        <w:rPr>
          <w:sz w:val="24"/>
          <w:szCs w:val="24"/>
        </w:rPr>
        <w:t>2024</w:t>
      </w:r>
      <w:r w:rsidRPr="005B2C77">
        <w:rPr>
          <w:sz w:val="24"/>
          <w:szCs w:val="24"/>
        </w:rPr>
        <w:t xml:space="preserve"> m. rugsėjo 1 d. iki </w:t>
      </w:r>
      <w:r w:rsidR="005F309D" w:rsidRPr="005B2C77">
        <w:rPr>
          <w:sz w:val="24"/>
          <w:szCs w:val="24"/>
        </w:rPr>
        <w:t xml:space="preserve">Panevėžio </w:t>
      </w:r>
      <w:r w:rsidRPr="005B2C77">
        <w:rPr>
          <w:sz w:val="24"/>
          <w:szCs w:val="24"/>
        </w:rPr>
        <w:t xml:space="preserve">kultūros centro </w:t>
      </w:r>
      <w:r w:rsidR="005F309D">
        <w:rPr>
          <w:sz w:val="24"/>
          <w:szCs w:val="24"/>
        </w:rPr>
        <w:t>pastato</w:t>
      </w:r>
      <w:r w:rsidRPr="005B2C77">
        <w:rPr>
          <w:sz w:val="24"/>
          <w:szCs w:val="24"/>
        </w:rPr>
        <w:t xml:space="preserve"> rekonstrukcijos užbaigimo.</w:t>
      </w:r>
    </w:p>
    <w:p w14:paraId="57EA2DE3" w14:textId="45D4A22D" w:rsidR="005B2C77" w:rsidRPr="005B2C77" w:rsidRDefault="005B2C77" w:rsidP="005B2C77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5B2C77">
        <w:rPr>
          <w:sz w:val="24"/>
          <w:szCs w:val="24"/>
        </w:rPr>
        <w:t xml:space="preserve">Pavesti </w:t>
      </w:r>
      <w:r w:rsidR="00D94DAB" w:rsidRPr="005B2C77">
        <w:rPr>
          <w:sz w:val="24"/>
          <w:szCs w:val="24"/>
        </w:rPr>
        <w:t xml:space="preserve">Panevėžio </w:t>
      </w:r>
      <w:r w:rsidRPr="005B2C77">
        <w:rPr>
          <w:sz w:val="24"/>
          <w:szCs w:val="24"/>
        </w:rPr>
        <w:t>kultūros centro direktoriui parengti susitarimą dėl</w:t>
      </w:r>
      <w:r w:rsidR="00D94DAB">
        <w:rPr>
          <w:sz w:val="24"/>
          <w:szCs w:val="24"/>
        </w:rPr>
        <w:t xml:space="preserve"> atleidimo nuo</w:t>
      </w:r>
      <w:r w:rsidRPr="005B2C77">
        <w:rPr>
          <w:sz w:val="24"/>
          <w:szCs w:val="24"/>
        </w:rPr>
        <w:t xml:space="preserve"> </w:t>
      </w:r>
      <w:r w:rsidR="00D94DAB">
        <w:rPr>
          <w:sz w:val="24"/>
          <w:szCs w:val="24"/>
        </w:rPr>
        <w:t>mokamų nuompinigių</w:t>
      </w:r>
      <w:r w:rsidRPr="005B2C77">
        <w:rPr>
          <w:sz w:val="24"/>
          <w:szCs w:val="24"/>
        </w:rPr>
        <w:t xml:space="preserve"> su 1 punkte minima įmone ir jį pasirašyti.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6A784F91" w14:textId="77777777" w:rsidR="00413B36" w:rsidRDefault="00413B36" w:rsidP="00413B36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sectPr w:rsidR="00413B36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D9FC" w14:textId="77777777" w:rsidR="006A5283" w:rsidRDefault="006A5283">
      <w:r>
        <w:separator/>
      </w:r>
    </w:p>
  </w:endnote>
  <w:endnote w:type="continuationSeparator" w:id="0">
    <w:p w14:paraId="3A4CCD21" w14:textId="77777777" w:rsidR="006A5283" w:rsidRDefault="006A5283">
      <w:r>
        <w:continuationSeparator/>
      </w:r>
    </w:p>
  </w:endnote>
  <w:endnote w:type="continuationNotice" w:id="1">
    <w:p w14:paraId="016E2A90" w14:textId="77777777" w:rsidR="006A5283" w:rsidRDefault="006A5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F0EC8" w14:textId="77777777" w:rsidR="006A5283" w:rsidRDefault="006A5283">
      <w:r>
        <w:separator/>
      </w:r>
    </w:p>
  </w:footnote>
  <w:footnote w:type="continuationSeparator" w:id="0">
    <w:p w14:paraId="386B79DD" w14:textId="77777777" w:rsidR="006A5283" w:rsidRDefault="006A5283">
      <w:r>
        <w:continuationSeparator/>
      </w:r>
    </w:p>
  </w:footnote>
  <w:footnote w:type="continuationNotice" w:id="1">
    <w:p w14:paraId="391DB85E" w14:textId="77777777" w:rsidR="006A5283" w:rsidRDefault="006A5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1875">
    <w:abstractNumId w:val="0"/>
  </w:num>
  <w:num w:numId="2" w16cid:durableId="1598247619">
    <w:abstractNumId w:val="1"/>
  </w:num>
  <w:num w:numId="3" w16cid:durableId="611134061">
    <w:abstractNumId w:val="8"/>
  </w:num>
  <w:num w:numId="4" w16cid:durableId="958537489">
    <w:abstractNumId w:val="7"/>
  </w:num>
  <w:num w:numId="5" w16cid:durableId="1156798471">
    <w:abstractNumId w:val="5"/>
  </w:num>
  <w:num w:numId="6" w16cid:durableId="1879079307">
    <w:abstractNumId w:val="6"/>
  </w:num>
  <w:num w:numId="7" w16cid:durableId="1575775392">
    <w:abstractNumId w:val="3"/>
  </w:num>
  <w:num w:numId="8" w16cid:durableId="1022513930">
    <w:abstractNumId w:val="2"/>
  </w:num>
  <w:num w:numId="9" w16cid:durableId="1651786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7131"/>
    <w:rsid w:val="000F19E7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A4619"/>
    <w:rsid w:val="005B1469"/>
    <w:rsid w:val="005B2C77"/>
    <w:rsid w:val="005B727C"/>
    <w:rsid w:val="005C35D2"/>
    <w:rsid w:val="005C41AC"/>
    <w:rsid w:val="005C605B"/>
    <w:rsid w:val="005D0D09"/>
    <w:rsid w:val="005E079C"/>
    <w:rsid w:val="005E0C2D"/>
    <w:rsid w:val="005F1C44"/>
    <w:rsid w:val="005F309D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A5283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16D40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405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93657"/>
    <w:rsid w:val="00D94DAB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4E26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FB3EA-9B49-4709-ADE3-B2160297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238</Words>
  <Characters>1693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2024-11-13T08:52:00Z</dcterms:created>
  <dcterms:modified xsi:type="dcterms:W3CDTF">2024-11-13T08:52:00Z</dcterms:modified>
</cp:coreProperties>
</file>