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3753D852" w14:textId="77777777" w:rsidR="00292758" w:rsidRPr="0080315E" w:rsidRDefault="00292758" w:rsidP="00292758">
      <w:pPr>
        <w:jc w:val="center"/>
        <w:rPr>
          <w:b/>
        </w:rPr>
      </w:pPr>
      <w:r w:rsidRPr="0080315E">
        <w:rPr>
          <w:b/>
        </w:rPr>
        <w:t xml:space="preserve">DĖL SAVIVALDYBEI NUOSAVYBĖS TEISE PRIKLAUSANČIO IR ŠIUO METU PANEVĖŽIO </w:t>
      </w:r>
      <w:r>
        <w:rPr>
          <w:b/>
        </w:rPr>
        <w:t>PEDAGOGINĖS-PSICHOLOGINĖS TARNYBOS</w:t>
      </w:r>
      <w:r w:rsidRPr="0080315E">
        <w:rPr>
          <w:b/>
        </w:rPr>
        <w:t xml:space="preserve"> PATIKĖJIMO TEISE VALDOMO NEKILNOJAMOJO TURTO, ESANČIO TOPOLIŲ AL. 12, PANEVĖŽYJE, PERDAVIMO PANEVĖŽIO NEKILNOJAMOJO TURTO VALDYMO CENTRUI</w:t>
      </w:r>
    </w:p>
    <w:p w14:paraId="7D989DD2" w14:textId="77777777" w:rsidR="0021258E" w:rsidRDefault="0021258E" w:rsidP="00B42A26">
      <w:pPr>
        <w:jc w:val="center"/>
        <w:rPr>
          <w:b/>
        </w:rPr>
      </w:pPr>
    </w:p>
    <w:p w14:paraId="77C4EA46" w14:textId="50093495" w:rsidR="006539FD" w:rsidRPr="00B332F8" w:rsidRDefault="007E1AFC" w:rsidP="001352EF">
      <w:pPr>
        <w:tabs>
          <w:tab w:val="left" w:pos="0"/>
        </w:tabs>
        <w:jc w:val="center"/>
      </w:pPr>
      <w:r>
        <w:t>2024</w:t>
      </w:r>
      <w:r w:rsidR="00F56BB8" w:rsidRPr="00B332F8">
        <w:t xml:space="preserve"> m. </w:t>
      </w:r>
      <w:r>
        <w:t>lapkričio 12</w:t>
      </w:r>
      <w:r w:rsidR="00754AE7">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ACC3ABA" w14:textId="0C9B3E1C" w:rsidR="00754AE7" w:rsidRPr="00684299" w:rsidRDefault="007E1AFC" w:rsidP="00684299">
      <w:pPr>
        <w:autoSpaceDE w:val="0"/>
        <w:autoSpaceDN w:val="0"/>
        <w:adjustRightInd w:val="0"/>
        <w:ind w:firstLine="709"/>
        <w:jc w:val="both"/>
      </w:pPr>
      <w:r>
        <w:t xml:space="preserve">Panevėžio miesto savivaldybės taryba 2024 m. rugpjūčio 29 d. sprendimu Nr. 1-388 „Dėl Panevėžio miesto savivaldybei nuosavybės teise priklausančio nekilnojamojo turto centralizuoto valdymo ir naudojimo tvarkos aprašo patvirtinimo“ patvirtino Panevėžio miesto savivaldybei nuosavybės teise priklausančio nekilnojamojo turto centralizuoto valdymo ir naudojimo tvarkos aprašą (toliau – Tvarkos aprašas) ir nusprendė, kad </w:t>
      </w:r>
      <w:r w:rsidRPr="00C12131">
        <w:t xml:space="preserve">Savivaldybei nuosavybės teise priklausantis nekilnojamasis turtas (statiniai, patalpos ar jų dalys) perduodamos valdyti ir naudoti </w:t>
      </w:r>
      <w:sdt>
        <w:sdtPr>
          <w:tag w:val="goog_rdk_1"/>
          <w:id w:val="464547316"/>
        </w:sdtPr>
        <w:sdtEndPr/>
        <w:sdtContent/>
      </w:sdt>
      <w:r w:rsidRPr="00C12131">
        <w:t>patikėjimo teise arba pagal priežiūros sutartį biudžetinei įstaigai Panevėžio nekilnojamojo turto valdymo centrui</w:t>
      </w:r>
      <w:r>
        <w:t xml:space="preserve"> (toliau – Centras) ir pavedė Centrui parengti </w:t>
      </w:r>
      <w:r w:rsidRPr="00C12131">
        <w:t>su turto valdymu ir priežiūra susijusį veiksmų planą</w:t>
      </w:r>
      <w:r>
        <w:t xml:space="preserve">. Centras, įvertinęs Tvarkos aprašo 7 punkte </w:t>
      </w:r>
      <w:r w:rsidR="00AD5FA2">
        <w:t xml:space="preserve">nurodytus aspektus, parengė planą ir numatė, </w:t>
      </w:r>
      <w:r w:rsidR="00456BCB">
        <w:t xml:space="preserve">kad </w:t>
      </w:r>
      <w:r w:rsidR="00AD5FA2">
        <w:t xml:space="preserve">Panevėžio </w:t>
      </w:r>
      <w:r w:rsidR="00292758">
        <w:t>pedagoginės-psichologinės tarnybos</w:t>
      </w:r>
      <w:r w:rsidR="00AD5FA2">
        <w:t xml:space="preserve"> patikėjimo teise valdomas nekilnojamasis turtas, esantis Topolių al. 12, Panevėžyje, gali būti perduotas Centrui nuo 2025 m. sausio 1 d.</w:t>
      </w:r>
      <w:r>
        <w:t xml:space="preserve">  </w:t>
      </w:r>
    </w:p>
    <w:p w14:paraId="4D5B70B3" w14:textId="77777777" w:rsidR="00E6003C" w:rsidRPr="00E6003C" w:rsidRDefault="00E6003C"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12A82390" w:rsidR="005E7A20" w:rsidRDefault="008C4FCF" w:rsidP="005E7A20">
      <w:pPr>
        <w:ind w:firstLine="709"/>
        <w:jc w:val="both"/>
      </w:pPr>
      <w:r w:rsidRPr="005E7A20">
        <w:t xml:space="preserve">Vadovaujantis </w:t>
      </w:r>
      <w:r w:rsidR="00AD5FA2">
        <w:t xml:space="preserve">Panevėžio miesto savivaldybės taryba 2024 m. rugpjūčio 29 d. sprendimo Nr. 1-388 „Dėl Panevėžio miesto savivaldybei nuosavybės teise priklausančio nekilnojamojo turto centralizuoto valdymo ir naudojimo tvarkos aprašo patvirtinimo“ 5 punktu, Savivaldybei nuosavybės teise priklausančio turto centralizuotą valdymą ir priežiūrą atlieka </w:t>
      </w:r>
      <w:r w:rsidR="00AD5FA2" w:rsidRPr="00C12131">
        <w:t>Panevėžio nekilnojamojo turto valdymo centr</w:t>
      </w:r>
      <w:r w:rsidR="00AD5FA2">
        <w:t>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75CF4F28" w14:textId="4A5DB8CB" w:rsidR="008C4FCF" w:rsidRPr="006708C8" w:rsidRDefault="008C4FCF" w:rsidP="008C4FCF">
      <w:pPr>
        <w:ind w:firstLine="709"/>
        <w:jc w:val="both"/>
      </w:pP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15B36756" w:rsidR="008C4FCF" w:rsidRPr="00747EB9" w:rsidRDefault="008C4FCF" w:rsidP="00754AE7">
      <w:pPr>
        <w:ind w:firstLine="709"/>
        <w:jc w:val="both"/>
      </w:pPr>
      <w:r w:rsidRPr="00747EB9">
        <w:t>Projektą parengė Miesto infrastruktūros skyrius</w:t>
      </w:r>
      <w:r w:rsidR="006F2131">
        <w:t xml:space="preserve"> remdamasis</w:t>
      </w:r>
      <w:r w:rsidR="00931E32">
        <w:t xml:space="preserve"> Panevėžio nekilnojamojo turto valdymo centro 2024 m. lapkričio 5 d. raštu Nr. SD-63 „Dėl Panevėžio nekilnojamojo turto valdymo centro objektų perėmimo plano“.</w:t>
      </w:r>
    </w:p>
    <w:p w14:paraId="1CA7C140" w14:textId="402EB0F7" w:rsidR="00C858EE" w:rsidRDefault="00C858EE" w:rsidP="00C858EE">
      <w:pPr>
        <w:tabs>
          <w:tab w:val="left" w:pos="0"/>
        </w:tabs>
        <w:ind w:firstLine="720"/>
        <w:jc w:val="both"/>
      </w:pPr>
    </w:p>
    <w:p w14:paraId="1D886E9F" w14:textId="5466FBAF" w:rsidR="0022085B" w:rsidRDefault="00AD5FA2" w:rsidP="00AD5FA2">
      <w:pPr>
        <w:spacing w:line="360" w:lineRule="auto"/>
        <w:ind w:firstLine="709"/>
        <w:jc w:val="both"/>
      </w:pPr>
      <w:r>
        <w:t>PRIDEDAMA:</w:t>
      </w:r>
    </w:p>
    <w:p w14:paraId="19EE8FDB" w14:textId="549A62B2" w:rsidR="00931E32" w:rsidRDefault="00931E32" w:rsidP="00931E32">
      <w:pPr>
        <w:ind w:firstLine="709"/>
        <w:jc w:val="both"/>
      </w:pPr>
      <w:r>
        <w:t>1.</w:t>
      </w:r>
      <w:r w:rsidRPr="00931E32">
        <w:t xml:space="preserve"> </w:t>
      </w:r>
      <w:r>
        <w:t>Panevėžio nekilnojamojo turto valdymo centro 2024 m. lapkričio 5 d. raštu Nr. SD-63 „Dėl Panevėžio nekilnojamojo turto valdymo centro objektų perėmimo plano“ kopija, 17 l.</w:t>
      </w:r>
    </w:p>
    <w:p w14:paraId="0DD24005" w14:textId="68142070" w:rsidR="00AD5FA2" w:rsidRDefault="002B743E" w:rsidP="00931E32">
      <w:pPr>
        <w:ind w:firstLine="709"/>
        <w:jc w:val="both"/>
      </w:pPr>
      <w:r>
        <w:t xml:space="preserve">2. </w:t>
      </w:r>
      <w:r w:rsidR="00AD5FA2">
        <w:t>Nekilnojamojo turto registro duomenų bazės išrašas, 5 l.</w:t>
      </w:r>
    </w:p>
    <w:p w14:paraId="2FE3B7E7" w14:textId="77777777" w:rsidR="00AD5FA2" w:rsidRDefault="00AD5FA2" w:rsidP="00AD5FA2">
      <w:pPr>
        <w:spacing w:line="360" w:lineRule="auto"/>
        <w:ind w:firstLine="709"/>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E5276" w14:textId="77777777" w:rsidR="00006878" w:rsidRDefault="00006878" w:rsidP="00A52524">
      <w:r>
        <w:separator/>
      </w:r>
    </w:p>
  </w:endnote>
  <w:endnote w:type="continuationSeparator" w:id="0">
    <w:p w14:paraId="3EC4B00C" w14:textId="77777777" w:rsidR="00006878" w:rsidRDefault="00006878"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EB01E" w14:textId="77777777" w:rsidR="00006878" w:rsidRDefault="00006878" w:rsidP="00A52524">
      <w:r>
        <w:separator/>
      </w:r>
    </w:p>
  </w:footnote>
  <w:footnote w:type="continuationSeparator" w:id="0">
    <w:p w14:paraId="68BFF321" w14:textId="77777777" w:rsidR="00006878" w:rsidRDefault="00006878"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612129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0736375">
    <w:abstractNumId w:val="1"/>
  </w:num>
  <w:num w:numId="3" w16cid:durableId="4830846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0630C"/>
    <w:rsid w:val="00006878"/>
    <w:rsid w:val="0001413A"/>
    <w:rsid w:val="00014C86"/>
    <w:rsid w:val="0002540B"/>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085B"/>
    <w:rsid w:val="002225AF"/>
    <w:rsid w:val="00224D53"/>
    <w:rsid w:val="002265FB"/>
    <w:rsid w:val="00250B20"/>
    <w:rsid w:val="00252546"/>
    <w:rsid w:val="00265C97"/>
    <w:rsid w:val="0026732C"/>
    <w:rsid w:val="00267684"/>
    <w:rsid w:val="00270237"/>
    <w:rsid w:val="00272359"/>
    <w:rsid w:val="00283C28"/>
    <w:rsid w:val="002872EB"/>
    <w:rsid w:val="002914C2"/>
    <w:rsid w:val="00292758"/>
    <w:rsid w:val="0029446D"/>
    <w:rsid w:val="00294868"/>
    <w:rsid w:val="002A3891"/>
    <w:rsid w:val="002A73A9"/>
    <w:rsid w:val="002B3A6A"/>
    <w:rsid w:val="002B502F"/>
    <w:rsid w:val="002B743E"/>
    <w:rsid w:val="002B772E"/>
    <w:rsid w:val="002D7495"/>
    <w:rsid w:val="002E1C63"/>
    <w:rsid w:val="002E6526"/>
    <w:rsid w:val="002F02BD"/>
    <w:rsid w:val="002F294E"/>
    <w:rsid w:val="003167E2"/>
    <w:rsid w:val="003301AE"/>
    <w:rsid w:val="00331344"/>
    <w:rsid w:val="0035025A"/>
    <w:rsid w:val="00353A4C"/>
    <w:rsid w:val="0037426A"/>
    <w:rsid w:val="003762B9"/>
    <w:rsid w:val="003854E9"/>
    <w:rsid w:val="003B3161"/>
    <w:rsid w:val="003B3767"/>
    <w:rsid w:val="003B6813"/>
    <w:rsid w:val="003B69B1"/>
    <w:rsid w:val="003C36C1"/>
    <w:rsid w:val="003D3883"/>
    <w:rsid w:val="003D3B6D"/>
    <w:rsid w:val="003D4A4F"/>
    <w:rsid w:val="003D6483"/>
    <w:rsid w:val="003E23AE"/>
    <w:rsid w:val="003E3032"/>
    <w:rsid w:val="004022A3"/>
    <w:rsid w:val="00404560"/>
    <w:rsid w:val="00413ACE"/>
    <w:rsid w:val="00421857"/>
    <w:rsid w:val="00434584"/>
    <w:rsid w:val="00437030"/>
    <w:rsid w:val="00441287"/>
    <w:rsid w:val="00450256"/>
    <w:rsid w:val="00456BCB"/>
    <w:rsid w:val="00462829"/>
    <w:rsid w:val="0046367F"/>
    <w:rsid w:val="004A5AF0"/>
    <w:rsid w:val="004B1BA5"/>
    <w:rsid w:val="004B7BC3"/>
    <w:rsid w:val="004C20A3"/>
    <w:rsid w:val="004C7E52"/>
    <w:rsid w:val="004D3C2F"/>
    <w:rsid w:val="004E51DD"/>
    <w:rsid w:val="004E5D2B"/>
    <w:rsid w:val="004F24E2"/>
    <w:rsid w:val="00520C5A"/>
    <w:rsid w:val="00531FD1"/>
    <w:rsid w:val="005336FE"/>
    <w:rsid w:val="00536F4F"/>
    <w:rsid w:val="00544631"/>
    <w:rsid w:val="005534DF"/>
    <w:rsid w:val="00573BD9"/>
    <w:rsid w:val="00573C82"/>
    <w:rsid w:val="00576615"/>
    <w:rsid w:val="0059465A"/>
    <w:rsid w:val="005A2B5B"/>
    <w:rsid w:val="005B0280"/>
    <w:rsid w:val="005B5240"/>
    <w:rsid w:val="005B707F"/>
    <w:rsid w:val="005C0E53"/>
    <w:rsid w:val="005C414B"/>
    <w:rsid w:val="005C4A05"/>
    <w:rsid w:val="005E3704"/>
    <w:rsid w:val="005E7A20"/>
    <w:rsid w:val="00603EA0"/>
    <w:rsid w:val="0061607E"/>
    <w:rsid w:val="00616B3D"/>
    <w:rsid w:val="00617034"/>
    <w:rsid w:val="0061776C"/>
    <w:rsid w:val="00624480"/>
    <w:rsid w:val="00626CE6"/>
    <w:rsid w:val="00644363"/>
    <w:rsid w:val="00647385"/>
    <w:rsid w:val="006539FD"/>
    <w:rsid w:val="00670701"/>
    <w:rsid w:val="00683C22"/>
    <w:rsid w:val="00684299"/>
    <w:rsid w:val="006961FD"/>
    <w:rsid w:val="006A041A"/>
    <w:rsid w:val="006A5BC0"/>
    <w:rsid w:val="006A7494"/>
    <w:rsid w:val="006B18C5"/>
    <w:rsid w:val="006D3591"/>
    <w:rsid w:val="006D4D71"/>
    <w:rsid w:val="006D5BC6"/>
    <w:rsid w:val="006F2131"/>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6700"/>
    <w:rsid w:val="007D7B8A"/>
    <w:rsid w:val="007E0980"/>
    <w:rsid w:val="007E1AFC"/>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A7066"/>
    <w:rsid w:val="008C4FCF"/>
    <w:rsid w:val="008C6757"/>
    <w:rsid w:val="008D23DF"/>
    <w:rsid w:val="008D6C97"/>
    <w:rsid w:val="008E105F"/>
    <w:rsid w:val="008F3CEE"/>
    <w:rsid w:val="008F7A51"/>
    <w:rsid w:val="009022A5"/>
    <w:rsid w:val="009129F1"/>
    <w:rsid w:val="009177AB"/>
    <w:rsid w:val="009208C9"/>
    <w:rsid w:val="0092588B"/>
    <w:rsid w:val="00931AEB"/>
    <w:rsid w:val="00931E32"/>
    <w:rsid w:val="00931EE1"/>
    <w:rsid w:val="00942E8A"/>
    <w:rsid w:val="00964813"/>
    <w:rsid w:val="00965126"/>
    <w:rsid w:val="0097074B"/>
    <w:rsid w:val="00994919"/>
    <w:rsid w:val="009A020D"/>
    <w:rsid w:val="009A5FF0"/>
    <w:rsid w:val="009B0664"/>
    <w:rsid w:val="009B4236"/>
    <w:rsid w:val="009C41D2"/>
    <w:rsid w:val="009D143C"/>
    <w:rsid w:val="009E54C7"/>
    <w:rsid w:val="009E58DB"/>
    <w:rsid w:val="009E6D9A"/>
    <w:rsid w:val="009F21B3"/>
    <w:rsid w:val="009F21F7"/>
    <w:rsid w:val="00A00395"/>
    <w:rsid w:val="00A1125D"/>
    <w:rsid w:val="00A11261"/>
    <w:rsid w:val="00A202DC"/>
    <w:rsid w:val="00A260B3"/>
    <w:rsid w:val="00A26F16"/>
    <w:rsid w:val="00A30713"/>
    <w:rsid w:val="00A32CC5"/>
    <w:rsid w:val="00A52524"/>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D5FA2"/>
    <w:rsid w:val="00AE703E"/>
    <w:rsid w:val="00AF58BA"/>
    <w:rsid w:val="00B0021B"/>
    <w:rsid w:val="00B03B39"/>
    <w:rsid w:val="00B068B5"/>
    <w:rsid w:val="00B06BEE"/>
    <w:rsid w:val="00B15200"/>
    <w:rsid w:val="00B30EBF"/>
    <w:rsid w:val="00B332F8"/>
    <w:rsid w:val="00B3422D"/>
    <w:rsid w:val="00B42A26"/>
    <w:rsid w:val="00B503AA"/>
    <w:rsid w:val="00B72FC6"/>
    <w:rsid w:val="00B7349A"/>
    <w:rsid w:val="00B813E5"/>
    <w:rsid w:val="00B86A53"/>
    <w:rsid w:val="00BA0EF4"/>
    <w:rsid w:val="00BA1BE5"/>
    <w:rsid w:val="00BB1560"/>
    <w:rsid w:val="00BB7453"/>
    <w:rsid w:val="00BB7698"/>
    <w:rsid w:val="00BC1A88"/>
    <w:rsid w:val="00BC6FB1"/>
    <w:rsid w:val="00BD1257"/>
    <w:rsid w:val="00BD74AC"/>
    <w:rsid w:val="00BF2481"/>
    <w:rsid w:val="00BF268C"/>
    <w:rsid w:val="00BF739D"/>
    <w:rsid w:val="00C000DF"/>
    <w:rsid w:val="00C04247"/>
    <w:rsid w:val="00C06F03"/>
    <w:rsid w:val="00C11539"/>
    <w:rsid w:val="00C142E4"/>
    <w:rsid w:val="00C23689"/>
    <w:rsid w:val="00C25760"/>
    <w:rsid w:val="00C419BD"/>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C6AD0"/>
    <w:rsid w:val="00CE0993"/>
    <w:rsid w:val="00CE217C"/>
    <w:rsid w:val="00CE7152"/>
    <w:rsid w:val="00CE7CE2"/>
    <w:rsid w:val="00CF451D"/>
    <w:rsid w:val="00D0325E"/>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53864"/>
    <w:rsid w:val="00E53CC3"/>
    <w:rsid w:val="00E54BAF"/>
    <w:rsid w:val="00E57C7E"/>
    <w:rsid w:val="00E6003C"/>
    <w:rsid w:val="00E61173"/>
    <w:rsid w:val="00E645C9"/>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 w:type="paragraph" w:styleId="Pataisymai">
    <w:name w:val="Revision"/>
    <w:hidden/>
    <w:uiPriority w:val="99"/>
    <w:semiHidden/>
    <w:rsid w:val="00456B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2332</Characters>
  <Application>Microsoft Office Word</Application>
  <DocSecurity>4</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2024-11-13T13:12:00Z</dcterms:created>
  <dcterms:modified xsi:type="dcterms:W3CDTF">2024-11-13T13:12:00Z</dcterms:modified>
</cp:coreProperties>
</file>