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B7558B0" w14:textId="4E00B75F" w:rsidR="00306E54" w:rsidRPr="00306E54" w:rsidRDefault="00306E54" w:rsidP="00306E54">
      <w:pPr>
        <w:keepNext/>
        <w:jc w:val="center"/>
        <w:outlineLvl w:val="1"/>
        <w:rPr>
          <w:rFonts w:eastAsia="Times New Roman" w:cs="Times New Roman"/>
          <w:b/>
          <w:color w:val="000000"/>
          <w:szCs w:val="24"/>
        </w:rPr>
      </w:pPr>
      <w:r w:rsidRPr="00306E54">
        <w:rPr>
          <w:rFonts w:eastAsia="Times New Roman" w:cs="Times New Roman"/>
          <w:b/>
          <w:color w:val="000000"/>
          <w:szCs w:val="24"/>
        </w:rPr>
        <w:t xml:space="preserve">DĖL PANEVĖŽIO LĖLIŲ VEŽIMO TEATRO NUOSTATŲ PATVIRTINIMO IR SAVIVALDYBĖS TARYBOS </w:t>
      </w:r>
      <w:r w:rsidRPr="003A451F">
        <w:rPr>
          <w:rFonts w:eastAsia="Times New Roman" w:cs="Times New Roman"/>
          <w:b/>
          <w:color w:val="000000"/>
          <w:szCs w:val="24"/>
        </w:rPr>
        <w:t>202</w:t>
      </w:r>
      <w:r w:rsidR="00E32400" w:rsidRPr="003A451F">
        <w:rPr>
          <w:rFonts w:eastAsia="Times New Roman" w:cs="Times New Roman"/>
          <w:b/>
          <w:color w:val="000000"/>
          <w:szCs w:val="24"/>
        </w:rPr>
        <w:t>4</w:t>
      </w:r>
      <w:r w:rsidRPr="003A451F">
        <w:rPr>
          <w:rFonts w:eastAsia="Times New Roman" w:cs="Times New Roman"/>
          <w:b/>
          <w:color w:val="000000"/>
          <w:szCs w:val="24"/>
        </w:rPr>
        <w:t xml:space="preserve"> M. </w:t>
      </w:r>
      <w:r w:rsidR="00E32400" w:rsidRPr="003A451F">
        <w:rPr>
          <w:rFonts w:eastAsia="Times New Roman" w:cs="Times New Roman"/>
          <w:b/>
          <w:color w:val="000000"/>
          <w:szCs w:val="24"/>
        </w:rPr>
        <w:t xml:space="preserve">VASARIO 29 </w:t>
      </w:r>
      <w:r w:rsidRPr="003A451F">
        <w:rPr>
          <w:rFonts w:eastAsia="Times New Roman" w:cs="Times New Roman"/>
          <w:b/>
          <w:color w:val="000000"/>
          <w:szCs w:val="24"/>
        </w:rPr>
        <w:t>D. SPRENDIMO NR. 1-</w:t>
      </w:r>
      <w:r w:rsidR="00E32400" w:rsidRPr="003A451F">
        <w:rPr>
          <w:rFonts w:eastAsia="Times New Roman" w:cs="Times New Roman"/>
          <w:b/>
          <w:color w:val="000000"/>
          <w:szCs w:val="24"/>
        </w:rPr>
        <w:t>73</w:t>
      </w:r>
      <w:r w:rsidR="0053258B">
        <w:rPr>
          <w:rFonts w:eastAsia="Times New Roman" w:cs="Times New Roman"/>
          <w:b/>
          <w:color w:val="000000"/>
          <w:szCs w:val="24"/>
        </w:rPr>
        <w:t xml:space="preserve"> </w:t>
      </w:r>
      <w:r w:rsidRPr="00306E54">
        <w:rPr>
          <w:rFonts w:eastAsia="Times New Roman" w:cs="Times New Roman"/>
          <w:b/>
          <w:color w:val="000000"/>
          <w:szCs w:val="24"/>
        </w:rPr>
        <w:t>PRIPAŽINIMO NETEKUSIU GALIOS</w:t>
      </w:r>
    </w:p>
    <w:p w14:paraId="5F3D7D4A" w14:textId="77777777" w:rsidR="00EB137F" w:rsidRDefault="00EB137F" w:rsidP="00EB137F">
      <w:pPr>
        <w:jc w:val="center"/>
        <w:rPr>
          <w:b/>
        </w:rPr>
      </w:pPr>
    </w:p>
    <w:p w14:paraId="5F3D7D4B" w14:textId="15E47767" w:rsidR="00EB137F" w:rsidRDefault="00EB137F" w:rsidP="00EB137F">
      <w:pPr>
        <w:jc w:val="center"/>
      </w:pPr>
      <w:r>
        <w:t>202</w:t>
      </w:r>
      <w:r w:rsidR="00306E54">
        <w:t>4</w:t>
      </w:r>
      <w:r>
        <w:t xml:space="preserve"> m. </w:t>
      </w:r>
      <w:r w:rsidR="00322A6E">
        <w:t xml:space="preserve">gruodžio </w:t>
      </w:r>
      <w:r w:rsidR="00407417">
        <w:t>3</w:t>
      </w:r>
      <w:r>
        <w:t xml:space="preserve"> d.</w:t>
      </w:r>
    </w:p>
    <w:p w14:paraId="5F3D7D4C" w14:textId="77777777" w:rsidR="00EB137F" w:rsidRDefault="00EB137F" w:rsidP="00EB137F">
      <w:pPr>
        <w:jc w:val="center"/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1AE7F2EC" w14:textId="2B9CF65C" w:rsidR="00F72DCD" w:rsidRPr="000A6319" w:rsidRDefault="00306E54" w:rsidP="000A6319">
      <w:pPr>
        <w:pStyle w:val="Sraopastraipa"/>
        <w:ind w:left="0" w:firstLine="720"/>
        <w:jc w:val="both"/>
      </w:pPr>
      <w:r>
        <w:t xml:space="preserve">Lietuvos Respublikos Seimas priėmė Lietuvos Respublikos biudžetinių įstaigų įstatymo Nr. I-1113 pakeitimo įstatymą Nr. XIV-2241, kuriuo pakeitė dalį Lietuvos Respublikos biudžetinių įstaigų įstatymo nuostatų. </w:t>
      </w:r>
      <w:r w:rsidR="00DC2F2E">
        <w:t xml:space="preserve">Viena iš </w:t>
      </w:r>
      <w:r w:rsidR="00826218">
        <w:t xml:space="preserve">pakeistų </w:t>
      </w:r>
      <w:r w:rsidR="00DC2F2E">
        <w:t xml:space="preserve">nuostatų </w:t>
      </w:r>
      <w:r w:rsidR="00517F57">
        <w:t>yra</w:t>
      </w:r>
      <w:r w:rsidR="00DC2F2E">
        <w:t xml:space="preserve"> </w:t>
      </w:r>
      <w:r w:rsidR="00DC2F2E" w:rsidRPr="003A451F">
        <w:t>patikslint</w:t>
      </w:r>
      <w:r w:rsidR="008936DB" w:rsidRPr="003A451F">
        <w:t>os</w:t>
      </w:r>
      <w:r w:rsidR="00DC2F2E" w:rsidRPr="003A451F">
        <w:t xml:space="preserve"> biudžetinės įstaigos savininko teises </w:t>
      </w:r>
      <w:r w:rsidR="008936DB" w:rsidRPr="003A451F">
        <w:t xml:space="preserve">ir pareigas </w:t>
      </w:r>
      <w:r w:rsidR="00DC2F2E" w:rsidRPr="003A451F">
        <w:t>įgyvendinančios institucijos kompetencijos</w:t>
      </w:r>
      <w:r w:rsidR="006720E9" w:rsidRPr="003A451F">
        <w:t>.</w:t>
      </w:r>
      <w:r w:rsidR="006720E9">
        <w:t xml:space="preserve"> Atsižvelgiant į šiuo metu galiojančius teisės aktus</w:t>
      </w:r>
      <w:r w:rsidR="00826218">
        <w:t>,</w:t>
      </w:r>
      <w:r w:rsidR="006720E9">
        <w:t xml:space="preserve"> parengti atnaujinti Panevėžio lėlių vežimo teatro nuostatai</w:t>
      </w:r>
      <w:r w:rsidR="00517F57">
        <w:t xml:space="preserve">, </w:t>
      </w:r>
      <w:r w:rsidR="003A451F">
        <w:t>II skyriuje</w:t>
      </w:r>
      <w:r w:rsidR="00517F57">
        <w:t xml:space="preserve"> </w:t>
      </w:r>
      <w:r w:rsidR="00F72DCD">
        <w:t xml:space="preserve">patikslinant </w:t>
      </w:r>
      <w:r w:rsidR="00F72DCD">
        <w:rPr>
          <w:rFonts w:eastAsia="Calibri" w:cs="Times New Roman"/>
          <w:szCs w:val="24"/>
          <w14:ligatures w14:val="standardContextual"/>
        </w:rPr>
        <w:t>s</w:t>
      </w:r>
      <w:r w:rsidR="00F72DCD" w:rsidRPr="00F72DCD">
        <w:rPr>
          <w:rFonts w:eastAsia="Calibri" w:cs="Times New Roman"/>
          <w:szCs w:val="24"/>
          <w14:ligatures w14:val="standardContextual"/>
        </w:rPr>
        <w:t>avininko teises ir pareigas įgyvendinančios institucijos kompetencij</w:t>
      </w:r>
      <w:r w:rsidR="00F72DCD">
        <w:rPr>
          <w:rFonts w:eastAsia="Calibri" w:cs="Times New Roman"/>
          <w:szCs w:val="24"/>
          <w14:ligatures w14:val="standardContextual"/>
        </w:rPr>
        <w:t>a</w:t>
      </w:r>
      <w:r w:rsidR="00F72DCD" w:rsidRPr="00F72DCD">
        <w:rPr>
          <w:rFonts w:eastAsia="Calibri" w:cs="Times New Roman"/>
          <w:szCs w:val="24"/>
          <w14:ligatures w14:val="standardContextual"/>
        </w:rPr>
        <w:t>s</w:t>
      </w:r>
      <w:r w:rsidR="00B477F0">
        <w:rPr>
          <w:rFonts w:eastAsia="Calibri" w:cs="Times New Roman"/>
          <w:szCs w:val="24"/>
          <w14:ligatures w14:val="standardContextual"/>
        </w:rPr>
        <w:t>.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767119EB" w14:textId="7D80A36B" w:rsidR="00C0365B" w:rsidRPr="00C0365B" w:rsidRDefault="006720E9" w:rsidP="006720E9">
      <w:pPr>
        <w:keepNext/>
        <w:ind w:firstLine="720"/>
        <w:jc w:val="both"/>
        <w:outlineLvl w:val="1"/>
        <w:rPr>
          <w:rFonts w:eastAsia="Times New Roman" w:cs="Times New Roman"/>
          <w:b/>
          <w:color w:val="000000"/>
          <w:szCs w:val="24"/>
        </w:rPr>
      </w:pPr>
      <w:r>
        <w:t>T</w:t>
      </w:r>
      <w:r w:rsidR="00DF42A3">
        <w:t>eatro</w:t>
      </w:r>
      <w:r w:rsidR="00EA31AF" w:rsidRPr="00F05469">
        <w:t xml:space="preserve">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 xml:space="preserve">teikiamas šis Tarybos sprendimo projektas </w:t>
      </w:r>
      <w:r w:rsidR="00C0365B">
        <w:t>„</w:t>
      </w:r>
      <w:r w:rsidR="00C0365B">
        <w:rPr>
          <w:rFonts w:eastAsia="Times New Roman" w:cs="Times New Roman"/>
          <w:bCs/>
          <w:color w:val="000000"/>
          <w:szCs w:val="24"/>
        </w:rPr>
        <w:t>D</w:t>
      </w:r>
      <w:r w:rsidR="00C0365B" w:rsidRPr="00C0365B">
        <w:rPr>
          <w:rFonts w:eastAsia="Times New Roman" w:cs="Times New Roman"/>
          <w:bCs/>
          <w:color w:val="000000"/>
          <w:szCs w:val="24"/>
        </w:rPr>
        <w:t xml:space="preserve">ėl </w:t>
      </w:r>
      <w:r w:rsidR="00C0365B">
        <w:rPr>
          <w:rFonts w:eastAsia="Times New Roman" w:cs="Times New Roman"/>
          <w:bCs/>
          <w:color w:val="000000"/>
          <w:szCs w:val="24"/>
        </w:rPr>
        <w:t>P</w:t>
      </w:r>
      <w:r w:rsidR="00C0365B" w:rsidRPr="00C0365B">
        <w:rPr>
          <w:rFonts w:eastAsia="Times New Roman" w:cs="Times New Roman"/>
          <w:bCs/>
          <w:color w:val="000000"/>
          <w:szCs w:val="24"/>
        </w:rPr>
        <w:t xml:space="preserve">anevėžio lėlių vežimo teatro nuostatų patvirtinimo ir </w:t>
      </w:r>
      <w:r w:rsidR="00C0365B">
        <w:rPr>
          <w:rFonts w:eastAsia="Times New Roman" w:cs="Times New Roman"/>
          <w:bCs/>
          <w:color w:val="000000"/>
          <w:szCs w:val="24"/>
        </w:rPr>
        <w:t>S</w:t>
      </w:r>
      <w:r w:rsidR="00C0365B" w:rsidRPr="00C0365B">
        <w:rPr>
          <w:rFonts w:eastAsia="Times New Roman" w:cs="Times New Roman"/>
          <w:bCs/>
          <w:color w:val="000000"/>
          <w:szCs w:val="24"/>
        </w:rPr>
        <w:t>avivaldybės tarybos 20</w:t>
      </w:r>
      <w:r w:rsidR="00971226">
        <w:rPr>
          <w:rFonts w:eastAsia="Times New Roman" w:cs="Times New Roman"/>
          <w:bCs/>
          <w:color w:val="000000"/>
          <w:szCs w:val="24"/>
        </w:rPr>
        <w:t>2</w:t>
      </w:r>
      <w:r w:rsidR="00DC2F2E">
        <w:rPr>
          <w:rFonts w:eastAsia="Times New Roman" w:cs="Times New Roman"/>
          <w:bCs/>
          <w:color w:val="000000"/>
          <w:szCs w:val="24"/>
        </w:rPr>
        <w:t>4</w:t>
      </w:r>
      <w:r w:rsidR="00C0365B" w:rsidRPr="00C0365B">
        <w:rPr>
          <w:rFonts w:eastAsia="Times New Roman" w:cs="Times New Roman"/>
          <w:bCs/>
          <w:color w:val="000000"/>
          <w:szCs w:val="24"/>
        </w:rPr>
        <w:t xml:space="preserve"> m. </w:t>
      </w:r>
      <w:r w:rsidR="00DC2F2E">
        <w:rPr>
          <w:rFonts w:eastAsia="Times New Roman" w:cs="Times New Roman"/>
          <w:bCs/>
          <w:color w:val="000000"/>
          <w:szCs w:val="24"/>
        </w:rPr>
        <w:t>vasario 29</w:t>
      </w:r>
      <w:r w:rsidR="00C0365B">
        <w:rPr>
          <w:rFonts w:eastAsia="Times New Roman" w:cs="Times New Roman"/>
          <w:bCs/>
          <w:color w:val="000000"/>
          <w:szCs w:val="24"/>
        </w:rPr>
        <w:t xml:space="preserve"> </w:t>
      </w:r>
      <w:r w:rsidR="00C0365B" w:rsidRPr="00C0365B">
        <w:rPr>
          <w:rFonts w:eastAsia="Times New Roman" w:cs="Times New Roman"/>
          <w:bCs/>
          <w:color w:val="000000"/>
          <w:szCs w:val="24"/>
        </w:rPr>
        <w:t xml:space="preserve">d. </w:t>
      </w:r>
      <w:r w:rsidR="00971226">
        <w:rPr>
          <w:rFonts w:eastAsia="Times New Roman" w:cs="Times New Roman"/>
          <w:bCs/>
          <w:color w:val="000000"/>
          <w:szCs w:val="24"/>
        </w:rPr>
        <w:t>s</w:t>
      </w:r>
      <w:r w:rsidR="00C0365B" w:rsidRPr="00C0365B">
        <w:rPr>
          <w:rFonts w:eastAsia="Times New Roman" w:cs="Times New Roman"/>
          <w:bCs/>
          <w:color w:val="000000"/>
          <w:szCs w:val="24"/>
        </w:rPr>
        <w:t xml:space="preserve">prendimo </w:t>
      </w:r>
      <w:r w:rsidR="00C0365B" w:rsidRPr="000E3059">
        <w:rPr>
          <w:rFonts w:eastAsia="Times New Roman" w:cs="Times New Roman"/>
          <w:bCs/>
          <w:color w:val="000000"/>
          <w:szCs w:val="24"/>
        </w:rPr>
        <w:t>Nr. 1-</w:t>
      </w:r>
      <w:r w:rsidR="00DC2F2E">
        <w:rPr>
          <w:rFonts w:eastAsia="Times New Roman" w:cs="Times New Roman"/>
          <w:bCs/>
          <w:color w:val="000000"/>
          <w:szCs w:val="24"/>
        </w:rPr>
        <w:t>73</w:t>
      </w:r>
      <w:r w:rsidR="00C0365B" w:rsidRPr="00C0365B">
        <w:rPr>
          <w:rFonts w:eastAsia="Times New Roman" w:cs="Times New Roman"/>
          <w:bCs/>
          <w:color w:val="000000"/>
          <w:szCs w:val="24"/>
        </w:rPr>
        <w:t xml:space="preserve"> pripažinimo netekusiu galios</w:t>
      </w:r>
      <w:r w:rsidR="00C0365B">
        <w:rPr>
          <w:rFonts w:eastAsia="Times New Roman" w:cs="Times New Roman"/>
          <w:bCs/>
          <w:color w:val="000000"/>
          <w:szCs w:val="24"/>
        </w:rPr>
        <w:t>“ 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 xml:space="preserve">Sprendimui priimti </w:t>
      </w:r>
      <w:proofErr w:type="spellStart"/>
      <w:r>
        <w:rPr>
          <w:b/>
        </w:rPr>
        <w:t>reiklingi</w:t>
      </w:r>
      <w:proofErr w:type="spellEnd"/>
      <w:r>
        <w:rPr>
          <w:b/>
        </w:rPr>
        <w:t xml:space="preserve">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1A27528E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C0365B">
        <w:t>Teatro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Default="00EB137F" w:rsidP="00EB137F">
      <w:pPr>
        <w:pStyle w:val="Sraopastraipa"/>
      </w:pPr>
    </w:p>
    <w:p w14:paraId="6D349B54" w14:textId="77777777" w:rsidR="006720E9" w:rsidRPr="00EB137F" w:rsidRDefault="006720E9" w:rsidP="00EB137F">
      <w:pPr>
        <w:pStyle w:val="Sraopastraipa"/>
      </w:pPr>
    </w:p>
    <w:p w14:paraId="5F3D7D5E" w14:textId="77777777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 xml:space="preserve">Asta </w:t>
      </w:r>
      <w:proofErr w:type="spellStart"/>
      <w:r w:rsidRPr="00EB137F">
        <w:t>Čeponienė</w:t>
      </w:r>
      <w:proofErr w:type="spellEnd"/>
    </w:p>
    <w:sectPr w:rsidR="00D0527F" w:rsidRPr="00F05469" w:rsidSect="00625D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35913"/>
    <w:rsid w:val="000762E5"/>
    <w:rsid w:val="000A5037"/>
    <w:rsid w:val="000A6319"/>
    <w:rsid w:val="000E3059"/>
    <w:rsid w:val="000E786D"/>
    <w:rsid w:val="0023435B"/>
    <w:rsid w:val="002832A8"/>
    <w:rsid w:val="00306E54"/>
    <w:rsid w:val="003100D3"/>
    <w:rsid w:val="00322A6E"/>
    <w:rsid w:val="00367B54"/>
    <w:rsid w:val="003A451F"/>
    <w:rsid w:val="003B3240"/>
    <w:rsid w:val="003E00B5"/>
    <w:rsid w:val="00407417"/>
    <w:rsid w:val="00413C5E"/>
    <w:rsid w:val="0047574A"/>
    <w:rsid w:val="004A27A3"/>
    <w:rsid w:val="004A44EB"/>
    <w:rsid w:val="004D338F"/>
    <w:rsid w:val="00517F57"/>
    <w:rsid w:val="0053258B"/>
    <w:rsid w:val="005A0A5E"/>
    <w:rsid w:val="00625DA6"/>
    <w:rsid w:val="00657973"/>
    <w:rsid w:val="006720E9"/>
    <w:rsid w:val="006A4E63"/>
    <w:rsid w:val="00826218"/>
    <w:rsid w:val="008936DB"/>
    <w:rsid w:val="00897DDA"/>
    <w:rsid w:val="008A4371"/>
    <w:rsid w:val="00955E75"/>
    <w:rsid w:val="00971226"/>
    <w:rsid w:val="00A0633B"/>
    <w:rsid w:val="00A11EE6"/>
    <w:rsid w:val="00A2750E"/>
    <w:rsid w:val="00AA2F8E"/>
    <w:rsid w:val="00AE0F68"/>
    <w:rsid w:val="00B477F0"/>
    <w:rsid w:val="00C0365B"/>
    <w:rsid w:val="00CB3128"/>
    <w:rsid w:val="00D0527F"/>
    <w:rsid w:val="00D21D68"/>
    <w:rsid w:val="00D26E6B"/>
    <w:rsid w:val="00D63D77"/>
    <w:rsid w:val="00DA2D69"/>
    <w:rsid w:val="00DC2F2E"/>
    <w:rsid w:val="00DF42A3"/>
    <w:rsid w:val="00DF55BC"/>
    <w:rsid w:val="00E00547"/>
    <w:rsid w:val="00E012B7"/>
    <w:rsid w:val="00E21F1C"/>
    <w:rsid w:val="00E32400"/>
    <w:rsid w:val="00EA31AF"/>
    <w:rsid w:val="00EB137F"/>
    <w:rsid w:val="00F05469"/>
    <w:rsid w:val="00F72DCD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A45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451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451F"/>
    <w:rPr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45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451F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Jurgita Gedvilienė</cp:lastModifiedBy>
  <cp:revision>2</cp:revision>
  <dcterms:created xsi:type="dcterms:W3CDTF">2024-12-09T08:00:00Z</dcterms:created>
  <dcterms:modified xsi:type="dcterms:W3CDTF">2024-12-09T08:00:00Z</dcterms:modified>
</cp:coreProperties>
</file>