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6B9BA" w14:textId="77777777" w:rsidR="002153E3" w:rsidRDefault="00D54A2C">
      <w:pPr>
        <w:jc w:val="both"/>
      </w:pPr>
      <w:r>
        <w:rPr>
          <w:b/>
          <w:i/>
        </w:rPr>
        <w:tab/>
      </w:r>
      <w:r>
        <w:rPr>
          <w:b/>
          <w:i/>
        </w:rPr>
        <w:tab/>
      </w:r>
      <w:r>
        <w:rPr>
          <w:b/>
          <w:i/>
        </w:rPr>
        <w:tab/>
      </w:r>
      <w:r>
        <w:rPr>
          <w:b/>
          <w:i/>
        </w:rPr>
        <w:tab/>
      </w:r>
      <w:r>
        <w:rPr>
          <w:b/>
          <w:i/>
        </w:rPr>
        <w:tab/>
      </w:r>
      <w:r>
        <w:rPr>
          <w:b/>
          <w:i/>
        </w:rPr>
        <w:tab/>
      </w:r>
      <w:r>
        <w:rPr>
          <w:b/>
          <w:i/>
        </w:rPr>
        <w:tab/>
      </w:r>
      <w:r>
        <w:rPr>
          <w:b/>
          <w:i/>
        </w:rPr>
        <w:tab/>
      </w:r>
      <w:r>
        <w:rPr>
          <w:b/>
          <w:i/>
        </w:rPr>
        <w:tab/>
      </w:r>
      <w:r>
        <w:t>Projekto</w:t>
      </w:r>
    </w:p>
    <w:p w14:paraId="57F6B9BB" w14:textId="77777777" w:rsidR="002153E3" w:rsidRDefault="00D54A2C">
      <w:pPr>
        <w:ind w:left="5760" w:firstLine="720"/>
        <w:jc w:val="both"/>
        <w:rPr>
          <w:b/>
          <w:i/>
        </w:rPr>
      </w:pPr>
      <w:r>
        <w:rPr>
          <w:b/>
          <w:i/>
        </w:rPr>
        <w:t>lyginamasis variantas</w:t>
      </w:r>
    </w:p>
    <w:p w14:paraId="57F6B9BC" w14:textId="77777777" w:rsidR="002153E3" w:rsidRDefault="002153E3">
      <w:pPr>
        <w:jc w:val="both"/>
        <w:rPr>
          <w:b/>
          <w:i/>
        </w:rPr>
      </w:pPr>
    </w:p>
    <w:p w14:paraId="57F6B9BD" w14:textId="77777777" w:rsidR="002153E3" w:rsidRDefault="00D54A2C">
      <w:pPr>
        <w:jc w:val="both"/>
      </w:pPr>
      <w:r>
        <w:rPr>
          <w:b/>
          <w:i/>
        </w:rPr>
        <w:t>Suvestinė redakcija nuo 2024-09-01</w:t>
      </w:r>
    </w:p>
    <w:p w14:paraId="57F6B9BE" w14:textId="77777777" w:rsidR="002153E3" w:rsidRDefault="002153E3">
      <w:pPr>
        <w:jc w:val="both"/>
        <w:rPr>
          <w:sz w:val="20"/>
        </w:rPr>
      </w:pPr>
    </w:p>
    <w:p w14:paraId="57F6B9BF" w14:textId="77777777" w:rsidR="002153E3" w:rsidRDefault="00D54A2C">
      <w:pPr>
        <w:jc w:val="both"/>
      </w:pPr>
      <w:r>
        <w:rPr>
          <w:i/>
          <w:sz w:val="20"/>
        </w:rPr>
        <w:t>Sprendimas paskelbtas: TAR 2023-06-23, i. k. 2023-12554</w:t>
      </w:r>
      <w:r>
        <w:t xml:space="preserve"> </w:t>
      </w:r>
      <w:r>
        <w:tab/>
      </w:r>
      <w:r>
        <w:tab/>
      </w:r>
      <w:r>
        <w:tab/>
      </w:r>
    </w:p>
    <w:p w14:paraId="57F6B9C0" w14:textId="77777777" w:rsidR="002153E3" w:rsidRDefault="002153E3">
      <w:pPr>
        <w:jc w:val="both"/>
      </w:pPr>
    </w:p>
    <w:p w14:paraId="57F6B9C1" w14:textId="77777777" w:rsidR="002153E3" w:rsidRDefault="002153E3">
      <w:pPr>
        <w:jc w:val="both"/>
        <w:rPr>
          <w:sz w:val="20"/>
        </w:rPr>
      </w:pPr>
    </w:p>
    <w:p w14:paraId="57F6B9C2" w14:textId="77777777" w:rsidR="002153E3" w:rsidRDefault="002153E3">
      <w:pPr>
        <w:tabs>
          <w:tab w:val="center" w:pos="4320"/>
          <w:tab w:val="right" w:pos="8640"/>
        </w:tabs>
      </w:pPr>
    </w:p>
    <w:p w14:paraId="57F6B9C3" w14:textId="77777777" w:rsidR="002153E3" w:rsidRDefault="00D54A2C">
      <w:pPr>
        <w:jc w:val="center"/>
      </w:pPr>
      <w:r>
        <w:rPr>
          <w:noProof/>
          <w:lang w:val="en-US"/>
        </w:rPr>
        <w:drawing>
          <wp:inline distT="0" distB="0" distL="0" distR="0" wp14:anchorId="57F6B9BA" wp14:editId="57F6B9BB">
            <wp:extent cx="495303" cy="600075"/>
            <wp:effectExtent l="0" t="0" r="0" b="9525"/>
            <wp:docPr id="1377535439" name="Picture 1" descr="Panevezio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495303" cy="600075"/>
                    </a:xfrm>
                    <a:prstGeom prst="rect">
                      <a:avLst/>
                    </a:prstGeom>
                    <a:noFill/>
                    <a:ln>
                      <a:noFill/>
                      <a:prstDash/>
                    </a:ln>
                  </pic:spPr>
                </pic:pic>
              </a:graphicData>
            </a:graphic>
          </wp:inline>
        </w:drawing>
      </w:r>
    </w:p>
    <w:p w14:paraId="57F6B9C4" w14:textId="77777777" w:rsidR="002153E3" w:rsidRDefault="002153E3">
      <w:pPr>
        <w:jc w:val="center"/>
        <w:rPr>
          <w:szCs w:val="24"/>
        </w:rPr>
      </w:pPr>
    </w:p>
    <w:p w14:paraId="57F6B9C5" w14:textId="77777777" w:rsidR="002153E3" w:rsidRDefault="00D54A2C">
      <w:pPr>
        <w:jc w:val="center"/>
        <w:rPr>
          <w:b/>
          <w:sz w:val="28"/>
        </w:rPr>
      </w:pPr>
      <w:r>
        <w:rPr>
          <w:b/>
          <w:sz w:val="28"/>
        </w:rPr>
        <w:t>PANEVĖŽIO MIESTO SAVIVALDYBĖS TARYBA</w:t>
      </w:r>
    </w:p>
    <w:p w14:paraId="57F6B9C6" w14:textId="77777777" w:rsidR="002153E3" w:rsidRDefault="002153E3">
      <w:pPr>
        <w:keepNext/>
        <w:jc w:val="center"/>
        <w:outlineLvl w:val="1"/>
      </w:pPr>
    </w:p>
    <w:p w14:paraId="57F6B9C7" w14:textId="77777777" w:rsidR="002153E3" w:rsidRDefault="00D54A2C">
      <w:pPr>
        <w:keepNext/>
        <w:jc w:val="center"/>
        <w:outlineLvl w:val="1"/>
        <w:rPr>
          <w:b/>
        </w:rPr>
      </w:pPr>
      <w:r>
        <w:rPr>
          <w:b/>
        </w:rPr>
        <w:t>SPRENDIMAS</w:t>
      </w:r>
    </w:p>
    <w:p w14:paraId="57F6B9C8" w14:textId="77777777" w:rsidR="002153E3" w:rsidRDefault="00D54A2C">
      <w:pPr>
        <w:keepNext/>
        <w:jc w:val="center"/>
        <w:rPr>
          <w:b/>
        </w:rPr>
      </w:pPr>
      <w:r>
        <w:rPr>
          <w:b/>
        </w:rPr>
        <w:t xml:space="preserve">DĖL KELEIVIŲ VEŽIMO VIETINIO (MIESTO) </w:t>
      </w:r>
      <w:r>
        <w:rPr>
          <w:b/>
        </w:rPr>
        <w:t>REGULIARAUS SUSISIEKIMO AUTOBUSŲ MARŠRUTAIS PANEVĖŽIO MIESTE BILIETŲ RŪŠIŲ IR KAINŲ NUSTATYMO, SAVIVALDYBĖS TARYBOS 2011 M. GRUODŽIO 15 D. SPRENDIMO NR. 1-12-4 PRIPAŽINIMO NETEKUSIU GALIOS</w:t>
      </w:r>
    </w:p>
    <w:p w14:paraId="57F6B9C9" w14:textId="77777777" w:rsidR="002153E3" w:rsidRDefault="002153E3">
      <w:pPr>
        <w:jc w:val="center"/>
      </w:pPr>
    </w:p>
    <w:p w14:paraId="57F6B9CA" w14:textId="77777777" w:rsidR="002153E3" w:rsidRDefault="00D54A2C">
      <w:pPr>
        <w:keepNext/>
        <w:jc w:val="center"/>
        <w:outlineLvl w:val="2"/>
      </w:pPr>
      <w:r>
        <w:t>2023 m. birželio 22 d. Nr. 1-187</w:t>
      </w:r>
    </w:p>
    <w:p w14:paraId="57F6B9CB" w14:textId="77777777" w:rsidR="002153E3" w:rsidRDefault="00D54A2C">
      <w:pPr>
        <w:keepNext/>
        <w:jc w:val="center"/>
        <w:outlineLvl w:val="2"/>
      </w:pPr>
      <w:r>
        <w:t>Panevėžys</w:t>
      </w:r>
    </w:p>
    <w:p w14:paraId="57F6B9CC" w14:textId="77777777" w:rsidR="002153E3" w:rsidRDefault="002153E3">
      <w:pPr>
        <w:jc w:val="both"/>
      </w:pPr>
    </w:p>
    <w:p w14:paraId="57F6B9CD" w14:textId="77777777" w:rsidR="002153E3" w:rsidRDefault="002153E3">
      <w:pPr>
        <w:jc w:val="both"/>
      </w:pPr>
    </w:p>
    <w:p w14:paraId="57F6B9CE" w14:textId="77777777" w:rsidR="002153E3" w:rsidRDefault="00D54A2C">
      <w:pPr>
        <w:spacing w:line="360" w:lineRule="auto"/>
        <w:ind w:firstLine="840"/>
        <w:jc w:val="both"/>
      </w:pPr>
      <w:r>
        <w:rPr>
          <w:szCs w:val="24"/>
        </w:rPr>
        <w:t>Vadovaudamasi Lietuvos Respublikos vietos savivaldos įstatymo 15 straipsnio 2 dalies 29 punktu, Lietuvos Respublikos kelių transporto kodekso 16 straipsnio 2 dalimi, Lietuvos Respublikos transporto lengvatų įstatymo 5 straipsniu ir atsižvelgdama į darbo grupės pasiūlymams dėl Panevėžio miesto viešajame transporte naudojamų bilietų rūšių ir kainų nustatymo teikti 2023 m. kovo 22 d. posėdžio protokole Nr. KK-20 pateiktus pasiūlymus, Panevėžio miesto savivaldybės taryba n u s p r e n d ž i a:</w:t>
      </w:r>
    </w:p>
    <w:p w14:paraId="57F6B9CF" w14:textId="77777777" w:rsidR="002153E3" w:rsidRDefault="00D54A2C">
      <w:pPr>
        <w:spacing w:line="360" w:lineRule="auto"/>
        <w:ind w:firstLine="840"/>
        <w:jc w:val="both"/>
      </w:pPr>
      <w:r>
        <w:rPr>
          <w:szCs w:val="24"/>
        </w:rPr>
        <w:t>1.</w:t>
      </w:r>
      <w:r>
        <w:rPr>
          <w:szCs w:val="24"/>
        </w:rPr>
        <w:tab/>
        <w:t>Nustatyti keleivių vežimo vietinio (miesto) reguliaraus susisiekimo autobusų maršrutais Panevėžio mieste bilietų rūšis ir kainas (eurais su PVM) (priedas).</w:t>
      </w:r>
    </w:p>
    <w:p w14:paraId="57F6B9D0" w14:textId="77777777" w:rsidR="002153E3" w:rsidRDefault="00D54A2C">
      <w:pPr>
        <w:spacing w:line="360" w:lineRule="auto"/>
        <w:ind w:firstLine="840"/>
        <w:jc w:val="both"/>
      </w:pPr>
      <w:r>
        <w:rPr>
          <w:szCs w:val="24"/>
        </w:rPr>
        <w:t>2.</w:t>
      </w:r>
      <w:r>
        <w:rPr>
          <w:szCs w:val="24"/>
        </w:rPr>
        <w:tab/>
        <w:t>Nustatyti keleivių vežimo reguliariais reisais vietinio (miesto) susisiekimo maršrutais autobusų vienkartinio bilieto kainą su 100 procentų nuolaida (nulinis tarifas – važiavimas nemokamas), kuris taikomas:</w:t>
      </w:r>
    </w:p>
    <w:p w14:paraId="57F6B9D1" w14:textId="77777777" w:rsidR="002153E3" w:rsidRDefault="00D54A2C">
      <w:pPr>
        <w:spacing w:line="360" w:lineRule="auto"/>
        <w:ind w:firstLine="851"/>
        <w:jc w:val="both"/>
      </w:pPr>
      <w:r>
        <w:rPr>
          <w:szCs w:val="24"/>
        </w:rPr>
        <w:t>2.1. po Panevėžio miesto gimtadienio renginių teisės aktais nustatytais maršrutais ir autobusų eismo tvarkaraščiais;</w:t>
      </w:r>
    </w:p>
    <w:p w14:paraId="57F6B9D2" w14:textId="77777777" w:rsidR="002153E3" w:rsidRDefault="00D54A2C">
      <w:pPr>
        <w:rPr>
          <w:rFonts w:eastAsia="MS Mincho"/>
          <w:i/>
          <w:iCs/>
          <w:sz w:val="20"/>
        </w:rPr>
      </w:pPr>
      <w:r>
        <w:rPr>
          <w:rFonts w:eastAsia="MS Mincho"/>
          <w:i/>
          <w:iCs/>
          <w:sz w:val="20"/>
        </w:rPr>
        <w:t>Papunkčio pakeitimai:</w:t>
      </w:r>
    </w:p>
    <w:p w14:paraId="57F6B9D3" w14:textId="77777777" w:rsidR="002153E3" w:rsidRDefault="00D54A2C">
      <w:pPr>
        <w:jc w:val="both"/>
      </w:pPr>
      <w:r>
        <w:rPr>
          <w:rFonts w:eastAsia="MS Mincho"/>
          <w:i/>
          <w:iCs/>
          <w:sz w:val="20"/>
        </w:rPr>
        <w:t xml:space="preserve">Nr. </w:t>
      </w:r>
      <w:hyperlink r:id="rId7" w:history="1">
        <w:r>
          <w:rPr>
            <w:rFonts w:eastAsia="MS Mincho"/>
            <w:i/>
            <w:iCs/>
            <w:color w:val="0000FF"/>
            <w:sz w:val="20"/>
            <w:u w:val="single"/>
          </w:rPr>
          <w:t>1-276</w:t>
        </w:r>
      </w:hyperlink>
      <w:r>
        <w:rPr>
          <w:rFonts w:eastAsia="MS Mincho"/>
          <w:i/>
          <w:iCs/>
          <w:sz w:val="20"/>
        </w:rPr>
        <w:t>, 2023-09-28, paskelbta TAR 2023-09-28, i. k. 2023-18878</w:t>
      </w:r>
    </w:p>
    <w:p w14:paraId="57F6B9D4" w14:textId="77777777" w:rsidR="002153E3" w:rsidRDefault="002153E3"/>
    <w:p w14:paraId="57F6B9D5" w14:textId="77777777" w:rsidR="002153E3" w:rsidRDefault="00D54A2C">
      <w:pPr>
        <w:spacing w:line="360" w:lineRule="auto"/>
        <w:ind w:firstLine="840"/>
        <w:jc w:val="both"/>
      </w:pPr>
      <w:r>
        <w:rPr>
          <w:szCs w:val="24"/>
        </w:rPr>
        <w:t>2.2.</w:t>
      </w:r>
      <w:r>
        <w:rPr>
          <w:szCs w:val="24"/>
        </w:rPr>
        <w:tab/>
        <w:t xml:space="preserve">Tarptautinę dieną be automobilio (rugsėjo 22 d.) visais vietinio (miesto) </w:t>
      </w:r>
      <w:r>
        <w:rPr>
          <w:szCs w:val="24"/>
        </w:rPr>
        <w:t>reguliaraus susisiekimo maršrutais;</w:t>
      </w:r>
    </w:p>
    <w:p w14:paraId="57F6B9D6" w14:textId="77777777" w:rsidR="002153E3" w:rsidRDefault="00D54A2C">
      <w:pPr>
        <w:spacing w:line="360" w:lineRule="auto"/>
        <w:ind w:firstLine="851"/>
        <w:jc w:val="both"/>
      </w:pPr>
      <w:r>
        <w:rPr>
          <w:szCs w:val="24"/>
        </w:rPr>
        <w:lastRenderedPageBreak/>
        <w:t>2.3. Visų Šventųjų ir Mirusiųjų atminimo (Vėlinių) dienomis teisės aktais nustatytais maršrutais ir autobusų eismo tvarkaraščiais.</w:t>
      </w:r>
    </w:p>
    <w:p w14:paraId="57F6B9D7" w14:textId="77777777" w:rsidR="002153E3" w:rsidRDefault="00D54A2C">
      <w:pPr>
        <w:rPr>
          <w:rFonts w:eastAsia="MS Mincho"/>
          <w:i/>
          <w:iCs/>
          <w:sz w:val="20"/>
        </w:rPr>
      </w:pPr>
      <w:r>
        <w:rPr>
          <w:rFonts w:eastAsia="MS Mincho"/>
          <w:i/>
          <w:iCs/>
          <w:sz w:val="20"/>
        </w:rPr>
        <w:t>Papunkčio pakeitimai:</w:t>
      </w:r>
    </w:p>
    <w:p w14:paraId="57F6B9D8" w14:textId="77777777" w:rsidR="002153E3" w:rsidRDefault="00D54A2C">
      <w:pPr>
        <w:jc w:val="both"/>
      </w:pPr>
      <w:r>
        <w:rPr>
          <w:rFonts w:eastAsia="MS Mincho"/>
          <w:i/>
          <w:iCs/>
          <w:sz w:val="20"/>
        </w:rPr>
        <w:t xml:space="preserve">Nr. </w:t>
      </w:r>
      <w:hyperlink r:id="rId8" w:history="1">
        <w:r>
          <w:rPr>
            <w:rFonts w:eastAsia="MS Mincho"/>
            <w:i/>
            <w:iCs/>
            <w:color w:val="0000FF"/>
            <w:sz w:val="20"/>
            <w:u w:val="single"/>
          </w:rPr>
          <w:t>1-276</w:t>
        </w:r>
      </w:hyperlink>
      <w:r>
        <w:rPr>
          <w:rFonts w:eastAsia="MS Mincho"/>
          <w:i/>
          <w:iCs/>
          <w:sz w:val="20"/>
        </w:rPr>
        <w:t>, 2023-09-28, paskelbta TAR 2023-09-28, i. k. 2023-18878</w:t>
      </w:r>
    </w:p>
    <w:p w14:paraId="57F6B9D9" w14:textId="77777777" w:rsidR="002153E3" w:rsidRDefault="002153E3"/>
    <w:p w14:paraId="57F6B9DA" w14:textId="77777777" w:rsidR="002153E3" w:rsidRDefault="00D54A2C">
      <w:pPr>
        <w:tabs>
          <w:tab w:val="left" w:pos="1134"/>
        </w:tabs>
        <w:spacing w:line="360" w:lineRule="auto"/>
        <w:ind w:firstLine="840"/>
        <w:jc w:val="both"/>
      </w:pPr>
      <w:r>
        <w:rPr>
          <w:szCs w:val="24"/>
        </w:rPr>
        <w:t xml:space="preserve">2¹. </w:t>
      </w:r>
      <w:r>
        <w:rPr>
          <w:lang w:bidi="he-IL"/>
        </w:rPr>
        <w:t xml:space="preserve">Nustatyti, kad </w:t>
      </w:r>
      <w:r>
        <w:rPr>
          <w:strike/>
          <w:lang w:bidi="he-IL"/>
        </w:rPr>
        <w:t>2024</w:t>
      </w:r>
      <w:r>
        <w:rPr>
          <w:lang w:bidi="he-IL"/>
        </w:rPr>
        <w:t xml:space="preserve">  </w:t>
      </w:r>
      <w:r>
        <w:rPr>
          <w:b/>
          <w:lang w:bidi="he-IL"/>
        </w:rPr>
        <w:t>2025</w:t>
      </w:r>
      <w:r>
        <w:rPr>
          <w:lang w:bidi="he-IL"/>
        </w:rPr>
        <w:t xml:space="preserve"> metais užsieniečiams, pasitraukusiems iš Ukrainos dėl Rusijos Federacijos karinių veiksmų Ukrainoje, taikomos lengvatos važiuoti Panevėžio miesto vietinio reguliaraus susisiekimo autobusų maršrutais:</w:t>
      </w:r>
    </w:p>
    <w:p w14:paraId="57F6B9DB" w14:textId="77777777" w:rsidR="002153E3" w:rsidRDefault="00D54A2C">
      <w:pPr>
        <w:tabs>
          <w:tab w:val="left" w:pos="1276"/>
        </w:tabs>
        <w:spacing w:line="360" w:lineRule="auto"/>
        <w:ind w:firstLine="840"/>
        <w:jc w:val="both"/>
      </w:pPr>
      <w:r>
        <w:rPr>
          <w:lang w:bidi="he-IL"/>
        </w:rPr>
        <w:t xml:space="preserve">2¹.1. 100 proc. – įsigijus 30 dienų vardinį elektroninį bilietą, galiojantį kalendorinėmis dienomis, per pirmą gyvenimo Lietuvoje mėnesį </w:t>
      </w:r>
      <w:r>
        <w:rPr>
          <w:lang w:bidi="he-IL"/>
        </w:rPr>
        <w:t>(lengvata galioja pateikus Migracijos departamento prie Lietuvos Respublikos vidaus reikalų ministerijos išduotą registracijos kortelę ar leidimą laikinai gyventi Lietuvos Respublikoje);</w:t>
      </w:r>
    </w:p>
    <w:p w14:paraId="57F6B9DC" w14:textId="77777777" w:rsidR="002153E3" w:rsidRDefault="00D54A2C">
      <w:pPr>
        <w:tabs>
          <w:tab w:val="left" w:pos="1276"/>
        </w:tabs>
        <w:spacing w:line="360" w:lineRule="auto"/>
        <w:ind w:firstLine="840"/>
        <w:jc w:val="both"/>
      </w:pPr>
      <w:r>
        <w:rPr>
          <w:lang w:bidi="he-IL"/>
        </w:rPr>
        <w:t>2¹.2. 50 proc. – įsigijus 30 dienų vardinį elektroninį bilietą, galiojantį kalendorinėmis dienomis, gyvenantiems Lietuvoje ilgiau nei vieną mėnesį (lengvata galioja pateikus Migracijos departamento prie Lietuvos Respublikos vidaus reikalų ministerijos išduotą registracijos kortelę ar leidimą laikinai gyventi Lietuvos Respublikoje)</w:t>
      </w:r>
      <w:r>
        <w:t>.</w:t>
      </w:r>
    </w:p>
    <w:p w14:paraId="57F6B9DD" w14:textId="77777777" w:rsidR="002153E3" w:rsidRDefault="00D54A2C">
      <w:pPr>
        <w:rPr>
          <w:rFonts w:eastAsia="MS Mincho"/>
          <w:i/>
          <w:iCs/>
          <w:sz w:val="20"/>
        </w:rPr>
      </w:pPr>
      <w:r>
        <w:rPr>
          <w:rFonts w:eastAsia="MS Mincho"/>
          <w:i/>
          <w:iCs/>
          <w:sz w:val="20"/>
        </w:rPr>
        <w:t>Papildyta punktu:</w:t>
      </w:r>
    </w:p>
    <w:p w14:paraId="57F6B9DE" w14:textId="77777777" w:rsidR="002153E3" w:rsidRDefault="00D54A2C">
      <w:pPr>
        <w:jc w:val="both"/>
      </w:pPr>
      <w:r>
        <w:rPr>
          <w:rFonts w:eastAsia="MS Mincho"/>
          <w:i/>
          <w:iCs/>
          <w:sz w:val="20"/>
        </w:rPr>
        <w:t xml:space="preserve">Nr. </w:t>
      </w:r>
      <w:hyperlink r:id="rId9" w:history="1">
        <w:r>
          <w:rPr>
            <w:rFonts w:eastAsia="MS Mincho"/>
            <w:i/>
            <w:iCs/>
            <w:color w:val="0000FF"/>
            <w:sz w:val="20"/>
            <w:u w:val="single"/>
          </w:rPr>
          <w:t>1-396</w:t>
        </w:r>
      </w:hyperlink>
      <w:r>
        <w:rPr>
          <w:rFonts w:eastAsia="MS Mincho"/>
          <w:i/>
          <w:iCs/>
          <w:sz w:val="20"/>
        </w:rPr>
        <w:t>, 2023-12-28, paskelbta TAR 2023-12-28, i. k. 2023-25729</w:t>
      </w:r>
    </w:p>
    <w:p w14:paraId="57F6B9DF" w14:textId="77777777" w:rsidR="002153E3" w:rsidRDefault="002153E3"/>
    <w:p w14:paraId="57F6B9E0" w14:textId="77777777" w:rsidR="002153E3" w:rsidRDefault="00D54A2C">
      <w:pPr>
        <w:spacing w:line="360" w:lineRule="auto"/>
        <w:ind w:firstLine="851"/>
        <w:jc w:val="both"/>
      </w:pPr>
      <w:r>
        <w:rPr>
          <w:lang w:bidi="he-IL"/>
        </w:rPr>
        <w:t xml:space="preserve">2². </w:t>
      </w:r>
      <w:r>
        <w:t>Nustatyti, kad atitinkamo mėnesio išlaidos, susidariusios keleiviams įsigijus bilietus, nurodytus šio sprendimo 2¹.1</w:t>
      </w:r>
      <w:r>
        <w:rPr>
          <w:lang w:bidi="he-IL"/>
        </w:rPr>
        <w:t xml:space="preserve"> ir 2¹.2 papunkčiuose, </w:t>
      </w:r>
      <w:r>
        <w:t xml:space="preserve">kompensuojamos iš Panevėžio miesto savivaldybės biudžeto lėšų teisės aktų ir viešųjų paslaugų teikimo sutartyje nustatyta tvarka. </w:t>
      </w:r>
    </w:p>
    <w:p w14:paraId="57F6B9E1" w14:textId="77777777" w:rsidR="002153E3" w:rsidRDefault="00D54A2C">
      <w:pPr>
        <w:rPr>
          <w:rFonts w:eastAsia="MS Mincho"/>
          <w:i/>
          <w:iCs/>
          <w:sz w:val="20"/>
        </w:rPr>
      </w:pPr>
      <w:r>
        <w:rPr>
          <w:rFonts w:eastAsia="MS Mincho"/>
          <w:i/>
          <w:iCs/>
          <w:sz w:val="20"/>
        </w:rPr>
        <w:t>Papildyta punktu:</w:t>
      </w:r>
    </w:p>
    <w:p w14:paraId="57F6B9E2" w14:textId="77777777" w:rsidR="002153E3" w:rsidRDefault="00D54A2C">
      <w:pPr>
        <w:jc w:val="both"/>
      </w:pPr>
      <w:r>
        <w:rPr>
          <w:rFonts w:eastAsia="MS Mincho"/>
          <w:i/>
          <w:iCs/>
          <w:sz w:val="20"/>
        </w:rPr>
        <w:t xml:space="preserve">Nr. </w:t>
      </w:r>
      <w:hyperlink r:id="rId10" w:history="1">
        <w:r>
          <w:rPr>
            <w:rFonts w:eastAsia="MS Mincho"/>
            <w:i/>
            <w:iCs/>
            <w:color w:val="0000FF"/>
            <w:sz w:val="20"/>
            <w:u w:val="single"/>
          </w:rPr>
          <w:t>1-396</w:t>
        </w:r>
      </w:hyperlink>
      <w:r>
        <w:rPr>
          <w:rFonts w:eastAsia="MS Mincho"/>
          <w:i/>
          <w:iCs/>
          <w:sz w:val="20"/>
        </w:rPr>
        <w:t>, 2023-12-28, paskelbta TAR 2023-12-28, i. k. 2023-25729</w:t>
      </w:r>
    </w:p>
    <w:p w14:paraId="57F6B9E3" w14:textId="77777777" w:rsidR="002153E3" w:rsidRDefault="002153E3">
      <w:pPr>
        <w:jc w:val="both"/>
        <w:rPr>
          <w:rFonts w:eastAsia="MS Mincho"/>
          <w:i/>
          <w:iCs/>
          <w:sz w:val="20"/>
        </w:rPr>
      </w:pPr>
    </w:p>
    <w:p w14:paraId="57F6B9E4" w14:textId="77777777" w:rsidR="002153E3" w:rsidRDefault="00D54A2C">
      <w:pPr>
        <w:pStyle w:val="Sraopastraipa"/>
        <w:tabs>
          <w:tab w:val="left" w:pos="1134"/>
        </w:tabs>
        <w:spacing w:line="360" w:lineRule="auto"/>
        <w:ind w:left="0" w:firstLine="840"/>
        <w:jc w:val="both"/>
      </w:pPr>
      <w:r>
        <w:t>2³</w:t>
      </w:r>
      <w:r>
        <w:rPr>
          <w:szCs w:val="24"/>
        </w:rPr>
        <w:t xml:space="preserve">. </w:t>
      </w:r>
      <w:r>
        <w:rPr>
          <w:lang w:bidi="he-IL"/>
        </w:rPr>
        <w:t xml:space="preserve">Nustatyti, kad galimai </w:t>
      </w:r>
      <w:r>
        <w:rPr>
          <w:lang w:bidi="he-IL"/>
        </w:rPr>
        <w:t>įsigyti bilietai su 100 procentų nuolaida (2.1–2.3 papunkčiuose nurodytais atvejais) apskaičiuojami pagal formules:</w:t>
      </w:r>
    </w:p>
    <w:p w14:paraId="57F6B9E5" w14:textId="77777777" w:rsidR="002153E3" w:rsidRDefault="00D54A2C">
      <w:pPr>
        <w:pStyle w:val="Sraopastraipa"/>
        <w:tabs>
          <w:tab w:val="left" w:pos="1134"/>
        </w:tabs>
        <w:spacing w:line="360" w:lineRule="auto"/>
        <w:ind w:left="0" w:firstLine="840"/>
        <w:jc w:val="both"/>
      </w:pPr>
      <w:proofErr w:type="spellStart"/>
      <w:r>
        <w:rPr>
          <w:b/>
          <w:lang w:bidi="he-IL"/>
        </w:rPr>
        <w:t>Bs</w:t>
      </w:r>
      <w:proofErr w:type="spellEnd"/>
      <w:r>
        <w:rPr>
          <w:b/>
          <w:lang w:bidi="he-IL"/>
        </w:rPr>
        <w:t xml:space="preserve"> = </w:t>
      </w:r>
      <w:proofErr w:type="spellStart"/>
      <w:r>
        <w:rPr>
          <w:b/>
          <w:lang w:bidi="he-IL"/>
        </w:rPr>
        <w:t>Fs</w:t>
      </w:r>
      <w:proofErr w:type="spellEnd"/>
      <w:r>
        <w:rPr>
          <w:b/>
          <w:lang w:bidi="he-IL"/>
        </w:rPr>
        <w:t xml:space="preserve"> / T </w:t>
      </w:r>
      <w:r>
        <w:rPr>
          <w:lang w:bidi="he-IL"/>
        </w:rPr>
        <w:t>(vnt.), kur:</w:t>
      </w:r>
    </w:p>
    <w:p w14:paraId="57F6B9E6" w14:textId="77777777" w:rsidR="002153E3" w:rsidRDefault="00D54A2C">
      <w:pPr>
        <w:pStyle w:val="Sraopastraipa"/>
        <w:tabs>
          <w:tab w:val="left" w:pos="1134"/>
        </w:tabs>
        <w:spacing w:line="360" w:lineRule="auto"/>
        <w:ind w:left="0" w:firstLine="840"/>
        <w:jc w:val="both"/>
        <w:rPr>
          <w:lang w:bidi="he-IL"/>
        </w:rPr>
      </w:pPr>
      <w:proofErr w:type="spellStart"/>
      <w:r>
        <w:rPr>
          <w:lang w:bidi="he-IL"/>
        </w:rPr>
        <w:t>Bs</w:t>
      </w:r>
      <w:proofErr w:type="spellEnd"/>
      <w:r>
        <w:rPr>
          <w:lang w:bidi="he-IL"/>
        </w:rPr>
        <w:t xml:space="preserve"> – bilietų skaičius, kuriam suteikiama 100 proc. nuolaida (vnt.);</w:t>
      </w:r>
    </w:p>
    <w:p w14:paraId="57F6B9E7" w14:textId="77777777" w:rsidR="002153E3" w:rsidRDefault="00D54A2C">
      <w:pPr>
        <w:pStyle w:val="Sraopastraipa"/>
        <w:tabs>
          <w:tab w:val="left" w:pos="1134"/>
        </w:tabs>
        <w:spacing w:line="360" w:lineRule="auto"/>
        <w:ind w:left="0" w:firstLine="840"/>
        <w:jc w:val="both"/>
        <w:rPr>
          <w:lang w:bidi="he-IL"/>
        </w:rPr>
      </w:pPr>
      <w:proofErr w:type="spellStart"/>
      <w:r>
        <w:rPr>
          <w:lang w:bidi="he-IL"/>
        </w:rPr>
        <w:t>Fs</w:t>
      </w:r>
      <w:proofErr w:type="spellEnd"/>
      <w:r>
        <w:rPr>
          <w:lang w:bidi="he-IL"/>
        </w:rPr>
        <w:t xml:space="preserve"> – vežėjo faktinės sąnaudos per nustatytą laikotarpį (Eur);</w:t>
      </w:r>
    </w:p>
    <w:p w14:paraId="57F6B9E8" w14:textId="77777777" w:rsidR="002153E3" w:rsidRDefault="00D54A2C">
      <w:pPr>
        <w:pStyle w:val="Sraopastraipa"/>
        <w:tabs>
          <w:tab w:val="left" w:pos="1134"/>
        </w:tabs>
        <w:spacing w:line="360" w:lineRule="auto"/>
        <w:ind w:left="1134" w:hanging="294"/>
        <w:jc w:val="both"/>
        <w:rPr>
          <w:lang w:bidi="he-IL"/>
        </w:rPr>
      </w:pPr>
      <w:r>
        <w:rPr>
          <w:lang w:bidi="he-IL"/>
        </w:rPr>
        <w:t>T – vienkartinio bilieto kaina (tarifas) (Eur).</w:t>
      </w:r>
    </w:p>
    <w:p w14:paraId="57F6B9E9" w14:textId="77777777" w:rsidR="002153E3" w:rsidRDefault="00D54A2C">
      <w:pPr>
        <w:pStyle w:val="Sraopastraipa"/>
        <w:tabs>
          <w:tab w:val="left" w:pos="1134"/>
        </w:tabs>
        <w:spacing w:line="360" w:lineRule="auto"/>
        <w:ind w:left="1134" w:hanging="294"/>
        <w:jc w:val="both"/>
      </w:pPr>
      <w:proofErr w:type="spellStart"/>
      <w:r>
        <w:rPr>
          <w:b/>
          <w:lang w:bidi="he-IL"/>
        </w:rPr>
        <w:t>Fs</w:t>
      </w:r>
      <w:proofErr w:type="spellEnd"/>
      <w:r>
        <w:rPr>
          <w:b/>
          <w:lang w:bidi="he-IL"/>
        </w:rPr>
        <w:t xml:space="preserve"> =</w:t>
      </w:r>
      <w:proofErr w:type="spellStart"/>
      <w:r>
        <w:rPr>
          <w:b/>
          <w:lang w:bidi="he-IL"/>
        </w:rPr>
        <w:t>Fr</w:t>
      </w:r>
      <w:proofErr w:type="spellEnd"/>
      <w:r>
        <w:rPr>
          <w:b/>
          <w:lang w:bidi="he-IL"/>
        </w:rPr>
        <w:t xml:space="preserve"> ˟ S ˟ PVM </w:t>
      </w:r>
      <w:r>
        <w:rPr>
          <w:lang w:bidi="he-IL"/>
        </w:rPr>
        <w:t>(Eur), kur:</w:t>
      </w:r>
    </w:p>
    <w:p w14:paraId="57F6B9EA" w14:textId="77777777" w:rsidR="002153E3" w:rsidRDefault="00D54A2C">
      <w:pPr>
        <w:pStyle w:val="Sraopastraipa"/>
        <w:tabs>
          <w:tab w:val="left" w:pos="1134"/>
        </w:tabs>
        <w:spacing w:line="360" w:lineRule="auto"/>
        <w:ind w:left="1134" w:hanging="294"/>
        <w:jc w:val="both"/>
        <w:rPr>
          <w:lang w:bidi="he-IL"/>
        </w:rPr>
      </w:pPr>
      <w:proofErr w:type="spellStart"/>
      <w:r>
        <w:rPr>
          <w:lang w:bidi="he-IL"/>
        </w:rPr>
        <w:t>Fs</w:t>
      </w:r>
      <w:proofErr w:type="spellEnd"/>
      <w:r>
        <w:rPr>
          <w:lang w:bidi="he-IL"/>
        </w:rPr>
        <w:t xml:space="preserve"> – vežėjo faktinės sąnaudos per nustatytą laikotarpį (Eur);</w:t>
      </w:r>
    </w:p>
    <w:p w14:paraId="57F6B9EB" w14:textId="77777777" w:rsidR="002153E3" w:rsidRDefault="00D54A2C">
      <w:pPr>
        <w:pStyle w:val="Sraopastraipa"/>
        <w:tabs>
          <w:tab w:val="left" w:pos="1134"/>
        </w:tabs>
        <w:spacing w:line="360" w:lineRule="auto"/>
        <w:ind w:left="1134" w:hanging="294"/>
        <w:jc w:val="both"/>
        <w:rPr>
          <w:lang w:bidi="he-IL"/>
        </w:rPr>
      </w:pPr>
      <w:proofErr w:type="spellStart"/>
      <w:r>
        <w:rPr>
          <w:lang w:bidi="he-IL"/>
        </w:rPr>
        <w:t>Fr</w:t>
      </w:r>
      <w:proofErr w:type="spellEnd"/>
      <w:r>
        <w:rPr>
          <w:lang w:bidi="he-IL"/>
        </w:rPr>
        <w:t xml:space="preserve"> – faktiškai nuvažiuota rida per nustatytą laikotarpį (Eur);</w:t>
      </w:r>
    </w:p>
    <w:p w14:paraId="57F6B9EC" w14:textId="77777777" w:rsidR="002153E3" w:rsidRDefault="00D54A2C">
      <w:pPr>
        <w:pStyle w:val="Sraopastraipa"/>
        <w:tabs>
          <w:tab w:val="left" w:pos="1134"/>
        </w:tabs>
        <w:spacing w:line="360" w:lineRule="auto"/>
        <w:ind w:left="1134" w:hanging="294"/>
        <w:jc w:val="both"/>
        <w:rPr>
          <w:lang w:bidi="he-IL"/>
        </w:rPr>
      </w:pPr>
      <w:r>
        <w:rPr>
          <w:lang w:bidi="he-IL"/>
        </w:rPr>
        <w:t>S – vežėjo 1 km savikaina, nustatyta viešųjų paslaugų teikimo sutartyje (Eur/km);</w:t>
      </w:r>
    </w:p>
    <w:p w14:paraId="57F6B9ED" w14:textId="77777777" w:rsidR="002153E3" w:rsidRDefault="00D54A2C">
      <w:pPr>
        <w:pStyle w:val="Sraopastraipa"/>
        <w:tabs>
          <w:tab w:val="left" w:pos="1134"/>
        </w:tabs>
        <w:spacing w:line="360" w:lineRule="auto"/>
        <w:ind w:left="1134" w:hanging="294"/>
        <w:jc w:val="both"/>
        <w:rPr>
          <w:lang w:bidi="he-IL"/>
        </w:rPr>
      </w:pPr>
      <w:r>
        <w:rPr>
          <w:lang w:bidi="he-IL"/>
        </w:rPr>
        <w:t>PVM – pridėtinės vertės mokestis (proc.).</w:t>
      </w:r>
    </w:p>
    <w:p w14:paraId="57F6B9EE" w14:textId="77777777" w:rsidR="002153E3" w:rsidRDefault="00D54A2C">
      <w:pPr>
        <w:rPr>
          <w:rFonts w:eastAsia="MS Mincho"/>
          <w:i/>
          <w:iCs/>
          <w:sz w:val="20"/>
        </w:rPr>
      </w:pPr>
      <w:r>
        <w:rPr>
          <w:rFonts w:eastAsia="MS Mincho"/>
          <w:i/>
          <w:iCs/>
          <w:sz w:val="20"/>
        </w:rPr>
        <w:t>Papildyta punktu:</w:t>
      </w:r>
    </w:p>
    <w:p w14:paraId="57F6B9EF" w14:textId="77777777" w:rsidR="002153E3" w:rsidRDefault="00D54A2C">
      <w:pPr>
        <w:jc w:val="both"/>
      </w:pPr>
      <w:r>
        <w:rPr>
          <w:rFonts w:eastAsia="MS Mincho"/>
          <w:i/>
          <w:iCs/>
          <w:sz w:val="20"/>
        </w:rPr>
        <w:t xml:space="preserve">Nr. </w:t>
      </w:r>
      <w:hyperlink r:id="rId11" w:history="1">
        <w:r>
          <w:rPr>
            <w:rFonts w:eastAsia="MS Mincho"/>
            <w:i/>
            <w:iCs/>
            <w:color w:val="0000FF"/>
            <w:sz w:val="20"/>
            <w:u w:val="single"/>
          </w:rPr>
          <w:t>1-376</w:t>
        </w:r>
      </w:hyperlink>
      <w:r>
        <w:rPr>
          <w:rFonts w:eastAsia="MS Mincho"/>
          <w:i/>
          <w:iCs/>
          <w:sz w:val="20"/>
        </w:rPr>
        <w:t>, 2024-08-29, paskelbta TAR 2024-08-29, i. k. 2024-15080</w:t>
      </w:r>
    </w:p>
    <w:p w14:paraId="57F6B9F0" w14:textId="77777777" w:rsidR="002153E3" w:rsidRDefault="002153E3">
      <w:pPr>
        <w:pStyle w:val="Sraopastraipa"/>
        <w:tabs>
          <w:tab w:val="left" w:pos="1134"/>
        </w:tabs>
        <w:spacing w:line="360" w:lineRule="auto"/>
        <w:ind w:left="1134" w:hanging="294"/>
        <w:jc w:val="both"/>
        <w:rPr>
          <w:lang w:bidi="he-IL"/>
        </w:rPr>
      </w:pPr>
    </w:p>
    <w:p w14:paraId="57F6B9F1" w14:textId="77777777" w:rsidR="002153E3" w:rsidRDefault="00D54A2C">
      <w:pPr>
        <w:tabs>
          <w:tab w:val="left" w:pos="1134"/>
        </w:tabs>
        <w:spacing w:line="276" w:lineRule="auto"/>
        <w:jc w:val="both"/>
      </w:pPr>
      <w:r>
        <w:lastRenderedPageBreak/>
        <w:t xml:space="preserve">             </w:t>
      </w:r>
      <w:r>
        <w:rPr>
          <w:szCs w:val="24"/>
        </w:rPr>
        <w:t>3. Nustatyti, kad keleiviai gali iki 2023 m. spalio 31 d. važiuoti vietiniu (miesto) keleiviniu transportu naudodami iš anksto įsigytus seno nominalo bilietus.</w:t>
      </w:r>
    </w:p>
    <w:p w14:paraId="57F6B9F2" w14:textId="77777777" w:rsidR="002153E3" w:rsidRDefault="002153E3">
      <w:pPr>
        <w:rPr>
          <w:rFonts w:eastAsia="MS Mincho"/>
          <w:i/>
          <w:iCs/>
          <w:sz w:val="20"/>
        </w:rPr>
      </w:pPr>
    </w:p>
    <w:p w14:paraId="57F6B9F3" w14:textId="77777777" w:rsidR="002153E3" w:rsidRDefault="00D54A2C">
      <w:pPr>
        <w:rPr>
          <w:rFonts w:eastAsia="MS Mincho"/>
          <w:i/>
          <w:iCs/>
          <w:sz w:val="20"/>
        </w:rPr>
      </w:pPr>
      <w:r>
        <w:rPr>
          <w:rFonts w:eastAsia="MS Mincho"/>
          <w:i/>
          <w:iCs/>
          <w:sz w:val="20"/>
        </w:rPr>
        <w:t>Punkto pakeitimai:</w:t>
      </w:r>
    </w:p>
    <w:p w14:paraId="57F6B9F4" w14:textId="77777777" w:rsidR="002153E3" w:rsidRDefault="00D54A2C">
      <w:pPr>
        <w:jc w:val="both"/>
      </w:pPr>
      <w:r>
        <w:rPr>
          <w:rFonts w:eastAsia="MS Mincho"/>
          <w:i/>
          <w:iCs/>
          <w:sz w:val="20"/>
        </w:rPr>
        <w:t xml:space="preserve">Nr. </w:t>
      </w:r>
      <w:hyperlink r:id="rId12" w:history="1">
        <w:r>
          <w:rPr>
            <w:rFonts w:eastAsia="MS Mincho"/>
            <w:i/>
            <w:iCs/>
            <w:color w:val="0000FF"/>
            <w:sz w:val="20"/>
            <w:u w:val="single"/>
          </w:rPr>
          <w:t>1-276</w:t>
        </w:r>
      </w:hyperlink>
      <w:r>
        <w:rPr>
          <w:rFonts w:eastAsia="MS Mincho"/>
          <w:i/>
          <w:iCs/>
          <w:sz w:val="20"/>
        </w:rPr>
        <w:t>, 2023-09-28, paskelbta TAR 2023-09-28, i. k. 2023-18878</w:t>
      </w:r>
    </w:p>
    <w:p w14:paraId="57F6B9F5" w14:textId="77777777" w:rsidR="002153E3" w:rsidRDefault="002153E3"/>
    <w:p w14:paraId="57F6B9F6" w14:textId="77777777" w:rsidR="002153E3" w:rsidRDefault="00D54A2C">
      <w:pPr>
        <w:spacing w:line="360" w:lineRule="auto"/>
        <w:ind w:firstLine="840"/>
        <w:jc w:val="both"/>
      </w:pPr>
      <w:r>
        <w:rPr>
          <w:szCs w:val="24"/>
        </w:rPr>
        <w:t xml:space="preserve">4. Pripažinti netekusiu galios Panevėžio miesto savivaldybės tarybos 2011 m. gruodžio 15 d. sprendimą Nr. 1-12-4 „Dėl keleivių vežimo reguliariais reisais vietinio (miesto) susisiekimo maršrutais bilietų kainų nustatymo, Savivaldybės tarybos 2008 m. lapkričio 27 d. sprendimo </w:t>
      </w:r>
      <w:r>
        <w:rPr>
          <w:szCs w:val="24"/>
        </w:rPr>
        <w:br/>
      </w:r>
      <w:r>
        <w:rPr>
          <w:szCs w:val="24"/>
        </w:rPr>
        <w:t>Nr. 1-26-19 1, 2, 3, 5, 6 punktų ir 2009 m. balandžio 29 d. sprendimo Nr. 1-32-12 pripažinimo netekusiais galios“ su visais vėlesniais pakeitimais ir papildymais.</w:t>
      </w:r>
    </w:p>
    <w:p w14:paraId="57F6B9F7" w14:textId="77777777" w:rsidR="002153E3" w:rsidRDefault="00D54A2C">
      <w:pPr>
        <w:spacing w:line="360" w:lineRule="auto"/>
        <w:ind w:firstLine="710"/>
        <w:jc w:val="both"/>
      </w:pPr>
      <w:r>
        <w:rPr>
          <w:kern w:val="3"/>
          <w:szCs w:val="24"/>
          <w:lang w:eastAsia="lt-LT"/>
        </w:rPr>
        <w:t xml:space="preserve">5.  </w:t>
      </w:r>
      <w:r>
        <w:rPr>
          <w:kern w:val="3"/>
          <w:lang w:eastAsia="lt-LT"/>
        </w:rPr>
        <w:t>Nustatyti, kad sprendimas:</w:t>
      </w:r>
    </w:p>
    <w:p w14:paraId="57F6B9F8" w14:textId="77777777" w:rsidR="002153E3" w:rsidRDefault="00D54A2C">
      <w:pPr>
        <w:spacing w:line="360" w:lineRule="auto"/>
        <w:ind w:firstLine="710"/>
        <w:jc w:val="both"/>
      </w:pPr>
      <w:r>
        <w:rPr>
          <w:lang w:eastAsia="lt-LT"/>
        </w:rPr>
        <w:t>5.1. skelbiamas Teisės aktų registre ir Panevėžio miesto savivaldybės interneto svetainėje;</w:t>
      </w:r>
    </w:p>
    <w:p w14:paraId="57F6B9F9" w14:textId="77777777" w:rsidR="002153E3" w:rsidRDefault="00D54A2C">
      <w:pPr>
        <w:spacing w:line="360" w:lineRule="auto"/>
        <w:ind w:firstLine="710"/>
        <w:jc w:val="both"/>
      </w:pPr>
      <w:r>
        <w:rPr>
          <w:lang w:eastAsia="lt-LT"/>
        </w:rPr>
        <w:t xml:space="preserve">5.2. </w:t>
      </w:r>
      <w:r>
        <w:rPr>
          <w:szCs w:val="24"/>
        </w:rPr>
        <w:t>įsigalioja 2023 m. spalio 1 d.</w:t>
      </w:r>
    </w:p>
    <w:p w14:paraId="57F6B9FA" w14:textId="77777777" w:rsidR="002153E3" w:rsidRDefault="002153E3">
      <w:pPr>
        <w:tabs>
          <w:tab w:val="left" w:pos="6663"/>
        </w:tabs>
        <w:jc w:val="both"/>
      </w:pPr>
    </w:p>
    <w:p w14:paraId="57F6B9FB" w14:textId="77777777" w:rsidR="002153E3" w:rsidRDefault="002153E3">
      <w:pPr>
        <w:tabs>
          <w:tab w:val="left" w:pos="6663"/>
        </w:tabs>
        <w:jc w:val="both"/>
      </w:pPr>
    </w:p>
    <w:p w14:paraId="57F6B9FC" w14:textId="77777777" w:rsidR="002153E3" w:rsidRDefault="002153E3">
      <w:pPr>
        <w:tabs>
          <w:tab w:val="left" w:pos="6663"/>
        </w:tabs>
        <w:jc w:val="both"/>
      </w:pPr>
    </w:p>
    <w:p w14:paraId="57F6B9FD" w14:textId="77777777" w:rsidR="002153E3" w:rsidRDefault="00D54A2C">
      <w:pPr>
        <w:tabs>
          <w:tab w:val="left" w:pos="6663"/>
        </w:tabs>
        <w:jc w:val="both"/>
        <w:sectPr w:rsidR="002153E3">
          <w:headerReference w:type="default" r:id="rId13"/>
          <w:footerReference w:type="default" r:id="rId14"/>
          <w:headerReference w:type="first" r:id="rId15"/>
          <w:footerReference w:type="first" r:id="rId16"/>
          <w:pgSz w:w="11907" w:h="16840"/>
          <w:pgMar w:top="1134" w:right="567" w:bottom="1134" w:left="1701" w:header="0" w:footer="0" w:gutter="0"/>
          <w:cols w:space="1296"/>
          <w:titlePg/>
        </w:sectPr>
      </w:pPr>
      <w:r>
        <w:rPr>
          <w:rFonts w:eastAsia="Calibri"/>
          <w:szCs w:val="24"/>
        </w:rPr>
        <w:t>Savivaldybės meras</w:t>
      </w:r>
      <w:r>
        <w:rPr>
          <w:rFonts w:eastAsia="Calibri"/>
          <w:szCs w:val="24"/>
        </w:rPr>
        <w:tab/>
        <w:t>Rytis Mykolas Račkauskas</w:t>
      </w:r>
    </w:p>
    <w:p w14:paraId="57F6B9FE" w14:textId="77777777" w:rsidR="002153E3" w:rsidRDefault="00D54A2C">
      <w:pPr>
        <w:tabs>
          <w:tab w:val="left" w:pos="6663"/>
        </w:tabs>
        <w:ind w:firstLine="5103"/>
        <w:jc w:val="both"/>
        <w:rPr>
          <w:szCs w:val="24"/>
        </w:rPr>
      </w:pPr>
      <w:r>
        <w:rPr>
          <w:szCs w:val="24"/>
        </w:rPr>
        <w:lastRenderedPageBreak/>
        <w:t xml:space="preserve">Panevėžio miesto savivaldybės tarybos </w:t>
      </w:r>
    </w:p>
    <w:p w14:paraId="57F6B9FF" w14:textId="77777777" w:rsidR="002153E3" w:rsidRDefault="00D54A2C">
      <w:pPr>
        <w:tabs>
          <w:tab w:val="left" w:pos="6663"/>
        </w:tabs>
        <w:ind w:firstLine="5103"/>
        <w:jc w:val="both"/>
        <w:rPr>
          <w:szCs w:val="24"/>
        </w:rPr>
      </w:pPr>
      <w:r>
        <w:rPr>
          <w:szCs w:val="24"/>
        </w:rPr>
        <w:t xml:space="preserve">2023 m. birželio 22 d. sprendimo Nr.1-187 </w:t>
      </w:r>
    </w:p>
    <w:p w14:paraId="57F6BA00" w14:textId="77777777" w:rsidR="002153E3" w:rsidRDefault="00D54A2C">
      <w:pPr>
        <w:tabs>
          <w:tab w:val="left" w:pos="6663"/>
        </w:tabs>
        <w:ind w:firstLine="5103"/>
        <w:jc w:val="both"/>
        <w:rPr>
          <w:szCs w:val="24"/>
        </w:rPr>
      </w:pPr>
      <w:r>
        <w:rPr>
          <w:szCs w:val="24"/>
        </w:rPr>
        <w:t>priedas</w:t>
      </w:r>
    </w:p>
    <w:p w14:paraId="57F6BA01" w14:textId="77777777" w:rsidR="002153E3" w:rsidRDefault="002153E3">
      <w:pPr>
        <w:tabs>
          <w:tab w:val="left" w:pos="6663"/>
        </w:tabs>
        <w:jc w:val="both"/>
        <w:rPr>
          <w:szCs w:val="24"/>
        </w:rPr>
      </w:pPr>
    </w:p>
    <w:p w14:paraId="57F6BA02" w14:textId="77777777" w:rsidR="002153E3" w:rsidRDefault="00D54A2C">
      <w:pPr>
        <w:jc w:val="center"/>
      </w:pPr>
      <w:r>
        <w:rPr>
          <w:b/>
          <w:szCs w:val="24"/>
        </w:rPr>
        <w:t xml:space="preserve">KELEIVIŲ VEŽIMO VIETINIO (MIESTO) REGULIARAUS SUSISIEKIMO AUTOBUSŲ MARŠRUTAIS PANEVĖŽIO MIESTE BILIETŲ RŪŠYS IR KAINOS (EURAIS SU PVM) </w:t>
      </w:r>
    </w:p>
    <w:p w14:paraId="57F6BA03" w14:textId="77777777" w:rsidR="002153E3" w:rsidRDefault="002153E3">
      <w:pPr>
        <w:jc w:val="center"/>
        <w:rPr>
          <w:b/>
          <w:szCs w:val="24"/>
        </w:rPr>
      </w:pPr>
    </w:p>
    <w:tbl>
      <w:tblPr>
        <w:tblW w:w="5000" w:type="pct"/>
        <w:tblCellMar>
          <w:left w:w="10" w:type="dxa"/>
          <w:right w:w="10" w:type="dxa"/>
        </w:tblCellMar>
        <w:tblLook w:val="0000" w:firstRow="0" w:lastRow="0" w:firstColumn="0" w:lastColumn="0" w:noHBand="0" w:noVBand="0"/>
      </w:tblPr>
      <w:tblGrid>
        <w:gridCol w:w="779"/>
        <w:gridCol w:w="4087"/>
        <w:gridCol w:w="1259"/>
        <w:gridCol w:w="1804"/>
        <w:gridCol w:w="1700"/>
      </w:tblGrid>
      <w:tr w:rsidR="002153E3" w14:paraId="57F6BA07" w14:textId="77777777">
        <w:tblPrEx>
          <w:tblCellMar>
            <w:top w:w="0" w:type="dxa"/>
            <w:bottom w:w="0" w:type="dxa"/>
          </w:tblCellMar>
        </w:tblPrEx>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04" w14:textId="77777777" w:rsidR="002153E3" w:rsidRDefault="00D54A2C">
            <w:pPr>
              <w:jc w:val="both"/>
              <w:rPr>
                <w:szCs w:val="24"/>
              </w:rPr>
            </w:pPr>
            <w:r>
              <w:rPr>
                <w:szCs w:val="24"/>
              </w:rPr>
              <w:t>Eil. Nr.</w:t>
            </w:r>
          </w:p>
        </w:tc>
        <w:tc>
          <w:tcPr>
            <w:tcW w:w="40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05" w14:textId="77777777" w:rsidR="002153E3" w:rsidRDefault="00D54A2C">
            <w:pPr>
              <w:jc w:val="center"/>
              <w:rPr>
                <w:szCs w:val="24"/>
              </w:rPr>
            </w:pPr>
            <w:r>
              <w:rPr>
                <w:szCs w:val="24"/>
              </w:rPr>
              <w:t>Pavadinimas</w:t>
            </w:r>
          </w:p>
        </w:tc>
        <w:tc>
          <w:tcPr>
            <w:tcW w:w="47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06" w14:textId="77777777" w:rsidR="002153E3" w:rsidRDefault="00D54A2C">
            <w:pPr>
              <w:jc w:val="center"/>
            </w:pPr>
            <w:r>
              <w:rPr>
                <w:color w:val="000000"/>
                <w:szCs w:val="24"/>
              </w:rPr>
              <w:t>Bilieto</w:t>
            </w:r>
            <w:r>
              <w:rPr>
                <w:szCs w:val="24"/>
              </w:rPr>
              <w:t xml:space="preserve"> kaina eurais su PVM</w:t>
            </w:r>
          </w:p>
        </w:tc>
      </w:tr>
      <w:tr w:rsidR="002153E3" w14:paraId="57F6BA0C" w14:textId="77777777">
        <w:tblPrEx>
          <w:tblCellMar>
            <w:top w:w="0" w:type="dxa"/>
            <w:bottom w:w="0" w:type="dxa"/>
          </w:tblCellMar>
        </w:tblPrEx>
        <w:tc>
          <w:tcPr>
            <w:tcW w:w="7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08" w14:textId="77777777" w:rsidR="002153E3" w:rsidRDefault="002153E3">
            <w:pPr>
              <w:jc w:val="both"/>
              <w:rPr>
                <w:szCs w:val="24"/>
              </w:rPr>
            </w:pPr>
          </w:p>
        </w:tc>
        <w:tc>
          <w:tcPr>
            <w:tcW w:w="40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09" w14:textId="77777777" w:rsidR="002153E3" w:rsidRDefault="002153E3">
            <w:pPr>
              <w:jc w:val="center"/>
              <w:rPr>
                <w:szCs w:val="24"/>
              </w:rPr>
            </w:pPr>
          </w:p>
        </w:tc>
        <w:tc>
          <w:tcPr>
            <w:tcW w:w="12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0A" w14:textId="77777777" w:rsidR="002153E3" w:rsidRDefault="00D54A2C">
            <w:pPr>
              <w:jc w:val="center"/>
              <w:rPr>
                <w:szCs w:val="24"/>
              </w:rPr>
            </w:pPr>
            <w:r>
              <w:rPr>
                <w:szCs w:val="24"/>
              </w:rPr>
              <w:t xml:space="preserve">Visa kaina </w:t>
            </w:r>
          </w:p>
        </w:tc>
        <w:tc>
          <w:tcPr>
            <w:tcW w:w="35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0B" w14:textId="77777777" w:rsidR="002153E3" w:rsidRDefault="00D54A2C">
            <w:pPr>
              <w:jc w:val="center"/>
              <w:rPr>
                <w:szCs w:val="24"/>
              </w:rPr>
            </w:pPr>
            <w:r>
              <w:rPr>
                <w:szCs w:val="24"/>
              </w:rPr>
              <w:t>Vardinis bilietas asmenims, kuriems pagal Lietuvos Respublikos transporto lengvatų įstatymą taikoma nuolaida</w:t>
            </w:r>
          </w:p>
        </w:tc>
      </w:tr>
      <w:tr w:rsidR="002153E3" w14:paraId="57F6BA12" w14:textId="77777777">
        <w:tblPrEx>
          <w:tblCellMar>
            <w:top w:w="0" w:type="dxa"/>
            <w:bottom w:w="0" w:type="dxa"/>
          </w:tblCellMar>
        </w:tblPrEx>
        <w:tc>
          <w:tcPr>
            <w:tcW w:w="7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0D" w14:textId="77777777" w:rsidR="002153E3" w:rsidRDefault="002153E3">
            <w:pPr>
              <w:jc w:val="both"/>
              <w:rPr>
                <w:szCs w:val="24"/>
              </w:rPr>
            </w:pPr>
          </w:p>
        </w:tc>
        <w:tc>
          <w:tcPr>
            <w:tcW w:w="40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0E" w14:textId="77777777" w:rsidR="002153E3" w:rsidRDefault="002153E3">
            <w:pPr>
              <w:jc w:val="center"/>
              <w:rPr>
                <w:szCs w:val="24"/>
              </w:rPr>
            </w:pPr>
          </w:p>
        </w:tc>
        <w:tc>
          <w:tcPr>
            <w:tcW w:w="12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0F" w14:textId="77777777" w:rsidR="002153E3" w:rsidRDefault="002153E3">
            <w:pPr>
              <w:jc w:val="center"/>
              <w:rPr>
                <w:szCs w:val="24"/>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10" w14:textId="77777777" w:rsidR="002153E3" w:rsidRDefault="00D54A2C">
            <w:pPr>
              <w:jc w:val="center"/>
              <w:rPr>
                <w:szCs w:val="24"/>
              </w:rPr>
            </w:pPr>
            <w:r>
              <w:rPr>
                <w:szCs w:val="24"/>
              </w:rPr>
              <w:t xml:space="preserve">50 proc.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11" w14:textId="77777777" w:rsidR="002153E3" w:rsidRDefault="00D54A2C">
            <w:pPr>
              <w:jc w:val="center"/>
              <w:rPr>
                <w:szCs w:val="24"/>
              </w:rPr>
            </w:pPr>
            <w:r>
              <w:rPr>
                <w:szCs w:val="24"/>
              </w:rPr>
              <w:t>80 proc.</w:t>
            </w:r>
          </w:p>
        </w:tc>
      </w:tr>
      <w:tr w:rsidR="002153E3" w14:paraId="57F6BA18" w14:textId="77777777">
        <w:tblPrEx>
          <w:tblCellMar>
            <w:top w:w="0" w:type="dxa"/>
            <w:bottom w:w="0" w:type="dxa"/>
          </w:tblCellMar>
        </w:tblPrEx>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13" w14:textId="77777777" w:rsidR="002153E3" w:rsidRDefault="00D54A2C">
            <w:pPr>
              <w:jc w:val="both"/>
              <w:rPr>
                <w:szCs w:val="24"/>
              </w:rPr>
            </w:pPr>
            <w:r>
              <w:rPr>
                <w:szCs w:val="24"/>
              </w:rPr>
              <w:t>1</w:t>
            </w:r>
          </w:p>
        </w:tc>
        <w:tc>
          <w:tcPr>
            <w:tcW w:w="4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14" w14:textId="77777777" w:rsidR="002153E3" w:rsidRDefault="00D54A2C">
            <w:pPr>
              <w:jc w:val="center"/>
              <w:rPr>
                <w:szCs w:val="24"/>
              </w:rPr>
            </w:pPr>
            <w:r>
              <w:rPr>
                <w:szCs w:val="24"/>
              </w:rPr>
              <w:t>2</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15" w14:textId="77777777" w:rsidR="002153E3" w:rsidRDefault="00D54A2C">
            <w:pPr>
              <w:jc w:val="center"/>
              <w:rPr>
                <w:szCs w:val="24"/>
              </w:rPr>
            </w:pPr>
            <w:r>
              <w:rPr>
                <w:szCs w:val="24"/>
              </w:rPr>
              <w:t>3</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16" w14:textId="77777777" w:rsidR="002153E3" w:rsidRDefault="00D54A2C">
            <w:pPr>
              <w:jc w:val="center"/>
              <w:rPr>
                <w:szCs w:val="24"/>
              </w:rPr>
            </w:pPr>
            <w:r>
              <w:rPr>
                <w:szCs w:val="24"/>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17" w14:textId="77777777" w:rsidR="002153E3" w:rsidRDefault="00D54A2C">
            <w:pPr>
              <w:jc w:val="center"/>
              <w:rPr>
                <w:szCs w:val="24"/>
              </w:rPr>
            </w:pPr>
            <w:r>
              <w:rPr>
                <w:szCs w:val="24"/>
              </w:rPr>
              <w:t>5</w:t>
            </w:r>
          </w:p>
        </w:tc>
      </w:tr>
      <w:tr w:rsidR="002153E3" w14:paraId="57F6BA1A" w14:textId="77777777">
        <w:tblPrEx>
          <w:tblCellMar>
            <w:top w:w="0" w:type="dxa"/>
            <w:bottom w:w="0" w:type="dxa"/>
          </w:tblCellMar>
        </w:tblPrEx>
        <w:tc>
          <w:tcPr>
            <w:tcW w:w="96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19" w14:textId="77777777" w:rsidR="002153E3" w:rsidRDefault="00D54A2C">
            <w:pPr>
              <w:ind w:left="22"/>
              <w:jc w:val="center"/>
            </w:pPr>
            <w:r>
              <w:rPr>
                <w:b/>
                <w:szCs w:val="24"/>
              </w:rPr>
              <w:t>1. Vienkartiniai bilietai**</w:t>
            </w:r>
          </w:p>
        </w:tc>
      </w:tr>
      <w:tr w:rsidR="002153E3" w14:paraId="57F6BA21" w14:textId="77777777">
        <w:tblPrEx>
          <w:tblCellMar>
            <w:top w:w="0" w:type="dxa"/>
            <w:bottom w:w="0" w:type="dxa"/>
          </w:tblCellMar>
        </w:tblPrEx>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1B" w14:textId="77777777" w:rsidR="002153E3" w:rsidRDefault="00D54A2C">
            <w:pPr>
              <w:jc w:val="both"/>
              <w:rPr>
                <w:szCs w:val="24"/>
              </w:rPr>
            </w:pPr>
            <w:r>
              <w:rPr>
                <w:szCs w:val="24"/>
              </w:rPr>
              <w:t>1.1.</w:t>
            </w:r>
          </w:p>
        </w:tc>
        <w:tc>
          <w:tcPr>
            <w:tcW w:w="4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1C" w14:textId="77777777" w:rsidR="002153E3" w:rsidRDefault="00D54A2C">
            <w:pPr>
              <w:jc w:val="both"/>
              <w:rPr>
                <w:b/>
                <w:szCs w:val="24"/>
              </w:rPr>
            </w:pPr>
            <w:r>
              <w:rPr>
                <w:b/>
                <w:szCs w:val="24"/>
              </w:rPr>
              <w:t>Vienkartinis elektroninis bilietas</w:t>
            </w:r>
          </w:p>
          <w:p w14:paraId="57F6BA1D" w14:textId="77777777" w:rsidR="002153E3" w:rsidRDefault="00D54A2C">
            <w:pPr>
              <w:jc w:val="both"/>
            </w:pPr>
            <w:r>
              <w:rPr>
                <w:szCs w:val="24"/>
              </w:rPr>
              <w:t>(atsiskaitant elektronine laikmena ar mobiliąja programėle</w:t>
            </w:r>
            <w:r>
              <w:rPr>
                <w:szCs w:val="24"/>
                <w:vertAlign w:val="superscript"/>
              </w:rPr>
              <w:t xml:space="preserve"> </w:t>
            </w:r>
            <w:r>
              <w:rPr>
                <w:szCs w:val="24"/>
              </w:rPr>
              <w:t xml:space="preserve">su galimybe per 30 min. nemokamai persėsti į </w:t>
            </w:r>
            <w:r>
              <w:rPr>
                <w:color w:val="000000"/>
                <w:szCs w:val="24"/>
              </w:rPr>
              <w:t>kitus autobusus)</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1E" w14:textId="77777777" w:rsidR="002153E3" w:rsidRDefault="00D54A2C">
            <w:pPr>
              <w:jc w:val="center"/>
              <w:rPr>
                <w:szCs w:val="24"/>
              </w:rPr>
            </w:pPr>
            <w:r>
              <w:rPr>
                <w:szCs w:val="24"/>
              </w:rPr>
              <w:t>0,52</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1F" w14:textId="77777777" w:rsidR="002153E3" w:rsidRDefault="00D54A2C">
            <w:pPr>
              <w:jc w:val="center"/>
              <w:rPr>
                <w:szCs w:val="24"/>
              </w:rPr>
            </w:pPr>
            <w:r>
              <w:rPr>
                <w:szCs w:val="24"/>
              </w:rPr>
              <w:t>0,26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20" w14:textId="77777777" w:rsidR="002153E3" w:rsidRDefault="00D54A2C">
            <w:pPr>
              <w:jc w:val="center"/>
              <w:rPr>
                <w:szCs w:val="24"/>
              </w:rPr>
            </w:pPr>
            <w:r>
              <w:rPr>
                <w:szCs w:val="24"/>
              </w:rPr>
              <w:t>0,10</w:t>
            </w:r>
          </w:p>
        </w:tc>
      </w:tr>
      <w:tr w:rsidR="002153E3" w14:paraId="57F6BA28" w14:textId="77777777">
        <w:tblPrEx>
          <w:tblCellMar>
            <w:top w:w="0" w:type="dxa"/>
            <w:bottom w:w="0" w:type="dxa"/>
          </w:tblCellMar>
        </w:tblPrEx>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22" w14:textId="77777777" w:rsidR="002153E3" w:rsidRDefault="00D54A2C">
            <w:pPr>
              <w:jc w:val="both"/>
              <w:rPr>
                <w:szCs w:val="24"/>
              </w:rPr>
            </w:pPr>
            <w:r>
              <w:rPr>
                <w:szCs w:val="24"/>
              </w:rPr>
              <w:t xml:space="preserve">1.2. </w:t>
            </w:r>
          </w:p>
        </w:tc>
        <w:tc>
          <w:tcPr>
            <w:tcW w:w="4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23" w14:textId="77777777" w:rsidR="002153E3" w:rsidRDefault="00D54A2C">
            <w:pPr>
              <w:jc w:val="both"/>
              <w:rPr>
                <w:b/>
                <w:szCs w:val="24"/>
              </w:rPr>
            </w:pPr>
            <w:r>
              <w:rPr>
                <w:b/>
                <w:szCs w:val="24"/>
              </w:rPr>
              <w:t>Vienkartinis popierinis bilietas</w:t>
            </w:r>
          </w:p>
          <w:p w14:paraId="57F6BA24" w14:textId="77777777" w:rsidR="002153E3" w:rsidRDefault="00D54A2C">
            <w:pPr>
              <w:jc w:val="both"/>
              <w:rPr>
                <w:szCs w:val="24"/>
              </w:rPr>
            </w:pPr>
            <w:r>
              <w:rPr>
                <w:szCs w:val="24"/>
              </w:rPr>
              <w:t xml:space="preserve">(su QR </w:t>
            </w:r>
            <w:r>
              <w:rPr>
                <w:szCs w:val="24"/>
              </w:rPr>
              <w:t>kodu įsigyjamas autobuse / kitose platinimo vietose)</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25" w14:textId="77777777" w:rsidR="002153E3" w:rsidRDefault="00D54A2C">
            <w:pPr>
              <w:jc w:val="center"/>
              <w:rPr>
                <w:szCs w:val="24"/>
              </w:rPr>
            </w:pPr>
            <w:r>
              <w:rPr>
                <w:szCs w:val="24"/>
              </w:rPr>
              <w:t>1,00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26" w14:textId="77777777" w:rsidR="002153E3" w:rsidRDefault="00D54A2C">
            <w:pPr>
              <w:jc w:val="center"/>
              <w:rPr>
                <w:szCs w:val="24"/>
              </w:rPr>
            </w:pPr>
            <w:r>
              <w:rPr>
                <w:szCs w:val="24"/>
              </w:rPr>
              <w:t>0,50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27" w14:textId="77777777" w:rsidR="002153E3" w:rsidRDefault="00D54A2C">
            <w:pPr>
              <w:jc w:val="center"/>
              <w:rPr>
                <w:szCs w:val="24"/>
              </w:rPr>
            </w:pPr>
            <w:r>
              <w:rPr>
                <w:szCs w:val="24"/>
              </w:rPr>
              <w:t>0,20</w:t>
            </w:r>
          </w:p>
        </w:tc>
      </w:tr>
      <w:tr w:rsidR="002153E3" w14:paraId="57F6BA2A" w14:textId="77777777">
        <w:tblPrEx>
          <w:tblCellMar>
            <w:top w:w="0" w:type="dxa"/>
            <w:bottom w:w="0" w:type="dxa"/>
          </w:tblCellMar>
        </w:tblPrEx>
        <w:tc>
          <w:tcPr>
            <w:tcW w:w="96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29" w14:textId="77777777" w:rsidR="002153E3" w:rsidRDefault="00D54A2C">
            <w:pPr>
              <w:jc w:val="center"/>
            </w:pPr>
            <w:r>
              <w:rPr>
                <w:b/>
                <w:szCs w:val="24"/>
              </w:rPr>
              <w:t>2. Terminuotieji bilietai**</w:t>
            </w:r>
          </w:p>
        </w:tc>
      </w:tr>
      <w:tr w:rsidR="002153E3" w14:paraId="57F6BA30" w14:textId="77777777">
        <w:tblPrEx>
          <w:tblCellMar>
            <w:top w:w="0" w:type="dxa"/>
            <w:bottom w:w="0" w:type="dxa"/>
          </w:tblCellMar>
        </w:tblPrEx>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2B" w14:textId="77777777" w:rsidR="002153E3" w:rsidRDefault="00D54A2C">
            <w:pPr>
              <w:jc w:val="both"/>
              <w:rPr>
                <w:szCs w:val="24"/>
              </w:rPr>
            </w:pPr>
            <w:r>
              <w:rPr>
                <w:szCs w:val="24"/>
              </w:rPr>
              <w:t>2.1.</w:t>
            </w:r>
          </w:p>
        </w:tc>
        <w:tc>
          <w:tcPr>
            <w:tcW w:w="4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2C" w14:textId="77777777" w:rsidR="002153E3" w:rsidRDefault="00D54A2C">
            <w:pPr>
              <w:jc w:val="both"/>
            </w:pPr>
            <w:r>
              <w:rPr>
                <w:b/>
                <w:szCs w:val="24"/>
              </w:rPr>
              <w:t>Dienos elektroninis bilietas* / ***</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2D" w14:textId="77777777" w:rsidR="002153E3" w:rsidRDefault="00D54A2C">
            <w:pPr>
              <w:jc w:val="center"/>
              <w:rPr>
                <w:szCs w:val="24"/>
              </w:rPr>
            </w:pPr>
            <w:r>
              <w:rPr>
                <w:szCs w:val="24"/>
              </w:rPr>
              <w:t>1,40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2E" w14:textId="77777777" w:rsidR="002153E3" w:rsidRDefault="00D54A2C">
            <w:pPr>
              <w:jc w:val="center"/>
              <w:rPr>
                <w:szCs w:val="24"/>
              </w:rPr>
            </w:pPr>
            <w:r>
              <w:rPr>
                <w:szCs w:val="24"/>
              </w:rPr>
              <w:t>0,70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2F" w14:textId="77777777" w:rsidR="002153E3" w:rsidRDefault="00D54A2C">
            <w:pPr>
              <w:jc w:val="center"/>
              <w:rPr>
                <w:szCs w:val="24"/>
              </w:rPr>
            </w:pPr>
            <w:r>
              <w:rPr>
                <w:szCs w:val="24"/>
              </w:rPr>
              <w:t>0,28</w:t>
            </w:r>
          </w:p>
        </w:tc>
      </w:tr>
      <w:tr w:rsidR="002153E3" w14:paraId="57F6BA36" w14:textId="77777777">
        <w:tblPrEx>
          <w:tblCellMar>
            <w:top w:w="0" w:type="dxa"/>
            <w:bottom w:w="0" w:type="dxa"/>
          </w:tblCellMar>
        </w:tblPrEx>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31" w14:textId="77777777" w:rsidR="002153E3" w:rsidRDefault="00D54A2C">
            <w:pPr>
              <w:jc w:val="both"/>
              <w:rPr>
                <w:szCs w:val="24"/>
              </w:rPr>
            </w:pPr>
            <w:r>
              <w:rPr>
                <w:szCs w:val="24"/>
              </w:rPr>
              <w:t>2.2.</w:t>
            </w:r>
          </w:p>
        </w:tc>
        <w:tc>
          <w:tcPr>
            <w:tcW w:w="4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32" w14:textId="77777777" w:rsidR="002153E3" w:rsidRDefault="00D54A2C">
            <w:pPr>
              <w:jc w:val="both"/>
              <w:rPr>
                <w:szCs w:val="24"/>
              </w:rPr>
            </w:pPr>
            <w:r>
              <w:rPr>
                <w:szCs w:val="24"/>
              </w:rPr>
              <w:t>7 kalendorinių dienų elektroninis bilietas</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33" w14:textId="77777777" w:rsidR="002153E3" w:rsidRDefault="00D54A2C">
            <w:pPr>
              <w:jc w:val="center"/>
              <w:rPr>
                <w:szCs w:val="24"/>
              </w:rPr>
            </w:pPr>
            <w:r>
              <w:rPr>
                <w:szCs w:val="24"/>
              </w:rPr>
              <w:t>7,00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34" w14:textId="77777777" w:rsidR="002153E3" w:rsidRDefault="00D54A2C">
            <w:pPr>
              <w:jc w:val="center"/>
              <w:rPr>
                <w:szCs w:val="24"/>
              </w:rPr>
            </w:pPr>
            <w:r>
              <w:rPr>
                <w:szCs w:val="24"/>
              </w:rPr>
              <w:t>3,50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35" w14:textId="77777777" w:rsidR="002153E3" w:rsidRDefault="00D54A2C">
            <w:pPr>
              <w:jc w:val="center"/>
              <w:rPr>
                <w:szCs w:val="24"/>
              </w:rPr>
            </w:pPr>
            <w:r>
              <w:rPr>
                <w:szCs w:val="24"/>
              </w:rPr>
              <w:t>1,40</w:t>
            </w:r>
          </w:p>
        </w:tc>
      </w:tr>
      <w:tr w:rsidR="002153E3" w14:paraId="57F6BA3C" w14:textId="77777777">
        <w:tblPrEx>
          <w:tblCellMar>
            <w:top w:w="0" w:type="dxa"/>
            <w:bottom w:w="0" w:type="dxa"/>
          </w:tblCellMar>
        </w:tblPrEx>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37" w14:textId="77777777" w:rsidR="002153E3" w:rsidRDefault="00D54A2C">
            <w:pPr>
              <w:jc w:val="both"/>
              <w:rPr>
                <w:szCs w:val="24"/>
              </w:rPr>
            </w:pPr>
            <w:r>
              <w:rPr>
                <w:szCs w:val="24"/>
              </w:rPr>
              <w:t>2.3.</w:t>
            </w:r>
          </w:p>
        </w:tc>
        <w:tc>
          <w:tcPr>
            <w:tcW w:w="4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38" w14:textId="77777777" w:rsidR="002153E3" w:rsidRDefault="00D54A2C">
            <w:pPr>
              <w:jc w:val="both"/>
              <w:rPr>
                <w:szCs w:val="24"/>
              </w:rPr>
            </w:pPr>
            <w:r>
              <w:rPr>
                <w:szCs w:val="24"/>
              </w:rPr>
              <w:t xml:space="preserve">30 dienų </w:t>
            </w:r>
            <w:r>
              <w:rPr>
                <w:szCs w:val="24"/>
              </w:rPr>
              <w:t>elektroninis bilietas</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39" w14:textId="77777777" w:rsidR="002153E3" w:rsidRDefault="00D54A2C">
            <w:pPr>
              <w:jc w:val="center"/>
              <w:rPr>
                <w:szCs w:val="24"/>
              </w:rPr>
            </w:pPr>
            <w:r>
              <w:rPr>
                <w:szCs w:val="24"/>
              </w:rPr>
              <w:t>27,80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3A" w14:textId="77777777" w:rsidR="002153E3" w:rsidRDefault="00D54A2C">
            <w:pPr>
              <w:jc w:val="center"/>
              <w:rPr>
                <w:szCs w:val="24"/>
              </w:rPr>
            </w:pPr>
            <w:r>
              <w:rPr>
                <w:szCs w:val="24"/>
              </w:rPr>
              <w:t>13,90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3B" w14:textId="77777777" w:rsidR="002153E3" w:rsidRDefault="00D54A2C">
            <w:pPr>
              <w:jc w:val="center"/>
              <w:rPr>
                <w:szCs w:val="24"/>
              </w:rPr>
            </w:pPr>
            <w:r>
              <w:rPr>
                <w:szCs w:val="24"/>
              </w:rPr>
              <w:t>5,56</w:t>
            </w:r>
          </w:p>
        </w:tc>
      </w:tr>
      <w:tr w:rsidR="002153E3" w14:paraId="57F6BA42" w14:textId="77777777">
        <w:tblPrEx>
          <w:tblCellMar>
            <w:top w:w="0" w:type="dxa"/>
            <w:bottom w:w="0" w:type="dxa"/>
          </w:tblCellMar>
        </w:tblPrEx>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3D" w14:textId="77777777" w:rsidR="002153E3" w:rsidRDefault="00D54A2C">
            <w:pPr>
              <w:jc w:val="both"/>
              <w:rPr>
                <w:szCs w:val="24"/>
              </w:rPr>
            </w:pPr>
            <w:r>
              <w:rPr>
                <w:szCs w:val="24"/>
              </w:rPr>
              <w:t>2.4.</w:t>
            </w:r>
          </w:p>
        </w:tc>
        <w:tc>
          <w:tcPr>
            <w:tcW w:w="4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3E" w14:textId="77777777" w:rsidR="002153E3" w:rsidRDefault="00D54A2C">
            <w:pPr>
              <w:jc w:val="both"/>
              <w:rPr>
                <w:szCs w:val="24"/>
              </w:rPr>
            </w:pPr>
            <w:r>
              <w:rPr>
                <w:szCs w:val="24"/>
              </w:rPr>
              <w:t xml:space="preserve">30 dienų elektroninis bilietas (perkant daugiau nei 30 bilietų) </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3F" w14:textId="77777777" w:rsidR="002153E3" w:rsidRDefault="00D54A2C">
            <w:pPr>
              <w:jc w:val="center"/>
              <w:rPr>
                <w:szCs w:val="24"/>
              </w:rPr>
            </w:pPr>
            <w:r>
              <w:rPr>
                <w:szCs w:val="24"/>
              </w:rPr>
              <w:t>25,00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40" w14:textId="77777777" w:rsidR="002153E3" w:rsidRDefault="00D54A2C">
            <w:pPr>
              <w:jc w:val="center"/>
              <w:rPr>
                <w:szCs w:val="24"/>
              </w:rPr>
            </w:pPr>
            <w:r>
              <w:rPr>
                <w:szCs w:val="24"/>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41" w14:textId="77777777" w:rsidR="002153E3" w:rsidRDefault="00D54A2C">
            <w:pPr>
              <w:jc w:val="center"/>
              <w:rPr>
                <w:szCs w:val="24"/>
              </w:rPr>
            </w:pPr>
            <w:r>
              <w:rPr>
                <w:szCs w:val="24"/>
              </w:rPr>
              <w:t>-</w:t>
            </w:r>
          </w:p>
        </w:tc>
      </w:tr>
      <w:tr w:rsidR="002153E3" w14:paraId="57F6BA48" w14:textId="77777777">
        <w:tblPrEx>
          <w:tblCellMar>
            <w:top w:w="0" w:type="dxa"/>
            <w:bottom w:w="0" w:type="dxa"/>
          </w:tblCellMar>
        </w:tblPrEx>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43" w14:textId="77777777" w:rsidR="002153E3" w:rsidRDefault="00D54A2C">
            <w:pPr>
              <w:jc w:val="both"/>
              <w:rPr>
                <w:szCs w:val="24"/>
              </w:rPr>
            </w:pPr>
            <w:r>
              <w:rPr>
                <w:szCs w:val="24"/>
              </w:rPr>
              <w:t>2.5.</w:t>
            </w:r>
          </w:p>
        </w:tc>
        <w:tc>
          <w:tcPr>
            <w:tcW w:w="4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44" w14:textId="77777777" w:rsidR="002153E3" w:rsidRDefault="00D54A2C">
            <w:pPr>
              <w:jc w:val="both"/>
              <w:rPr>
                <w:szCs w:val="24"/>
              </w:rPr>
            </w:pPr>
            <w:r>
              <w:rPr>
                <w:szCs w:val="24"/>
              </w:rPr>
              <w:t>30 dienų elektroninis bilietas, galiojantis tik darbo dienomis</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45" w14:textId="77777777" w:rsidR="002153E3" w:rsidRDefault="00D54A2C">
            <w:pPr>
              <w:jc w:val="center"/>
              <w:rPr>
                <w:szCs w:val="24"/>
              </w:rPr>
            </w:pPr>
            <w:r>
              <w:rPr>
                <w:szCs w:val="24"/>
              </w:rPr>
              <w:t>19,69</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46" w14:textId="77777777" w:rsidR="002153E3" w:rsidRDefault="00D54A2C">
            <w:pPr>
              <w:jc w:val="center"/>
              <w:rPr>
                <w:szCs w:val="24"/>
              </w:rPr>
            </w:pPr>
            <w:r>
              <w:rPr>
                <w:szCs w:val="24"/>
              </w:rPr>
              <w:t>9,85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47" w14:textId="77777777" w:rsidR="002153E3" w:rsidRDefault="00D54A2C">
            <w:pPr>
              <w:jc w:val="center"/>
              <w:rPr>
                <w:szCs w:val="24"/>
              </w:rPr>
            </w:pPr>
            <w:r>
              <w:rPr>
                <w:szCs w:val="24"/>
              </w:rPr>
              <w:t>3,94</w:t>
            </w:r>
          </w:p>
        </w:tc>
      </w:tr>
      <w:tr w:rsidR="002153E3" w14:paraId="57F6BA4E" w14:textId="77777777">
        <w:tblPrEx>
          <w:tblCellMar>
            <w:top w:w="0" w:type="dxa"/>
            <w:bottom w:w="0" w:type="dxa"/>
          </w:tblCellMar>
        </w:tblPrEx>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49" w14:textId="77777777" w:rsidR="002153E3" w:rsidRDefault="00D54A2C">
            <w:pPr>
              <w:jc w:val="both"/>
              <w:rPr>
                <w:szCs w:val="24"/>
              </w:rPr>
            </w:pPr>
            <w:r>
              <w:rPr>
                <w:szCs w:val="24"/>
              </w:rPr>
              <w:t>2.6.</w:t>
            </w:r>
          </w:p>
        </w:tc>
        <w:tc>
          <w:tcPr>
            <w:tcW w:w="4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4A" w14:textId="77777777" w:rsidR="002153E3" w:rsidRDefault="00D54A2C">
            <w:pPr>
              <w:jc w:val="both"/>
            </w:pPr>
            <w:r>
              <w:rPr>
                <w:szCs w:val="24"/>
              </w:rPr>
              <w:t xml:space="preserve">30 dienų elektroninis bilietas  </w:t>
            </w:r>
            <w:r>
              <w:rPr>
                <w:szCs w:val="24"/>
              </w:rPr>
              <w:t xml:space="preserve">galiojantis tik darbo dienomis (perkant daugiau nei 30 bilietų) </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4B" w14:textId="77777777" w:rsidR="002153E3" w:rsidRDefault="00D54A2C">
            <w:pPr>
              <w:jc w:val="center"/>
              <w:rPr>
                <w:szCs w:val="24"/>
              </w:rPr>
            </w:pPr>
            <w:r>
              <w:rPr>
                <w:szCs w:val="24"/>
              </w:rPr>
              <w:t>17,72</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4C" w14:textId="77777777" w:rsidR="002153E3" w:rsidRDefault="00D54A2C">
            <w:pPr>
              <w:jc w:val="center"/>
              <w:rPr>
                <w:szCs w:val="24"/>
              </w:rPr>
            </w:pPr>
            <w:r>
              <w:rPr>
                <w:szCs w:val="24"/>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4D" w14:textId="77777777" w:rsidR="002153E3" w:rsidRDefault="00D54A2C">
            <w:pPr>
              <w:jc w:val="center"/>
              <w:rPr>
                <w:szCs w:val="24"/>
              </w:rPr>
            </w:pPr>
            <w:r>
              <w:rPr>
                <w:szCs w:val="24"/>
              </w:rPr>
              <w:t>-</w:t>
            </w:r>
          </w:p>
        </w:tc>
      </w:tr>
      <w:tr w:rsidR="002153E3" w14:paraId="57F6BA54" w14:textId="77777777">
        <w:tblPrEx>
          <w:tblCellMar>
            <w:top w:w="0" w:type="dxa"/>
            <w:bottom w:w="0" w:type="dxa"/>
          </w:tblCellMar>
        </w:tblPrEx>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4F" w14:textId="77777777" w:rsidR="002153E3" w:rsidRDefault="00D54A2C">
            <w:pPr>
              <w:jc w:val="both"/>
              <w:rPr>
                <w:szCs w:val="24"/>
              </w:rPr>
            </w:pPr>
            <w:r>
              <w:rPr>
                <w:szCs w:val="24"/>
              </w:rPr>
              <w:t>2.7.</w:t>
            </w:r>
          </w:p>
        </w:tc>
        <w:tc>
          <w:tcPr>
            <w:tcW w:w="4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50" w14:textId="77777777" w:rsidR="002153E3" w:rsidRDefault="00D54A2C">
            <w:pPr>
              <w:jc w:val="both"/>
              <w:rPr>
                <w:szCs w:val="24"/>
              </w:rPr>
            </w:pPr>
            <w:r>
              <w:rPr>
                <w:szCs w:val="24"/>
              </w:rPr>
              <w:t>180 dienų elektroninis bilietas</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51" w14:textId="77777777" w:rsidR="002153E3" w:rsidRDefault="00D54A2C">
            <w:pPr>
              <w:jc w:val="center"/>
              <w:rPr>
                <w:szCs w:val="24"/>
              </w:rPr>
            </w:pPr>
            <w:r>
              <w:rPr>
                <w:szCs w:val="24"/>
              </w:rPr>
              <w:t>139,00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52" w14:textId="77777777" w:rsidR="002153E3" w:rsidRDefault="00D54A2C">
            <w:pPr>
              <w:jc w:val="center"/>
              <w:rPr>
                <w:szCs w:val="24"/>
              </w:rPr>
            </w:pPr>
            <w:r>
              <w:rPr>
                <w:szCs w:val="24"/>
              </w:rPr>
              <w:t>69,50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53" w14:textId="77777777" w:rsidR="002153E3" w:rsidRDefault="00D54A2C">
            <w:pPr>
              <w:jc w:val="center"/>
              <w:rPr>
                <w:szCs w:val="24"/>
              </w:rPr>
            </w:pPr>
            <w:r>
              <w:rPr>
                <w:szCs w:val="24"/>
              </w:rPr>
              <w:t>27,80</w:t>
            </w:r>
          </w:p>
        </w:tc>
      </w:tr>
      <w:tr w:rsidR="002153E3" w14:paraId="57F6BA5A" w14:textId="77777777">
        <w:tblPrEx>
          <w:tblCellMar>
            <w:top w:w="0" w:type="dxa"/>
            <w:bottom w:w="0" w:type="dxa"/>
          </w:tblCellMar>
        </w:tblPrEx>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55" w14:textId="77777777" w:rsidR="002153E3" w:rsidRDefault="00D54A2C">
            <w:pPr>
              <w:jc w:val="both"/>
              <w:rPr>
                <w:szCs w:val="24"/>
              </w:rPr>
            </w:pPr>
            <w:r>
              <w:rPr>
                <w:szCs w:val="24"/>
              </w:rPr>
              <w:t>2.8.</w:t>
            </w:r>
          </w:p>
        </w:tc>
        <w:tc>
          <w:tcPr>
            <w:tcW w:w="4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56" w14:textId="77777777" w:rsidR="002153E3" w:rsidRDefault="00D54A2C">
            <w:pPr>
              <w:jc w:val="both"/>
              <w:rPr>
                <w:szCs w:val="24"/>
              </w:rPr>
            </w:pPr>
            <w:r>
              <w:rPr>
                <w:szCs w:val="24"/>
              </w:rPr>
              <w:t>180 dienų elektroninis bilietas, galiojantis tik darbo dienomis</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57" w14:textId="77777777" w:rsidR="002153E3" w:rsidRDefault="00D54A2C">
            <w:pPr>
              <w:jc w:val="center"/>
              <w:rPr>
                <w:szCs w:val="24"/>
              </w:rPr>
            </w:pPr>
            <w:r>
              <w:rPr>
                <w:szCs w:val="24"/>
              </w:rPr>
              <w:t>98,45</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58" w14:textId="77777777" w:rsidR="002153E3" w:rsidRDefault="00D54A2C">
            <w:pPr>
              <w:jc w:val="center"/>
              <w:rPr>
                <w:szCs w:val="24"/>
              </w:rPr>
            </w:pPr>
            <w:r>
              <w:rPr>
                <w:szCs w:val="24"/>
              </w:rPr>
              <w:t>49,23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59" w14:textId="77777777" w:rsidR="002153E3" w:rsidRDefault="00D54A2C">
            <w:pPr>
              <w:jc w:val="center"/>
              <w:rPr>
                <w:szCs w:val="24"/>
              </w:rPr>
            </w:pPr>
            <w:r>
              <w:rPr>
                <w:szCs w:val="24"/>
              </w:rPr>
              <w:t>19,69</w:t>
            </w:r>
          </w:p>
        </w:tc>
      </w:tr>
      <w:tr w:rsidR="002153E3" w14:paraId="57F6BA60" w14:textId="77777777">
        <w:tblPrEx>
          <w:tblCellMar>
            <w:top w:w="0" w:type="dxa"/>
            <w:bottom w:w="0" w:type="dxa"/>
          </w:tblCellMar>
        </w:tblPrEx>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5B" w14:textId="77777777" w:rsidR="002153E3" w:rsidRDefault="00D54A2C">
            <w:pPr>
              <w:jc w:val="both"/>
              <w:rPr>
                <w:szCs w:val="24"/>
              </w:rPr>
            </w:pPr>
            <w:r>
              <w:rPr>
                <w:szCs w:val="24"/>
              </w:rPr>
              <w:t>2.9.</w:t>
            </w:r>
          </w:p>
        </w:tc>
        <w:tc>
          <w:tcPr>
            <w:tcW w:w="4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5C" w14:textId="77777777" w:rsidR="002153E3" w:rsidRDefault="00D54A2C">
            <w:pPr>
              <w:jc w:val="both"/>
              <w:rPr>
                <w:szCs w:val="24"/>
              </w:rPr>
            </w:pPr>
            <w:r>
              <w:rPr>
                <w:szCs w:val="24"/>
              </w:rPr>
              <w:t xml:space="preserve">270 dienų </w:t>
            </w:r>
            <w:r>
              <w:rPr>
                <w:szCs w:val="24"/>
              </w:rPr>
              <w:t>elektroninis bilietas</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5D" w14:textId="77777777" w:rsidR="002153E3" w:rsidRDefault="00D54A2C">
            <w:pPr>
              <w:jc w:val="center"/>
              <w:rPr>
                <w:szCs w:val="24"/>
              </w:rPr>
            </w:pPr>
            <w:r>
              <w:rPr>
                <w:szCs w:val="24"/>
              </w:rPr>
              <w:t>208,50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5E" w14:textId="77777777" w:rsidR="002153E3" w:rsidRDefault="00D54A2C">
            <w:pPr>
              <w:jc w:val="center"/>
              <w:rPr>
                <w:szCs w:val="24"/>
              </w:rPr>
            </w:pPr>
            <w:r>
              <w:rPr>
                <w:szCs w:val="24"/>
              </w:rPr>
              <w:t>104,25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5F" w14:textId="77777777" w:rsidR="002153E3" w:rsidRDefault="00D54A2C">
            <w:pPr>
              <w:jc w:val="center"/>
              <w:rPr>
                <w:szCs w:val="24"/>
              </w:rPr>
            </w:pPr>
            <w:r>
              <w:rPr>
                <w:szCs w:val="24"/>
              </w:rPr>
              <w:t>41,70</w:t>
            </w:r>
          </w:p>
        </w:tc>
      </w:tr>
      <w:tr w:rsidR="002153E3" w14:paraId="57F6BA66" w14:textId="77777777">
        <w:tblPrEx>
          <w:tblCellMar>
            <w:top w:w="0" w:type="dxa"/>
            <w:bottom w:w="0" w:type="dxa"/>
          </w:tblCellMar>
        </w:tblPrEx>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61" w14:textId="77777777" w:rsidR="002153E3" w:rsidRDefault="00D54A2C">
            <w:pPr>
              <w:jc w:val="both"/>
              <w:rPr>
                <w:szCs w:val="24"/>
              </w:rPr>
            </w:pPr>
            <w:r>
              <w:rPr>
                <w:szCs w:val="24"/>
              </w:rPr>
              <w:t>2.10.</w:t>
            </w:r>
          </w:p>
        </w:tc>
        <w:tc>
          <w:tcPr>
            <w:tcW w:w="4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62" w14:textId="77777777" w:rsidR="002153E3" w:rsidRDefault="00D54A2C">
            <w:pPr>
              <w:jc w:val="both"/>
              <w:rPr>
                <w:szCs w:val="24"/>
              </w:rPr>
            </w:pPr>
            <w:r>
              <w:rPr>
                <w:szCs w:val="24"/>
              </w:rPr>
              <w:t>270 dienų elektroninis bilietas, galiojantis tik darbo dienomis</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63" w14:textId="77777777" w:rsidR="002153E3" w:rsidRDefault="00D54A2C">
            <w:pPr>
              <w:jc w:val="center"/>
              <w:rPr>
                <w:szCs w:val="24"/>
              </w:rPr>
            </w:pPr>
            <w:r>
              <w:rPr>
                <w:szCs w:val="24"/>
              </w:rPr>
              <w:t>147,66</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64" w14:textId="77777777" w:rsidR="002153E3" w:rsidRDefault="00D54A2C">
            <w:pPr>
              <w:jc w:val="center"/>
              <w:rPr>
                <w:szCs w:val="24"/>
              </w:rPr>
            </w:pPr>
            <w:r>
              <w:rPr>
                <w:szCs w:val="24"/>
              </w:rPr>
              <w:t>73,83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65" w14:textId="77777777" w:rsidR="002153E3" w:rsidRDefault="00D54A2C">
            <w:pPr>
              <w:jc w:val="center"/>
              <w:rPr>
                <w:szCs w:val="24"/>
              </w:rPr>
            </w:pPr>
            <w:r>
              <w:rPr>
                <w:szCs w:val="24"/>
              </w:rPr>
              <w:t>29,53</w:t>
            </w:r>
          </w:p>
        </w:tc>
      </w:tr>
      <w:tr w:rsidR="002153E3" w14:paraId="57F6BA6C" w14:textId="77777777">
        <w:tblPrEx>
          <w:tblCellMar>
            <w:top w:w="0" w:type="dxa"/>
            <w:bottom w:w="0" w:type="dxa"/>
          </w:tblCellMar>
        </w:tblPrEx>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67" w14:textId="77777777" w:rsidR="002153E3" w:rsidRDefault="00D54A2C">
            <w:pPr>
              <w:jc w:val="both"/>
              <w:rPr>
                <w:szCs w:val="24"/>
              </w:rPr>
            </w:pPr>
            <w:r>
              <w:rPr>
                <w:szCs w:val="24"/>
              </w:rPr>
              <w:t>2.11.</w:t>
            </w:r>
          </w:p>
        </w:tc>
        <w:tc>
          <w:tcPr>
            <w:tcW w:w="4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68" w14:textId="77777777" w:rsidR="002153E3" w:rsidRDefault="00D54A2C">
            <w:pPr>
              <w:jc w:val="both"/>
              <w:rPr>
                <w:szCs w:val="24"/>
              </w:rPr>
            </w:pPr>
            <w:r>
              <w:rPr>
                <w:szCs w:val="24"/>
              </w:rPr>
              <w:t>365 dienų elektroninis bilietas</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69" w14:textId="77777777" w:rsidR="002153E3" w:rsidRDefault="00D54A2C">
            <w:pPr>
              <w:jc w:val="center"/>
              <w:rPr>
                <w:szCs w:val="24"/>
              </w:rPr>
            </w:pPr>
            <w:r>
              <w:rPr>
                <w:szCs w:val="24"/>
              </w:rPr>
              <w:t>278,00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6A" w14:textId="77777777" w:rsidR="002153E3" w:rsidRDefault="00D54A2C">
            <w:pPr>
              <w:jc w:val="center"/>
              <w:rPr>
                <w:szCs w:val="24"/>
              </w:rPr>
            </w:pPr>
            <w:r>
              <w:rPr>
                <w:szCs w:val="24"/>
              </w:rPr>
              <w:t>139,00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6B" w14:textId="77777777" w:rsidR="002153E3" w:rsidRDefault="00D54A2C">
            <w:pPr>
              <w:jc w:val="center"/>
              <w:rPr>
                <w:szCs w:val="24"/>
              </w:rPr>
            </w:pPr>
            <w:r>
              <w:rPr>
                <w:szCs w:val="24"/>
              </w:rPr>
              <w:t>55,60</w:t>
            </w:r>
          </w:p>
        </w:tc>
      </w:tr>
      <w:tr w:rsidR="002153E3" w14:paraId="57F6BA72" w14:textId="77777777">
        <w:tblPrEx>
          <w:tblCellMar>
            <w:top w:w="0" w:type="dxa"/>
            <w:bottom w:w="0" w:type="dxa"/>
          </w:tblCellMar>
        </w:tblPrEx>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6D" w14:textId="77777777" w:rsidR="002153E3" w:rsidRDefault="00D54A2C">
            <w:pPr>
              <w:jc w:val="both"/>
              <w:rPr>
                <w:szCs w:val="24"/>
              </w:rPr>
            </w:pPr>
            <w:r>
              <w:rPr>
                <w:szCs w:val="24"/>
              </w:rPr>
              <w:t>2.12.</w:t>
            </w:r>
          </w:p>
        </w:tc>
        <w:tc>
          <w:tcPr>
            <w:tcW w:w="4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6E" w14:textId="77777777" w:rsidR="002153E3" w:rsidRDefault="00D54A2C">
            <w:pPr>
              <w:jc w:val="both"/>
              <w:rPr>
                <w:szCs w:val="24"/>
              </w:rPr>
            </w:pPr>
            <w:r>
              <w:rPr>
                <w:szCs w:val="24"/>
              </w:rPr>
              <w:t xml:space="preserve">365 dienų elektroninis bilietas, galiojantis tik </w:t>
            </w:r>
            <w:r>
              <w:rPr>
                <w:szCs w:val="24"/>
              </w:rPr>
              <w:t>darbo dienomis</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6F" w14:textId="77777777" w:rsidR="002153E3" w:rsidRDefault="00D54A2C">
            <w:pPr>
              <w:jc w:val="center"/>
              <w:rPr>
                <w:szCs w:val="24"/>
              </w:rPr>
            </w:pPr>
            <w:r>
              <w:rPr>
                <w:szCs w:val="24"/>
              </w:rPr>
              <w:t>196,90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70" w14:textId="77777777" w:rsidR="002153E3" w:rsidRDefault="00D54A2C">
            <w:pPr>
              <w:jc w:val="center"/>
              <w:rPr>
                <w:szCs w:val="24"/>
              </w:rPr>
            </w:pPr>
            <w:r>
              <w:rPr>
                <w:szCs w:val="24"/>
              </w:rPr>
              <w:t>98,45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71" w14:textId="77777777" w:rsidR="002153E3" w:rsidRDefault="00D54A2C">
            <w:pPr>
              <w:jc w:val="center"/>
              <w:rPr>
                <w:szCs w:val="24"/>
              </w:rPr>
            </w:pPr>
            <w:r>
              <w:rPr>
                <w:szCs w:val="24"/>
              </w:rPr>
              <w:t>39,38</w:t>
            </w:r>
          </w:p>
        </w:tc>
      </w:tr>
    </w:tbl>
    <w:p w14:paraId="57F6BA73" w14:textId="77777777" w:rsidR="002153E3" w:rsidRDefault="002153E3"/>
    <w:tbl>
      <w:tblPr>
        <w:tblW w:w="9351" w:type="dxa"/>
        <w:tblCellMar>
          <w:left w:w="10" w:type="dxa"/>
          <w:right w:w="10" w:type="dxa"/>
        </w:tblCellMar>
        <w:tblLook w:val="0000" w:firstRow="0" w:lastRow="0" w:firstColumn="0" w:lastColumn="0" w:noHBand="0" w:noVBand="0"/>
      </w:tblPr>
      <w:tblGrid>
        <w:gridCol w:w="756"/>
        <w:gridCol w:w="3969"/>
        <w:gridCol w:w="1224"/>
        <w:gridCol w:w="1753"/>
        <w:gridCol w:w="1649"/>
      </w:tblGrid>
      <w:tr w:rsidR="002153E3" w14:paraId="57F6BA75" w14:textId="77777777">
        <w:tblPrEx>
          <w:tblCellMar>
            <w:top w:w="0" w:type="dxa"/>
            <w:bottom w:w="0" w:type="dxa"/>
          </w:tblCellMar>
        </w:tblPrEx>
        <w:tc>
          <w:tcPr>
            <w:tcW w:w="935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74" w14:textId="77777777" w:rsidR="002153E3" w:rsidRDefault="00D54A2C">
            <w:pPr>
              <w:ind w:left="22"/>
              <w:jc w:val="center"/>
            </w:pPr>
            <w:r>
              <w:rPr>
                <w:b/>
                <w:szCs w:val="24"/>
              </w:rPr>
              <w:t>3. Specialieji bilietai</w:t>
            </w:r>
          </w:p>
        </w:tc>
      </w:tr>
      <w:tr w:rsidR="002153E3" w14:paraId="57F6BA7B" w14:textId="77777777">
        <w:tblPrEx>
          <w:tblCellMar>
            <w:top w:w="0" w:type="dxa"/>
            <w:bottom w:w="0" w:type="dxa"/>
          </w:tblCellMar>
        </w:tblPrEx>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76" w14:textId="77777777" w:rsidR="002153E3" w:rsidRDefault="00D54A2C">
            <w:pPr>
              <w:jc w:val="both"/>
              <w:rPr>
                <w:szCs w:val="24"/>
              </w:rPr>
            </w:pPr>
            <w:r>
              <w:rPr>
                <w:szCs w:val="24"/>
              </w:rPr>
              <w:t>3.1.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77" w14:textId="77777777" w:rsidR="002153E3" w:rsidRDefault="00D54A2C">
            <w:pPr>
              <w:jc w:val="both"/>
              <w:rPr>
                <w:szCs w:val="24"/>
              </w:rPr>
            </w:pPr>
            <w:r>
              <w:rPr>
                <w:szCs w:val="24"/>
              </w:rPr>
              <w:t>Pradinuko vardinis elektroninis bilietas (galiojantis nuo rugpjūčio 28 d. iki birželio 30 d.)*</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78" w14:textId="77777777" w:rsidR="002153E3" w:rsidRDefault="00D54A2C">
            <w:pPr>
              <w:jc w:val="center"/>
              <w:rPr>
                <w:szCs w:val="24"/>
              </w:rPr>
            </w:pPr>
            <w:r>
              <w:rPr>
                <w:szCs w:val="24"/>
              </w:rPr>
              <w:t>10,00</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79" w14:textId="77777777" w:rsidR="002153E3" w:rsidRDefault="00D54A2C">
            <w:pPr>
              <w:jc w:val="center"/>
              <w:rPr>
                <w:szCs w:val="24"/>
              </w:rPr>
            </w:pPr>
            <w:r>
              <w:rPr>
                <w:szCs w:val="24"/>
              </w:rPr>
              <w:t>-</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7A" w14:textId="77777777" w:rsidR="002153E3" w:rsidRDefault="00D54A2C">
            <w:pPr>
              <w:jc w:val="center"/>
              <w:rPr>
                <w:szCs w:val="24"/>
              </w:rPr>
            </w:pPr>
            <w:r>
              <w:rPr>
                <w:szCs w:val="24"/>
              </w:rPr>
              <w:t>-</w:t>
            </w:r>
          </w:p>
        </w:tc>
      </w:tr>
      <w:tr w:rsidR="002153E3" w14:paraId="57F6BA81" w14:textId="77777777">
        <w:tblPrEx>
          <w:tblCellMar>
            <w:top w:w="0" w:type="dxa"/>
            <w:bottom w:w="0" w:type="dxa"/>
          </w:tblCellMar>
        </w:tblPrEx>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7C" w14:textId="77777777" w:rsidR="002153E3" w:rsidRDefault="00D54A2C">
            <w:pPr>
              <w:jc w:val="both"/>
              <w:rPr>
                <w:szCs w:val="24"/>
              </w:rPr>
            </w:pPr>
            <w:r>
              <w:rPr>
                <w:szCs w:val="24"/>
              </w:rPr>
              <w:t>3.2.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7D" w14:textId="77777777" w:rsidR="002153E3" w:rsidRDefault="00D54A2C">
            <w:pPr>
              <w:jc w:val="both"/>
              <w:rPr>
                <w:szCs w:val="24"/>
              </w:rPr>
            </w:pPr>
            <w:r>
              <w:rPr>
                <w:szCs w:val="24"/>
              </w:rPr>
              <w:t>Kontrolės QR bilietas (įsigyjamas tik autobuse)</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7E" w14:textId="77777777" w:rsidR="002153E3" w:rsidRDefault="00D54A2C">
            <w:pPr>
              <w:jc w:val="center"/>
              <w:rPr>
                <w:szCs w:val="24"/>
              </w:rPr>
            </w:pPr>
            <w:r>
              <w:rPr>
                <w:szCs w:val="24"/>
              </w:rPr>
              <w:t>8,00</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7F" w14:textId="77777777" w:rsidR="002153E3" w:rsidRDefault="00D54A2C">
            <w:pPr>
              <w:jc w:val="center"/>
              <w:rPr>
                <w:szCs w:val="24"/>
              </w:rPr>
            </w:pPr>
            <w:r>
              <w:rPr>
                <w:szCs w:val="24"/>
              </w:rPr>
              <w:t>-</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80" w14:textId="77777777" w:rsidR="002153E3" w:rsidRDefault="00D54A2C">
            <w:pPr>
              <w:jc w:val="center"/>
              <w:rPr>
                <w:szCs w:val="24"/>
              </w:rPr>
            </w:pPr>
            <w:r>
              <w:rPr>
                <w:szCs w:val="24"/>
              </w:rPr>
              <w:t>-</w:t>
            </w:r>
          </w:p>
        </w:tc>
      </w:tr>
      <w:tr w:rsidR="002153E3" w14:paraId="57F6BA85" w14:textId="77777777">
        <w:tblPrEx>
          <w:tblCellMar>
            <w:top w:w="0" w:type="dxa"/>
            <w:bottom w:w="0" w:type="dxa"/>
          </w:tblCellMar>
        </w:tblPrEx>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82" w14:textId="77777777" w:rsidR="002153E3" w:rsidRDefault="00D54A2C">
            <w:pPr>
              <w:jc w:val="both"/>
              <w:rPr>
                <w:szCs w:val="24"/>
              </w:rPr>
            </w:pPr>
            <w:r>
              <w:rPr>
                <w:szCs w:val="24"/>
              </w:rPr>
              <w:lastRenderedPageBreak/>
              <w:t>3.3.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83" w14:textId="77777777" w:rsidR="002153E3" w:rsidRDefault="00D54A2C">
            <w:pPr>
              <w:jc w:val="both"/>
            </w:pPr>
            <w:r>
              <w:rPr>
                <w:szCs w:val="24"/>
              </w:rPr>
              <w:t>Užsieniečiams, pasitraukusiems iš Ukrainos dėl Rusijos Federacijos karinių veiksmų Ukrainoje:</w:t>
            </w:r>
          </w:p>
        </w:tc>
        <w:tc>
          <w:tcPr>
            <w:tcW w:w="46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84" w14:textId="77777777" w:rsidR="002153E3" w:rsidRDefault="002153E3">
            <w:pPr>
              <w:jc w:val="center"/>
              <w:rPr>
                <w:szCs w:val="24"/>
              </w:rPr>
            </w:pPr>
          </w:p>
        </w:tc>
      </w:tr>
      <w:tr w:rsidR="002153E3" w14:paraId="57F6BA8B" w14:textId="77777777">
        <w:tblPrEx>
          <w:tblCellMar>
            <w:top w:w="0" w:type="dxa"/>
            <w:bottom w:w="0" w:type="dxa"/>
          </w:tblCellMar>
        </w:tblPrEx>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86" w14:textId="77777777" w:rsidR="002153E3" w:rsidRDefault="00D54A2C">
            <w:pPr>
              <w:jc w:val="both"/>
              <w:rPr>
                <w:szCs w:val="24"/>
              </w:rPr>
            </w:pPr>
            <w:r>
              <w:rPr>
                <w:szCs w:val="24"/>
              </w:rPr>
              <w:t>3.3.1.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87" w14:textId="77777777" w:rsidR="002153E3" w:rsidRDefault="00D54A2C">
            <w:pPr>
              <w:jc w:val="both"/>
              <w:rPr>
                <w:szCs w:val="24"/>
              </w:rPr>
            </w:pPr>
            <w:r>
              <w:rPr>
                <w:szCs w:val="24"/>
              </w:rPr>
              <w:t>30 dienų vardinis elektroninis bilietas su 100 proc. nuolaida* (per pirmą gyvenimo Lietuvoje mėn.)</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88" w14:textId="77777777" w:rsidR="002153E3" w:rsidRDefault="00D54A2C">
            <w:pPr>
              <w:jc w:val="center"/>
              <w:rPr>
                <w:szCs w:val="24"/>
              </w:rPr>
            </w:pPr>
            <w:r>
              <w:rPr>
                <w:szCs w:val="24"/>
              </w:rPr>
              <w:t>0,00</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89" w14:textId="77777777" w:rsidR="002153E3" w:rsidRDefault="00D54A2C">
            <w:pPr>
              <w:jc w:val="center"/>
              <w:rPr>
                <w:szCs w:val="24"/>
              </w:rPr>
            </w:pPr>
            <w:r>
              <w:rPr>
                <w:szCs w:val="24"/>
              </w:rPr>
              <w:t>-</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8A" w14:textId="77777777" w:rsidR="002153E3" w:rsidRDefault="00D54A2C">
            <w:pPr>
              <w:jc w:val="center"/>
              <w:rPr>
                <w:szCs w:val="24"/>
              </w:rPr>
            </w:pPr>
            <w:r>
              <w:rPr>
                <w:szCs w:val="24"/>
              </w:rPr>
              <w:t>-</w:t>
            </w:r>
          </w:p>
        </w:tc>
      </w:tr>
      <w:tr w:rsidR="002153E3" w14:paraId="57F6BA91" w14:textId="77777777">
        <w:tblPrEx>
          <w:tblCellMar>
            <w:top w:w="0" w:type="dxa"/>
            <w:bottom w:w="0" w:type="dxa"/>
          </w:tblCellMar>
        </w:tblPrEx>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8C" w14:textId="77777777" w:rsidR="002153E3" w:rsidRDefault="00D54A2C">
            <w:pPr>
              <w:jc w:val="both"/>
              <w:rPr>
                <w:szCs w:val="24"/>
              </w:rPr>
            </w:pPr>
            <w:r>
              <w:rPr>
                <w:szCs w:val="24"/>
              </w:rPr>
              <w:t>3.3.2.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8D" w14:textId="77777777" w:rsidR="002153E3" w:rsidRDefault="00D54A2C">
            <w:pPr>
              <w:jc w:val="both"/>
              <w:rPr>
                <w:szCs w:val="24"/>
              </w:rPr>
            </w:pPr>
            <w:r>
              <w:rPr>
                <w:szCs w:val="24"/>
              </w:rPr>
              <w:t xml:space="preserve">30 dienų vardinis </w:t>
            </w:r>
            <w:r>
              <w:rPr>
                <w:szCs w:val="24"/>
              </w:rPr>
              <w:t>elektroninis bilietas su 50 proc. nuolaida* (gyvenantiems Lietuvoje ilgiau nei vieną mėn.)</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8E" w14:textId="77777777" w:rsidR="002153E3" w:rsidRDefault="00D54A2C">
            <w:pPr>
              <w:jc w:val="center"/>
              <w:rPr>
                <w:szCs w:val="24"/>
              </w:rPr>
            </w:pPr>
            <w:r>
              <w:rPr>
                <w:szCs w:val="24"/>
              </w:rPr>
              <w:t>0,00</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8F" w14:textId="77777777" w:rsidR="002153E3" w:rsidRDefault="00D54A2C">
            <w:pPr>
              <w:jc w:val="center"/>
              <w:rPr>
                <w:szCs w:val="24"/>
              </w:rPr>
            </w:pPr>
            <w:r>
              <w:rPr>
                <w:szCs w:val="24"/>
              </w:rPr>
              <w:t>13,90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90" w14:textId="77777777" w:rsidR="002153E3" w:rsidRDefault="00D54A2C">
            <w:pPr>
              <w:jc w:val="center"/>
              <w:rPr>
                <w:szCs w:val="24"/>
              </w:rPr>
            </w:pPr>
            <w:r>
              <w:rPr>
                <w:szCs w:val="24"/>
              </w:rPr>
              <w:t>-</w:t>
            </w:r>
          </w:p>
        </w:tc>
      </w:tr>
      <w:tr w:rsidR="002153E3" w14:paraId="57F6BA93" w14:textId="77777777">
        <w:tblPrEx>
          <w:tblCellMar>
            <w:top w:w="0" w:type="dxa"/>
            <w:bottom w:w="0" w:type="dxa"/>
          </w:tblCellMar>
        </w:tblPrEx>
        <w:tc>
          <w:tcPr>
            <w:tcW w:w="935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92" w14:textId="77777777" w:rsidR="002153E3" w:rsidRDefault="00D54A2C">
            <w:pPr>
              <w:ind w:left="22"/>
              <w:jc w:val="center"/>
              <w:rPr>
                <w:b/>
                <w:szCs w:val="24"/>
              </w:rPr>
            </w:pPr>
            <w:r>
              <w:rPr>
                <w:b/>
                <w:szCs w:val="24"/>
              </w:rPr>
              <w:t>4. Elektroninio bilieto kortelė</w:t>
            </w:r>
          </w:p>
        </w:tc>
      </w:tr>
      <w:tr w:rsidR="002153E3" w14:paraId="57F6BA99" w14:textId="77777777">
        <w:tblPrEx>
          <w:tblCellMar>
            <w:top w:w="0" w:type="dxa"/>
            <w:bottom w:w="0" w:type="dxa"/>
          </w:tblCellMar>
        </w:tblPrEx>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94" w14:textId="77777777" w:rsidR="002153E3" w:rsidRDefault="00D54A2C">
            <w:pPr>
              <w:jc w:val="both"/>
              <w:rPr>
                <w:szCs w:val="24"/>
              </w:rPr>
            </w:pPr>
            <w:r>
              <w:rPr>
                <w:szCs w:val="24"/>
              </w:rPr>
              <w:t>4.1.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BA95" w14:textId="77777777" w:rsidR="002153E3" w:rsidRDefault="00D54A2C">
            <w:pPr>
              <w:jc w:val="both"/>
              <w:rPr>
                <w:szCs w:val="24"/>
              </w:rPr>
            </w:pPr>
            <w:r>
              <w:rPr>
                <w:szCs w:val="24"/>
              </w:rPr>
              <w:t xml:space="preserve">kortelė su įvedimu į sistemą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96" w14:textId="77777777" w:rsidR="002153E3" w:rsidRDefault="00D54A2C">
            <w:pPr>
              <w:jc w:val="center"/>
              <w:rPr>
                <w:szCs w:val="24"/>
              </w:rPr>
            </w:pPr>
            <w:r>
              <w:rPr>
                <w:szCs w:val="24"/>
              </w:rPr>
              <w:t>2,00</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97" w14:textId="77777777" w:rsidR="002153E3" w:rsidRDefault="00D54A2C">
            <w:pPr>
              <w:jc w:val="center"/>
              <w:rPr>
                <w:szCs w:val="24"/>
              </w:rPr>
            </w:pPr>
            <w:r>
              <w:rPr>
                <w:szCs w:val="24"/>
              </w:rPr>
              <w:t>-</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6BA98" w14:textId="77777777" w:rsidR="002153E3" w:rsidRDefault="00D54A2C">
            <w:pPr>
              <w:jc w:val="center"/>
              <w:rPr>
                <w:szCs w:val="24"/>
              </w:rPr>
            </w:pPr>
            <w:r>
              <w:rPr>
                <w:szCs w:val="24"/>
              </w:rPr>
              <w:t>-</w:t>
            </w:r>
          </w:p>
        </w:tc>
      </w:tr>
    </w:tbl>
    <w:p w14:paraId="57F6BA9A" w14:textId="77777777" w:rsidR="002153E3" w:rsidRDefault="002153E3">
      <w:pPr>
        <w:jc w:val="center"/>
        <w:rPr>
          <w:b/>
          <w:szCs w:val="24"/>
        </w:rPr>
      </w:pPr>
    </w:p>
    <w:p w14:paraId="57F6BA9B" w14:textId="77777777" w:rsidR="002153E3" w:rsidRDefault="00D54A2C">
      <w:pPr>
        <w:ind w:left="720"/>
        <w:jc w:val="both"/>
        <w:rPr>
          <w:szCs w:val="24"/>
        </w:rPr>
      </w:pPr>
      <w:r>
        <w:rPr>
          <w:szCs w:val="24"/>
        </w:rPr>
        <w:t xml:space="preserve">* keleivio bilietas asmenims, kuriems pagal Lietuvos </w:t>
      </w:r>
      <w:r>
        <w:rPr>
          <w:szCs w:val="24"/>
        </w:rPr>
        <w:t>Respublikos transporto lengvatų įstatymą taikoma ir Panevėžio miesto savivaldybės tarybos sprendimu suteikta nuolaida, galioja tik pateikus reikiamus dokumentus, patvirtinančius teisę į transporto lengvatas.</w:t>
      </w:r>
    </w:p>
    <w:p w14:paraId="57F6BA9C" w14:textId="77777777" w:rsidR="002153E3" w:rsidRDefault="002153E3">
      <w:pPr>
        <w:ind w:left="720"/>
        <w:jc w:val="both"/>
        <w:rPr>
          <w:szCs w:val="24"/>
        </w:rPr>
      </w:pPr>
    </w:p>
    <w:p w14:paraId="57F6BA9D" w14:textId="77777777" w:rsidR="002153E3" w:rsidRDefault="00D54A2C">
      <w:pPr>
        <w:ind w:left="720"/>
        <w:jc w:val="both"/>
        <w:rPr>
          <w:szCs w:val="24"/>
        </w:rPr>
      </w:pPr>
      <w:r>
        <w:rPr>
          <w:szCs w:val="24"/>
        </w:rPr>
        <w:t>** nepažymėti transporto priemonėje vienkartiniai ar terminuotieji elektroniniai bilietai negalioja.</w:t>
      </w:r>
    </w:p>
    <w:p w14:paraId="57F6BA9E" w14:textId="77777777" w:rsidR="002153E3" w:rsidRDefault="00D54A2C">
      <w:pPr>
        <w:ind w:left="720" w:firstLine="62"/>
        <w:jc w:val="both"/>
      </w:pPr>
      <w:r>
        <w:rPr>
          <w:b/>
          <w:bCs/>
          <w:szCs w:val="24"/>
        </w:rPr>
        <w:t xml:space="preserve">*** </w:t>
      </w:r>
      <w:r>
        <w:rPr>
          <w:bCs/>
          <w:szCs w:val="24"/>
        </w:rPr>
        <w:t>dienos elektroninis bilietas</w:t>
      </w:r>
      <w:r>
        <w:rPr>
          <w:b/>
          <w:bCs/>
          <w:szCs w:val="24"/>
        </w:rPr>
        <w:t xml:space="preserve"> – </w:t>
      </w:r>
      <w:r>
        <w:rPr>
          <w:szCs w:val="24"/>
        </w:rPr>
        <w:t>įsigyjamas vienkartinis (dienos) elektroninis bilietas arba keleiviui tą pačią dieną atsiskaitant iš e. bilieto el. piniginės už 3 keliones, kitos kelionės tą pačią dieną yra nemokamos.</w:t>
      </w:r>
    </w:p>
    <w:p w14:paraId="57F6BA9F" w14:textId="77777777" w:rsidR="002153E3" w:rsidRDefault="00D54A2C">
      <w:pPr>
        <w:rPr>
          <w:rFonts w:eastAsia="MS Mincho"/>
          <w:i/>
          <w:iCs/>
          <w:sz w:val="20"/>
        </w:rPr>
      </w:pPr>
      <w:r>
        <w:rPr>
          <w:rFonts w:eastAsia="MS Mincho"/>
          <w:i/>
          <w:iCs/>
          <w:sz w:val="20"/>
        </w:rPr>
        <w:t>Priedo pakeitimai:</w:t>
      </w:r>
    </w:p>
    <w:p w14:paraId="57F6BAA0" w14:textId="77777777" w:rsidR="002153E3" w:rsidRDefault="00D54A2C">
      <w:pPr>
        <w:jc w:val="both"/>
      </w:pPr>
      <w:r>
        <w:rPr>
          <w:rFonts w:eastAsia="MS Mincho"/>
          <w:i/>
          <w:iCs/>
          <w:sz w:val="20"/>
        </w:rPr>
        <w:t xml:space="preserve">Nr. </w:t>
      </w:r>
      <w:hyperlink r:id="rId17" w:history="1">
        <w:r>
          <w:rPr>
            <w:rFonts w:eastAsia="MS Mincho"/>
            <w:i/>
            <w:iCs/>
            <w:color w:val="0000FF"/>
            <w:sz w:val="20"/>
            <w:u w:val="single"/>
          </w:rPr>
          <w:t>1-396</w:t>
        </w:r>
      </w:hyperlink>
      <w:r>
        <w:rPr>
          <w:rFonts w:eastAsia="MS Mincho"/>
          <w:i/>
          <w:iCs/>
          <w:sz w:val="20"/>
        </w:rPr>
        <w:t>, 2023-12-28, paskelbta TAR 2023-12-28, i. k. 2023-25729</w:t>
      </w:r>
    </w:p>
    <w:p w14:paraId="57F6BAA1" w14:textId="77777777" w:rsidR="002153E3" w:rsidRDefault="002153E3"/>
    <w:p w14:paraId="57F6BAA2" w14:textId="77777777" w:rsidR="002153E3" w:rsidRDefault="002153E3">
      <w:pPr>
        <w:jc w:val="both"/>
        <w:rPr>
          <w:b/>
          <w:sz w:val="20"/>
        </w:rPr>
      </w:pPr>
    </w:p>
    <w:p w14:paraId="57F6BAA3" w14:textId="77777777" w:rsidR="002153E3" w:rsidRDefault="002153E3">
      <w:pPr>
        <w:jc w:val="both"/>
        <w:rPr>
          <w:b/>
          <w:sz w:val="20"/>
        </w:rPr>
      </w:pPr>
    </w:p>
    <w:p w14:paraId="57F6BAA4" w14:textId="77777777" w:rsidR="002153E3" w:rsidRDefault="00D54A2C">
      <w:pPr>
        <w:jc w:val="both"/>
      </w:pPr>
      <w:r>
        <w:rPr>
          <w:b/>
          <w:sz w:val="20"/>
        </w:rPr>
        <w:t>Pakeitimai:</w:t>
      </w:r>
    </w:p>
    <w:p w14:paraId="57F6BAA5" w14:textId="77777777" w:rsidR="002153E3" w:rsidRDefault="002153E3">
      <w:pPr>
        <w:jc w:val="both"/>
        <w:rPr>
          <w:sz w:val="20"/>
        </w:rPr>
      </w:pPr>
    </w:p>
    <w:p w14:paraId="57F6BAA6" w14:textId="77777777" w:rsidR="002153E3" w:rsidRDefault="00D54A2C">
      <w:pPr>
        <w:jc w:val="both"/>
      </w:pPr>
      <w:r>
        <w:rPr>
          <w:sz w:val="20"/>
        </w:rPr>
        <w:t>1.</w:t>
      </w:r>
    </w:p>
    <w:p w14:paraId="57F6BAA7" w14:textId="77777777" w:rsidR="002153E3" w:rsidRDefault="00D54A2C">
      <w:pPr>
        <w:jc w:val="both"/>
      </w:pPr>
      <w:r>
        <w:rPr>
          <w:sz w:val="20"/>
        </w:rPr>
        <w:t>Panevėžio miesto savivaldybės taryba, Sprendimas</w:t>
      </w:r>
    </w:p>
    <w:p w14:paraId="57F6BAA8" w14:textId="77777777" w:rsidR="002153E3" w:rsidRDefault="00D54A2C">
      <w:pPr>
        <w:jc w:val="both"/>
      </w:pPr>
      <w:r>
        <w:rPr>
          <w:sz w:val="20"/>
        </w:rPr>
        <w:t xml:space="preserve">Nr. </w:t>
      </w:r>
      <w:hyperlink r:id="rId18" w:history="1">
        <w:r>
          <w:rPr>
            <w:rFonts w:eastAsia="MS Mincho"/>
            <w:iCs/>
            <w:color w:val="0000FF"/>
            <w:sz w:val="20"/>
            <w:u w:val="single"/>
          </w:rPr>
          <w:t>1-276</w:t>
        </w:r>
      </w:hyperlink>
      <w:r>
        <w:rPr>
          <w:rFonts w:eastAsia="MS Mincho"/>
          <w:iCs/>
          <w:sz w:val="20"/>
        </w:rPr>
        <w:t>, 2023-09-28, paskelbta TAR 2023-09-28, i. k. 2023-18878</w:t>
      </w:r>
    </w:p>
    <w:p w14:paraId="57F6BAA9" w14:textId="77777777" w:rsidR="002153E3" w:rsidRDefault="00D54A2C">
      <w:pPr>
        <w:jc w:val="both"/>
      </w:pPr>
      <w:r>
        <w:rPr>
          <w:sz w:val="20"/>
        </w:rPr>
        <w:t xml:space="preserve">Dėl Savivaldybės tarybos 2023 m. birželio 22 d. </w:t>
      </w:r>
      <w:r>
        <w:rPr>
          <w:sz w:val="20"/>
        </w:rPr>
        <w:t>sprendimo Nr. 1-187 „Dėl keleivių vežimo vietinio (miesto) reguliaraus susisiekimo autobusų maršrutais Panevėžio mieste bilietų rūšių ir kainų nustatymo, Savivaldybės tarybos 2011 m. gruodžio 15 d. sprendimo Nr. 1-12-4 pripažinimo netekusiu galios“ pakeitimo</w:t>
      </w:r>
    </w:p>
    <w:p w14:paraId="57F6BAAA" w14:textId="77777777" w:rsidR="002153E3" w:rsidRDefault="002153E3">
      <w:pPr>
        <w:jc w:val="both"/>
        <w:rPr>
          <w:sz w:val="20"/>
        </w:rPr>
      </w:pPr>
    </w:p>
    <w:p w14:paraId="57F6BAAB" w14:textId="77777777" w:rsidR="002153E3" w:rsidRDefault="00D54A2C">
      <w:pPr>
        <w:jc w:val="both"/>
      </w:pPr>
      <w:r>
        <w:rPr>
          <w:sz w:val="20"/>
        </w:rPr>
        <w:t>2.</w:t>
      </w:r>
    </w:p>
    <w:p w14:paraId="57F6BAAC" w14:textId="77777777" w:rsidR="002153E3" w:rsidRDefault="00D54A2C">
      <w:pPr>
        <w:jc w:val="both"/>
      </w:pPr>
      <w:r>
        <w:rPr>
          <w:sz w:val="20"/>
        </w:rPr>
        <w:t>Panevėžio miesto savivaldybės taryba, Sprendimas</w:t>
      </w:r>
    </w:p>
    <w:p w14:paraId="57F6BAAD" w14:textId="77777777" w:rsidR="002153E3" w:rsidRDefault="00D54A2C">
      <w:pPr>
        <w:jc w:val="both"/>
      </w:pPr>
      <w:r>
        <w:rPr>
          <w:sz w:val="20"/>
        </w:rPr>
        <w:t xml:space="preserve">Nr. </w:t>
      </w:r>
      <w:hyperlink r:id="rId19" w:history="1">
        <w:r>
          <w:rPr>
            <w:rFonts w:eastAsia="MS Mincho"/>
            <w:iCs/>
            <w:color w:val="0000FF"/>
            <w:sz w:val="20"/>
            <w:u w:val="single"/>
          </w:rPr>
          <w:t>1-396</w:t>
        </w:r>
      </w:hyperlink>
      <w:r>
        <w:rPr>
          <w:rFonts w:eastAsia="MS Mincho"/>
          <w:iCs/>
          <w:sz w:val="20"/>
        </w:rPr>
        <w:t>, 2023-12-28, paskelbta TAR 2023-12-28, i. k. 2023-25729</w:t>
      </w:r>
    </w:p>
    <w:p w14:paraId="57F6BAAE" w14:textId="77777777" w:rsidR="002153E3" w:rsidRDefault="00D54A2C">
      <w:pPr>
        <w:jc w:val="both"/>
      </w:pPr>
      <w:r>
        <w:rPr>
          <w:sz w:val="20"/>
        </w:rPr>
        <w:t>Dėl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pakeitimo</w:t>
      </w:r>
    </w:p>
    <w:p w14:paraId="57F6BAAF" w14:textId="77777777" w:rsidR="002153E3" w:rsidRDefault="002153E3">
      <w:pPr>
        <w:jc w:val="both"/>
        <w:rPr>
          <w:sz w:val="20"/>
        </w:rPr>
      </w:pPr>
    </w:p>
    <w:p w14:paraId="57F6BAB0" w14:textId="77777777" w:rsidR="002153E3" w:rsidRDefault="00D54A2C">
      <w:pPr>
        <w:widowControl w:val="0"/>
      </w:pPr>
      <w:r>
        <w:t>3.</w:t>
      </w:r>
    </w:p>
    <w:p w14:paraId="57F6BAB1" w14:textId="77777777" w:rsidR="002153E3" w:rsidRDefault="00D54A2C">
      <w:pPr>
        <w:jc w:val="both"/>
      </w:pPr>
      <w:r>
        <w:rPr>
          <w:sz w:val="20"/>
        </w:rPr>
        <w:t>Panevėžio miesto savivaldybės taryba, Sprendimas</w:t>
      </w:r>
    </w:p>
    <w:p w14:paraId="57F6BAB2" w14:textId="77777777" w:rsidR="002153E3" w:rsidRDefault="00D54A2C">
      <w:pPr>
        <w:jc w:val="both"/>
      </w:pPr>
      <w:r>
        <w:rPr>
          <w:sz w:val="20"/>
        </w:rPr>
        <w:t xml:space="preserve">Nr. </w:t>
      </w:r>
      <w:hyperlink r:id="rId20" w:history="1">
        <w:r>
          <w:rPr>
            <w:rFonts w:eastAsia="MS Mincho"/>
            <w:iCs/>
            <w:color w:val="0000FF"/>
            <w:sz w:val="20"/>
            <w:u w:val="single"/>
          </w:rPr>
          <w:t>1-376</w:t>
        </w:r>
      </w:hyperlink>
      <w:r>
        <w:rPr>
          <w:rFonts w:eastAsia="MS Mincho"/>
          <w:iCs/>
          <w:sz w:val="20"/>
        </w:rPr>
        <w:t>, 2024-08-29, paskelbta TAR 2024-08-29, i. k. 2024-15080</w:t>
      </w:r>
    </w:p>
    <w:p w14:paraId="57F6BAB3" w14:textId="77777777" w:rsidR="002153E3" w:rsidRDefault="00D54A2C">
      <w:pPr>
        <w:jc w:val="both"/>
      </w:pPr>
      <w:r>
        <w:rPr>
          <w:sz w:val="20"/>
        </w:rPr>
        <w:t>Dėl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pakeitimo</w:t>
      </w:r>
    </w:p>
    <w:p w14:paraId="57F6BAB4" w14:textId="77777777" w:rsidR="002153E3" w:rsidRDefault="002153E3">
      <w:pPr>
        <w:jc w:val="both"/>
        <w:rPr>
          <w:sz w:val="20"/>
        </w:rPr>
      </w:pPr>
    </w:p>
    <w:p w14:paraId="57F6BAB5" w14:textId="77777777" w:rsidR="002153E3" w:rsidRDefault="002153E3">
      <w:pPr>
        <w:widowControl w:val="0"/>
      </w:pPr>
    </w:p>
    <w:sectPr w:rsidR="002153E3">
      <w:headerReference w:type="default" r:id="rId21"/>
      <w:footerReference w:type="default" r:id="rId22"/>
      <w:headerReference w:type="first" r:id="rId23"/>
      <w:footerReference w:type="first" r:id="rId24"/>
      <w:pgSz w:w="11907" w:h="16840"/>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6B9C0" w14:textId="77777777" w:rsidR="00D54A2C" w:rsidRDefault="00D54A2C">
      <w:r>
        <w:separator/>
      </w:r>
    </w:p>
  </w:endnote>
  <w:endnote w:type="continuationSeparator" w:id="0">
    <w:p w14:paraId="57F6B9C2" w14:textId="77777777" w:rsidR="00D54A2C" w:rsidRDefault="00D5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6B9C7" w14:textId="77777777" w:rsidR="00D54A2C" w:rsidRDefault="00D54A2C">
    <w:pPr>
      <w:tabs>
        <w:tab w:val="left" w:pos="8445"/>
      </w:tabs>
    </w:pPr>
    <w:r>
      <w:tab/>
    </w:r>
  </w:p>
  <w:p w14:paraId="57F6B9C8" w14:textId="77777777" w:rsidR="00D54A2C" w:rsidRDefault="00D54A2C"/>
  <w:p w14:paraId="57F6B9C9" w14:textId="77777777" w:rsidR="00D54A2C" w:rsidRDefault="00D54A2C">
    <w:pPr>
      <w:tabs>
        <w:tab w:val="center" w:pos="4320"/>
        <w:tab w:val="right" w:pos="8640"/>
      </w:tabs>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6B9CD" w14:textId="77777777" w:rsidR="00D54A2C" w:rsidRDefault="00D54A2C">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6B9D2" w14:textId="77777777" w:rsidR="00D54A2C" w:rsidRDefault="00D54A2C">
    <w:pPr>
      <w:tabs>
        <w:tab w:val="left" w:pos="8445"/>
      </w:tabs>
    </w:pPr>
    <w:r>
      <w:tab/>
    </w:r>
  </w:p>
  <w:p w14:paraId="57F6B9D3" w14:textId="77777777" w:rsidR="00D54A2C" w:rsidRDefault="00D54A2C"/>
  <w:p w14:paraId="57F6B9D4" w14:textId="77777777" w:rsidR="00D54A2C" w:rsidRDefault="00D54A2C">
    <w:pPr>
      <w:tabs>
        <w:tab w:val="center" w:pos="4320"/>
        <w:tab w:val="right" w:pos="8640"/>
      </w:tabs>
      <w:rPr>
        <w:rFonts w:ascii="HelveticaLT" w:hAnsi="HelveticaLT"/>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6B9D8" w14:textId="77777777" w:rsidR="00D54A2C" w:rsidRDefault="00D54A2C">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6B9BC" w14:textId="77777777" w:rsidR="00D54A2C" w:rsidRDefault="00D54A2C">
      <w:r>
        <w:rPr>
          <w:color w:val="000000"/>
        </w:rPr>
        <w:separator/>
      </w:r>
    </w:p>
  </w:footnote>
  <w:footnote w:type="continuationSeparator" w:id="0">
    <w:p w14:paraId="57F6B9BE" w14:textId="77777777" w:rsidR="00D54A2C" w:rsidRDefault="00D54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6B9C4" w14:textId="77777777" w:rsidR="00D54A2C" w:rsidRDefault="00D54A2C">
    <w:pPr>
      <w:tabs>
        <w:tab w:val="center" w:pos="4320"/>
        <w:tab w:val="right" w:pos="8640"/>
      </w:tabs>
      <w:jc w:val="center"/>
    </w:pPr>
    <w:r>
      <w:fldChar w:fldCharType="begin"/>
    </w:r>
    <w:r>
      <w:instrText xml:space="preserve"> PAGE </w:instrText>
    </w:r>
    <w:r>
      <w:fldChar w:fldCharType="separate"/>
    </w:r>
    <w:r>
      <w:t>4</w:t>
    </w:r>
    <w:r>
      <w:fldChar w:fldCharType="end"/>
    </w:r>
  </w:p>
  <w:p w14:paraId="57F6B9C5" w14:textId="77777777" w:rsidR="00D54A2C" w:rsidRDefault="00D54A2C">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6B9CB" w14:textId="77777777" w:rsidR="00D54A2C" w:rsidRDefault="00D54A2C">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6B9CF" w14:textId="77777777" w:rsidR="00D54A2C" w:rsidRDefault="00D54A2C">
    <w:pPr>
      <w:tabs>
        <w:tab w:val="center" w:pos="4320"/>
        <w:tab w:val="right" w:pos="8640"/>
      </w:tabs>
      <w:jc w:val="center"/>
    </w:pPr>
    <w:r>
      <w:fldChar w:fldCharType="begin"/>
    </w:r>
    <w:r>
      <w:instrText xml:space="preserve"> PAGE </w:instrText>
    </w:r>
    <w:r>
      <w:fldChar w:fldCharType="separate"/>
    </w:r>
    <w:r>
      <w:t>4</w:t>
    </w:r>
    <w:r>
      <w:fldChar w:fldCharType="end"/>
    </w:r>
  </w:p>
  <w:p w14:paraId="57F6B9D0" w14:textId="77777777" w:rsidR="00D54A2C" w:rsidRDefault="00D54A2C">
    <w:pPr>
      <w:tabs>
        <w:tab w:val="center" w:pos="4320"/>
        <w:tab w:val="right"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6B9D6" w14:textId="77777777" w:rsidR="00D54A2C" w:rsidRDefault="00D54A2C">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153E3"/>
    <w:rsid w:val="002153E3"/>
    <w:rsid w:val="00D54A2C"/>
    <w:rsid w:val="00FD1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6B9BA"/>
  <w15:docId w15:val="{E1323055-763C-4561-88EF-D9AA061F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style>
  <w:style w:type="paragraph" w:styleId="Sraopastraipa">
    <w:name w:val="List Paragraph"/>
    <w:basedOn w:val="prastasis"/>
    <w:pPr>
      <w:suppressAutoHyphens w:val="0"/>
      <w:ind w:left="72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721d7e505dea11ee81b8b446907f594f" TargetMode="External"/><Relationship Id="rId13" Type="http://schemas.openxmlformats.org/officeDocument/2006/relationships/header" Target="header1.xml"/><Relationship Id="rId18" Type="http://schemas.openxmlformats.org/officeDocument/2006/relationships/hyperlink" Target="https://www.e-tar.lt/portal/legalAct.html?documentId=721d7e505dea11ee81b8b446907f594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www.e-tar.lt/portal/legalAct.html?documentId=721d7e505dea11ee81b8b446907f594f" TargetMode="External"/><Relationship Id="rId12" Type="http://schemas.openxmlformats.org/officeDocument/2006/relationships/hyperlink" Target="https://www.e-tar.lt/portal/legalAct.html?documentId=721d7e505dea11ee81b8b446907f594f" TargetMode="External"/><Relationship Id="rId17" Type="http://schemas.openxmlformats.org/officeDocument/2006/relationships/hyperlink" Target="https://www.e-tar.lt/portal/legalAct.html?documentId=c919ec20a57511eea5a28c81c82193a8"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hyperlink" Target="https://www.e-tar.lt/portal/legalAct.html?documentId=c919ec20a57511eea5a28c81c82193a8"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e-tar.lt/portal/legalAct.html?documentId=c919ec20a57511eea5a28c81c82193a8" TargetMode="External"/><Relationship Id="rId24"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hyperlink" Target="https://www.e-tar.lt/portal/legalAct.html?documentId=c919ec20a57511eea5a28c81c82193a8" TargetMode="External"/><Relationship Id="rId19" Type="http://schemas.openxmlformats.org/officeDocument/2006/relationships/hyperlink" Target="https://www.e-tar.lt/portal/legalAct.html?documentId=c919ec20a57511eea5a28c81c82193a8" TargetMode="External"/><Relationship Id="rId4" Type="http://schemas.openxmlformats.org/officeDocument/2006/relationships/footnotes" Target="footnotes.xml"/><Relationship Id="rId9" Type="http://schemas.openxmlformats.org/officeDocument/2006/relationships/hyperlink" Target="https://www.e-tar.lt/portal/legalAct.html?documentId=c919ec20a57511eea5a28c81c82193a8" TargetMode="External"/><Relationship Id="rId14" Type="http://schemas.openxmlformats.org/officeDocument/2006/relationships/footer" Target="footer1.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6451</Words>
  <Characters>3678</Characters>
  <Application>Microsoft Office Word</Application>
  <DocSecurity>4</DocSecurity>
  <Lines>30</Lines>
  <Paragraphs>20</Paragraphs>
  <ScaleCrop>false</ScaleCrop>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Jurgita Gedvilienė</cp:lastModifiedBy>
  <cp:revision>2</cp:revision>
  <cp:lastPrinted>2023-06-06T13:49:00Z</cp:lastPrinted>
  <dcterms:created xsi:type="dcterms:W3CDTF">2024-12-09T14:08:00Z</dcterms:created>
  <dcterms:modified xsi:type="dcterms:W3CDTF">2024-12-09T14:08:00Z</dcterms:modified>
</cp:coreProperties>
</file>