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E3FE" w14:textId="77777777" w:rsidR="00210362" w:rsidRPr="00210362" w:rsidRDefault="00210362" w:rsidP="00210362">
      <w:pPr>
        <w:ind w:left="4320" w:firstLine="720"/>
        <w:rPr>
          <w:szCs w:val="24"/>
        </w:rPr>
      </w:pPr>
      <w:r w:rsidRPr="00210362">
        <w:rPr>
          <w:szCs w:val="24"/>
        </w:rPr>
        <w:t>PATVIRTINTA</w:t>
      </w:r>
    </w:p>
    <w:p w14:paraId="67116BE6" w14:textId="77777777" w:rsidR="00210362" w:rsidRPr="00210362" w:rsidRDefault="00210362" w:rsidP="00210362">
      <w:pPr>
        <w:ind w:left="4320" w:firstLine="720"/>
        <w:rPr>
          <w:szCs w:val="24"/>
        </w:rPr>
      </w:pPr>
      <w:r w:rsidRPr="00210362">
        <w:rPr>
          <w:szCs w:val="24"/>
        </w:rPr>
        <w:t xml:space="preserve">Panevėžio miesto savivaldybės tarybos </w:t>
      </w:r>
    </w:p>
    <w:p w14:paraId="22655496" w14:textId="77777777" w:rsidR="00210362" w:rsidRPr="00210362" w:rsidRDefault="00210362" w:rsidP="00210362">
      <w:pPr>
        <w:ind w:left="4320" w:firstLine="720"/>
        <w:rPr>
          <w:szCs w:val="24"/>
        </w:rPr>
      </w:pPr>
      <w:r w:rsidRPr="00210362">
        <w:rPr>
          <w:szCs w:val="24"/>
        </w:rPr>
        <w:t>2015 m. vasario 23 d. sprendimu Nr. 1-34</w:t>
      </w:r>
    </w:p>
    <w:p w14:paraId="246AC5E7" w14:textId="77777777" w:rsidR="00210362" w:rsidRPr="00210362" w:rsidRDefault="00210362" w:rsidP="00210362">
      <w:pPr>
        <w:ind w:left="4320" w:firstLine="720"/>
        <w:rPr>
          <w:szCs w:val="24"/>
        </w:rPr>
      </w:pPr>
      <w:r w:rsidRPr="00210362">
        <w:rPr>
          <w:szCs w:val="24"/>
        </w:rPr>
        <w:t xml:space="preserve">(Panevėžio miesto savivaldybės tarybos </w:t>
      </w:r>
    </w:p>
    <w:p w14:paraId="2F36E65E" w14:textId="5C82BB84" w:rsidR="00210362" w:rsidRPr="00210362" w:rsidRDefault="00210362" w:rsidP="00210362">
      <w:pPr>
        <w:ind w:left="4320" w:firstLine="720"/>
        <w:rPr>
          <w:szCs w:val="24"/>
        </w:rPr>
      </w:pPr>
      <w:r w:rsidRPr="00210362">
        <w:rPr>
          <w:szCs w:val="24"/>
        </w:rPr>
        <w:t>2024 m. birželio</w:t>
      </w:r>
      <w:r w:rsidR="003A6146">
        <w:rPr>
          <w:szCs w:val="24"/>
        </w:rPr>
        <w:t xml:space="preserve"> 27</w:t>
      </w:r>
      <w:r w:rsidRPr="00210362">
        <w:rPr>
          <w:szCs w:val="24"/>
        </w:rPr>
        <w:t xml:space="preserve"> d. sprendimo Nr.</w:t>
      </w:r>
      <w:r w:rsidR="003A6146">
        <w:rPr>
          <w:szCs w:val="24"/>
        </w:rPr>
        <w:t xml:space="preserve"> 1-322</w:t>
      </w:r>
      <w:r w:rsidRPr="00210362">
        <w:rPr>
          <w:szCs w:val="24"/>
        </w:rPr>
        <w:t xml:space="preserve"> </w:t>
      </w:r>
    </w:p>
    <w:p w14:paraId="272A2A52" w14:textId="77777777" w:rsidR="00210362" w:rsidRDefault="00210362" w:rsidP="00210362">
      <w:pPr>
        <w:ind w:left="4320" w:firstLine="720"/>
        <w:rPr>
          <w:szCs w:val="24"/>
        </w:rPr>
      </w:pPr>
      <w:r w:rsidRPr="00210362">
        <w:rPr>
          <w:szCs w:val="24"/>
        </w:rPr>
        <w:t>redakcija)</w:t>
      </w:r>
    </w:p>
    <w:p w14:paraId="3851AD85" w14:textId="77777777" w:rsidR="00755DEB" w:rsidRDefault="00755DEB" w:rsidP="00012275">
      <w:pPr>
        <w:rPr>
          <w:szCs w:val="24"/>
        </w:rPr>
      </w:pPr>
    </w:p>
    <w:p w14:paraId="4832F259" w14:textId="22643DDE" w:rsidR="004E12D5" w:rsidRDefault="004E12D5" w:rsidP="00073CE4">
      <w:pPr>
        <w:ind w:left="2160" w:firstLine="720"/>
        <w:rPr>
          <w:b/>
          <w:bCs/>
          <w:szCs w:val="24"/>
          <w:lang w:eastAsia="x-none"/>
        </w:rPr>
      </w:pPr>
      <w:r>
        <w:rPr>
          <w:b/>
          <w:bCs/>
          <w:szCs w:val="24"/>
          <w:lang w:eastAsia="x-none"/>
        </w:rPr>
        <w:t>(Asmens finansinių galimybių vertinimo forma)</w:t>
      </w:r>
    </w:p>
    <w:p w14:paraId="7AA6271D" w14:textId="77777777" w:rsidR="00DD5789" w:rsidRDefault="00DD5789" w:rsidP="004E12D5">
      <w:pPr>
        <w:jc w:val="center"/>
        <w:rPr>
          <w:b/>
          <w:bCs/>
          <w:szCs w:val="24"/>
          <w:lang w:eastAsia="x-none"/>
        </w:rPr>
      </w:pPr>
    </w:p>
    <w:p w14:paraId="65882E1A" w14:textId="6BA0D067" w:rsidR="004E12D5" w:rsidRDefault="004E12D5" w:rsidP="004E12D5">
      <w:pPr>
        <w:jc w:val="center"/>
        <w:rPr>
          <w:bCs/>
          <w:szCs w:val="24"/>
          <w:u w:val="single"/>
          <w:lang w:eastAsia="x-none"/>
        </w:rPr>
      </w:pPr>
      <w:r>
        <w:rPr>
          <w:bCs/>
          <w:szCs w:val="24"/>
          <w:u w:val="single"/>
          <w:lang w:eastAsia="x-none"/>
        </w:rPr>
        <w:t>20</w:t>
      </w:r>
      <w:r w:rsidR="00012275">
        <w:rPr>
          <w:bCs/>
          <w:szCs w:val="24"/>
          <w:u w:val="single"/>
          <w:lang w:eastAsia="x-none"/>
        </w:rPr>
        <w:t>2</w:t>
      </w:r>
      <w:r>
        <w:rPr>
          <w:bCs/>
          <w:szCs w:val="24"/>
          <w:u w:val="single"/>
          <w:lang w:eastAsia="x-none"/>
        </w:rPr>
        <w:t xml:space="preserve">      m. </w:t>
      </w:r>
      <w:r>
        <w:rPr>
          <w:bCs/>
          <w:szCs w:val="24"/>
          <w:lang w:eastAsia="x-none"/>
        </w:rPr>
        <w:t xml:space="preserve"> _________      _____d.</w:t>
      </w:r>
      <w:r>
        <w:rPr>
          <w:bCs/>
          <w:szCs w:val="24"/>
          <w:u w:val="single"/>
          <w:lang w:eastAsia="x-none"/>
        </w:rPr>
        <w:t xml:space="preserve"> Nr.</w:t>
      </w:r>
    </w:p>
    <w:p w14:paraId="345D7942" w14:textId="77777777" w:rsidR="004E12D5" w:rsidRDefault="004E12D5" w:rsidP="004E12D5">
      <w:pPr>
        <w:jc w:val="center"/>
        <w:rPr>
          <w:bCs/>
          <w:szCs w:val="24"/>
          <w:lang w:eastAsia="x-none"/>
        </w:rPr>
      </w:pPr>
    </w:p>
    <w:p w14:paraId="35D77465" w14:textId="20038A39" w:rsidR="004E12D5" w:rsidRPr="004F6A98" w:rsidRDefault="004E12D5" w:rsidP="004F6A98">
      <w:pPr>
        <w:jc w:val="center"/>
        <w:rPr>
          <w:b/>
          <w:szCs w:val="24"/>
        </w:rPr>
      </w:pPr>
      <w:r>
        <w:rPr>
          <w:b/>
          <w:szCs w:val="24"/>
        </w:rPr>
        <w:t>Mokėjimo už kalendorinį mėnesį teikiamą socialinę globą dydis (Eur)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686"/>
      </w:tblGrid>
      <w:tr w:rsidR="004E12D5" w14:paraId="3984CBD8"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259928C7" w14:textId="77777777" w:rsidR="004E12D5" w:rsidRDefault="004E12D5">
            <w:pPr>
              <w:spacing w:line="276" w:lineRule="auto"/>
              <w:jc w:val="both"/>
              <w:rPr>
                <w:szCs w:val="24"/>
              </w:rPr>
            </w:pPr>
            <w:r>
              <w:rPr>
                <w:szCs w:val="24"/>
              </w:rPr>
              <w:t>Vardas ir pavardė</w:t>
            </w:r>
          </w:p>
        </w:tc>
        <w:tc>
          <w:tcPr>
            <w:tcW w:w="3686" w:type="dxa"/>
            <w:tcBorders>
              <w:top w:val="single" w:sz="4" w:space="0" w:color="auto"/>
              <w:left w:val="single" w:sz="4" w:space="0" w:color="auto"/>
              <w:bottom w:val="single" w:sz="4" w:space="0" w:color="auto"/>
              <w:right w:val="single" w:sz="4" w:space="0" w:color="auto"/>
            </w:tcBorders>
          </w:tcPr>
          <w:p w14:paraId="7FBE1050" w14:textId="77777777" w:rsidR="004E12D5" w:rsidRDefault="004E12D5">
            <w:pPr>
              <w:spacing w:line="276" w:lineRule="auto"/>
              <w:jc w:val="both"/>
              <w:rPr>
                <w:b/>
                <w:szCs w:val="24"/>
              </w:rPr>
            </w:pPr>
          </w:p>
        </w:tc>
      </w:tr>
      <w:tr w:rsidR="004E12D5" w14:paraId="56846A13" w14:textId="77777777" w:rsidTr="00012275">
        <w:trPr>
          <w:trHeight w:val="375"/>
        </w:trPr>
        <w:tc>
          <w:tcPr>
            <w:tcW w:w="5807" w:type="dxa"/>
            <w:tcBorders>
              <w:top w:val="single" w:sz="4" w:space="0" w:color="auto"/>
              <w:left w:val="single" w:sz="4" w:space="0" w:color="auto"/>
              <w:bottom w:val="single" w:sz="4" w:space="0" w:color="auto"/>
              <w:right w:val="single" w:sz="4" w:space="0" w:color="auto"/>
            </w:tcBorders>
            <w:hideMark/>
          </w:tcPr>
          <w:p w14:paraId="368CDDD5" w14:textId="77777777" w:rsidR="004E12D5" w:rsidRDefault="004E12D5">
            <w:pPr>
              <w:spacing w:line="276" w:lineRule="auto"/>
              <w:jc w:val="both"/>
              <w:rPr>
                <w:szCs w:val="24"/>
              </w:rPr>
            </w:pPr>
            <w:r>
              <w:rPr>
                <w:szCs w:val="24"/>
              </w:rPr>
              <w:t>Asmens kodas</w:t>
            </w:r>
          </w:p>
        </w:tc>
        <w:tc>
          <w:tcPr>
            <w:tcW w:w="3686" w:type="dxa"/>
            <w:tcBorders>
              <w:top w:val="single" w:sz="4" w:space="0" w:color="auto"/>
              <w:left w:val="single" w:sz="4" w:space="0" w:color="auto"/>
              <w:bottom w:val="single" w:sz="4" w:space="0" w:color="auto"/>
              <w:right w:val="single" w:sz="4" w:space="0" w:color="auto"/>
            </w:tcBorders>
          </w:tcPr>
          <w:p w14:paraId="55270F57" w14:textId="77777777" w:rsidR="004E12D5" w:rsidRDefault="004E12D5">
            <w:pPr>
              <w:spacing w:line="276" w:lineRule="auto"/>
              <w:jc w:val="both"/>
              <w:rPr>
                <w:szCs w:val="24"/>
              </w:rPr>
            </w:pPr>
          </w:p>
        </w:tc>
      </w:tr>
      <w:tr w:rsidR="004E12D5" w14:paraId="625C10F3" w14:textId="77777777" w:rsidTr="00012275">
        <w:trPr>
          <w:trHeight w:val="375"/>
        </w:trPr>
        <w:tc>
          <w:tcPr>
            <w:tcW w:w="5807" w:type="dxa"/>
            <w:tcBorders>
              <w:top w:val="single" w:sz="4" w:space="0" w:color="auto"/>
              <w:left w:val="single" w:sz="4" w:space="0" w:color="auto"/>
              <w:bottom w:val="single" w:sz="4" w:space="0" w:color="auto"/>
              <w:right w:val="single" w:sz="4" w:space="0" w:color="auto"/>
            </w:tcBorders>
            <w:hideMark/>
          </w:tcPr>
          <w:p w14:paraId="30E64334" w14:textId="77777777" w:rsidR="004E12D5" w:rsidRDefault="004E12D5">
            <w:pPr>
              <w:spacing w:line="276" w:lineRule="auto"/>
              <w:jc w:val="both"/>
              <w:rPr>
                <w:szCs w:val="24"/>
              </w:rPr>
            </w:pPr>
            <w:r>
              <w:rPr>
                <w:szCs w:val="24"/>
              </w:rPr>
              <w:t>Deklaruota gyvenamoji vieta</w:t>
            </w:r>
          </w:p>
        </w:tc>
        <w:tc>
          <w:tcPr>
            <w:tcW w:w="3686" w:type="dxa"/>
            <w:tcBorders>
              <w:top w:val="single" w:sz="4" w:space="0" w:color="auto"/>
              <w:left w:val="single" w:sz="4" w:space="0" w:color="auto"/>
              <w:bottom w:val="single" w:sz="4" w:space="0" w:color="auto"/>
              <w:right w:val="single" w:sz="4" w:space="0" w:color="auto"/>
            </w:tcBorders>
          </w:tcPr>
          <w:p w14:paraId="0CACF5BD" w14:textId="77777777" w:rsidR="004E12D5" w:rsidRDefault="004E12D5">
            <w:pPr>
              <w:spacing w:line="276" w:lineRule="auto"/>
              <w:jc w:val="both"/>
              <w:rPr>
                <w:szCs w:val="24"/>
              </w:rPr>
            </w:pPr>
          </w:p>
        </w:tc>
      </w:tr>
      <w:tr w:rsidR="004E12D5" w14:paraId="5D72C1D9" w14:textId="77777777" w:rsidTr="00012275">
        <w:trPr>
          <w:trHeight w:val="255"/>
        </w:trPr>
        <w:tc>
          <w:tcPr>
            <w:tcW w:w="5807" w:type="dxa"/>
            <w:tcBorders>
              <w:top w:val="single" w:sz="4" w:space="0" w:color="auto"/>
              <w:left w:val="single" w:sz="4" w:space="0" w:color="auto"/>
              <w:bottom w:val="single" w:sz="4" w:space="0" w:color="auto"/>
              <w:right w:val="single" w:sz="4" w:space="0" w:color="auto"/>
            </w:tcBorders>
            <w:hideMark/>
          </w:tcPr>
          <w:p w14:paraId="01032A73" w14:textId="77777777" w:rsidR="004E12D5" w:rsidRDefault="004E12D5">
            <w:pPr>
              <w:spacing w:line="276" w:lineRule="auto"/>
              <w:jc w:val="both"/>
              <w:rPr>
                <w:szCs w:val="24"/>
              </w:rPr>
            </w:pPr>
            <w:r>
              <w:rPr>
                <w:szCs w:val="24"/>
              </w:rPr>
              <w:t>Faktinė gyvenamoji vieta</w:t>
            </w:r>
          </w:p>
        </w:tc>
        <w:tc>
          <w:tcPr>
            <w:tcW w:w="3686" w:type="dxa"/>
            <w:tcBorders>
              <w:top w:val="single" w:sz="4" w:space="0" w:color="auto"/>
              <w:left w:val="single" w:sz="4" w:space="0" w:color="auto"/>
              <w:bottom w:val="single" w:sz="4" w:space="0" w:color="auto"/>
              <w:right w:val="single" w:sz="4" w:space="0" w:color="auto"/>
            </w:tcBorders>
          </w:tcPr>
          <w:p w14:paraId="71802E07" w14:textId="77777777" w:rsidR="004E12D5" w:rsidRDefault="004E12D5">
            <w:pPr>
              <w:spacing w:line="276" w:lineRule="auto"/>
              <w:jc w:val="both"/>
              <w:rPr>
                <w:szCs w:val="24"/>
              </w:rPr>
            </w:pPr>
          </w:p>
        </w:tc>
      </w:tr>
      <w:tr w:rsidR="004E12D5" w14:paraId="660B9BF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683783A" w14:textId="77777777" w:rsidR="004E12D5" w:rsidRDefault="004E12D5">
            <w:pPr>
              <w:spacing w:line="276" w:lineRule="auto"/>
              <w:jc w:val="both"/>
              <w:rPr>
                <w:b/>
                <w:szCs w:val="24"/>
              </w:rPr>
            </w:pPr>
            <w:r>
              <w:rPr>
                <w:b/>
                <w:szCs w:val="24"/>
              </w:rPr>
              <w:t>Asmens pajamos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A80D1B" w14:textId="77777777" w:rsidR="004E12D5" w:rsidRDefault="004E12D5">
            <w:pPr>
              <w:spacing w:line="276" w:lineRule="auto"/>
              <w:jc w:val="both"/>
              <w:rPr>
                <w:b/>
                <w:szCs w:val="24"/>
              </w:rPr>
            </w:pPr>
            <w:r>
              <w:rPr>
                <w:b/>
                <w:szCs w:val="24"/>
              </w:rPr>
              <w:t>Pajamos per mėnesį (Eur)</w:t>
            </w:r>
          </w:p>
        </w:tc>
      </w:tr>
      <w:tr w:rsidR="004E12D5" w14:paraId="7C6FBD8A"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666A9CA1" w14:textId="63F518D1" w:rsidR="004E12D5" w:rsidRPr="00964178" w:rsidRDefault="00220E91" w:rsidP="00755DEB">
            <w:pPr>
              <w:jc w:val="both"/>
              <w:rPr>
                <w:color w:val="FF0000"/>
                <w:szCs w:val="24"/>
              </w:rPr>
            </w:pPr>
            <w:r>
              <w:rPr>
                <w:color w:val="000000"/>
                <w:szCs w:val="24"/>
                <w:lang w:eastAsia="lt-LT"/>
              </w:rPr>
              <w:t>P</w:t>
            </w:r>
            <w:r w:rsidRPr="009C0730">
              <w:rPr>
                <w:color w:val="000000"/>
                <w:szCs w:val="24"/>
                <w:lang w:eastAsia="lt-LT"/>
              </w:rPr>
              <w:t>ensijos, socialinio draudimo senatvės, negalios arba netekto darbingumo ir invalidumo pensijų priemokos, pensijų išmokos ir vietoj pensijų mokamos kompensacijos, rentos, išskyrus socialinio draudimo našlių pensijas</w:t>
            </w:r>
          </w:p>
        </w:tc>
        <w:tc>
          <w:tcPr>
            <w:tcW w:w="3686" w:type="dxa"/>
            <w:tcBorders>
              <w:top w:val="single" w:sz="4" w:space="0" w:color="auto"/>
              <w:left w:val="single" w:sz="4" w:space="0" w:color="auto"/>
              <w:bottom w:val="single" w:sz="4" w:space="0" w:color="auto"/>
              <w:right w:val="single" w:sz="4" w:space="0" w:color="auto"/>
            </w:tcBorders>
          </w:tcPr>
          <w:p w14:paraId="2307C726" w14:textId="77777777" w:rsidR="004E12D5" w:rsidRDefault="004E12D5">
            <w:pPr>
              <w:spacing w:line="276" w:lineRule="auto"/>
              <w:jc w:val="both"/>
              <w:rPr>
                <w:szCs w:val="24"/>
              </w:rPr>
            </w:pPr>
          </w:p>
        </w:tc>
      </w:tr>
      <w:tr w:rsidR="004E12D5" w14:paraId="793240C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65C754EF" w14:textId="3A8842C9" w:rsidR="004E12D5" w:rsidRPr="00964178" w:rsidRDefault="00220E91" w:rsidP="00755DEB">
            <w:pPr>
              <w:jc w:val="both"/>
              <w:rPr>
                <w:color w:val="FF0000"/>
                <w:szCs w:val="24"/>
              </w:rPr>
            </w:pPr>
            <w:r>
              <w:rPr>
                <w:color w:val="000000"/>
                <w:szCs w:val="24"/>
                <w:lang w:eastAsia="lt-LT"/>
              </w:rPr>
              <w:t>P</w:t>
            </w:r>
            <w:r w:rsidRPr="009C0730">
              <w:rPr>
                <w:color w:val="000000"/>
                <w:szCs w:val="24"/>
                <w:lang w:eastAsia="lt-LT"/>
              </w:rPr>
              <w:t xml:space="preserve">agal darbo sutartį arba darbo santykiams prilygintų teisinių santykių pagrindu gautos pajamos, įskaitant išeitines išmokas ir kompensacijas, išskyrus asmens su negalia pagal darbo sutartį arba darbo santykiams prilygintų teisinių santykių pagrindu gautas pajamas, jeigu jos neviršija </w:t>
            </w:r>
            <w:r w:rsidR="00755DEB">
              <w:rPr>
                <w:color w:val="000000"/>
                <w:szCs w:val="24"/>
                <w:lang w:eastAsia="lt-LT"/>
              </w:rPr>
              <w:t xml:space="preserve">Lietuvos Respublikos </w:t>
            </w:r>
            <w:r w:rsidRPr="009C0730">
              <w:rPr>
                <w:color w:val="000000"/>
                <w:szCs w:val="24"/>
                <w:lang w:eastAsia="lt-LT"/>
              </w:rPr>
              <w:t>Vyriausybės nustatytos minimaliosios mėnesinės algos</w:t>
            </w:r>
          </w:p>
        </w:tc>
        <w:tc>
          <w:tcPr>
            <w:tcW w:w="3686" w:type="dxa"/>
            <w:tcBorders>
              <w:top w:val="single" w:sz="4" w:space="0" w:color="auto"/>
              <w:left w:val="single" w:sz="4" w:space="0" w:color="auto"/>
              <w:bottom w:val="single" w:sz="4" w:space="0" w:color="auto"/>
              <w:right w:val="single" w:sz="4" w:space="0" w:color="auto"/>
            </w:tcBorders>
          </w:tcPr>
          <w:p w14:paraId="2B125421" w14:textId="77777777" w:rsidR="004E12D5" w:rsidRDefault="004E12D5">
            <w:pPr>
              <w:spacing w:line="276" w:lineRule="auto"/>
              <w:jc w:val="both"/>
              <w:rPr>
                <w:szCs w:val="24"/>
              </w:rPr>
            </w:pPr>
          </w:p>
        </w:tc>
      </w:tr>
      <w:tr w:rsidR="004E12D5" w14:paraId="275A51DB"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7EB83AF" w14:textId="1ADCFAC0" w:rsidR="004E12D5" w:rsidRPr="00964178" w:rsidRDefault="00220E91" w:rsidP="00755DEB">
            <w:pPr>
              <w:jc w:val="both"/>
              <w:rPr>
                <w:color w:val="FF0000"/>
                <w:szCs w:val="24"/>
              </w:rPr>
            </w:pPr>
            <w:r>
              <w:rPr>
                <w:color w:val="000000"/>
                <w:szCs w:val="24"/>
                <w:lang w:eastAsia="lt-LT"/>
              </w:rPr>
              <w:t>I</w:t>
            </w:r>
            <w:r w:rsidRPr="009C0730">
              <w:rPr>
                <w:color w:val="000000"/>
                <w:szCs w:val="24"/>
                <w:lang w:eastAsia="lt-LT"/>
              </w:rPr>
              <w:t>ndividualios įmonės savininko, tikrosios ūkinės bendrijos, komanditinės ūkinės bendrijos tikrojo nario, mažosios bendrijos nario pajamos, gautos iš šios įmonės ar bendrijos apmokestinto pelno</w:t>
            </w:r>
          </w:p>
        </w:tc>
        <w:tc>
          <w:tcPr>
            <w:tcW w:w="3686" w:type="dxa"/>
            <w:tcBorders>
              <w:top w:val="single" w:sz="4" w:space="0" w:color="auto"/>
              <w:left w:val="single" w:sz="4" w:space="0" w:color="auto"/>
              <w:bottom w:val="single" w:sz="4" w:space="0" w:color="auto"/>
              <w:right w:val="single" w:sz="4" w:space="0" w:color="auto"/>
            </w:tcBorders>
          </w:tcPr>
          <w:p w14:paraId="41279A61" w14:textId="77777777" w:rsidR="004E12D5" w:rsidRDefault="004E12D5">
            <w:pPr>
              <w:spacing w:line="276" w:lineRule="auto"/>
              <w:jc w:val="both"/>
              <w:rPr>
                <w:szCs w:val="24"/>
              </w:rPr>
            </w:pPr>
          </w:p>
        </w:tc>
      </w:tr>
      <w:tr w:rsidR="004E12D5" w14:paraId="2F130C46"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4F03177F" w14:textId="77777777" w:rsidR="004E12D5" w:rsidRPr="00964178" w:rsidRDefault="004E12D5" w:rsidP="00D3251D">
            <w:pPr>
              <w:jc w:val="both"/>
              <w:rPr>
                <w:color w:val="FF0000"/>
                <w:szCs w:val="24"/>
              </w:rPr>
            </w:pPr>
            <w:r w:rsidRPr="00220E91">
              <w:rPr>
                <w:szCs w:val="24"/>
              </w:rPr>
              <w:t>Individualios veiklos pajamos</w:t>
            </w:r>
          </w:p>
        </w:tc>
        <w:tc>
          <w:tcPr>
            <w:tcW w:w="3686" w:type="dxa"/>
            <w:tcBorders>
              <w:top w:val="single" w:sz="4" w:space="0" w:color="auto"/>
              <w:left w:val="single" w:sz="4" w:space="0" w:color="auto"/>
              <w:bottom w:val="single" w:sz="4" w:space="0" w:color="auto"/>
              <w:right w:val="single" w:sz="4" w:space="0" w:color="auto"/>
            </w:tcBorders>
          </w:tcPr>
          <w:p w14:paraId="44A95447" w14:textId="77777777" w:rsidR="004E12D5" w:rsidRDefault="004E12D5">
            <w:pPr>
              <w:spacing w:line="276" w:lineRule="auto"/>
              <w:jc w:val="both"/>
              <w:rPr>
                <w:szCs w:val="24"/>
              </w:rPr>
            </w:pPr>
          </w:p>
        </w:tc>
      </w:tr>
      <w:tr w:rsidR="00D3251D" w14:paraId="39326C6F" w14:textId="77777777" w:rsidTr="00012275">
        <w:tc>
          <w:tcPr>
            <w:tcW w:w="5807" w:type="dxa"/>
            <w:tcBorders>
              <w:top w:val="single" w:sz="4" w:space="0" w:color="auto"/>
              <w:left w:val="single" w:sz="4" w:space="0" w:color="auto"/>
              <w:bottom w:val="single" w:sz="4" w:space="0" w:color="auto"/>
              <w:right w:val="single" w:sz="4" w:space="0" w:color="auto"/>
            </w:tcBorders>
          </w:tcPr>
          <w:p w14:paraId="0ADF97B8" w14:textId="1876F928" w:rsidR="00D3251D" w:rsidRPr="00D3251D" w:rsidRDefault="00D3251D" w:rsidP="00D3251D">
            <w:pPr>
              <w:jc w:val="both"/>
              <w:rPr>
                <w:color w:val="000000"/>
                <w:szCs w:val="24"/>
                <w:lang w:eastAsia="lt-LT"/>
              </w:rPr>
            </w:pPr>
            <w:r>
              <w:rPr>
                <w:color w:val="000000"/>
                <w:szCs w:val="24"/>
                <w:lang w:eastAsia="lt-LT"/>
              </w:rPr>
              <w:t>S</w:t>
            </w:r>
            <w:r w:rsidRPr="009C0730">
              <w:rPr>
                <w:color w:val="000000"/>
                <w:szCs w:val="24"/>
                <w:lang w:eastAsia="lt-LT"/>
              </w:rPr>
              <w:t>ocialinės pašalpos, mokamos pagal Lietuvos Respublikos piniginės socialinės paramos nepasiturintiems gyventojams įstatymą</w:t>
            </w:r>
          </w:p>
        </w:tc>
        <w:tc>
          <w:tcPr>
            <w:tcW w:w="3686" w:type="dxa"/>
            <w:tcBorders>
              <w:top w:val="single" w:sz="4" w:space="0" w:color="auto"/>
              <w:left w:val="single" w:sz="4" w:space="0" w:color="auto"/>
              <w:bottom w:val="single" w:sz="4" w:space="0" w:color="auto"/>
              <w:right w:val="single" w:sz="4" w:space="0" w:color="auto"/>
            </w:tcBorders>
          </w:tcPr>
          <w:p w14:paraId="3ECC284A" w14:textId="77777777" w:rsidR="00D3251D" w:rsidRDefault="00D3251D">
            <w:pPr>
              <w:spacing w:line="276" w:lineRule="auto"/>
              <w:jc w:val="both"/>
              <w:rPr>
                <w:szCs w:val="24"/>
              </w:rPr>
            </w:pPr>
          </w:p>
        </w:tc>
      </w:tr>
      <w:tr w:rsidR="004E12D5" w14:paraId="6CAE66FF" w14:textId="77777777" w:rsidTr="00012275">
        <w:trPr>
          <w:trHeight w:val="345"/>
        </w:trPr>
        <w:tc>
          <w:tcPr>
            <w:tcW w:w="5807" w:type="dxa"/>
            <w:tcBorders>
              <w:top w:val="single" w:sz="4" w:space="0" w:color="auto"/>
              <w:left w:val="single" w:sz="4" w:space="0" w:color="auto"/>
              <w:bottom w:val="single" w:sz="4" w:space="0" w:color="auto"/>
              <w:right w:val="single" w:sz="4" w:space="0" w:color="auto"/>
            </w:tcBorders>
            <w:hideMark/>
          </w:tcPr>
          <w:p w14:paraId="16F8485B" w14:textId="0CEA4ED2" w:rsidR="004E12D5" w:rsidRPr="00964178" w:rsidRDefault="00220E91" w:rsidP="00755DEB">
            <w:pPr>
              <w:jc w:val="both"/>
              <w:rPr>
                <w:color w:val="FF0000"/>
                <w:szCs w:val="24"/>
              </w:rPr>
            </w:pPr>
            <w:r>
              <w:rPr>
                <w:color w:val="000000"/>
                <w:szCs w:val="24"/>
                <w:lang w:eastAsia="lt-LT"/>
              </w:rPr>
              <w:t>Š</w:t>
            </w:r>
            <w:r w:rsidRPr="009C0730">
              <w:rPr>
                <w:color w:val="000000"/>
                <w:szCs w:val="24"/>
                <w:lang w:eastAsia="lt-LT"/>
              </w:rPr>
              <w:t xml:space="preserve">alpos išmokos, mokamos pagal </w:t>
            </w:r>
            <w:r w:rsidR="00755DEB" w:rsidRPr="009C0730">
              <w:rPr>
                <w:color w:val="000000"/>
                <w:szCs w:val="24"/>
                <w:lang w:eastAsia="lt-LT"/>
              </w:rPr>
              <w:t xml:space="preserve">Lietuvos Respublikos </w:t>
            </w:r>
            <w:r w:rsidRPr="009C0730">
              <w:rPr>
                <w:color w:val="000000"/>
                <w:szCs w:val="24"/>
                <w:lang w:eastAsia="lt-LT"/>
              </w:rPr>
              <w:t>šalpos pensijų įstatymą</w:t>
            </w:r>
          </w:p>
        </w:tc>
        <w:tc>
          <w:tcPr>
            <w:tcW w:w="3686" w:type="dxa"/>
            <w:tcBorders>
              <w:top w:val="single" w:sz="4" w:space="0" w:color="auto"/>
              <w:left w:val="single" w:sz="4" w:space="0" w:color="auto"/>
              <w:bottom w:val="single" w:sz="4" w:space="0" w:color="auto"/>
              <w:right w:val="single" w:sz="4" w:space="0" w:color="auto"/>
            </w:tcBorders>
          </w:tcPr>
          <w:p w14:paraId="4DFC8CB2" w14:textId="77777777" w:rsidR="004E12D5" w:rsidRDefault="004E12D5">
            <w:pPr>
              <w:spacing w:line="276" w:lineRule="auto"/>
              <w:jc w:val="both"/>
              <w:rPr>
                <w:szCs w:val="24"/>
              </w:rPr>
            </w:pPr>
          </w:p>
        </w:tc>
      </w:tr>
      <w:tr w:rsidR="004E12D5" w14:paraId="34C57C1A" w14:textId="77777777" w:rsidTr="00012275">
        <w:trPr>
          <w:trHeight w:val="195"/>
        </w:trPr>
        <w:tc>
          <w:tcPr>
            <w:tcW w:w="5807" w:type="dxa"/>
            <w:tcBorders>
              <w:top w:val="single" w:sz="4" w:space="0" w:color="auto"/>
              <w:left w:val="single" w:sz="4" w:space="0" w:color="auto"/>
              <w:bottom w:val="single" w:sz="4" w:space="0" w:color="auto"/>
              <w:right w:val="single" w:sz="4" w:space="0" w:color="auto"/>
            </w:tcBorders>
            <w:hideMark/>
          </w:tcPr>
          <w:p w14:paraId="79B238C6" w14:textId="13DE8CB5" w:rsidR="004E12D5" w:rsidRPr="00964178" w:rsidRDefault="00D3251D" w:rsidP="00755DEB">
            <w:pPr>
              <w:jc w:val="both"/>
              <w:rPr>
                <w:color w:val="FF0000"/>
                <w:szCs w:val="24"/>
              </w:rPr>
            </w:pPr>
            <w:r>
              <w:rPr>
                <w:color w:val="000000"/>
                <w:szCs w:val="24"/>
                <w:lang w:eastAsia="lt-LT"/>
              </w:rPr>
              <w:t>P</w:t>
            </w:r>
            <w:r w:rsidRPr="009C0730">
              <w:rPr>
                <w:color w:val="000000"/>
                <w:szCs w:val="24"/>
                <w:lang w:eastAsia="lt-LT"/>
              </w:rPr>
              <w:t xml:space="preserve">eriodinės netekto </w:t>
            </w:r>
            <w:proofErr w:type="spellStart"/>
            <w:r w:rsidRPr="009C0730">
              <w:rPr>
                <w:color w:val="000000"/>
                <w:szCs w:val="24"/>
                <w:lang w:eastAsia="lt-LT"/>
              </w:rPr>
              <w:t>dalyvumo</w:t>
            </w:r>
            <w:proofErr w:type="spellEnd"/>
            <w:r w:rsidRPr="009C0730">
              <w:rPr>
                <w:color w:val="000000"/>
                <w:szCs w:val="24"/>
                <w:lang w:eastAsia="lt-LT"/>
              </w:rPr>
              <w:t xml:space="preserve"> kompensacijos ir išmokos, mokamos pagal Lietuvos Respublikos nelaimingų atsitikimų darbe ir profesinių ligų socialinio draudimo įstatymą arba Lietuvos Respublikos žalos atlyginimo dėl nelaimingų atsitikimų darbe ar susirgimų profesine liga laikinąjį įstatymą</w:t>
            </w:r>
          </w:p>
        </w:tc>
        <w:tc>
          <w:tcPr>
            <w:tcW w:w="3686" w:type="dxa"/>
            <w:tcBorders>
              <w:top w:val="single" w:sz="4" w:space="0" w:color="auto"/>
              <w:left w:val="single" w:sz="4" w:space="0" w:color="auto"/>
              <w:bottom w:val="single" w:sz="4" w:space="0" w:color="auto"/>
              <w:right w:val="single" w:sz="4" w:space="0" w:color="auto"/>
            </w:tcBorders>
          </w:tcPr>
          <w:p w14:paraId="4538F2C0" w14:textId="77777777" w:rsidR="004E12D5" w:rsidRDefault="004E12D5">
            <w:pPr>
              <w:spacing w:line="276" w:lineRule="auto"/>
              <w:jc w:val="both"/>
              <w:rPr>
                <w:szCs w:val="24"/>
              </w:rPr>
            </w:pPr>
          </w:p>
        </w:tc>
      </w:tr>
      <w:tr w:rsidR="004E12D5" w14:paraId="5B537F0D"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736CECF" w14:textId="77777777" w:rsidR="004E12D5" w:rsidRPr="00D3251D" w:rsidRDefault="004E12D5" w:rsidP="00D3251D">
            <w:pPr>
              <w:jc w:val="both"/>
              <w:rPr>
                <w:szCs w:val="24"/>
              </w:rPr>
            </w:pPr>
            <w:r w:rsidRPr="00D3251D">
              <w:rPr>
                <w:szCs w:val="24"/>
              </w:rPr>
              <w:t>Transporto išlaidų kompensacija (tais atvejais, kai teikiamos transporto organizavimo paslaugos ar institucinė socialinė globa)</w:t>
            </w:r>
          </w:p>
        </w:tc>
        <w:tc>
          <w:tcPr>
            <w:tcW w:w="3686" w:type="dxa"/>
            <w:tcBorders>
              <w:top w:val="single" w:sz="4" w:space="0" w:color="auto"/>
              <w:left w:val="single" w:sz="4" w:space="0" w:color="auto"/>
              <w:bottom w:val="single" w:sz="4" w:space="0" w:color="auto"/>
              <w:right w:val="single" w:sz="4" w:space="0" w:color="auto"/>
            </w:tcBorders>
          </w:tcPr>
          <w:p w14:paraId="2CA89B1D" w14:textId="77777777" w:rsidR="004E12D5" w:rsidRDefault="004E12D5">
            <w:pPr>
              <w:spacing w:line="276" w:lineRule="auto"/>
              <w:jc w:val="both"/>
              <w:rPr>
                <w:szCs w:val="24"/>
              </w:rPr>
            </w:pPr>
          </w:p>
        </w:tc>
      </w:tr>
      <w:tr w:rsidR="004E12D5" w14:paraId="17C40C31"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2D3DF58F" w14:textId="77777777" w:rsidR="004E12D5" w:rsidRPr="00D3251D" w:rsidRDefault="004E12D5" w:rsidP="00D3251D">
            <w:pPr>
              <w:jc w:val="both"/>
              <w:rPr>
                <w:szCs w:val="24"/>
              </w:rPr>
            </w:pPr>
            <w:r w:rsidRPr="00D3251D">
              <w:rPr>
                <w:szCs w:val="24"/>
              </w:rPr>
              <w:t>Palūkanos</w:t>
            </w:r>
          </w:p>
        </w:tc>
        <w:tc>
          <w:tcPr>
            <w:tcW w:w="3686" w:type="dxa"/>
            <w:tcBorders>
              <w:top w:val="single" w:sz="4" w:space="0" w:color="auto"/>
              <w:left w:val="single" w:sz="4" w:space="0" w:color="auto"/>
              <w:bottom w:val="single" w:sz="4" w:space="0" w:color="auto"/>
              <w:right w:val="single" w:sz="4" w:space="0" w:color="auto"/>
            </w:tcBorders>
          </w:tcPr>
          <w:p w14:paraId="3D022EA4" w14:textId="77777777" w:rsidR="004E12D5" w:rsidRDefault="004E12D5">
            <w:pPr>
              <w:spacing w:line="276" w:lineRule="auto"/>
              <w:jc w:val="both"/>
              <w:rPr>
                <w:szCs w:val="24"/>
              </w:rPr>
            </w:pPr>
          </w:p>
        </w:tc>
      </w:tr>
      <w:tr w:rsidR="004E12D5" w14:paraId="3F7565D5"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571479A2" w14:textId="77777777" w:rsidR="004E12D5" w:rsidRPr="00D3251D" w:rsidRDefault="004E12D5" w:rsidP="00D3251D">
            <w:pPr>
              <w:jc w:val="both"/>
              <w:rPr>
                <w:szCs w:val="24"/>
              </w:rPr>
            </w:pPr>
            <w:r w:rsidRPr="00D3251D">
              <w:rPr>
                <w:szCs w:val="24"/>
              </w:rPr>
              <w:t>Dividendai</w:t>
            </w:r>
          </w:p>
        </w:tc>
        <w:tc>
          <w:tcPr>
            <w:tcW w:w="3686" w:type="dxa"/>
            <w:tcBorders>
              <w:top w:val="single" w:sz="4" w:space="0" w:color="auto"/>
              <w:left w:val="single" w:sz="4" w:space="0" w:color="auto"/>
              <w:bottom w:val="single" w:sz="4" w:space="0" w:color="auto"/>
              <w:right w:val="single" w:sz="4" w:space="0" w:color="auto"/>
            </w:tcBorders>
          </w:tcPr>
          <w:p w14:paraId="478B20C8" w14:textId="77777777" w:rsidR="004E12D5" w:rsidRDefault="004E12D5">
            <w:pPr>
              <w:spacing w:line="276" w:lineRule="auto"/>
              <w:jc w:val="both"/>
              <w:rPr>
                <w:szCs w:val="24"/>
              </w:rPr>
            </w:pPr>
          </w:p>
        </w:tc>
      </w:tr>
      <w:tr w:rsidR="004E12D5" w14:paraId="7A37BDCF" w14:textId="77777777" w:rsidTr="00012275">
        <w:trPr>
          <w:trHeight w:val="360"/>
        </w:trPr>
        <w:tc>
          <w:tcPr>
            <w:tcW w:w="5807" w:type="dxa"/>
            <w:tcBorders>
              <w:top w:val="single" w:sz="4" w:space="0" w:color="auto"/>
              <w:left w:val="single" w:sz="4" w:space="0" w:color="auto"/>
              <w:bottom w:val="single" w:sz="4" w:space="0" w:color="auto"/>
              <w:right w:val="single" w:sz="4" w:space="0" w:color="auto"/>
            </w:tcBorders>
            <w:hideMark/>
          </w:tcPr>
          <w:p w14:paraId="15D079AB" w14:textId="77777777" w:rsidR="004E12D5" w:rsidRPr="00964178" w:rsidRDefault="004E12D5" w:rsidP="00D3251D">
            <w:pPr>
              <w:jc w:val="both"/>
              <w:rPr>
                <w:color w:val="FF0000"/>
                <w:szCs w:val="24"/>
              </w:rPr>
            </w:pPr>
            <w:r w:rsidRPr="00D3251D">
              <w:rPr>
                <w:szCs w:val="24"/>
              </w:rPr>
              <w:lastRenderedPageBreak/>
              <w:t>Turto nuomos pajamos</w:t>
            </w:r>
          </w:p>
        </w:tc>
        <w:tc>
          <w:tcPr>
            <w:tcW w:w="3686" w:type="dxa"/>
            <w:tcBorders>
              <w:top w:val="single" w:sz="4" w:space="0" w:color="auto"/>
              <w:left w:val="single" w:sz="4" w:space="0" w:color="auto"/>
              <w:bottom w:val="single" w:sz="4" w:space="0" w:color="auto"/>
              <w:right w:val="single" w:sz="4" w:space="0" w:color="auto"/>
            </w:tcBorders>
          </w:tcPr>
          <w:p w14:paraId="79D84E10" w14:textId="77777777" w:rsidR="004E12D5" w:rsidRDefault="004E12D5">
            <w:pPr>
              <w:spacing w:line="276" w:lineRule="auto"/>
              <w:jc w:val="both"/>
              <w:rPr>
                <w:szCs w:val="24"/>
              </w:rPr>
            </w:pPr>
          </w:p>
        </w:tc>
      </w:tr>
      <w:tr w:rsidR="004E12D5" w14:paraId="28E3D64F" w14:textId="77777777" w:rsidTr="00012275">
        <w:trPr>
          <w:trHeight w:val="180"/>
        </w:trPr>
        <w:tc>
          <w:tcPr>
            <w:tcW w:w="5807" w:type="dxa"/>
            <w:tcBorders>
              <w:top w:val="single" w:sz="4" w:space="0" w:color="auto"/>
              <w:left w:val="single" w:sz="4" w:space="0" w:color="auto"/>
              <w:bottom w:val="single" w:sz="4" w:space="0" w:color="auto"/>
              <w:right w:val="single" w:sz="4" w:space="0" w:color="auto"/>
            </w:tcBorders>
            <w:hideMark/>
          </w:tcPr>
          <w:p w14:paraId="4779B419" w14:textId="32A68AF0" w:rsidR="004E12D5" w:rsidRPr="00964178" w:rsidRDefault="004E12D5" w:rsidP="00D3251D">
            <w:pPr>
              <w:jc w:val="both"/>
              <w:rPr>
                <w:color w:val="FF0000"/>
                <w:szCs w:val="24"/>
              </w:rPr>
            </w:pPr>
            <w:r w:rsidRPr="00D3251D">
              <w:rPr>
                <w:szCs w:val="24"/>
              </w:rPr>
              <w:t>Kitos</w:t>
            </w:r>
            <w:r w:rsidR="00D3251D">
              <w:rPr>
                <w:szCs w:val="24"/>
              </w:rPr>
              <w:t xml:space="preserve"> nepaminėtos</w:t>
            </w:r>
            <w:r w:rsidRPr="00D3251D">
              <w:rPr>
                <w:szCs w:val="24"/>
              </w:rPr>
              <w:t xml:space="preserve"> pajamos </w:t>
            </w:r>
            <w:r w:rsidR="00D3251D" w:rsidRPr="00D3251D">
              <w:rPr>
                <w:szCs w:val="24"/>
              </w:rPr>
              <w:t>(1</w:t>
            </w:r>
            <w:r w:rsidR="00755DEB">
              <w:rPr>
                <w:szCs w:val="24"/>
              </w:rPr>
              <w:t>-</w:t>
            </w:r>
            <w:r w:rsidR="00D3251D" w:rsidRPr="00D3251D">
              <w:rPr>
                <w:szCs w:val="24"/>
              </w:rPr>
              <w:t>19)</w:t>
            </w:r>
          </w:p>
        </w:tc>
        <w:tc>
          <w:tcPr>
            <w:tcW w:w="3686" w:type="dxa"/>
            <w:tcBorders>
              <w:top w:val="single" w:sz="4" w:space="0" w:color="auto"/>
              <w:left w:val="single" w:sz="4" w:space="0" w:color="auto"/>
              <w:bottom w:val="single" w:sz="4" w:space="0" w:color="auto"/>
              <w:right w:val="single" w:sz="4" w:space="0" w:color="auto"/>
            </w:tcBorders>
          </w:tcPr>
          <w:p w14:paraId="22FEED57" w14:textId="77777777" w:rsidR="004E12D5" w:rsidRDefault="004E12D5">
            <w:pPr>
              <w:spacing w:line="276" w:lineRule="auto"/>
              <w:jc w:val="both"/>
              <w:rPr>
                <w:szCs w:val="24"/>
              </w:rPr>
            </w:pPr>
          </w:p>
        </w:tc>
      </w:tr>
      <w:tr w:rsidR="004E12D5" w14:paraId="1B14C29F" w14:textId="77777777" w:rsidTr="00012275">
        <w:tc>
          <w:tcPr>
            <w:tcW w:w="5807" w:type="dxa"/>
            <w:tcBorders>
              <w:top w:val="single" w:sz="4" w:space="0" w:color="auto"/>
              <w:left w:val="single" w:sz="4" w:space="0" w:color="auto"/>
              <w:bottom w:val="single" w:sz="4" w:space="0" w:color="auto"/>
              <w:right w:val="single" w:sz="4" w:space="0" w:color="auto"/>
            </w:tcBorders>
            <w:vAlign w:val="center"/>
            <w:hideMark/>
          </w:tcPr>
          <w:p w14:paraId="47A154EA" w14:textId="77777777" w:rsidR="004E12D5" w:rsidRDefault="004E12D5">
            <w:pPr>
              <w:spacing w:line="276" w:lineRule="auto"/>
              <w:jc w:val="both"/>
              <w:rPr>
                <w:szCs w:val="24"/>
              </w:rPr>
            </w:pPr>
            <w:r>
              <w:rPr>
                <w:b/>
                <w:szCs w:val="24"/>
              </w:rPr>
              <w:t>Iš viso:</w:t>
            </w:r>
          </w:p>
        </w:tc>
        <w:tc>
          <w:tcPr>
            <w:tcW w:w="3686" w:type="dxa"/>
            <w:tcBorders>
              <w:top w:val="single" w:sz="4" w:space="0" w:color="auto"/>
              <w:left w:val="single" w:sz="4" w:space="0" w:color="auto"/>
              <w:bottom w:val="single" w:sz="4" w:space="0" w:color="auto"/>
              <w:right w:val="single" w:sz="4" w:space="0" w:color="auto"/>
            </w:tcBorders>
          </w:tcPr>
          <w:p w14:paraId="1343620A" w14:textId="77777777" w:rsidR="004E12D5" w:rsidRDefault="004E12D5">
            <w:pPr>
              <w:spacing w:line="276" w:lineRule="auto"/>
              <w:jc w:val="both"/>
              <w:rPr>
                <w:szCs w:val="24"/>
              </w:rPr>
            </w:pPr>
          </w:p>
        </w:tc>
      </w:tr>
      <w:tr w:rsidR="004E12D5" w14:paraId="2E2B40C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67B0EF4" w14:textId="77777777" w:rsidR="004E12D5" w:rsidRDefault="004E12D5">
            <w:pPr>
              <w:spacing w:line="276" w:lineRule="auto"/>
              <w:jc w:val="both"/>
              <w:rPr>
                <w:szCs w:val="24"/>
              </w:rPr>
            </w:pPr>
            <w:r>
              <w:rPr>
                <w:szCs w:val="24"/>
              </w:rPr>
              <w:t>80 proc. asmens pajamų</w:t>
            </w:r>
          </w:p>
        </w:tc>
        <w:tc>
          <w:tcPr>
            <w:tcW w:w="3686" w:type="dxa"/>
            <w:tcBorders>
              <w:top w:val="single" w:sz="4" w:space="0" w:color="auto"/>
              <w:left w:val="single" w:sz="4" w:space="0" w:color="auto"/>
              <w:bottom w:val="single" w:sz="4" w:space="0" w:color="auto"/>
              <w:right w:val="single" w:sz="4" w:space="0" w:color="auto"/>
            </w:tcBorders>
          </w:tcPr>
          <w:p w14:paraId="39F95B2B" w14:textId="77777777" w:rsidR="004E12D5" w:rsidRDefault="004E12D5">
            <w:pPr>
              <w:spacing w:line="276" w:lineRule="auto"/>
              <w:jc w:val="both"/>
              <w:rPr>
                <w:szCs w:val="24"/>
              </w:rPr>
            </w:pPr>
          </w:p>
        </w:tc>
      </w:tr>
      <w:tr w:rsidR="004E12D5" w14:paraId="47B4BA5B" w14:textId="77777777" w:rsidTr="00012275">
        <w:trPr>
          <w:trHeight w:val="585"/>
        </w:trPr>
        <w:tc>
          <w:tcPr>
            <w:tcW w:w="5807" w:type="dxa"/>
            <w:tcBorders>
              <w:top w:val="single" w:sz="4" w:space="0" w:color="auto"/>
              <w:left w:val="single" w:sz="4" w:space="0" w:color="auto"/>
              <w:bottom w:val="single" w:sz="4" w:space="0" w:color="auto"/>
              <w:right w:val="single" w:sz="4" w:space="0" w:color="auto"/>
            </w:tcBorders>
            <w:hideMark/>
          </w:tcPr>
          <w:p w14:paraId="4C603EE6" w14:textId="3F08A354" w:rsidR="004E12D5" w:rsidRDefault="00964178" w:rsidP="00755DEB">
            <w:pPr>
              <w:rPr>
                <w:szCs w:val="24"/>
              </w:rPr>
            </w:pPr>
            <w:r>
              <w:rPr>
                <w:szCs w:val="24"/>
              </w:rPr>
              <w:t xml:space="preserve">100 proc. </w:t>
            </w:r>
            <w:r w:rsidR="00755DEB">
              <w:rPr>
                <w:szCs w:val="24"/>
              </w:rPr>
              <w:t>i</w:t>
            </w:r>
            <w:r w:rsidR="009723DA" w:rsidRPr="00A14E05">
              <w:rPr>
                <w:szCs w:val="24"/>
              </w:rPr>
              <w:t>ndividualios pagalbos teikimo išlaidų kompensacij</w:t>
            </w:r>
            <w:r w:rsidR="009723DA">
              <w:rPr>
                <w:szCs w:val="24"/>
              </w:rPr>
              <w:t>os</w:t>
            </w:r>
            <w:r w:rsidR="009723DA" w:rsidRPr="00A14E05">
              <w:rPr>
                <w:szCs w:val="24"/>
              </w:rPr>
              <w:t xml:space="preserve"> </w:t>
            </w:r>
            <w:r w:rsidR="009723DA" w:rsidRPr="001B54CE">
              <w:rPr>
                <w:szCs w:val="24"/>
              </w:rPr>
              <w:t>suma</w:t>
            </w:r>
            <w:r w:rsidR="009723DA">
              <w:rPr>
                <w:szCs w:val="24"/>
              </w:rPr>
              <w:t xml:space="preserve"> </w:t>
            </w:r>
            <w:r w:rsidR="009723DA" w:rsidRPr="001801FE">
              <w:rPr>
                <w:szCs w:val="24"/>
              </w:rPr>
              <w:t>ar iki 2023 m. gruodžio 31 d. nustatyta tvarka paskirt</w:t>
            </w:r>
            <w:r w:rsidR="009723DA">
              <w:rPr>
                <w:szCs w:val="24"/>
              </w:rPr>
              <w:t>a</w:t>
            </w:r>
            <w:r w:rsidR="009723DA" w:rsidRPr="001801FE">
              <w:rPr>
                <w:szCs w:val="24"/>
              </w:rPr>
              <w:t xml:space="preserve"> slaugos ar priežiūros (pagalbos) išlaidų tikslin</w:t>
            </w:r>
            <w:r w:rsidR="009723DA">
              <w:rPr>
                <w:szCs w:val="24"/>
              </w:rPr>
              <w:t>ė</w:t>
            </w:r>
            <w:r w:rsidR="009723DA" w:rsidRPr="001801FE">
              <w:rPr>
                <w:szCs w:val="24"/>
              </w:rPr>
              <w:t xml:space="preserve"> kompensacij</w:t>
            </w:r>
            <w:r w:rsidR="009723DA">
              <w:rPr>
                <w:szCs w:val="24"/>
              </w:rPr>
              <w:t>a</w:t>
            </w:r>
          </w:p>
        </w:tc>
        <w:tc>
          <w:tcPr>
            <w:tcW w:w="3686" w:type="dxa"/>
            <w:tcBorders>
              <w:top w:val="single" w:sz="4" w:space="0" w:color="auto"/>
              <w:left w:val="single" w:sz="4" w:space="0" w:color="auto"/>
              <w:bottom w:val="single" w:sz="4" w:space="0" w:color="auto"/>
              <w:right w:val="single" w:sz="4" w:space="0" w:color="auto"/>
            </w:tcBorders>
          </w:tcPr>
          <w:p w14:paraId="2359D107" w14:textId="77777777" w:rsidR="004E12D5" w:rsidRDefault="004E12D5">
            <w:pPr>
              <w:spacing w:line="276" w:lineRule="auto"/>
              <w:jc w:val="both"/>
              <w:rPr>
                <w:b/>
                <w:szCs w:val="24"/>
              </w:rPr>
            </w:pPr>
          </w:p>
        </w:tc>
      </w:tr>
      <w:tr w:rsidR="004E12D5" w14:paraId="060F48DE" w14:textId="77777777" w:rsidTr="00012275">
        <w:trPr>
          <w:trHeight w:val="345"/>
        </w:trPr>
        <w:tc>
          <w:tcPr>
            <w:tcW w:w="5807" w:type="dxa"/>
            <w:tcBorders>
              <w:top w:val="single" w:sz="4" w:space="0" w:color="auto"/>
              <w:left w:val="single" w:sz="4" w:space="0" w:color="auto"/>
              <w:bottom w:val="single" w:sz="4" w:space="0" w:color="auto"/>
              <w:right w:val="single" w:sz="4" w:space="0" w:color="auto"/>
            </w:tcBorders>
            <w:vAlign w:val="center"/>
            <w:hideMark/>
          </w:tcPr>
          <w:p w14:paraId="7B5E1377" w14:textId="77777777" w:rsidR="004E12D5" w:rsidRDefault="004E12D5" w:rsidP="0082239F">
            <w:pPr>
              <w:jc w:val="both"/>
              <w:rPr>
                <w:szCs w:val="24"/>
              </w:rPr>
            </w:pPr>
            <w:r>
              <w:rPr>
                <w:b/>
                <w:szCs w:val="24"/>
              </w:rPr>
              <w:t>Iš viso:</w:t>
            </w:r>
          </w:p>
        </w:tc>
        <w:tc>
          <w:tcPr>
            <w:tcW w:w="3686" w:type="dxa"/>
            <w:tcBorders>
              <w:top w:val="single" w:sz="4" w:space="0" w:color="auto"/>
              <w:left w:val="single" w:sz="4" w:space="0" w:color="auto"/>
              <w:bottom w:val="single" w:sz="4" w:space="0" w:color="auto"/>
              <w:right w:val="single" w:sz="4" w:space="0" w:color="auto"/>
            </w:tcBorders>
          </w:tcPr>
          <w:p w14:paraId="631DB756" w14:textId="77777777" w:rsidR="004E12D5" w:rsidRDefault="004E12D5">
            <w:pPr>
              <w:spacing w:line="276" w:lineRule="auto"/>
              <w:jc w:val="both"/>
              <w:rPr>
                <w:b/>
                <w:szCs w:val="24"/>
              </w:rPr>
            </w:pPr>
          </w:p>
        </w:tc>
      </w:tr>
      <w:tr w:rsidR="004E12D5" w14:paraId="705EE96D" w14:textId="77777777" w:rsidTr="00012275">
        <w:trPr>
          <w:trHeight w:val="215"/>
        </w:trPr>
        <w:tc>
          <w:tcPr>
            <w:tcW w:w="5807" w:type="dxa"/>
            <w:tcBorders>
              <w:top w:val="single" w:sz="4" w:space="0" w:color="auto"/>
              <w:left w:val="single" w:sz="4" w:space="0" w:color="auto"/>
              <w:bottom w:val="single" w:sz="4" w:space="0" w:color="auto"/>
              <w:right w:val="single" w:sz="4" w:space="0" w:color="auto"/>
            </w:tcBorders>
            <w:hideMark/>
          </w:tcPr>
          <w:p w14:paraId="136B3256" w14:textId="0C2EE8F7" w:rsidR="004E12D5" w:rsidRDefault="004E12D5" w:rsidP="0082239F">
            <w:pPr>
              <w:jc w:val="both"/>
              <w:rPr>
                <w:b/>
                <w:szCs w:val="24"/>
              </w:rPr>
            </w:pPr>
            <w:r>
              <w:rPr>
                <w:b/>
                <w:szCs w:val="24"/>
              </w:rPr>
              <w:t xml:space="preserve">Asmens </w:t>
            </w:r>
            <w:r w:rsidRPr="009557CF">
              <w:rPr>
                <w:b/>
                <w:szCs w:val="24"/>
              </w:rPr>
              <w:t>turtas</w:t>
            </w:r>
            <w:r w:rsidR="005A6897" w:rsidRPr="009557CF">
              <w:rPr>
                <w:rStyle w:val="Puslapioinaosnuoroda"/>
                <w:b/>
                <w:szCs w:val="24"/>
              </w:rPr>
              <w:footnoteReference w:id="1"/>
            </w:r>
            <w:r w:rsidR="00D3251D">
              <w:rPr>
                <w:b/>
                <w:szCs w:val="24"/>
              </w:rPr>
              <w:t xml:space="preserve"> (per pra</w:t>
            </w:r>
            <w:r w:rsidR="0082239F">
              <w:rPr>
                <w:b/>
                <w:szCs w:val="24"/>
              </w:rPr>
              <w:t>ėjusius 24 mėn. iki kreipimosi)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76BDE0" w14:textId="77777777" w:rsidR="004E12D5" w:rsidRDefault="004E12D5">
            <w:pPr>
              <w:spacing w:line="276" w:lineRule="auto"/>
              <w:jc w:val="both"/>
              <w:rPr>
                <w:szCs w:val="24"/>
              </w:rPr>
            </w:pPr>
            <w:r>
              <w:rPr>
                <w:b/>
                <w:szCs w:val="24"/>
              </w:rPr>
              <w:t>Turto vertė (Eur)</w:t>
            </w:r>
          </w:p>
        </w:tc>
      </w:tr>
      <w:tr w:rsidR="004E12D5" w14:paraId="31F494C4"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42DFD80" w14:textId="496E985E" w:rsidR="004E12D5" w:rsidRPr="00905E3B" w:rsidRDefault="00905E3B" w:rsidP="0082239F">
            <w:pPr>
              <w:jc w:val="both"/>
              <w:rPr>
                <w:color w:val="000000"/>
                <w:szCs w:val="24"/>
                <w:lang w:eastAsia="lt-LT"/>
              </w:rPr>
            </w:pPr>
            <w:r>
              <w:rPr>
                <w:color w:val="000000"/>
                <w:szCs w:val="24"/>
                <w:lang w:eastAsia="lt-LT"/>
              </w:rPr>
              <w:t>T</w:t>
            </w:r>
            <w:r w:rsidRPr="009C0730">
              <w:rPr>
                <w:color w:val="000000"/>
                <w:szCs w:val="24"/>
                <w:lang w:eastAsia="lt-LT"/>
              </w:rPr>
              <w:t>urtas, perduotas kitam fiziniam ar juridiniam asmeniui pagal rentos ar išlaikymo iki gyvos galvos sutartis</w:t>
            </w:r>
          </w:p>
        </w:tc>
        <w:tc>
          <w:tcPr>
            <w:tcW w:w="3686" w:type="dxa"/>
            <w:tcBorders>
              <w:top w:val="single" w:sz="4" w:space="0" w:color="auto"/>
              <w:left w:val="single" w:sz="4" w:space="0" w:color="auto"/>
              <w:bottom w:val="single" w:sz="4" w:space="0" w:color="auto"/>
              <w:right w:val="single" w:sz="4" w:space="0" w:color="auto"/>
            </w:tcBorders>
          </w:tcPr>
          <w:p w14:paraId="7362D790" w14:textId="77777777" w:rsidR="004E12D5" w:rsidRDefault="004E12D5">
            <w:pPr>
              <w:spacing w:line="276" w:lineRule="auto"/>
              <w:jc w:val="both"/>
              <w:rPr>
                <w:szCs w:val="24"/>
              </w:rPr>
            </w:pPr>
          </w:p>
        </w:tc>
      </w:tr>
      <w:tr w:rsidR="004E12D5" w14:paraId="1600C49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EFBFAF3" w14:textId="0CC08FBA" w:rsidR="004E12D5" w:rsidRDefault="00905E3B" w:rsidP="00905E3B">
            <w:pPr>
              <w:jc w:val="both"/>
              <w:rPr>
                <w:szCs w:val="24"/>
              </w:rPr>
            </w:pPr>
            <w:r>
              <w:rPr>
                <w:szCs w:val="24"/>
              </w:rPr>
              <w:t>Statiniai, įskaitant nebaigtus statyti statinius</w:t>
            </w:r>
          </w:p>
        </w:tc>
        <w:tc>
          <w:tcPr>
            <w:tcW w:w="3686" w:type="dxa"/>
            <w:tcBorders>
              <w:top w:val="single" w:sz="4" w:space="0" w:color="auto"/>
              <w:left w:val="single" w:sz="4" w:space="0" w:color="auto"/>
              <w:bottom w:val="single" w:sz="4" w:space="0" w:color="auto"/>
              <w:right w:val="single" w:sz="4" w:space="0" w:color="auto"/>
            </w:tcBorders>
          </w:tcPr>
          <w:p w14:paraId="73D6E449" w14:textId="77777777" w:rsidR="004E12D5" w:rsidRDefault="004E12D5">
            <w:pPr>
              <w:spacing w:line="276" w:lineRule="auto"/>
              <w:jc w:val="both"/>
              <w:rPr>
                <w:szCs w:val="24"/>
              </w:rPr>
            </w:pPr>
          </w:p>
        </w:tc>
      </w:tr>
      <w:tr w:rsidR="0082239F" w14:paraId="160A64B4"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3681FF37" w14:textId="39D62790" w:rsidR="0082239F" w:rsidRDefault="0082239F" w:rsidP="0082239F">
            <w:pPr>
              <w:jc w:val="both"/>
              <w:rPr>
                <w:szCs w:val="24"/>
              </w:rPr>
            </w:pPr>
            <w:r>
              <w:rPr>
                <w:szCs w:val="24"/>
              </w:rPr>
              <w:t>Žemė (įskaitant užimtą miško ir vandens telkinių)</w:t>
            </w:r>
          </w:p>
        </w:tc>
        <w:tc>
          <w:tcPr>
            <w:tcW w:w="3686" w:type="dxa"/>
            <w:tcBorders>
              <w:top w:val="single" w:sz="4" w:space="0" w:color="auto"/>
              <w:left w:val="single" w:sz="4" w:space="0" w:color="auto"/>
              <w:bottom w:val="single" w:sz="4" w:space="0" w:color="auto"/>
              <w:right w:val="single" w:sz="4" w:space="0" w:color="auto"/>
            </w:tcBorders>
          </w:tcPr>
          <w:p w14:paraId="3428A338" w14:textId="77777777" w:rsidR="0082239F" w:rsidRDefault="0082239F" w:rsidP="0082239F">
            <w:pPr>
              <w:spacing w:line="276" w:lineRule="auto"/>
              <w:jc w:val="both"/>
              <w:rPr>
                <w:szCs w:val="24"/>
              </w:rPr>
            </w:pPr>
          </w:p>
        </w:tc>
      </w:tr>
      <w:tr w:rsidR="0082239F" w14:paraId="392EBC1C"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7FFCB02D" w14:textId="77777777" w:rsidR="0082239F" w:rsidRDefault="0082239F" w:rsidP="0082239F">
            <w:pPr>
              <w:jc w:val="both"/>
              <w:rPr>
                <w:szCs w:val="24"/>
              </w:rPr>
            </w:pPr>
            <w:r>
              <w:rPr>
                <w:szCs w:val="24"/>
              </w:rPr>
              <w:t xml:space="preserve">Piniginės lėšos </w:t>
            </w:r>
          </w:p>
        </w:tc>
        <w:tc>
          <w:tcPr>
            <w:tcW w:w="3686" w:type="dxa"/>
            <w:tcBorders>
              <w:top w:val="single" w:sz="4" w:space="0" w:color="auto"/>
              <w:left w:val="single" w:sz="4" w:space="0" w:color="auto"/>
              <w:bottom w:val="single" w:sz="4" w:space="0" w:color="auto"/>
              <w:right w:val="single" w:sz="4" w:space="0" w:color="auto"/>
            </w:tcBorders>
          </w:tcPr>
          <w:p w14:paraId="1BFFA377" w14:textId="77777777" w:rsidR="0082239F" w:rsidRDefault="0082239F" w:rsidP="0082239F">
            <w:pPr>
              <w:spacing w:line="276" w:lineRule="auto"/>
              <w:jc w:val="both"/>
              <w:rPr>
                <w:szCs w:val="24"/>
              </w:rPr>
            </w:pPr>
          </w:p>
        </w:tc>
      </w:tr>
      <w:tr w:rsidR="0082239F" w14:paraId="59BC5867" w14:textId="77777777" w:rsidTr="00012275">
        <w:tc>
          <w:tcPr>
            <w:tcW w:w="5807" w:type="dxa"/>
            <w:tcBorders>
              <w:top w:val="single" w:sz="4" w:space="0" w:color="auto"/>
              <w:left w:val="single" w:sz="4" w:space="0" w:color="auto"/>
              <w:bottom w:val="single" w:sz="4" w:space="0" w:color="auto"/>
              <w:right w:val="single" w:sz="4" w:space="0" w:color="auto"/>
            </w:tcBorders>
            <w:vAlign w:val="center"/>
            <w:hideMark/>
          </w:tcPr>
          <w:p w14:paraId="50F35AA2" w14:textId="77777777" w:rsidR="0082239F" w:rsidRDefault="0082239F" w:rsidP="0082239F">
            <w:pPr>
              <w:jc w:val="both"/>
              <w:rPr>
                <w:b/>
                <w:szCs w:val="24"/>
              </w:rPr>
            </w:pPr>
            <w:r>
              <w:rPr>
                <w:b/>
                <w:szCs w:val="24"/>
              </w:rPr>
              <w:t>Iš viso:</w:t>
            </w:r>
          </w:p>
        </w:tc>
        <w:tc>
          <w:tcPr>
            <w:tcW w:w="3686" w:type="dxa"/>
            <w:tcBorders>
              <w:top w:val="single" w:sz="4" w:space="0" w:color="auto"/>
              <w:left w:val="single" w:sz="4" w:space="0" w:color="auto"/>
              <w:bottom w:val="single" w:sz="4" w:space="0" w:color="auto"/>
              <w:right w:val="single" w:sz="4" w:space="0" w:color="auto"/>
            </w:tcBorders>
          </w:tcPr>
          <w:p w14:paraId="22E8D83D" w14:textId="77777777" w:rsidR="0082239F" w:rsidRDefault="0082239F" w:rsidP="0082239F">
            <w:pPr>
              <w:spacing w:line="276" w:lineRule="auto"/>
              <w:jc w:val="both"/>
              <w:rPr>
                <w:szCs w:val="24"/>
              </w:rPr>
            </w:pPr>
          </w:p>
        </w:tc>
      </w:tr>
      <w:tr w:rsidR="0082239F" w14:paraId="7E4BC981"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299842C2" w14:textId="2C266831" w:rsidR="0082239F" w:rsidRDefault="0082239F" w:rsidP="0082239F">
            <w:pPr>
              <w:jc w:val="both"/>
              <w:rPr>
                <w:szCs w:val="24"/>
              </w:rPr>
            </w:pPr>
            <w:r>
              <w:rPr>
                <w:szCs w:val="24"/>
              </w:rPr>
              <w:t>Asmens gyvenamosios vietos nekilnojamojo turto ploto vieneto normatyvinė vertė Eur/m</w:t>
            </w:r>
            <w:r>
              <w:rPr>
                <w:szCs w:val="24"/>
                <w:vertAlign w:val="superscript"/>
              </w:rPr>
              <w:t>2</w:t>
            </w:r>
          </w:p>
        </w:tc>
        <w:tc>
          <w:tcPr>
            <w:tcW w:w="3686" w:type="dxa"/>
            <w:tcBorders>
              <w:top w:val="single" w:sz="4" w:space="0" w:color="auto"/>
              <w:left w:val="single" w:sz="4" w:space="0" w:color="auto"/>
              <w:bottom w:val="single" w:sz="4" w:space="0" w:color="auto"/>
              <w:right w:val="single" w:sz="4" w:space="0" w:color="auto"/>
            </w:tcBorders>
          </w:tcPr>
          <w:p w14:paraId="5145D010" w14:textId="77777777" w:rsidR="0082239F" w:rsidRDefault="0082239F" w:rsidP="0082239F">
            <w:pPr>
              <w:spacing w:line="276" w:lineRule="auto"/>
              <w:jc w:val="both"/>
              <w:rPr>
                <w:szCs w:val="24"/>
              </w:rPr>
            </w:pPr>
          </w:p>
        </w:tc>
      </w:tr>
      <w:tr w:rsidR="0082239F" w14:paraId="7416113B"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3C7E55F2" w14:textId="5877EFD3" w:rsidR="0082239F" w:rsidRDefault="0082239F" w:rsidP="0082239F">
            <w:pPr>
              <w:jc w:val="both"/>
              <w:rPr>
                <w:szCs w:val="24"/>
              </w:rPr>
            </w:pPr>
            <w:r>
              <w:rPr>
                <w:szCs w:val="24"/>
              </w:rPr>
              <w:t>Turto vertės normatyvas (50 kv. m naudingojo būsto ploto  x asmens gyvenamosios vietos nekilnojamojo turto ploto vieneto normatyvinės vertės)</w:t>
            </w:r>
          </w:p>
        </w:tc>
        <w:tc>
          <w:tcPr>
            <w:tcW w:w="3686" w:type="dxa"/>
            <w:tcBorders>
              <w:top w:val="single" w:sz="4" w:space="0" w:color="auto"/>
              <w:left w:val="single" w:sz="4" w:space="0" w:color="auto"/>
              <w:bottom w:val="single" w:sz="4" w:space="0" w:color="auto"/>
              <w:right w:val="single" w:sz="4" w:space="0" w:color="auto"/>
            </w:tcBorders>
          </w:tcPr>
          <w:p w14:paraId="55B3F6F6" w14:textId="77777777" w:rsidR="0082239F" w:rsidRDefault="0082239F" w:rsidP="0082239F">
            <w:pPr>
              <w:spacing w:line="276" w:lineRule="auto"/>
              <w:jc w:val="both"/>
              <w:rPr>
                <w:szCs w:val="24"/>
              </w:rPr>
            </w:pPr>
          </w:p>
        </w:tc>
      </w:tr>
      <w:tr w:rsidR="0082239F" w14:paraId="231252C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DA00AC9" w14:textId="77777777" w:rsidR="0082239F" w:rsidRDefault="0082239F" w:rsidP="0082239F">
            <w:pPr>
              <w:jc w:val="both"/>
              <w:rPr>
                <w:szCs w:val="24"/>
              </w:rPr>
            </w:pPr>
            <w:r>
              <w:rPr>
                <w:szCs w:val="24"/>
              </w:rPr>
              <w:t xml:space="preserve">Turto vertė viršija turto vertės normatyvą </w:t>
            </w:r>
          </w:p>
        </w:tc>
        <w:tc>
          <w:tcPr>
            <w:tcW w:w="3686" w:type="dxa"/>
            <w:tcBorders>
              <w:top w:val="single" w:sz="4" w:space="0" w:color="auto"/>
              <w:left w:val="single" w:sz="4" w:space="0" w:color="auto"/>
              <w:bottom w:val="single" w:sz="4" w:space="0" w:color="auto"/>
              <w:right w:val="single" w:sz="4" w:space="0" w:color="auto"/>
            </w:tcBorders>
          </w:tcPr>
          <w:p w14:paraId="4FCA685B" w14:textId="77777777" w:rsidR="0082239F" w:rsidRDefault="0082239F" w:rsidP="0082239F">
            <w:pPr>
              <w:spacing w:line="276" w:lineRule="auto"/>
              <w:jc w:val="both"/>
              <w:rPr>
                <w:szCs w:val="24"/>
              </w:rPr>
            </w:pPr>
          </w:p>
        </w:tc>
      </w:tr>
      <w:tr w:rsidR="0082239F" w14:paraId="3F14399B"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0FDC54E" w14:textId="77777777" w:rsidR="0082239F" w:rsidRDefault="0082239F" w:rsidP="0082239F">
            <w:pPr>
              <w:jc w:val="both"/>
              <w:rPr>
                <w:szCs w:val="24"/>
              </w:rPr>
            </w:pPr>
            <w:r>
              <w:rPr>
                <w:szCs w:val="24"/>
              </w:rPr>
              <w:t>1 proc. turto vertės, viršijančios turto vertės normatyvą</w:t>
            </w:r>
          </w:p>
        </w:tc>
        <w:tc>
          <w:tcPr>
            <w:tcW w:w="3686" w:type="dxa"/>
            <w:tcBorders>
              <w:top w:val="single" w:sz="4" w:space="0" w:color="auto"/>
              <w:left w:val="single" w:sz="4" w:space="0" w:color="auto"/>
              <w:bottom w:val="single" w:sz="4" w:space="0" w:color="auto"/>
              <w:right w:val="single" w:sz="4" w:space="0" w:color="auto"/>
            </w:tcBorders>
          </w:tcPr>
          <w:p w14:paraId="7286F93B" w14:textId="77777777" w:rsidR="0082239F" w:rsidRDefault="0082239F" w:rsidP="0082239F">
            <w:pPr>
              <w:spacing w:line="276" w:lineRule="auto"/>
              <w:jc w:val="both"/>
              <w:rPr>
                <w:szCs w:val="24"/>
              </w:rPr>
            </w:pPr>
          </w:p>
        </w:tc>
      </w:tr>
    </w:tbl>
    <w:p w14:paraId="05F2BBD0" w14:textId="77777777" w:rsidR="004E12D5" w:rsidRDefault="004E12D5" w:rsidP="004E12D5"/>
    <w:p w14:paraId="4C1BDF7F" w14:textId="77777777" w:rsidR="004E12D5" w:rsidRDefault="004E12D5" w:rsidP="004E12D5">
      <w:pPr>
        <w:spacing w:line="360" w:lineRule="auto"/>
        <w:jc w:val="both"/>
        <w:rPr>
          <w:b/>
          <w:szCs w:val="24"/>
        </w:rPr>
      </w:pPr>
      <w:r>
        <w:rPr>
          <w:b/>
          <w:szCs w:val="24"/>
        </w:rPr>
        <w:t>Mokėjimo už kalendorinį mėnesį teikiamą socialinę globą dydis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4678"/>
        <w:gridCol w:w="3589"/>
      </w:tblGrid>
      <w:tr w:rsidR="004E12D5" w14:paraId="5663110A" w14:textId="77777777" w:rsidTr="00073CE4">
        <w:tc>
          <w:tcPr>
            <w:tcW w:w="5807" w:type="dxa"/>
            <w:gridSpan w:val="2"/>
            <w:tcBorders>
              <w:top w:val="single" w:sz="4" w:space="0" w:color="auto"/>
              <w:left w:val="single" w:sz="4" w:space="0" w:color="auto"/>
              <w:bottom w:val="single" w:sz="4" w:space="0" w:color="auto"/>
              <w:right w:val="single" w:sz="4" w:space="0" w:color="auto"/>
            </w:tcBorders>
            <w:hideMark/>
          </w:tcPr>
          <w:p w14:paraId="6459E92B" w14:textId="77777777" w:rsidR="004E12D5" w:rsidRDefault="004E12D5">
            <w:pPr>
              <w:spacing w:line="360" w:lineRule="auto"/>
              <w:jc w:val="both"/>
              <w:rPr>
                <w:szCs w:val="24"/>
              </w:rPr>
            </w:pPr>
            <w:r>
              <w:rPr>
                <w:szCs w:val="24"/>
              </w:rPr>
              <w:t>Socialinės globos įstaigos pavadinimas</w:t>
            </w:r>
          </w:p>
        </w:tc>
        <w:tc>
          <w:tcPr>
            <w:tcW w:w="3589" w:type="dxa"/>
            <w:tcBorders>
              <w:top w:val="single" w:sz="4" w:space="0" w:color="auto"/>
              <w:left w:val="single" w:sz="4" w:space="0" w:color="auto"/>
              <w:bottom w:val="single" w:sz="4" w:space="0" w:color="auto"/>
              <w:right w:val="single" w:sz="4" w:space="0" w:color="auto"/>
            </w:tcBorders>
          </w:tcPr>
          <w:p w14:paraId="6853153F" w14:textId="77777777" w:rsidR="004E12D5" w:rsidRDefault="004E12D5">
            <w:pPr>
              <w:spacing w:line="360" w:lineRule="auto"/>
              <w:jc w:val="both"/>
              <w:rPr>
                <w:szCs w:val="24"/>
              </w:rPr>
            </w:pPr>
          </w:p>
        </w:tc>
      </w:tr>
      <w:tr w:rsidR="004E12D5" w14:paraId="3B072B36" w14:textId="77777777" w:rsidTr="00073CE4">
        <w:tc>
          <w:tcPr>
            <w:tcW w:w="5807" w:type="dxa"/>
            <w:gridSpan w:val="2"/>
            <w:tcBorders>
              <w:top w:val="single" w:sz="4" w:space="0" w:color="auto"/>
              <w:left w:val="single" w:sz="4" w:space="0" w:color="auto"/>
              <w:bottom w:val="single" w:sz="4" w:space="0" w:color="auto"/>
              <w:right w:val="single" w:sz="4" w:space="0" w:color="auto"/>
            </w:tcBorders>
            <w:hideMark/>
          </w:tcPr>
          <w:p w14:paraId="31918FD7" w14:textId="77777777" w:rsidR="004E12D5" w:rsidRDefault="004E12D5">
            <w:pPr>
              <w:spacing w:line="360" w:lineRule="auto"/>
              <w:jc w:val="both"/>
              <w:rPr>
                <w:szCs w:val="24"/>
              </w:rPr>
            </w:pPr>
            <w:r>
              <w:rPr>
                <w:szCs w:val="24"/>
              </w:rPr>
              <w:t>Socialinės globos kaina</w:t>
            </w:r>
          </w:p>
        </w:tc>
        <w:tc>
          <w:tcPr>
            <w:tcW w:w="3589" w:type="dxa"/>
            <w:tcBorders>
              <w:top w:val="single" w:sz="4" w:space="0" w:color="auto"/>
              <w:left w:val="single" w:sz="4" w:space="0" w:color="auto"/>
              <w:bottom w:val="single" w:sz="4" w:space="0" w:color="auto"/>
              <w:right w:val="single" w:sz="4" w:space="0" w:color="auto"/>
            </w:tcBorders>
          </w:tcPr>
          <w:p w14:paraId="3847F177" w14:textId="77777777" w:rsidR="004E12D5" w:rsidRDefault="004E12D5">
            <w:pPr>
              <w:spacing w:line="360" w:lineRule="auto"/>
              <w:jc w:val="both"/>
              <w:rPr>
                <w:szCs w:val="24"/>
              </w:rPr>
            </w:pPr>
          </w:p>
        </w:tc>
      </w:tr>
      <w:tr w:rsidR="004E12D5" w14:paraId="224A4D5F" w14:textId="77777777" w:rsidTr="00073CE4">
        <w:tc>
          <w:tcPr>
            <w:tcW w:w="1129" w:type="dxa"/>
            <w:tcBorders>
              <w:top w:val="single" w:sz="4" w:space="0" w:color="auto"/>
              <w:left w:val="single" w:sz="4" w:space="0" w:color="auto"/>
              <w:bottom w:val="single" w:sz="4" w:space="0" w:color="auto"/>
              <w:right w:val="single" w:sz="4" w:space="0" w:color="auto"/>
            </w:tcBorders>
            <w:hideMark/>
          </w:tcPr>
          <w:p w14:paraId="1D118D50" w14:textId="77777777" w:rsidR="004E12D5" w:rsidRDefault="004E12D5" w:rsidP="004F6A98">
            <w:pPr>
              <w:jc w:val="both"/>
              <w:rPr>
                <w:szCs w:val="24"/>
              </w:rPr>
            </w:pPr>
            <w:r>
              <w:rPr>
                <w:szCs w:val="24"/>
              </w:rPr>
              <w:t>Asmens lėšos</w:t>
            </w:r>
          </w:p>
        </w:tc>
        <w:tc>
          <w:tcPr>
            <w:tcW w:w="4678" w:type="dxa"/>
            <w:tcBorders>
              <w:top w:val="single" w:sz="4" w:space="0" w:color="auto"/>
              <w:left w:val="single" w:sz="4" w:space="0" w:color="auto"/>
              <w:bottom w:val="single" w:sz="4" w:space="0" w:color="auto"/>
              <w:right w:val="single" w:sz="4" w:space="0" w:color="auto"/>
            </w:tcBorders>
            <w:hideMark/>
          </w:tcPr>
          <w:p w14:paraId="4566EF9C" w14:textId="77777777" w:rsidR="004E12D5" w:rsidRDefault="004E12D5" w:rsidP="004F6A98">
            <w:pPr>
              <w:jc w:val="both"/>
              <w:rPr>
                <w:szCs w:val="24"/>
              </w:rPr>
            </w:pPr>
            <w:r>
              <w:rPr>
                <w:szCs w:val="24"/>
              </w:rPr>
              <w:t>Asmens pajamos</w:t>
            </w:r>
          </w:p>
        </w:tc>
        <w:tc>
          <w:tcPr>
            <w:tcW w:w="3589" w:type="dxa"/>
            <w:tcBorders>
              <w:top w:val="single" w:sz="4" w:space="0" w:color="auto"/>
              <w:left w:val="single" w:sz="4" w:space="0" w:color="auto"/>
              <w:bottom w:val="single" w:sz="4" w:space="0" w:color="auto"/>
              <w:right w:val="single" w:sz="4" w:space="0" w:color="auto"/>
            </w:tcBorders>
          </w:tcPr>
          <w:p w14:paraId="1902FA55" w14:textId="77777777" w:rsidR="004E12D5" w:rsidRDefault="004E12D5">
            <w:pPr>
              <w:spacing w:line="360" w:lineRule="auto"/>
              <w:jc w:val="both"/>
              <w:rPr>
                <w:szCs w:val="24"/>
              </w:rPr>
            </w:pPr>
          </w:p>
        </w:tc>
      </w:tr>
      <w:tr w:rsidR="004E12D5" w14:paraId="4EE2C33C" w14:textId="77777777" w:rsidTr="00073CE4">
        <w:tc>
          <w:tcPr>
            <w:tcW w:w="1129" w:type="dxa"/>
            <w:tcBorders>
              <w:top w:val="single" w:sz="4" w:space="0" w:color="auto"/>
              <w:left w:val="single" w:sz="4" w:space="0" w:color="auto"/>
              <w:bottom w:val="single" w:sz="4" w:space="0" w:color="auto"/>
              <w:right w:val="single" w:sz="4" w:space="0" w:color="auto"/>
            </w:tcBorders>
          </w:tcPr>
          <w:p w14:paraId="1786FBB9" w14:textId="77777777" w:rsidR="004E12D5" w:rsidRDefault="004E12D5">
            <w:pPr>
              <w:spacing w:line="360" w:lineRule="auto"/>
              <w:jc w:val="both"/>
              <w:rPr>
                <w:szCs w:val="24"/>
              </w:rPr>
            </w:pPr>
          </w:p>
        </w:tc>
        <w:tc>
          <w:tcPr>
            <w:tcW w:w="4678" w:type="dxa"/>
            <w:tcBorders>
              <w:top w:val="single" w:sz="4" w:space="0" w:color="auto"/>
              <w:left w:val="single" w:sz="4" w:space="0" w:color="auto"/>
              <w:bottom w:val="single" w:sz="4" w:space="0" w:color="auto"/>
              <w:right w:val="single" w:sz="4" w:space="0" w:color="auto"/>
            </w:tcBorders>
            <w:hideMark/>
          </w:tcPr>
          <w:p w14:paraId="3073A340" w14:textId="77777777" w:rsidR="004E12D5" w:rsidRDefault="004E12D5" w:rsidP="004F6A98">
            <w:pPr>
              <w:jc w:val="both"/>
              <w:rPr>
                <w:szCs w:val="24"/>
              </w:rPr>
            </w:pPr>
            <w:r>
              <w:rPr>
                <w:szCs w:val="24"/>
              </w:rPr>
              <w:t>1 proc. turto vertės, viršijančios turto vertės normatyvą</w:t>
            </w:r>
          </w:p>
        </w:tc>
        <w:tc>
          <w:tcPr>
            <w:tcW w:w="3589" w:type="dxa"/>
            <w:tcBorders>
              <w:top w:val="single" w:sz="4" w:space="0" w:color="auto"/>
              <w:left w:val="single" w:sz="4" w:space="0" w:color="auto"/>
              <w:bottom w:val="single" w:sz="4" w:space="0" w:color="auto"/>
              <w:right w:val="single" w:sz="4" w:space="0" w:color="auto"/>
            </w:tcBorders>
          </w:tcPr>
          <w:p w14:paraId="5F4AAD2F" w14:textId="77777777" w:rsidR="004E12D5" w:rsidRDefault="004E12D5">
            <w:pPr>
              <w:spacing w:line="360" w:lineRule="auto"/>
              <w:jc w:val="both"/>
              <w:rPr>
                <w:szCs w:val="24"/>
              </w:rPr>
            </w:pPr>
          </w:p>
        </w:tc>
      </w:tr>
      <w:tr w:rsidR="004E12D5" w14:paraId="680AC112" w14:textId="77777777" w:rsidTr="00073CE4">
        <w:trPr>
          <w:trHeight w:val="126"/>
        </w:trPr>
        <w:tc>
          <w:tcPr>
            <w:tcW w:w="5807" w:type="dxa"/>
            <w:gridSpan w:val="2"/>
            <w:tcBorders>
              <w:top w:val="single" w:sz="4" w:space="0" w:color="auto"/>
              <w:left w:val="single" w:sz="4" w:space="0" w:color="auto"/>
              <w:bottom w:val="single" w:sz="4" w:space="0" w:color="auto"/>
              <w:right w:val="single" w:sz="4" w:space="0" w:color="auto"/>
            </w:tcBorders>
            <w:hideMark/>
          </w:tcPr>
          <w:p w14:paraId="7C262D24" w14:textId="0C384B32" w:rsidR="004E12D5" w:rsidRDefault="004E12D5">
            <w:pPr>
              <w:spacing w:line="360" w:lineRule="auto"/>
              <w:jc w:val="both"/>
              <w:rPr>
                <w:szCs w:val="24"/>
              </w:rPr>
            </w:pPr>
            <w:r>
              <w:rPr>
                <w:szCs w:val="24"/>
              </w:rPr>
              <w:t>Asmens pajamos</w:t>
            </w:r>
            <w:r w:rsidR="004F6A98">
              <w:rPr>
                <w:szCs w:val="28"/>
              </w:rPr>
              <w:t xml:space="preserve">                           </w:t>
            </w:r>
            <w:r w:rsidR="004F6A98" w:rsidRPr="004F6A98">
              <w:rPr>
                <w:b/>
                <w:szCs w:val="28"/>
              </w:rPr>
              <w:t>IŠ VISO</w:t>
            </w:r>
            <w:r w:rsidR="004F6A98" w:rsidRPr="004F6A98">
              <w:rPr>
                <w:b/>
                <w:szCs w:val="24"/>
              </w:rPr>
              <w:t>:</w:t>
            </w:r>
          </w:p>
        </w:tc>
        <w:tc>
          <w:tcPr>
            <w:tcW w:w="3589" w:type="dxa"/>
            <w:tcBorders>
              <w:top w:val="single" w:sz="4" w:space="0" w:color="auto"/>
              <w:left w:val="single" w:sz="4" w:space="0" w:color="auto"/>
              <w:bottom w:val="single" w:sz="4" w:space="0" w:color="auto"/>
              <w:right w:val="single" w:sz="4" w:space="0" w:color="auto"/>
            </w:tcBorders>
          </w:tcPr>
          <w:p w14:paraId="5F9EBECE" w14:textId="77777777" w:rsidR="004E12D5" w:rsidRDefault="004E12D5">
            <w:pPr>
              <w:spacing w:line="360" w:lineRule="auto"/>
              <w:jc w:val="both"/>
              <w:rPr>
                <w:szCs w:val="24"/>
              </w:rPr>
            </w:pPr>
          </w:p>
        </w:tc>
      </w:tr>
      <w:tr w:rsidR="00073CE4" w14:paraId="46CCD3BD" w14:textId="77777777" w:rsidTr="00073CE4">
        <w:trPr>
          <w:trHeight w:val="126"/>
        </w:trPr>
        <w:tc>
          <w:tcPr>
            <w:tcW w:w="5807" w:type="dxa"/>
            <w:gridSpan w:val="2"/>
            <w:tcBorders>
              <w:top w:val="single" w:sz="4" w:space="0" w:color="auto"/>
              <w:left w:val="single" w:sz="4" w:space="0" w:color="auto"/>
              <w:bottom w:val="single" w:sz="4" w:space="0" w:color="auto"/>
              <w:right w:val="single" w:sz="4" w:space="0" w:color="auto"/>
            </w:tcBorders>
          </w:tcPr>
          <w:p w14:paraId="71AEDF35" w14:textId="31081510" w:rsidR="00073CE4" w:rsidRPr="00073CE4" w:rsidRDefault="00073CE4" w:rsidP="00073CE4">
            <w:pPr>
              <w:jc w:val="both"/>
              <w:rPr>
                <w:szCs w:val="24"/>
              </w:rPr>
            </w:pPr>
            <w:r w:rsidRPr="00073CE4">
              <w:rPr>
                <w:rFonts w:eastAsia="Courier New"/>
                <w:bCs/>
                <w:szCs w:val="24"/>
              </w:rPr>
              <w:t>Paslaugos gavėjo primokama suma (</w:t>
            </w:r>
            <w:r w:rsidRPr="00073CE4">
              <w:rPr>
                <w:szCs w:val="24"/>
                <w:lang w:eastAsia="lt-LT"/>
              </w:rPr>
              <w:t>kai viršijamas Panevėžio miesto savivaldybės tarybos nustatytas maksimalus perkamos</w:t>
            </w:r>
            <w:r w:rsidR="00B97466">
              <w:rPr>
                <w:szCs w:val="24"/>
                <w:lang w:eastAsia="lt-LT"/>
              </w:rPr>
              <w:t xml:space="preserve"> ilgalaikės (trumpalaikės)</w:t>
            </w:r>
            <w:r w:rsidRPr="00073CE4">
              <w:rPr>
                <w:szCs w:val="24"/>
                <w:lang w:eastAsia="lt-LT"/>
              </w:rPr>
              <w:t xml:space="preserve"> socialinės globos</w:t>
            </w:r>
            <w:r w:rsidR="00B97466">
              <w:rPr>
                <w:szCs w:val="24"/>
                <w:lang w:eastAsia="lt-LT"/>
              </w:rPr>
              <w:t xml:space="preserve"> </w:t>
            </w:r>
            <w:r w:rsidRPr="00073CE4">
              <w:rPr>
                <w:szCs w:val="24"/>
                <w:lang w:eastAsia="lt-LT"/>
              </w:rPr>
              <w:t>išlaidų finansavimo dydis)</w:t>
            </w:r>
          </w:p>
        </w:tc>
        <w:tc>
          <w:tcPr>
            <w:tcW w:w="3589" w:type="dxa"/>
            <w:tcBorders>
              <w:top w:val="single" w:sz="4" w:space="0" w:color="auto"/>
              <w:left w:val="single" w:sz="4" w:space="0" w:color="auto"/>
              <w:bottom w:val="single" w:sz="4" w:space="0" w:color="auto"/>
              <w:right w:val="single" w:sz="4" w:space="0" w:color="auto"/>
            </w:tcBorders>
          </w:tcPr>
          <w:p w14:paraId="5CB5D582" w14:textId="77777777" w:rsidR="00073CE4" w:rsidRDefault="00073CE4">
            <w:pPr>
              <w:spacing w:line="360" w:lineRule="auto"/>
              <w:jc w:val="both"/>
              <w:rPr>
                <w:szCs w:val="24"/>
              </w:rPr>
            </w:pPr>
          </w:p>
        </w:tc>
      </w:tr>
      <w:tr w:rsidR="004E12D5" w14:paraId="717B238A" w14:textId="77777777" w:rsidTr="00073CE4">
        <w:trPr>
          <w:trHeight w:val="270"/>
        </w:trPr>
        <w:tc>
          <w:tcPr>
            <w:tcW w:w="5807" w:type="dxa"/>
            <w:gridSpan w:val="2"/>
            <w:tcBorders>
              <w:top w:val="single" w:sz="4" w:space="0" w:color="auto"/>
              <w:left w:val="single" w:sz="4" w:space="0" w:color="auto"/>
              <w:bottom w:val="single" w:sz="4" w:space="0" w:color="auto"/>
              <w:right w:val="single" w:sz="4" w:space="0" w:color="auto"/>
            </w:tcBorders>
            <w:hideMark/>
          </w:tcPr>
          <w:p w14:paraId="7F9DC061" w14:textId="36F7854E" w:rsidR="004E12D5" w:rsidRDefault="004E12D5">
            <w:pPr>
              <w:spacing w:line="360" w:lineRule="auto"/>
              <w:jc w:val="both"/>
              <w:rPr>
                <w:szCs w:val="24"/>
              </w:rPr>
            </w:pPr>
            <w:r>
              <w:rPr>
                <w:szCs w:val="24"/>
              </w:rPr>
              <w:t>Savivaldybės biudžeto lėšos</w:t>
            </w:r>
          </w:p>
        </w:tc>
        <w:tc>
          <w:tcPr>
            <w:tcW w:w="3589" w:type="dxa"/>
            <w:tcBorders>
              <w:top w:val="single" w:sz="4" w:space="0" w:color="auto"/>
              <w:left w:val="single" w:sz="4" w:space="0" w:color="auto"/>
              <w:bottom w:val="single" w:sz="4" w:space="0" w:color="auto"/>
              <w:right w:val="single" w:sz="4" w:space="0" w:color="auto"/>
            </w:tcBorders>
          </w:tcPr>
          <w:p w14:paraId="61EA3835" w14:textId="77777777" w:rsidR="004E12D5" w:rsidRDefault="004E12D5">
            <w:pPr>
              <w:spacing w:line="360" w:lineRule="auto"/>
              <w:jc w:val="both"/>
              <w:rPr>
                <w:szCs w:val="24"/>
              </w:rPr>
            </w:pPr>
          </w:p>
        </w:tc>
      </w:tr>
      <w:tr w:rsidR="004E12D5" w14:paraId="61918C49" w14:textId="77777777" w:rsidTr="00073CE4">
        <w:tc>
          <w:tcPr>
            <w:tcW w:w="5807" w:type="dxa"/>
            <w:gridSpan w:val="2"/>
            <w:tcBorders>
              <w:top w:val="single" w:sz="4" w:space="0" w:color="auto"/>
              <w:left w:val="single" w:sz="4" w:space="0" w:color="auto"/>
              <w:bottom w:val="single" w:sz="4" w:space="0" w:color="auto"/>
              <w:right w:val="single" w:sz="4" w:space="0" w:color="auto"/>
            </w:tcBorders>
            <w:hideMark/>
          </w:tcPr>
          <w:p w14:paraId="1C0F609E" w14:textId="0DAC313F" w:rsidR="004E12D5" w:rsidRDefault="004E12D5" w:rsidP="004F6A98">
            <w:pPr>
              <w:jc w:val="both"/>
              <w:rPr>
                <w:szCs w:val="24"/>
              </w:rPr>
            </w:pPr>
            <w:r>
              <w:rPr>
                <w:szCs w:val="24"/>
              </w:rPr>
              <w:t xml:space="preserve">Valstybės biudžeto specialioji tikslinė dotacija </w:t>
            </w:r>
            <w:r w:rsidR="00755DEB">
              <w:rPr>
                <w:szCs w:val="24"/>
              </w:rPr>
              <w:t>s</w:t>
            </w:r>
            <w:r>
              <w:rPr>
                <w:szCs w:val="24"/>
              </w:rPr>
              <w:t>avivaldybės biudžetui</w:t>
            </w:r>
          </w:p>
        </w:tc>
        <w:tc>
          <w:tcPr>
            <w:tcW w:w="3589" w:type="dxa"/>
            <w:tcBorders>
              <w:top w:val="single" w:sz="4" w:space="0" w:color="auto"/>
              <w:left w:val="single" w:sz="4" w:space="0" w:color="auto"/>
              <w:bottom w:val="single" w:sz="4" w:space="0" w:color="auto"/>
              <w:right w:val="single" w:sz="4" w:space="0" w:color="auto"/>
            </w:tcBorders>
          </w:tcPr>
          <w:p w14:paraId="14FA4E11" w14:textId="77777777" w:rsidR="004E12D5" w:rsidRDefault="004E12D5">
            <w:pPr>
              <w:spacing w:line="360" w:lineRule="auto"/>
              <w:jc w:val="both"/>
              <w:rPr>
                <w:szCs w:val="24"/>
              </w:rPr>
            </w:pPr>
          </w:p>
        </w:tc>
      </w:tr>
    </w:tbl>
    <w:p w14:paraId="30F55507" w14:textId="77777777" w:rsidR="00755DEB" w:rsidRDefault="00755DEB" w:rsidP="004E12D5">
      <w:pPr>
        <w:spacing w:line="360" w:lineRule="auto"/>
        <w:jc w:val="both"/>
        <w:rPr>
          <w:szCs w:val="24"/>
        </w:rPr>
      </w:pPr>
    </w:p>
    <w:p w14:paraId="7ED6A3A9" w14:textId="24E64517" w:rsidR="004E12D5" w:rsidRDefault="004E12D5" w:rsidP="004E12D5">
      <w:pPr>
        <w:spacing w:line="360" w:lineRule="auto"/>
        <w:jc w:val="both"/>
        <w:rPr>
          <w:szCs w:val="24"/>
        </w:rPr>
      </w:pPr>
      <w:r>
        <w:rPr>
          <w:szCs w:val="24"/>
        </w:rPr>
        <w:t>Asmens finansines galimybes mokėti už socialinę globą įvertino</w:t>
      </w:r>
    </w:p>
    <w:p w14:paraId="0A95D278" w14:textId="77777777" w:rsidR="00012275" w:rsidRDefault="00012275" w:rsidP="004E12D5">
      <w:pPr>
        <w:jc w:val="both"/>
        <w:rPr>
          <w:szCs w:val="24"/>
        </w:rPr>
      </w:pPr>
    </w:p>
    <w:p w14:paraId="0B517685" w14:textId="6C242097" w:rsidR="004E12D5" w:rsidRDefault="004E12D5" w:rsidP="004E12D5">
      <w:pPr>
        <w:jc w:val="both"/>
        <w:rPr>
          <w:szCs w:val="24"/>
        </w:rPr>
      </w:pPr>
      <w:r>
        <w:rPr>
          <w:szCs w:val="24"/>
        </w:rPr>
        <w:lastRenderedPageBreak/>
        <w:t>__________________                     _________________             __________________</w:t>
      </w:r>
      <w:r w:rsidR="0087026B">
        <w:rPr>
          <w:szCs w:val="24"/>
        </w:rPr>
        <w:t>_________</w:t>
      </w:r>
    </w:p>
    <w:p w14:paraId="5FA0592D" w14:textId="1CEA3CD2" w:rsidR="00720DFF" w:rsidRDefault="004E12D5" w:rsidP="00DD5789">
      <w:pPr>
        <w:ind w:firstLine="124"/>
        <w:jc w:val="both"/>
        <w:rPr>
          <w:szCs w:val="24"/>
        </w:rPr>
      </w:pPr>
      <w:r>
        <w:rPr>
          <w:szCs w:val="24"/>
        </w:rPr>
        <w:t>(</w:t>
      </w:r>
      <w:r w:rsidR="0087026B">
        <w:rPr>
          <w:szCs w:val="24"/>
        </w:rPr>
        <w:t>p</w:t>
      </w:r>
      <w:r>
        <w:rPr>
          <w:szCs w:val="24"/>
        </w:rPr>
        <w:t>areigos)                                               (</w:t>
      </w:r>
      <w:r w:rsidR="0087026B">
        <w:rPr>
          <w:szCs w:val="24"/>
        </w:rPr>
        <w:t>p</w:t>
      </w:r>
      <w:r>
        <w:rPr>
          <w:szCs w:val="24"/>
        </w:rPr>
        <w:t xml:space="preserve">arašas)                             </w:t>
      </w:r>
      <w:r w:rsidR="0087026B">
        <w:rPr>
          <w:szCs w:val="24"/>
        </w:rPr>
        <w:t xml:space="preserve">     </w:t>
      </w:r>
      <w:r>
        <w:rPr>
          <w:szCs w:val="24"/>
        </w:rPr>
        <w:t>(</w:t>
      </w:r>
      <w:r w:rsidR="0087026B">
        <w:rPr>
          <w:szCs w:val="24"/>
        </w:rPr>
        <w:t>v</w:t>
      </w:r>
      <w:r>
        <w:rPr>
          <w:szCs w:val="24"/>
        </w:rPr>
        <w:t>ardas ir pavardė)</w:t>
      </w:r>
    </w:p>
    <w:p w14:paraId="612BF331" w14:textId="77777777" w:rsidR="00012275" w:rsidRPr="00DD5789" w:rsidRDefault="00012275" w:rsidP="00DD5789">
      <w:pPr>
        <w:ind w:firstLine="124"/>
        <w:jc w:val="both"/>
        <w:rPr>
          <w:b/>
          <w:sz w:val="20"/>
        </w:rPr>
      </w:pPr>
    </w:p>
    <w:sectPr w:rsidR="00012275" w:rsidRPr="00DD5789" w:rsidSect="00073CE4">
      <w:headerReference w:type="default" r:id="rId6"/>
      <w:pgSz w:w="12240" w:h="15840"/>
      <w:pgMar w:top="851" w:right="510"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F8A3E" w14:textId="77777777" w:rsidR="00207C8F" w:rsidRDefault="00207C8F" w:rsidP="005A6897">
      <w:r>
        <w:separator/>
      </w:r>
    </w:p>
  </w:endnote>
  <w:endnote w:type="continuationSeparator" w:id="0">
    <w:p w14:paraId="4D373398" w14:textId="77777777" w:rsidR="00207C8F" w:rsidRDefault="00207C8F" w:rsidP="005A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BDE5E" w14:textId="77777777" w:rsidR="00207C8F" w:rsidRDefault="00207C8F" w:rsidP="005A6897">
      <w:r>
        <w:separator/>
      </w:r>
    </w:p>
  </w:footnote>
  <w:footnote w:type="continuationSeparator" w:id="0">
    <w:p w14:paraId="43D5613D" w14:textId="77777777" w:rsidR="00207C8F" w:rsidRDefault="00207C8F" w:rsidP="005A6897">
      <w:r>
        <w:continuationSeparator/>
      </w:r>
    </w:p>
  </w:footnote>
  <w:footnote w:id="1">
    <w:p w14:paraId="3AD68E7B" w14:textId="743883B3" w:rsidR="005A6897" w:rsidRPr="009557CF" w:rsidRDefault="0087026B">
      <w:pPr>
        <w:pStyle w:val="Puslapioinaostekstas"/>
      </w:pPr>
      <w:r>
        <w:t xml:space="preserve">Pastaba. </w:t>
      </w:r>
      <w:r w:rsidR="005A6897" w:rsidRPr="009557CF">
        <w:rPr>
          <w:rStyle w:val="Puslapioinaosnuoroda"/>
        </w:rPr>
        <w:footnoteRef/>
      </w:r>
      <w:r w:rsidR="005A6897" w:rsidRPr="009557CF">
        <w:t xml:space="preserve"> Vertinamas tik tuo atveju, jei </w:t>
      </w:r>
      <w:r>
        <w:t>a</w:t>
      </w:r>
      <w:r w:rsidR="005A6897" w:rsidRPr="009557CF">
        <w:t>smeniui (šeimai) yra skiriama ilgalaikė socialinė globa.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1849982"/>
      <w:docPartObj>
        <w:docPartGallery w:val="Page Numbers (Top of Page)"/>
        <w:docPartUnique/>
      </w:docPartObj>
    </w:sdtPr>
    <w:sdtEndPr/>
    <w:sdtContent>
      <w:p w14:paraId="43EF119B" w14:textId="551F9ABB" w:rsidR="0087026B" w:rsidRDefault="0087026B">
        <w:pPr>
          <w:pStyle w:val="Antrats"/>
          <w:jc w:val="center"/>
        </w:pPr>
        <w:r>
          <w:fldChar w:fldCharType="begin"/>
        </w:r>
        <w:r>
          <w:instrText>PAGE   \* MERGEFORMAT</w:instrText>
        </w:r>
        <w:r>
          <w:fldChar w:fldCharType="separate"/>
        </w:r>
        <w:r w:rsidR="003A6146">
          <w:rPr>
            <w:noProof/>
          </w:rPr>
          <w:t>3</w:t>
        </w:r>
        <w:r>
          <w:fldChar w:fldCharType="end"/>
        </w:r>
      </w:p>
    </w:sdtContent>
  </w:sdt>
  <w:p w14:paraId="417C074B" w14:textId="77777777" w:rsidR="0087026B" w:rsidRDefault="0087026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2D5"/>
    <w:rsid w:val="00003CA3"/>
    <w:rsid w:val="00012275"/>
    <w:rsid w:val="00073CE4"/>
    <w:rsid w:val="00176C1A"/>
    <w:rsid w:val="00207C8F"/>
    <w:rsid w:val="00210362"/>
    <w:rsid w:val="00220E91"/>
    <w:rsid w:val="002B351A"/>
    <w:rsid w:val="003A6146"/>
    <w:rsid w:val="003C44FE"/>
    <w:rsid w:val="004C7E5B"/>
    <w:rsid w:val="004E12D5"/>
    <w:rsid w:val="004F2421"/>
    <w:rsid w:val="004F6A98"/>
    <w:rsid w:val="005A6897"/>
    <w:rsid w:val="005F46DE"/>
    <w:rsid w:val="00616D24"/>
    <w:rsid w:val="006253D2"/>
    <w:rsid w:val="00650557"/>
    <w:rsid w:val="00706096"/>
    <w:rsid w:val="00716D2E"/>
    <w:rsid w:val="00720DFF"/>
    <w:rsid w:val="00755DEB"/>
    <w:rsid w:val="007C57F6"/>
    <w:rsid w:val="0082239F"/>
    <w:rsid w:val="0087026B"/>
    <w:rsid w:val="008C1BFA"/>
    <w:rsid w:val="00900C0F"/>
    <w:rsid w:val="00905E3B"/>
    <w:rsid w:val="009557CF"/>
    <w:rsid w:val="00964178"/>
    <w:rsid w:val="009723DA"/>
    <w:rsid w:val="009B4701"/>
    <w:rsid w:val="009E79C0"/>
    <w:rsid w:val="00A43160"/>
    <w:rsid w:val="00B97466"/>
    <w:rsid w:val="00C253F0"/>
    <w:rsid w:val="00D3251D"/>
    <w:rsid w:val="00D57C83"/>
    <w:rsid w:val="00DD5789"/>
    <w:rsid w:val="00E46647"/>
    <w:rsid w:val="00E56153"/>
    <w:rsid w:val="00FD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DDEC"/>
  <w15:chartTrackingRefBased/>
  <w15:docId w15:val="{9179304A-C3E1-4E6C-8734-4A5F7C79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2D5"/>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5A6897"/>
    <w:rPr>
      <w:sz w:val="20"/>
    </w:rPr>
  </w:style>
  <w:style w:type="character" w:customStyle="1" w:styleId="PuslapioinaostekstasDiagrama">
    <w:name w:val="Puslapio išnašos tekstas Diagrama"/>
    <w:basedOn w:val="Numatytasispastraiposriftas"/>
    <w:link w:val="Puslapioinaostekstas"/>
    <w:uiPriority w:val="99"/>
    <w:semiHidden/>
    <w:rsid w:val="005A6897"/>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A6897"/>
    <w:rPr>
      <w:vertAlign w:val="superscript"/>
    </w:rPr>
  </w:style>
  <w:style w:type="paragraph" w:styleId="Antrats">
    <w:name w:val="header"/>
    <w:basedOn w:val="prastasis"/>
    <w:link w:val="AntratsDiagrama"/>
    <w:uiPriority w:val="99"/>
    <w:unhideWhenUsed/>
    <w:rsid w:val="0087026B"/>
    <w:pPr>
      <w:tabs>
        <w:tab w:val="center" w:pos="4819"/>
        <w:tab w:val="right" w:pos="9638"/>
      </w:tabs>
    </w:pPr>
  </w:style>
  <w:style w:type="character" w:customStyle="1" w:styleId="AntratsDiagrama">
    <w:name w:val="Antraštės Diagrama"/>
    <w:basedOn w:val="Numatytasispastraiposriftas"/>
    <w:link w:val="Antrats"/>
    <w:uiPriority w:val="99"/>
    <w:rsid w:val="0087026B"/>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87026B"/>
    <w:pPr>
      <w:tabs>
        <w:tab w:val="center" w:pos="4819"/>
        <w:tab w:val="right" w:pos="9638"/>
      </w:tabs>
    </w:pPr>
  </w:style>
  <w:style w:type="character" w:customStyle="1" w:styleId="PoratDiagrama">
    <w:name w:val="Poraštė Diagrama"/>
    <w:basedOn w:val="Numatytasispastraiposriftas"/>
    <w:link w:val="Porat"/>
    <w:uiPriority w:val="99"/>
    <w:rsid w:val="0087026B"/>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70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2378</Words>
  <Characters>1356</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K127-3</dc:creator>
  <cp:lastModifiedBy>Jurgita Gedvilienė</cp:lastModifiedBy>
  <cp:revision>2</cp:revision>
  <dcterms:created xsi:type="dcterms:W3CDTF">2024-12-12T11:19:00Z</dcterms:created>
  <dcterms:modified xsi:type="dcterms:W3CDTF">2024-12-12T11:19:00Z</dcterms:modified>
</cp:coreProperties>
</file>