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2C" w14:textId="77777777" w:rsidR="004F4519" w:rsidRPr="00035179" w:rsidRDefault="004F4519" w:rsidP="004F4519">
      <w:pPr>
        <w:jc w:val="center"/>
        <w:rPr>
          <w:szCs w:val="24"/>
        </w:rPr>
      </w:pPr>
      <w:r w:rsidRPr="00035179">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035179" w:rsidRDefault="004F4519" w:rsidP="004F4519">
      <w:pPr>
        <w:jc w:val="center"/>
        <w:rPr>
          <w:szCs w:val="24"/>
        </w:rPr>
      </w:pPr>
    </w:p>
    <w:p w14:paraId="78E09485" w14:textId="77777777" w:rsidR="004F4519" w:rsidRPr="00035179" w:rsidRDefault="004F4519" w:rsidP="004F4519">
      <w:pPr>
        <w:jc w:val="center"/>
        <w:rPr>
          <w:b/>
          <w:sz w:val="28"/>
        </w:rPr>
      </w:pPr>
      <w:r w:rsidRPr="00035179">
        <w:rPr>
          <w:b/>
          <w:sz w:val="28"/>
        </w:rPr>
        <w:t>PANEVĖŽIO MIESTO SAVIVALDYBĖS TARYBA</w:t>
      </w:r>
    </w:p>
    <w:p w14:paraId="5AAE99B7" w14:textId="77777777" w:rsidR="004F4519" w:rsidRPr="00035179" w:rsidRDefault="004F4519" w:rsidP="004F4519">
      <w:pPr>
        <w:keepNext/>
        <w:jc w:val="center"/>
        <w:outlineLvl w:val="1"/>
      </w:pPr>
    </w:p>
    <w:p w14:paraId="774BF4CB" w14:textId="77777777" w:rsidR="004F4519" w:rsidRPr="00035179" w:rsidRDefault="004F4519" w:rsidP="004F4519">
      <w:pPr>
        <w:keepNext/>
        <w:jc w:val="center"/>
        <w:outlineLvl w:val="1"/>
      </w:pPr>
    </w:p>
    <w:p w14:paraId="37FAFE7E" w14:textId="77777777" w:rsidR="004F4519" w:rsidRPr="00035179" w:rsidRDefault="004F4519" w:rsidP="004F4519">
      <w:pPr>
        <w:keepNext/>
        <w:jc w:val="center"/>
        <w:outlineLvl w:val="1"/>
        <w:rPr>
          <w:b/>
        </w:rPr>
      </w:pPr>
      <w:r w:rsidRPr="00035179">
        <w:rPr>
          <w:b/>
        </w:rPr>
        <w:t>SPRENDIMAS</w:t>
      </w:r>
    </w:p>
    <w:p w14:paraId="3301ED3C" w14:textId="45C00489" w:rsidR="004F4519" w:rsidRPr="00035179" w:rsidRDefault="004F4519" w:rsidP="004F4519">
      <w:pPr>
        <w:pStyle w:val="Antrat1"/>
      </w:pPr>
      <w:r w:rsidRPr="00035179">
        <w:t xml:space="preserve">DĖL PANEVĖŽIO NEKILNOJAMOJO TURTO VALDYMO CENTRO TEIKIAMŲ PASLAUGŲ ĮKAINIŲ SĄRAŠO PATVIRTINIMO </w:t>
      </w:r>
    </w:p>
    <w:p w14:paraId="6BF6D8E2" w14:textId="77777777" w:rsidR="004F4519" w:rsidRPr="00035179" w:rsidRDefault="004F4519" w:rsidP="004F4519">
      <w:pPr>
        <w:jc w:val="center"/>
      </w:pPr>
    </w:p>
    <w:p w14:paraId="7F627411" w14:textId="77777777" w:rsidR="00411BB4" w:rsidRPr="00A562AA" w:rsidRDefault="00411BB4" w:rsidP="00411BB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TSP-633</w:t>
      </w:r>
      <w:r>
        <w:fldChar w:fldCharType="end"/>
      </w:r>
      <w:bookmarkEnd w:id="1"/>
    </w:p>
    <w:p w14:paraId="7F0B9C85" w14:textId="77777777" w:rsidR="00411BB4" w:rsidRPr="00A562AA" w:rsidRDefault="00411BB4" w:rsidP="00411BB4">
      <w:pPr>
        <w:keepNext/>
        <w:jc w:val="center"/>
        <w:outlineLvl w:val="2"/>
        <w:rPr>
          <w:b/>
        </w:rPr>
      </w:pPr>
      <w:r w:rsidRPr="00A562AA">
        <w:t>Panevėžys</w:t>
      </w:r>
    </w:p>
    <w:p w14:paraId="7B808D54" w14:textId="77777777" w:rsidR="00411BB4" w:rsidRDefault="00411BB4" w:rsidP="00411BB4">
      <w:pPr>
        <w:jc w:val="center"/>
      </w:pPr>
    </w:p>
    <w:p w14:paraId="15CBB498" w14:textId="3F542449" w:rsidR="004F4519" w:rsidRPr="00035179" w:rsidRDefault="004F4519" w:rsidP="004F4519">
      <w:pPr>
        <w:keepNext/>
        <w:jc w:val="center"/>
        <w:outlineLvl w:val="2"/>
        <w:rPr>
          <w:b/>
        </w:rPr>
      </w:pPr>
    </w:p>
    <w:p w14:paraId="666C50A8" w14:textId="14744381" w:rsidR="004F4519" w:rsidRPr="00035179" w:rsidRDefault="004F4519" w:rsidP="004F4519">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411BB4">
        <w:rPr>
          <w:szCs w:val="24"/>
        </w:rPr>
        <w:t> </w:t>
      </w:r>
      <w:r w:rsidRPr="00035179">
        <w:rPr>
          <w:szCs w:val="24"/>
        </w:rPr>
        <w:t>punktu, Panevėžio miesto savivaldybės taryba  n u s p r e n d ž i a:</w:t>
      </w:r>
    </w:p>
    <w:p w14:paraId="3292316E" w14:textId="56468B7A" w:rsidR="004F4519" w:rsidRPr="00035179" w:rsidRDefault="004F4519" w:rsidP="00411BB4">
      <w:pPr>
        <w:tabs>
          <w:tab w:val="left" w:pos="1134"/>
        </w:tabs>
        <w:spacing w:line="360" w:lineRule="auto"/>
        <w:ind w:firstLine="840"/>
        <w:jc w:val="both"/>
        <w:rPr>
          <w:szCs w:val="24"/>
        </w:rPr>
      </w:pPr>
      <w:r w:rsidRPr="00035179">
        <w:rPr>
          <w:szCs w:val="24"/>
        </w:rPr>
        <w:t>1.</w:t>
      </w:r>
      <w:r w:rsidRPr="00035179">
        <w:rPr>
          <w:szCs w:val="24"/>
        </w:rPr>
        <w:tab/>
        <w:t>Patvirtinti Panevėžio nekilnojamojo turto valdymo centro teikiamų paslaugų įkainių sąrašą (pridedama).</w:t>
      </w:r>
    </w:p>
    <w:p w14:paraId="2D7F1816" w14:textId="75E2A7A2" w:rsidR="004F4519" w:rsidRPr="00035179" w:rsidRDefault="000F1277" w:rsidP="00411BB4">
      <w:pPr>
        <w:tabs>
          <w:tab w:val="left" w:pos="1134"/>
        </w:tabs>
        <w:spacing w:line="360" w:lineRule="auto"/>
        <w:ind w:firstLine="840"/>
        <w:jc w:val="both"/>
        <w:rPr>
          <w:szCs w:val="24"/>
        </w:rPr>
      </w:pPr>
      <w:r>
        <w:rPr>
          <w:szCs w:val="24"/>
        </w:rPr>
        <w:t>2</w:t>
      </w:r>
      <w:r w:rsidR="004F4519" w:rsidRPr="00035179">
        <w:rPr>
          <w:szCs w:val="24"/>
        </w:rPr>
        <w:t>.</w:t>
      </w:r>
      <w:r w:rsidR="004F4519" w:rsidRPr="00035179">
        <w:rPr>
          <w:szCs w:val="24"/>
        </w:rPr>
        <w:tab/>
        <w:t>Nustatyti, kad sprendimas:</w:t>
      </w:r>
    </w:p>
    <w:p w14:paraId="7FCBD6A2" w14:textId="7DB45135"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.1.</w:t>
      </w:r>
      <w:r w:rsidR="004F4519" w:rsidRPr="00035179">
        <w:rPr>
          <w:szCs w:val="24"/>
        </w:rPr>
        <w:tab/>
        <w:t>skelbiamas Teisės aktų registre ir Panevėžio miesto savivaldybės interneto svetainėje;</w:t>
      </w:r>
    </w:p>
    <w:p w14:paraId="49F61277" w14:textId="369E08FB"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.2.</w:t>
      </w:r>
      <w:r w:rsidR="004F4519" w:rsidRPr="00035179">
        <w:rPr>
          <w:szCs w:val="24"/>
        </w:rPr>
        <w:tab/>
        <w:t>įsigalioja</w:t>
      </w:r>
      <w:r w:rsidR="00C06570" w:rsidRPr="00035179">
        <w:rPr>
          <w:szCs w:val="24"/>
        </w:rPr>
        <w:t xml:space="preserve"> 2025 m. sausio 1 d.</w:t>
      </w:r>
    </w:p>
    <w:p w14:paraId="002F44C3" w14:textId="77777777" w:rsidR="004F4519" w:rsidRPr="00035179" w:rsidRDefault="004F4519" w:rsidP="004F4519">
      <w:pPr>
        <w:rPr>
          <w:rFonts w:eastAsia="Calibri"/>
          <w:szCs w:val="24"/>
        </w:rPr>
      </w:pPr>
    </w:p>
    <w:p w14:paraId="79612CF3" w14:textId="77777777" w:rsidR="004F4519" w:rsidRPr="00035179" w:rsidRDefault="004F4519" w:rsidP="004F4519">
      <w:pPr>
        <w:rPr>
          <w:rFonts w:eastAsia="Calibri"/>
          <w:szCs w:val="24"/>
        </w:rPr>
      </w:pPr>
    </w:p>
    <w:p w14:paraId="1AB670D0" w14:textId="167F26B3" w:rsidR="000F1277" w:rsidRDefault="000F1277" w:rsidP="000F1277">
      <w:r>
        <w:t>Mero pareigas laikinai einantis</w:t>
      </w:r>
      <w:r w:rsidR="00411BB4">
        <w:t xml:space="preserve"> </w:t>
      </w:r>
      <w:r>
        <w:t xml:space="preserve">Savivaldybės tarybos narys </w:t>
      </w:r>
      <w:r>
        <w:tab/>
      </w:r>
      <w:r>
        <w:tab/>
      </w:r>
      <w:r>
        <w:tab/>
      </w:r>
      <w:r w:rsidR="00411BB4">
        <w:t xml:space="preserve">         </w:t>
      </w:r>
      <w:r>
        <w:t>Petras Luomanas</w:t>
      </w:r>
    </w:p>
    <w:p w14:paraId="64129EEC" w14:textId="77777777" w:rsidR="000F1277" w:rsidRDefault="000F1277" w:rsidP="000F1277"/>
    <w:p w14:paraId="6BFE5C18" w14:textId="66AA0BD5" w:rsidR="002441FE" w:rsidRPr="00035179" w:rsidRDefault="000F01D5" w:rsidP="002441FE">
      <w:pPr>
        <w:ind w:left="5245"/>
        <w:rPr>
          <w:rFonts w:eastAsia="Calibri"/>
          <w:szCs w:val="24"/>
          <w:lang w:eastAsia="lt-LT"/>
        </w:rPr>
      </w:pPr>
      <w:r w:rsidRPr="00035179">
        <w:rPr>
          <w:rFonts w:eastAsia="Calibri"/>
          <w:szCs w:val="24"/>
          <w:lang w:eastAsia="lt-LT"/>
        </w:rPr>
        <w:br w:type="column"/>
      </w:r>
      <w:r w:rsidR="002441FE" w:rsidRPr="00035179">
        <w:rPr>
          <w:rFonts w:eastAsia="Calibri"/>
          <w:szCs w:val="24"/>
          <w:lang w:eastAsia="lt-LT"/>
        </w:rPr>
        <w:lastRenderedPageBreak/>
        <w:t>PATVIRTINTA</w:t>
      </w:r>
    </w:p>
    <w:p w14:paraId="181FE84D" w14:textId="77777777" w:rsidR="002441FE" w:rsidRPr="00035179" w:rsidRDefault="002441FE" w:rsidP="002441FE">
      <w:pPr>
        <w:ind w:left="5245"/>
        <w:rPr>
          <w:rFonts w:eastAsia="Calibri"/>
          <w:szCs w:val="24"/>
          <w:lang w:eastAsia="lt-LT"/>
        </w:rPr>
      </w:pPr>
      <w:r w:rsidRPr="00035179">
        <w:rPr>
          <w:rFonts w:eastAsia="Calibri"/>
          <w:szCs w:val="24"/>
          <w:lang w:eastAsia="lt-LT"/>
        </w:rPr>
        <w:t xml:space="preserve">Panevėžio miesto savivaldybės tarybos </w:t>
      </w:r>
    </w:p>
    <w:p w14:paraId="1B1F94E3" w14:textId="34B6B026" w:rsidR="002441FE" w:rsidRPr="00035179" w:rsidRDefault="00411BB4" w:rsidP="002441FE">
      <w:pPr>
        <w:ind w:left="5245"/>
        <w:rPr>
          <w:rFonts w:eastAsia="Calibri"/>
          <w:szCs w:val="24"/>
          <w:lang w:eastAsia="lt-LT"/>
        </w:rPr>
      </w:pPr>
      <w:r>
        <w:rPr>
          <w:rFonts w:eastAsia="Calibri"/>
          <w:szCs w:val="24"/>
          <w:lang w:eastAsia="lt-LT"/>
        </w:rPr>
        <w:t xml:space="preserve">                                 </w:t>
      </w:r>
      <w:r w:rsidR="002441FE" w:rsidRPr="00035179">
        <w:rPr>
          <w:rFonts w:eastAsia="Calibri"/>
          <w:szCs w:val="24"/>
          <w:lang w:eastAsia="lt-LT"/>
        </w:rPr>
        <w:t xml:space="preserve"> sprendimu Nr.</w:t>
      </w:r>
      <w:r w:rsidR="00196C7D">
        <w:rPr>
          <w:rFonts w:eastAsia="Calibri"/>
          <w:szCs w:val="24"/>
          <w:lang w:eastAsia="lt-LT"/>
        </w:rPr>
        <w:t xml:space="preserve"> </w:t>
      </w:r>
      <w:r w:rsidR="002441FE" w:rsidRPr="00035179">
        <w:rPr>
          <w:rFonts w:eastAsia="Calibri"/>
          <w:szCs w:val="24"/>
          <w:lang w:eastAsia="lt-LT"/>
        </w:rPr>
        <w:t xml:space="preserve">   </w:t>
      </w:r>
    </w:p>
    <w:p w14:paraId="155EE8BA" w14:textId="77777777" w:rsidR="00FB19EB" w:rsidRPr="00035179" w:rsidRDefault="00FB19EB" w:rsidP="00FB19EB">
      <w:pPr>
        <w:ind w:left="5245"/>
        <w:rPr>
          <w:rFonts w:eastAsia="Calibri"/>
          <w:szCs w:val="24"/>
          <w:lang w:eastAsia="lt-LT"/>
        </w:rPr>
      </w:pPr>
    </w:p>
    <w:p w14:paraId="7512DC3E" w14:textId="091FBE89" w:rsidR="00FB19EB" w:rsidRPr="00035179" w:rsidRDefault="00FB19EB" w:rsidP="00FB19EB">
      <w:pPr>
        <w:tabs>
          <w:tab w:val="left" w:pos="6663"/>
        </w:tabs>
        <w:jc w:val="center"/>
        <w:rPr>
          <w:b/>
          <w:bCs/>
        </w:rPr>
      </w:pPr>
      <w:r w:rsidRPr="00035179">
        <w:rPr>
          <w:b/>
          <w:bCs/>
        </w:rPr>
        <w:t>PANEVĖŽIO NEKILNOJAMOJO TURTO VALDYMO CENTRO TEIKIAMŲ PASLAUGŲ ĮKAINIŲ SĄRAŠAS</w:t>
      </w:r>
    </w:p>
    <w:p w14:paraId="6F982AF6" w14:textId="77777777" w:rsidR="00FB19EB" w:rsidRPr="00035179" w:rsidRDefault="00FB19EB" w:rsidP="00FB19EB">
      <w:pPr>
        <w:tabs>
          <w:tab w:val="left" w:pos="6663"/>
        </w:tabs>
        <w:jc w:val="center"/>
        <w:rPr>
          <w:b/>
          <w:bCs/>
        </w:rPr>
      </w:pPr>
    </w:p>
    <w:tbl>
      <w:tblPr>
        <w:tblW w:w="9930" w:type="dxa"/>
        <w:jc w:val="center"/>
        <w:tblLayout w:type="fixed"/>
        <w:tblCellMar>
          <w:left w:w="112" w:type="dxa"/>
          <w:right w:w="112" w:type="dxa"/>
        </w:tblCellMar>
        <w:tblLook w:val="00A0" w:firstRow="1" w:lastRow="0" w:firstColumn="1" w:lastColumn="0" w:noHBand="0" w:noVBand="0"/>
      </w:tblPr>
      <w:tblGrid>
        <w:gridCol w:w="6945"/>
        <w:gridCol w:w="1445"/>
        <w:gridCol w:w="257"/>
        <w:gridCol w:w="1148"/>
        <w:gridCol w:w="129"/>
        <w:gridCol w:w="6"/>
      </w:tblGrid>
      <w:tr w:rsidR="00B34F32" w:rsidRPr="00B34F32" w14:paraId="77E3CF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3922569E"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Pavadinimas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7561AE9B"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Nuomos laikas</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3F746DE4" w14:textId="77777777" w:rsidR="00B34F32" w:rsidRPr="00B34F32" w:rsidRDefault="00B34F32" w:rsidP="00B34F32">
            <w:pPr>
              <w:jc w:val="center"/>
              <w:rPr>
                <w:rFonts w:eastAsia="Calibri"/>
                <w:szCs w:val="24"/>
              </w:rPr>
            </w:pPr>
            <w:r w:rsidRPr="00B34F32">
              <w:rPr>
                <w:rFonts w:eastAsia="Calibri"/>
                <w:szCs w:val="24"/>
              </w:rPr>
              <w:t>Įkainio</w:t>
            </w:r>
          </w:p>
          <w:p w14:paraId="70A887C9" w14:textId="77777777" w:rsidR="00B34F32" w:rsidRPr="00B34F32" w:rsidRDefault="00B34F32" w:rsidP="00B34F32">
            <w:pPr>
              <w:jc w:val="center"/>
              <w:rPr>
                <w:rFonts w:eastAsia="Calibri"/>
                <w:szCs w:val="24"/>
              </w:rPr>
            </w:pPr>
            <w:r w:rsidRPr="00B34F32">
              <w:rPr>
                <w:rFonts w:eastAsia="Calibri"/>
                <w:szCs w:val="24"/>
              </w:rPr>
              <w:t>dydis,</w:t>
            </w:r>
          </w:p>
          <w:p w14:paraId="0C6E208F" w14:textId="77777777" w:rsidR="00B34F32" w:rsidRPr="00B34F32" w:rsidRDefault="00B34F32" w:rsidP="00B34F32">
            <w:pPr>
              <w:jc w:val="center"/>
              <w:rPr>
                <w:rFonts w:eastAsia="Calibri"/>
                <w:szCs w:val="24"/>
                <w:lang w:eastAsia="lt-LT"/>
              </w:rPr>
            </w:pPr>
            <w:r w:rsidRPr="00B34F32">
              <w:rPr>
                <w:rFonts w:eastAsia="Calibri"/>
                <w:szCs w:val="24"/>
              </w:rPr>
              <w:t>Eur</w:t>
            </w:r>
          </w:p>
        </w:tc>
      </w:tr>
      <w:tr w:rsidR="00B34F32" w:rsidRPr="00B34F32" w14:paraId="606293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79912C78"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1</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5164007D"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2</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04738FDC"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3</w:t>
            </w:r>
          </w:p>
        </w:tc>
      </w:tr>
      <w:tr w:rsidR="00B34F32" w:rsidRPr="00B34F32" w14:paraId="4F529740"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0B733FF" w14:textId="77777777" w:rsidR="00B34F32" w:rsidRPr="00B34F32" w:rsidRDefault="00B34F32" w:rsidP="00B34F32">
            <w:pPr>
              <w:widowControl w:val="0"/>
              <w:jc w:val="center"/>
              <w:rPr>
                <w:rFonts w:eastAsia="Calibri"/>
                <w:b/>
                <w:szCs w:val="24"/>
                <w:lang w:eastAsia="lt-LT"/>
              </w:rPr>
            </w:pPr>
            <w:r w:rsidRPr="00B34F32">
              <w:rPr>
                <w:rFonts w:eastAsia="Calibri"/>
                <w:b/>
                <w:szCs w:val="24"/>
                <w:lang w:eastAsia="lt-LT"/>
              </w:rPr>
              <w:t>Lengvosios atletikos maniežas (Liepų al. 4)</w:t>
            </w:r>
          </w:p>
        </w:tc>
      </w:tr>
      <w:tr w:rsidR="00B34F32" w:rsidRPr="00B34F32" w14:paraId="32B54FFE"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E815562" w14:textId="77777777" w:rsidR="00B34F32" w:rsidRPr="00B34F32" w:rsidRDefault="00B34F32" w:rsidP="00B34F32">
            <w:pPr>
              <w:widowControl w:val="0"/>
              <w:rPr>
                <w:rFonts w:eastAsia="Calibri"/>
                <w:szCs w:val="24"/>
                <w:lang w:eastAsia="lt-LT"/>
              </w:rPr>
            </w:pPr>
            <w:r w:rsidRPr="00B34F32">
              <w:rPr>
                <w:rFonts w:eastAsia="Calibri"/>
                <w:i/>
                <w:szCs w:val="24"/>
                <w:lang w:eastAsia="lt-LT"/>
              </w:rPr>
              <w:t>Maniežas:</w:t>
            </w:r>
          </w:p>
        </w:tc>
      </w:tr>
      <w:tr w:rsidR="00B34F32" w:rsidRPr="00B34F32" w14:paraId="48B71FC3"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9B8C23C" w14:textId="77777777" w:rsidR="00B34F32" w:rsidRPr="00630F3F" w:rsidRDefault="00B34F32" w:rsidP="00B34F32">
            <w:pPr>
              <w:widowControl w:val="0"/>
              <w:tabs>
                <w:tab w:val="left" w:pos="0"/>
                <w:tab w:val="left" w:pos="29"/>
                <w:tab w:val="left" w:pos="142"/>
              </w:tabs>
              <w:rPr>
                <w:rFonts w:eastAsia="Calibri"/>
                <w:szCs w:val="24"/>
                <w:lang w:eastAsia="lt-LT"/>
              </w:rPr>
            </w:pPr>
            <w:r w:rsidRPr="00630F3F">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0005262"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7656A98"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3,00</w:t>
            </w:r>
          </w:p>
        </w:tc>
      </w:tr>
      <w:tr w:rsidR="0010338E" w:rsidRPr="00B34F32" w14:paraId="5AADF2B5" w14:textId="77777777" w:rsidTr="0010338E">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344A4DD0" w14:textId="77777777"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197F377"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D63D9F8"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110,00</w:t>
            </w:r>
          </w:p>
        </w:tc>
      </w:tr>
      <w:tr w:rsidR="0010338E" w:rsidRPr="00B34F32" w14:paraId="7299337B" w14:textId="77777777" w:rsidTr="00AC2797">
        <w:trPr>
          <w:gridAfter w:val="1"/>
          <w:wAfter w:w="6" w:type="dxa"/>
          <w:jc w:val="center"/>
        </w:trPr>
        <w:tc>
          <w:tcPr>
            <w:tcW w:w="6945" w:type="dxa"/>
            <w:vMerge/>
            <w:tcBorders>
              <w:left w:val="single" w:sz="4" w:space="0" w:color="000000"/>
              <w:bottom w:val="single" w:sz="4" w:space="0" w:color="000000"/>
              <w:right w:val="single" w:sz="4" w:space="0" w:color="000000"/>
            </w:tcBorders>
          </w:tcPr>
          <w:p w14:paraId="0334C101" w14:textId="77777777" w:rsidR="0010338E" w:rsidRPr="00630F3F" w:rsidRDefault="0010338E"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19DCFC76" w14:textId="7EFFB70E" w:rsidR="0010338E" w:rsidRPr="00630F3F" w:rsidRDefault="0010338E"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CDFE14" w14:textId="331E800F" w:rsidR="0010338E" w:rsidRPr="00630F3F" w:rsidRDefault="0010338E" w:rsidP="0010338E">
            <w:pPr>
              <w:widowControl w:val="0"/>
              <w:jc w:val="center"/>
              <w:rPr>
                <w:rFonts w:eastAsia="Calibri"/>
                <w:szCs w:val="24"/>
                <w:lang w:eastAsia="lt-LT"/>
              </w:rPr>
            </w:pPr>
            <w:r w:rsidRPr="00630F3F">
              <w:rPr>
                <w:rFonts w:eastAsia="Calibri"/>
                <w:szCs w:val="24"/>
                <w:lang w:eastAsia="lt-LT"/>
              </w:rPr>
              <w:t>800,00</w:t>
            </w:r>
          </w:p>
        </w:tc>
      </w:tr>
      <w:tr w:rsidR="001170B9" w:rsidRPr="00B34F32" w14:paraId="000BF9C2" w14:textId="77777777" w:rsidTr="001170B9">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5E44EE02" w14:textId="77777777" w:rsidR="001170B9" w:rsidRPr="00630F3F" w:rsidRDefault="001170B9" w:rsidP="001170B9">
            <w:pPr>
              <w:widowControl w:val="0"/>
              <w:tabs>
                <w:tab w:val="left" w:pos="0"/>
                <w:tab w:val="left" w:pos="29"/>
                <w:tab w:val="left" w:pos="142"/>
              </w:tabs>
              <w:rPr>
                <w:rFonts w:eastAsia="Calibri"/>
                <w:szCs w:val="24"/>
                <w:lang w:eastAsia="lt-LT"/>
              </w:rPr>
            </w:pPr>
            <w:r w:rsidRPr="00630F3F">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56B9DEB"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95F605"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80,00</w:t>
            </w:r>
          </w:p>
        </w:tc>
      </w:tr>
      <w:tr w:rsidR="001170B9" w:rsidRPr="00B34F32" w14:paraId="55F628DC" w14:textId="77777777" w:rsidTr="000F5F06">
        <w:trPr>
          <w:gridAfter w:val="1"/>
          <w:wAfter w:w="6" w:type="dxa"/>
          <w:jc w:val="center"/>
        </w:trPr>
        <w:tc>
          <w:tcPr>
            <w:tcW w:w="6945" w:type="dxa"/>
            <w:vMerge/>
            <w:tcBorders>
              <w:left w:val="single" w:sz="4" w:space="0" w:color="000000"/>
              <w:bottom w:val="single" w:sz="4" w:space="0" w:color="000000"/>
              <w:right w:val="single" w:sz="4" w:space="0" w:color="000000"/>
            </w:tcBorders>
          </w:tcPr>
          <w:p w14:paraId="296D805E" w14:textId="77777777" w:rsidR="001170B9" w:rsidRPr="00630F3F" w:rsidRDefault="001170B9"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68E24F8B" w14:textId="29449204" w:rsidR="001170B9" w:rsidRPr="00630F3F" w:rsidRDefault="001170B9"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126694" w14:textId="5BBCB08C" w:rsidR="001170B9" w:rsidRPr="00630F3F" w:rsidRDefault="001170B9" w:rsidP="0010338E">
            <w:pPr>
              <w:widowControl w:val="0"/>
              <w:jc w:val="center"/>
              <w:rPr>
                <w:rFonts w:eastAsia="Calibri"/>
                <w:szCs w:val="24"/>
                <w:lang w:eastAsia="lt-LT"/>
              </w:rPr>
            </w:pPr>
            <w:r w:rsidRPr="00630F3F">
              <w:rPr>
                <w:rFonts w:eastAsia="Calibri"/>
                <w:szCs w:val="24"/>
                <w:lang w:eastAsia="lt-LT"/>
              </w:rPr>
              <w:t>500,00</w:t>
            </w:r>
          </w:p>
        </w:tc>
      </w:tr>
      <w:tr w:rsidR="0010338E" w:rsidRPr="00B34F32" w14:paraId="51D87EC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65EE11BB" w14:textId="62095300"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Bėgimo takai ar sektorius treniruotėms iki 10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792B1769" w14:textId="1AC200EB" w:rsidR="0010338E" w:rsidRPr="00630F3F" w:rsidRDefault="0010338E" w:rsidP="0010338E">
            <w:pPr>
              <w:widowControl w:val="0"/>
              <w:jc w:val="center"/>
              <w:rPr>
                <w:rFonts w:eastAsia="Calibri"/>
                <w:szCs w:val="24"/>
                <w:lang w:eastAsia="lt-LT"/>
              </w:rPr>
            </w:pPr>
            <w:r w:rsidRPr="00630F3F">
              <w:rPr>
                <w:rFonts w:eastAsia="Calibri"/>
                <w:szCs w:val="24"/>
                <w:lang w:eastAsia="lt-LT"/>
              </w:rPr>
              <w:t xml:space="preserve">1 val. </w:t>
            </w:r>
          </w:p>
        </w:tc>
        <w:tc>
          <w:tcPr>
            <w:tcW w:w="1277" w:type="dxa"/>
            <w:gridSpan w:val="2"/>
            <w:tcBorders>
              <w:top w:val="single" w:sz="4" w:space="0" w:color="000000"/>
              <w:left w:val="single" w:sz="4" w:space="0" w:color="000000"/>
              <w:bottom w:val="single" w:sz="4" w:space="0" w:color="000000"/>
              <w:right w:val="single" w:sz="4" w:space="0" w:color="000000"/>
            </w:tcBorders>
          </w:tcPr>
          <w:p w14:paraId="052E073E" w14:textId="1FA9E9A6" w:rsidR="0010338E" w:rsidRPr="00630F3F" w:rsidRDefault="0010338E" w:rsidP="0010338E">
            <w:pPr>
              <w:widowControl w:val="0"/>
              <w:jc w:val="center"/>
              <w:rPr>
                <w:rFonts w:eastAsia="Calibri"/>
                <w:szCs w:val="24"/>
                <w:lang w:eastAsia="lt-LT"/>
              </w:rPr>
            </w:pPr>
            <w:r w:rsidRPr="00630F3F">
              <w:rPr>
                <w:rFonts w:eastAsia="Calibri"/>
                <w:szCs w:val="24"/>
                <w:lang w:eastAsia="lt-LT"/>
              </w:rPr>
              <w:t>20,00</w:t>
            </w:r>
          </w:p>
        </w:tc>
      </w:tr>
      <w:tr w:rsidR="0010338E" w:rsidRPr="00B34F32" w14:paraId="01A738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BC39795" w14:textId="458C194F" w:rsidR="0010338E" w:rsidRPr="00630F3F" w:rsidRDefault="0010338E"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Bėgimo takai ar sektorius treniruotėms iki 20 asm. grupei </w:t>
            </w:r>
          </w:p>
        </w:tc>
        <w:tc>
          <w:tcPr>
            <w:tcW w:w="1702" w:type="dxa"/>
            <w:gridSpan w:val="2"/>
            <w:tcBorders>
              <w:top w:val="single" w:sz="4" w:space="0" w:color="000000"/>
              <w:left w:val="single" w:sz="4" w:space="0" w:color="000000"/>
              <w:bottom w:val="single" w:sz="4" w:space="0" w:color="000000"/>
              <w:right w:val="single" w:sz="4" w:space="0" w:color="000000"/>
            </w:tcBorders>
          </w:tcPr>
          <w:p w14:paraId="399AFFD4" w14:textId="2AB3C205" w:rsidR="0010338E" w:rsidRPr="00630F3F" w:rsidRDefault="0010338E"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0A55338C" w14:textId="3FB13579" w:rsidR="0010338E" w:rsidRPr="00630F3F" w:rsidRDefault="00A942D2" w:rsidP="0010338E">
            <w:pPr>
              <w:widowControl w:val="0"/>
              <w:jc w:val="center"/>
              <w:rPr>
                <w:rFonts w:eastAsia="Calibri"/>
                <w:szCs w:val="24"/>
                <w:lang w:eastAsia="lt-LT"/>
              </w:rPr>
            </w:pPr>
            <w:r w:rsidRPr="00630F3F">
              <w:rPr>
                <w:rFonts w:eastAsia="Calibri"/>
                <w:szCs w:val="24"/>
                <w:lang w:eastAsia="lt-LT"/>
              </w:rPr>
              <w:t>35</w:t>
            </w:r>
            <w:r w:rsidR="0010338E" w:rsidRPr="00630F3F">
              <w:rPr>
                <w:rFonts w:eastAsia="Calibri"/>
                <w:szCs w:val="24"/>
                <w:lang w:eastAsia="lt-LT"/>
              </w:rPr>
              <w:t>,00</w:t>
            </w:r>
          </w:p>
        </w:tc>
      </w:tr>
      <w:tr w:rsidR="00A942D2" w:rsidRPr="00B34F32" w14:paraId="7D8D22E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4EE8AE89" w14:textId="30BEC5E5" w:rsidR="00A942D2"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Bėgimo takai ar sektorius treniruotėms daugiau nei 20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4F7C9895" w14:textId="460E41ED" w:rsidR="00A942D2"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79F66BA9" w14:textId="322B7EED" w:rsidR="00A942D2" w:rsidRPr="00630F3F" w:rsidRDefault="00655218" w:rsidP="0010338E">
            <w:pPr>
              <w:widowControl w:val="0"/>
              <w:jc w:val="center"/>
              <w:rPr>
                <w:rFonts w:eastAsia="Calibri"/>
                <w:szCs w:val="24"/>
                <w:lang w:eastAsia="lt-LT"/>
              </w:rPr>
            </w:pPr>
            <w:r w:rsidRPr="00630F3F">
              <w:rPr>
                <w:rFonts w:eastAsia="Calibri"/>
                <w:szCs w:val="24"/>
                <w:lang w:eastAsia="lt-LT"/>
              </w:rPr>
              <w:t>40,00</w:t>
            </w:r>
          </w:p>
        </w:tc>
      </w:tr>
      <w:tr w:rsidR="00655218" w:rsidRPr="00B34F32" w14:paraId="5417F9B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EBBF8FC" w14:textId="0336E9CE" w:rsidR="00655218"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Nešildomos patalpos treniruotėms </w:t>
            </w:r>
          </w:p>
        </w:tc>
        <w:tc>
          <w:tcPr>
            <w:tcW w:w="1702" w:type="dxa"/>
            <w:gridSpan w:val="2"/>
            <w:tcBorders>
              <w:top w:val="single" w:sz="4" w:space="0" w:color="000000"/>
              <w:left w:val="single" w:sz="4" w:space="0" w:color="000000"/>
              <w:bottom w:val="single" w:sz="4" w:space="0" w:color="000000"/>
              <w:right w:val="single" w:sz="4" w:space="0" w:color="000000"/>
            </w:tcBorders>
          </w:tcPr>
          <w:p w14:paraId="2C4BAB0C" w14:textId="76CFEC44" w:rsidR="00655218"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6DEDBA7B" w14:textId="37C71B10" w:rsidR="00655218" w:rsidRPr="00630F3F" w:rsidRDefault="00655218" w:rsidP="0010338E">
            <w:pPr>
              <w:widowControl w:val="0"/>
              <w:jc w:val="center"/>
              <w:rPr>
                <w:rFonts w:eastAsia="Calibri"/>
                <w:szCs w:val="24"/>
                <w:lang w:eastAsia="lt-LT"/>
              </w:rPr>
            </w:pPr>
            <w:r w:rsidRPr="00630F3F">
              <w:rPr>
                <w:rFonts w:eastAsia="Calibri"/>
                <w:szCs w:val="24"/>
                <w:lang w:eastAsia="lt-LT"/>
              </w:rPr>
              <w:t>26,00</w:t>
            </w:r>
          </w:p>
        </w:tc>
      </w:tr>
      <w:tr w:rsidR="0010338E" w:rsidRPr="00B34F32" w14:paraId="3F60CD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6793614"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Teniso aikštelė</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31C9CB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BB5253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22CED844" w14:textId="77777777" w:rsidTr="00B34F32">
        <w:trPr>
          <w:gridAfter w:val="1"/>
          <w:wAfter w:w="6" w:type="dxa"/>
          <w:trHeight w:val="343"/>
          <w:jc w:val="center"/>
        </w:trPr>
        <w:tc>
          <w:tcPr>
            <w:tcW w:w="6945" w:type="dxa"/>
            <w:tcBorders>
              <w:top w:val="single" w:sz="4" w:space="0" w:color="000000"/>
              <w:left w:val="single" w:sz="4" w:space="0" w:color="000000"/>
              <w:bottom w:val="single" w:sz="4" w:space="0" w:color="000000"/>
              <w:right w:val="single" w:sz="4" w:space="0" w:color="000000"/>
            </w:tcBorders>
            <w:hideMark/>
          </w:tcPr>
          <w:p w14:paraId="7FBE3503"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F04C0E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4685D4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B6F5320" w14:textId="77777777" w:rsidTr="00B34F32">
        <w:trPr>
          <w:jc w:val="center"/>
        </w:trPr>
        <w:tc>
          <w:tcPr>
            <w:tcW w:w="9930" w:type="dxa"/>
            <w:gridSpan w:val="6"/>
            <w:tcBorders>
              <w:top w:val="single" w:sz="4" w:space="0" w:color="000000"/>
              <w:left w:val="single" w:sz="4" w:space="0" w:color="000000"/>
              <w:bottom w:val="single" w:sz="4" w:space="0" w:color="000000"/>
              <w:right w:val="nil"/>
            </w:tcBorders>
            <w:hideMark/>
          </w:tcPr>
          <w:p w14:paraId="744B650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Sauna 2 aukšte:</w:t>
            </w:r>
          </w:p>
        </w:tc>
      </w:tr>
      <w:tr w:rsidR="0010338E" w:rsidRPr="00B34F32" w14:paraId="1338EA8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8D4B217"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suaugusiųjų asmenų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2C0F06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ED457C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32,00</w:t>
            </w:r>
          </w:p>
        </w:tc>
      </w:tr>
      <w:tr w:rsidR="0010338E" w:rsidRPr="00B34F32" w14:paraId="136FE73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98AFAF8"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miesto sporto organizacijų narių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3CAA41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006798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16,00</w:t>
            </w:r>
          </w:p>
        </w:tc>
      </w:tr>
      <w:tr w:rsidR="0010338E" w:rsidRPr="00B34F32" w14:paraId="05AF01B7" w14:textId="77777777" w:rsidTr="00B34F32">
        <w:trPr>
          <w:trHeight w:val="153"/>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B01232B" w14:textId="77777777" w:rsidR="0010338E" w:rsidRPr="00B34F32" w:rsidRDefault="0010338E" w:rsidP="0010338E">
            <w:pPr>
              <w:widowControl w:val="0"/>
              <w:tabs>
                <w:tab w:val="left" w:pos="29"/>
              </w:tabs>
              <w:jc w:val="center"/>
              <w:rPr>
                <w:rFonts w:eastAsia="Calibri"/>
                <w:b/>
                <w:bCs/>
                <w:szCs w:val="24"/>
                <w:lang w:eastAsia="lt-LT"/>
              </w:rPr>
            </w:pPr>
            <w:r w:rsidRPr="00B34F32">
              <w:rPr>
                <w:rFonts w:eastAsia="Calibri"/>
                <w:b/>
                <w:bCs/>
                <w:szCs w:val="24"/>
                <w:lang w:eastAsia="lt-LT"/>
              </w:rPr>
              <w:t>V. Variakojo sporto kompleksas (Elektros g. 11)</w:t>
            </w:r>
          </w:p>
        </w:tc>
      </w:tr>
      <w:tr w:rsidR="0010338E" w:rsidRPr="00B34F32" w14:paraId="5658769D" w14:textId="77777777" w:rsidTr="00B34F32">
        <w:trPr>
          <w:trHeight w:val="272"/>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5E17BD6"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stalo teniso sporto salė</w:t>
            </w:r>
            <w:r w:rsidRPr="00B34F32">
              <w:rPr>
                <w:rFonts w:eastAsia="Calibri"/>
                <w:szCs w:val="24"/>
                <w:lang w:eastAsia="lt-LT"/>
              </w:rPr>
              <w:t>:</w:t>
            </w:r>
          </w:p>
        </w:tc>
      </w:tr>
      <w:tr w:rsidR="0010338E" w:rsidRPr="00B34F32" w14:paraId="6C68A43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ACB55E1"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5AA615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465472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A628F4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57109E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C96C6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F4DE54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5C31524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21F0AC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BEE58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1BD74A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D09481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B2E7AA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124827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AD8D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65B489D8"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81FC425"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šachmatų sporto salė</w:t>
            </w:r>
            <w:r w:rsidRPr="00B34F32">
              <w:rPr>
                <w:rFonts w:eastAsia="Calibri"/>
                <w:szCs w:val="24"/>
                <w:lang w:eastAsia="lt-LT"/>
              </w:rPr>
              <w:t>:</w:t>
            </w:r>
          </w:p>
        </w:tc>
      </w:tr>
      <w:tr w:rsidR="0010338E" w:rsidRPr="00B34F32" w14:paraId="0A041C7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190B7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DD9D8E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63F0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308750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C4E6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EB8C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B73C0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390A2503"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22A3A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stalo teniso salė</w:t>
            </w:r>
            <w:r w:rsidRPr="00B34F32">
              <w:rPr>
                <w:rFonts w:eastAsia="Calibri"/>
                <w:szCs w:val="24"/>
                <w:lang w:eastAsia="lt-LT"/>
              </w:rPr>
              <w:t>:</w:t>
            </w:r>
          </w:p>
        </w:tc>
      </w:tr>
      <w:tr w:rsidR="0010338E" w:rsidRPr="00B34F32" w14:paraId="0EF099E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53AA38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5A152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8ECC93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7D06EF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F4BFE1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16093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0FEBE1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78133A8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723F0E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šachmatų salė</w:t>
            </w:r>
            <w:r w:rsidRPr="00B34F32">
              <w:rPr>
                <w:rFonts w:eastAsia="Calibri"/>
                <w:szCs w:val="24"/>
                <w:lang w:eastAsia="lt-LT"/>
              </w:rPr>
              <w:t>:</w:t>
            </w:r>
          </w:p>
        </w:tc>
      </w:tr>
      <w:tr w:rsidR="0010338E" w:rsidRPr="00B34F32" w14:paraId="29CCC48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4B9B97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40C00E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B8AE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1FA19B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F9BD92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E6F8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1FDBE55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279BE76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D92E65B"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Krepšinio sporto salė (Beržų g. 48)</w:t>
            </w:r>
          </w:p>
        </w:tc>
      </w:tr>
      <w:tr w:rsidR="0010338E" w:rsidRPr="00B34F32" w14:paraId="149ED94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3086887" w14:textId="77777777" w:rsidR="0010338E" w:rsidRPr="00B34F32" w:rsidRDefault="0010338E" w:rsidP="0010338E">
            <w:pPr>
              <w:widowControl w:val="0"/>
              <w:rPr>
                <w:rFonts w:eastAsia="Calibri"/>
                <w:szCs w:val="24"/>
                <w:lang w:eastAsia="lt-LT"/>
              </w:rPr>
            </w:pPr>
            <w:r w:rsidRPr="00B34F32">
              <w:rPr>
                <w:rFonts w:eastAsia="Calibri"/>
                <w:i/>
                <w:szCs w:val="24"/>
                <w:lang w:eastAsia="lt-LT"/>
              </w:rPr>
              <w:t>Žaidimų sporto salė</w:t>
            </w:r>
            <w:r w:rsidRPr="00B34F32">
              <w:rPr>
                <w:rFonts w:eastAsia="Calibri"/>
                <w:szCs w:val="24"/>
                <w:lang w:eastAsia="lt-LT"/>
              </w:rPr>
              <w:t>:</w:t>
            </w:r>
          </w:p>
        </w:tc>
      </w:tr>
      <w:tr w:rsidR="0010338E" w:rsidRPr="00B34F32" w14:paraId="5FFD2F7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02A1F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90CF99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F12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779484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F13DEB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5432E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1319DA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0FCCD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2D6083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805B9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EA026C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35,00</w:t>
            </w:r>
          </w:p>
        </w:tc>
      </w:tr>
      <w:tr w:rsidR="0010338E" w:rsidRPr="00B34F32" w14:paraId="1E05722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D6E2B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68F298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39D0A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55124D1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F813F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(miesto sporto organizacijų vykdomoms 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522922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A4D5DC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023BB2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A2449F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 xml:space="preserve">nešildomos patalpos (miesto sporto organizacijų vykdomoms </w:t>
            </w:r>
            <w:r w:rsidRPr="00B34F32">
              <w:rPr>
                <w:rFonts w:eastAsia="Calibri"/>
                <w:szCs w:val="24"/>
                <w:lang w:eastAsia="lt-LT"/>
              </w:rPr>
              <w:lastRenderedPageBreak/>
              <w:t>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D3758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lastRenderedPageBreak/>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4D442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32A1FBE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73DC222"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74D764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08B0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6652FA2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B48E85E" w14:textId="0C61E2B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7071AC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69AA90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61D7B557"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853CC77"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Rankinio sporto salė (Durpyno g. 3A)</w:t>
            </w:r>
          </w:p>
        </w:tc>
      </w:tr>
      <w:tr w:rsidR="0010338E" w:rsidRPr="00B34F32" w14:paraId="69D953B6"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B54A8B8" w14:textId="77777777" w:rsidR="0010338E" w:rsidRPr="00B34F32" w:rsidRDefault="0010338E" w:rsidP="0010338E">
            <w:pPr>
              <w:widowControl w:val="0"/>
              <w:rPr>
                <w:rFonts w:eastAsia="Calibri"/>
                <w:szCs w:val="24"/>
                <w:lang w:eastAsia="lt-LT"/>
              </w:rPr>
            </w:pPr>
            <w:r w:rsidRPr="00B34F32">
              <w:rPr>
                <w:rFonts w:eastAsia="Calibri"/>
                <w:i/>
                <w:szCs w:val="24"/>
                <w:lang w:eastAsia="lt-LT"/>
              </w:rPr>
              <w:t>Rankinio sporto salė</w:t>
            </w:r>
            <w:r w:rsidRPr="00B34F32">
              <w:rPr>
                <w:rFonts w:eastAsia="Calibri"/>
                <w:szCs w:val="24"/>
                <w:lang w:eastAsia="lt-LT"/>
              </w:rPr>
              <w:t>:</w:t>
            </w:r>
          </w:p>
        </w:tc>
      </w:tr>
      <w:tr w:rsidR="0010338E" w:rsidRPr="00B34F32" w14:paraId="79BCD0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6D682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D415D6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FA861C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4DFF918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C804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821395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DA0D45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7D50289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07EEC9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047431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8E466F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42,00</w:t>
            </w:r>
          </w:p>
        </w:tc>
      </w:tr>
      <w:tr w:rsidR="0010338E" w:rsidRPr="00B34F32" w14:paraId="0D9469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7321CE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8C4B2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2BBA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34,00</w:t>
            </w:r>
          </w:p>
        </w:tc>
      </w:tr>
      <w:tr w:rsidR="0010338E" w:rsidRPr="00B34F32" w14:paraId="55627F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1B0E35F"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A0F7C6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F24E49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9A1532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B88088" w14:textId="1348168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727C9C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74D87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50D9EC01"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8C67741" w14:textId="77777777" w:rsidR="0010338E" w:rsidRPr="00B34F32" w:rsidRDefault="0010338E" w:rsidP="0010338E">
            <w:pPr>
              <w:jc w:val="center"/>
              <w:rPr>
                <w:rFonts w:eastAsia="Calibri"/>
                <w:b/>
                <w:bCs/>
                <w:szCs w:val="24"/>
              </w:rPr>
            </w:pPr>
            <w:r w:rsidRPr="00B34F32">
              <w:rPr>
                <w:rFonts w:eastAsia="Calibri"/>
                <w:b/>
                <w:bCs/>
                <w:szCs w:val="24"/>
              </w:rPr>
              <w:t>„Nevėžio“ sporto kompleksas (Taikos al. 11)</w:t>
            </w:r>
          </w:p>
        </w:tc>
      </w:tr>
      <w:tr w:rsidR="0010338E" w:rsidRPr="00B34F32" w14:paraId="4D917AAB"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33FB1B6" w14:textId="77777777" w:rsidR="0010338E" w:rsidRPr="00B34F32" w:rsidRDefault="0010338E" w:rsidP="0010338E">
            <w:pPr>
              <w:rPr>
                <w:rFonts w:eastAsia="Calibri"/>
                <w:szCs w:val="24"/>
              </w:rPr>
            </w:pPr>
            <w:r w:rsidRPr="00B34F32">
              <w:rPr>
                <w:rFonts w:eastAsia="Calibri"/>
                <w:i/>
                <w:szCs w:val="24"/>
              </w:rPr>
              <w:t>Žaidimų sporto salė</w:t>
            </w:r>
            <w:r w:rsidRPr="00B34F32">
              <w:rPr>
                <w:rFonts w:eastAsia="Calibri"/>
                <w:szCs w:val="24"/>
              </w:rPr>
              <w:t>:</w:t>
            </w:r>
          </w:p>
        </w:tc>
      </w:tr>
      <w:tr w:rsidR="0010338E" w:rsidRPr="00B34F32" w14:paraId="44FECA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11BCD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294AC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CA0197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58B55A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A1AAB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E1E90B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5A351F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113FC4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D60DB7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7D0B6E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D06999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1AB0712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667D90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8FD379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54A33C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32FA52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F15FD8"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 badmintono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FF6E5A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D4AE4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3BF29A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5DE9EB4" w14:textId="249ABE6E"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7B56A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EB90B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7,00</w:t>
            </w:r>
          </w:p>
        </w:tc>
      </w:tr>
      <w:tr w:rsidR="0010338E" w:rsidRPr="00B34F32" w14:paraId="3ABF64E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65139170" w14:textId="77777777" w:rsidR="0010338E" w:rsidRPr="00B34F32" w:rsidRDefault="0010338E" w:rsidP="0010338E">
            <w:pPr>
              <w:rPr>
                <w:rFonts w:eastAsia="Calibri"/>
                <w:szCs w:val="24"/>
              </w:rPr>
            </w:pPr>
            <w:r w:rsidRPr="00B34F32">
              <w:rPr>
                <w:rFonts w:eastAsia="Calibri"/>
                <w:i/>
                <w:szCs w:val="24"/>
              </w:rPr>
              <w:t>Imtynių sporto salė</w:t>
            </w:r>
            <w:r w:rsidRPr="00B34F32">
              <w:rPr>
                <w:rFonts w:eastAsia="Calibri"/>
                <w:szCs w:val="24"/>
              </w:rPr>
              <w:t>:</w:t>
            </w:r>
          </w:p>
        </w:tc>
      </w:tr>
      <w:tr w:rsidR="0010338E" w:rsidRPr="00B34F32" w14:paraId="4CF3512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DFADB" w14:textId="77777777" w:rsidR="0010338E" w:rsidRPr="00B34F32" w:rsidRDefault="0010338E" w:rsidP="0010338E">
            <w:pPr>
              <w:widowControl w:val="0"/>
              <w:tabs>
                <w:tab w:val="left" w:pos="29"/>
                <w:tab w:val="left" w:pos="314"/>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0DD8BB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58B0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73BDAC4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7D154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2A5B23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9B299A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515F07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E870F5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E6528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BFFB3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B2E99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5B6933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3B8A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2D62A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13,00</w:t>
            </w:r>
          </w:p>
        </w:tc>
      </w:tr>
      <w:tr w:rsidR="0010338E" w:rsidRPr="00B34F32" w14:paraId="2F75335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05CD48F9" w14:textId="77777777" w:rsidR="0010338E" w:rsidRPr="00B34F32" w:rsidRDefault="0010338E" w:rsidP="0010338E">
            <w:pPr>
              <w:rPr>
                <w:rFonts w:eastAsia="Calibri"/>
                <w:szCs w:val="24"/>
              </w:rPr>
            </w:pPr>
            <w:r w:rsidRPr="00B34F32">
              <w:rPr>
                <w:rFonts w:eastAsia="Calibri"/>
                <w:i/>
                <w:szCs w:val="24"/>
                <w:lang w:eastAsia="lt-LT"/>
              </w:rPr>
              <w:t>Bokso sporto salė</w:t>
            </w:r>
            <w:r w:rsidRPr="00B34F32">
              <w:rPr>
                <w:rFonts w:eastAsia="Calibri"/>
                <w:szCs w:val="24"/>
                <w:lang w:eastAsia="lt-LT"/>
              </w:rPr>
              <w:t>:</w:t>
            </w:r>
          </w:p>
        </w:tc>
      </w:tr>
      <w:tr w:rsidR="0010338E" w:rsidRPr="00B34F32" w14:paraId="713D9F5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3FD4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CF71B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9D35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BAFF60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417052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22D91B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93B1C0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20A391B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87DC26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B96F5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5AEF8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22,00</w:t>
            </w:r>
          </w:p>
        </w:tc>
      </w:tr>
      <w:tr w:rsidR="0010338E" w:rsidRPr="00B34F32" w14:paraId="0F2911D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19EF80"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405C9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CFF09D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4E544E4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59F0AE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vienam asmeniui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71FB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CCC8D4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7DA28481" w14:textId="77777777" w:rsidTr="00B34F32">
        <w:trPr>
          <w:trHeight w:val="70"/>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3305B94D" w14:textId="77777777" w:rsidR="0010338E" w:rsidRPr="00B34F32" w:rsidRDefault="0010338E" w:rsidP="00BD63BA">
            <w:pPr>
              <w:jc w:val="center"/>
              <w:rPr>
                <w:rFonts w:eastAsia="Calibri"/>
                <w:b/>
              </w:rPr>
            </w:pPr>
            <w:r w:rsidRPr="00B34F32">
              <w:rPr>
                <w:rFonts w:eastAsia="Calibri"/>
                <w:b/>
              </w:rPr>
              <w:t>Kitos paslaugos</w:t>
            </w:r>
          </w:p>
        </w:tc>
      </w:tr>
      <w:tr w:rsidR="0010338E" w:rsidRPr="00B34F32" w14:paraId="09912D68"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5EC23848" w14:textId="41F48FA2" w:rsidR="0010338E" w:rsidRPr="00B34F32" w:rsidRDefault="0010338E" w:rsidP="0010338E">
            <w:pPr>
              <w:rPr>
                <w:rFonts w:eastAsia="Calibri"/>
                <w:szCs w:val="24"/>
              </w:rPr>
            </w:pPr>
            <w:r w:rsidRPr="00B34F32">
              <w:rPr>
                <w:rFonts w:eastAsia="Calibri"/>
                <w:szCs w:val="24"/>
              </w:rPr>
              <w:t>Apsauginių tvorų nuoma, 1 vnt. (2,5 m ilgio), be transportavimo paslaugų</w:t>
            </w:r>
            <w:r w:rsidR="00630F3F">
              <w:rPr>
                <w:rFonts w:eastAsia="Calibri"/>
                <w:szCs w:val="24"/>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BF5FFE4"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766B096" w14:textId="77777777" w:rsidR="0010338E" w:rsidRPr="00B34F32" w:rsidRDefault="0010338E" w:rsidP="0010338E">
            <w:pPr>
              <w:jc w:val="center"/>
              <w:rPr>
                <w:rFonts w:eastAsia="Calibri"/>
                <w:szCs w:val="24"/>
              </w:rPr>
            </w:pPr>
            <w:r w:rsidRPr="00B34F32">
              <w:rPr>
                <w:rFonts w:eastAsia="Calibri"/>
                <w:szCs w:val="24"/>
              </w:rPr>
              <w:t>2,00</w:t>
            </w:r>
          </w:p>
        </w:tc>
      </w:tr>
      <w:tr w:rsidR="0010338E" w:rsidRPr="00B34F32" w14:paraId="63966A11"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2187AA20" w14:textId="77777777" w:rsidR="0010338E" w:rsidRPr="00B34F32" w:rsidRDefault="0010338E" w:rsidP="0010338E">
            <w:pPr>
              <w:rPr>
                <w:rFonts w:eastAsia="Calibri"/>
                <w:szCs w:val="24"/>
              </w:rPr>
            </w:pPr>
            <w:r w:rsidRPr="00B34F32">
              <w:rPr>
                <w:rFonts w:eastAsia="Calibri"/>
                <w:szCs w:val="24"/>
              </w:rPr>
              <w:t>Gatvės krepšinio stovo nuoma</w:t>
            </w:r>
          </w:p>
          <w:p w14:paraId="6C966211" w14:textId="19B52A50" w:rsidR="0010338E" w:rsidRPr="00B34F32" w:rsidRDefault="0010338E" w:rsidP="0010338E">
            <w:pPr>
              <w:rPr>
                <w:rFonts w:eastAsia="Calibri"/>
                <w:szCs w:val="24"/>
              </w:rPr>
            </w:pPr>
            <w:r w:rsidRPr="00B34F32">
              <w:rPr>
                <w:rFonts w:eastAsia="Calibri"/>
                <w:szCs w:val="22"/>
              </w:rPr>
              <w:t>(1 kompl.), be transportavimo paslaugų</w:t>
            </w:r>
            <w:r w:rsidR="00630F3F">
              <w:rPr>
                <w:rFonts w:eastAsia="Calibri"/>
                <w:szCs w:val="22"/>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03D1B36"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349DC55" w14:textId="77777777" w:rsidR="0010338E" w:rsidRPr="00B34F32" w:rsidRDefault="0010338E" w:rsidP="0010338E">
            <w:pPr>
              <w:jc w:val="center"/>
              <w:rPr>
                <w:rFonts w:eastAsia="Calibri"/>
                <w:szCs w:val="24"/>
              </w:rPr>
            </w:pPr>
            <w:r w:rsidRPr="00B34F32">
              <w:rPr>
                <w:rFonts w:eastAsia="Calibri"/>
                <w:szCs w:val="24"/>
              </w:rPr>
              <w:t>20,00</w:t>
            </w:r>
          </w:p>
        </w:tc>
      </w:tr>
      <w:tr w:rsidR="0010338E" w:rsidRPr="00B34F32" w14:paraId="29EA6D07"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4183E1C7" w14:textId="1703D75C" w:rsidR="0010338E" w:rsidRPr="00007E78" w:rsidRDefault="00007E78" w:rsidP="0010338E">
            <w:pPr>
              <w:rPr>
                <w:rFonts w:eastAsia="Calibri"/>
                <w:szCs w:val="24"/>
              </w:rPr>
            </w:pPr>
            <w:r w:rsidRPr="00007E78">
              <w:rPr>
                <w:rFonts w:eastAsia="Calibri"/>
                <w:szCs w:val="24"/>
              </w:rPr>
              <w:t>1 kv. m ploto vidaus reklamos nuoma</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D77FB5D" w14:textId="3D1DB34D" w:rsidR="0010338E" w:rsidRPr="00B34F32" w:rsidRDefault="0010338E" w:rsidP="00007E78">
            <w:pPr>
              <w:jc w:val="center"/>
              <w:rPr>
                <w:rFonts w:eastAsia="Calibri"/>
                <w:szCs w:val="24"/>
              </w:rPr>
            </w:pPr>
            <w:r w:rsidRPr="00B34F32">
              <w:rPr>
                <w:rFonts w:eastAsia="Calibri"/>
                <w:szCs w:val="24"/>
              </w:rPr>
              <w:t>1 diena</w:t>
            </w:r>
          </w:p>
          <w:p w14:paraId="7EF31219" w14:textId="77777777" w:rsidR="0010338E" w:rsidRPr="00B34F32" w:rsidRDefault="0010338E" w:rsidP="0010338E">
            <w:pPr>
              <w:jc w:val="center"/>
              <w:rPr>
                <w:rFonts w:eastAsia="Calibri"/>
                <w:szCs w:val="24"/>
              </w:rPr>
            </w:pPr>
            <w:r w:rsidRPr="00B34F32">
              <w:rPr>
                <w:rFonts w:eastAsia="Calibri"/>
                <w:szCs w:val="24"/>
              </w:rPr>
              <w:t>1 mėn.</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90F6544" w14:textId="37745CA7" w:rsidR="0010338E" w:rsidRPr="00B34F32" w:rsidRDefault="0010338E" w:rsidP="00007E78">
            <w:pPr>
              <w:jc w:val="center"/>
              <w:rPr>
                <w:rFonts w:eastAsia="Calibri"/>
                <w:szCs w:val="24"/>
              </w:rPr>
            </w:pPr>
            <w:r w:rsidRPr="00B34F32">
              <w:rPr>
                <w:rFonts w:eastAsia="Calibri"/>
                <w:szCs w:val="24"/>
              </w:rPr>
              <w:t>0,30</w:t>
            </w:r>
          </w:p>
          <w:p w14:paraId="5EACE56D" w14:textId="768AED78" w:rsidR="0010338E" w:rsidRPr="00B34F32" w:rsidRDefault="00007E78" w:rsidP="0010338E">
            <w:pPr>
              <w:jc w:val="center"/>
              <w:rPr>
                <w:rFonts w:eastAsia="Calibri"/>
                <w:szCs w:val="24"/>
              </w:rPr>
            </w:pPr>
            <w:r>
              <w:rPr>
                <w:rFonts w:eastAsia="Calibri"/>
                <w:szCs w:val="24"/>
              </w:rPr>
              <w:t>9</w:t>
            </w:r>
            <w:r w:rsidR="0010338E" w:rsidRPr="00B34F32">
              <w:rPr>
                <w:rFonts w:eastAsia="Calibri"/>
                <w:szCs w:val="24"/>
              </w:rPr>
              <w:t>,00</w:t>
            </w:r>
          </w:p>
        </w:tc>
      </w:tr>
      <w:tr w:rsidR="0010338E" w:rsidRPr="00B34F32" w14:paraId="45077020"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216564A3" w14:textId="321A5976" w:rsidR="0010338E" w:rsidRPr="00B34F32" w:rsidRDefault="0010338E" w:rsidP="0010338E">
            <w:pPr>
              <w:rPr>
                <w:rFonts w:eastAsia="Calibri"/>
                <w:szCs w:val="24"/>
              </w:rPr>
            </w:pPr>
            <w:r w:rsidRPr="00B34F32">
              <w:rPr>
                <w:rFonts w:eastAsia="Calibri"/>
                <w:szCs w:val="22"/>
              </w:rPr>
              <w:t>Penkių pakopų, 52 vietų pakylos žiūrovams (žiūrovų tribūnos) nuoma be montavimo ir transportavimo</w:t>
            </w:r>
            <w:r w:rsidR="00630F3F">
              <w:rPr>
                <w:rFonts w:eastAsia="Calibri"/>
                <w:szCs w:val="22"/>
              </w:rPr>
              <w:t>**</w:t>
            </w:r>
            <w:r w:rsidRPr="00B34F32">
              <w:rPr>
                <w:rFonts w:eastAsia="Calibri"/>
                <w:szCs w:val="22"/>
              </w:rPr>
              <w:t>paslaugų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9D27271"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7D3FDB" w14:textId="77777777" w:rsidR="0010338E" w:rsidRPr="00B34F32" w:rsidRDefault="0010338E" w:rsidP="0010338E">
            <w:pPr>
              <w:jc w:val="center"/>
              <w:rPr>
                <w:rFonts w:eastAsia="Calibri"/>
                <w:szCs w:val="24"/>
              </w:rPr>
            </w:pPr>
            <w:r w:rsidRPr="00B34F32">
              <w:rPr>
                <w:rFonts w:eastAsia="Calibri"/>
                <w:szCs w:val="24"/>
              </w:rPr>
              <w:t>50,00</w:t>
            </w:r>
          </w:p>
        </w:tc>
      </w:tr>
      <w:tr w:rsidR="0010338E" w:rsidRPr="00B34F32" w14:paraId="7271EE0F" w14:textId="77777777" w:rsidTr="00B34F32">
        <w:trPr>
          <w:gridBefore w:val="2"/>
          <w:gridAfter w:val="2"/>
          <w:wBefore w:w="8390" w:type="dxa"/>
          <w:wAfter w:w="135" w:type="dxa"/>
          <w:trHeight w:val="100"/>
          <w:jc w:val="center"/>
        </w:trPr>
        <w:tc>
          <w:tcPr>
            <w:tcW w:w="1405" w:type="dxa"/>
            <w:gridSpan w:val="2"/>
            <w:tcMar>
              <w:top w:w="0" w:type="dxa"/>
              <w:left w:w="108" w:type="dxa"/>
              <w:bottom w:w="0" w:type="dxa"/>
              <w:right w:w="108" w:type="dxa"/>
            </w:tcMar>
          </w:tcPr>
          <w:p w14:paraId="695EBC7D" w14:textId="77777777" w:rsidR="0010338E" w:rsidRPr="00B34F32" w:rsidRDefault="0010338E" w:rsidP="0010338E">
            <w:pPr>
              <w:ind w:left="-8631"/>
              <w:rPr>
                <w:rFonts w:eastAsia="Calibri"/>
                <w:szCs w:val="24"/>
              </w:rPr>
            </w:pPr>
          </w:p>
        </w:tc>
      </w:tr>
    </w:tbl>
    <w:p w14:paraId="17C6AFCF" w14:textId="77777777" w:rsidR="00B34F32" w:rsidRPr="00630F3F" w:rsidRDefault="00B34F32" w:rsidP="00630F3F">
      <w:pPr>
        <w:pStyle w:val="Sraopastraipa"/>
        <w:tabs>
          <w:tab w:val="left" w:pos="426"/>
        </w:tabs>
        <w:ind w:left="0"/>
        <w:rPr>
          <w:rFonts w:eastAsia="Calibri"/>
          <w:szCs w:val="24"/>
        </w:rPr>
      </w:pPr>
      <w:r w:rsidRPr="00630F3F">
        <w:rPr>
          <w:rFonts w:eastAsia="Calibri"/>
          <w:b/>
          <w:szCs w:val="24"/>
        </w:rPr>
        <w:t>Pastabos</w:t>
      </w:r>
      <w:r w:rsidRPr="00630F3F">
        <w:rPr>
          <w:rFonts w:eastAsia="Calibri"/>
          <w:szCs w:val="24"/>
        </w:rPr>
        <w:t>:</w:t>
      </w:r>
    </w:p>
    <w:p w14:paraId="38AA4E35" w14:textId="3ABB9747" w:rsidR="00E02202" w:rsidRPr="00630F3F" w:rsidRDefault="00E02202" w:rsidP="00630F3F">
      <w:pPr>
        <w:pStyle w:val="Sraopastraipa"/>
        <w:numPr>
          <w:ilvl w:val="0"/>
          <w:numId w:val="11"/>
        </w:numPr>
        <w:tabs>
          <w:tab w:val="left" w:pos="426"/>
        </w:tabs>
        <w:ind w:left="0" w:firstLine="426"/>
        <w:jc w:val="both"/>
        <w:rPr>
          <w:rFonts w:eastAsia="Calibri"/>
          <w:szCs w:val="24"/>
        </w:rPr>
      </w:pPr>
      <w:r w:rsidRPr="00630F3F">
        <w:rPr>
          <w:rFonts w:eastAsia="Calibri"/>
          <w:szCs w:val="24"/>
          <w:lang w:eastAsia="lt-LT"/>
        </w:rPr>
        <w:t xml:space="preserve">1 diena* </w:t>
      </w:r>
      <w:r w:rsidR="00477EC1">
        <w:rPr>
          <w:rFonts w:eastAsia="Calibri"/>
          <w:szCs w:val="24"/>
          <w:lang w:eastAsia="lt-LT"/>
        </w:rPr>
        <w:t>–</w:t>
      </w:r>
      <w:r w:rsidRPr="00630F3F">
        <w:rPr>
          <w:rFonts w:eastAsia="Calibri"/>
          <w:szCs w:val="24"/>
          <w:lang w:eastAsia="lt-LT"/>
        </w:rPr>
        <w:t xml:space="preserve"> iki 12 val. per parą (valandų intervalais neskaidant) nuo 8.00 iki 22 val. laikotarpiu.</w:t>
      </w:r>
    </w:p>
    <w:p w14:paraId="49054252" w14:textId="2D615D14"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3042B5E9" w14:textId="13EA7FD2"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 xml:space="preserve">Panevėžio miesto reprezentacinėmis žaidimų komandomis </w:t>
      </w:r>
      <w:r w:rsidR="009B4829" w:rsidRPr="00500757">
        <w:rPr>
          <w:rFonts w:eastAsia="Calibri"/>
          <w:szCs w:val="24"/>
        </w:rPr>
        <w:t xml:space="preserve">yra laikomos </w:t>
      </w:r>
      <w:r w:rsidR="009B4829" w:rsidRPr="00500757">
        <w:rPr>
          <w:szCs w:val="24"/>
        </w:rPr>
        <w:t xml:space="preserve">komandos, kurios rungtyniauja šalies aukščiausioje lygoje, įgyvendina ilgalaikę aukšto meistriškumo sporto programą ir gauna finansavimą iš Panevėžio miesto savivaldybės trimetės aukšto meistriškumo sporto programos. </w:t>
      </w:r>
    </w:p>
    <w:p w14:paraId="23B33947" w14:textId="26625067" w:rsidR="00B34F32" w:rsidRPr="00630F3F" w:rsidRDefault="00007E78" w:rsidP="00477EC1">
      <w:pPr>
        <w:pStyle w:val="Sraopastraipa"/>
        <w:numPr>
          <w:ilvl w:val="0"/>
          <w:numId w:val="11"/>
        </w:numPr>
        <w:tabs>
          <w:tab w:val="left" w:pos="284"/>
          <w:tab w:val="left" w:pos="426"/>
          <w:tab w:val="left" w:pos="709"/>
        </w:tabs>
        <w:ind w:left="0" w:firstLine="426"/>
        <w:jc w:val="both"/>
        <w:rPr>
          <w:rFonts w:eastAsia="Calibri"/>
          <w:szCs w:val="24"/>
        </w:rPr>
      </w:pPr>
      <w:r w:rsidRPr="00630F3F">
        <w:rPr>
          <w:rFonts w:eastAsia="Calibri"/>
          <w:szCs w:val="24"/>
        </w:rPr>
        <w:t xml:space="preserve">Panevėžio miesto biudžetinėms ir viešosioms </w:t>
      </w:r>
      <w:r w:rsidR="0031366F">
        <w:rPr>
          <w:rFonts w:eastAsia="Calibri"/>
          <w:szCs w:val="24"/>
        </w:rPr>
        <w:t xml:space="preserve">sporto </w:t>
      </w:r>
      <w:r w:rsidRPr="00630F3F">
        <w:rPr>
          <w:rFonts w:eastAsia="Calibri"/>
          <w:szCs w:val="24"/>
        </w:rPr>
        <w:t>įstaigoms, kurių savininkė arba dalininkė yra Savivaldybė</w:t>
      </w:r>
      <w:r w:rsidR="00500757" w:rsidRPr="00630F3F">
        <w:rPr>
          <w:rFonts w:eastAsia="Calibri"/>
          <w:szCs w:val="24"/>
        </w:rPr>
        <w:t>,</w:t>
      </w:r>
      <w:r w:rsidRPr="00630F3F">
        <w:rPr>
          <w:rFonts w:eastAsia="Calibri"/>
          <w:szCs w:val="24"/>
        </w:rPr>
        <w:t xml:space="preserve"> </w:t>
      </w:r>
      <w:r w:rsidR="00500757" w:rsidRPr="00630F3F">
        <w:rPr>
          <w:rFonts w:eastAsia="Calibri"/>
          <w:szCs w:val="24"/>
        </w:rPr>
        <w:t xml:space="preserve">paslaugos sportinio ugdymo procesui užtikrinti suteikiamos neatlygintinai. </w:t>
      </w:r>
    </w:p>
    <w:p w14:paraId="57266AF2" w14:textId="77777777" w:rsidR="00630F3F" w:rsidRDefault="00B34F32" w:rsidP="00630F3F">
      <w:pPr>
        <w:pStyle w:val="Sraopastraipa"/>
        <w:numPr>
          <w:ilvl w:val="0"/>
          <w:numId w:val="11"/>
        </w:numPr>
        <w:ind w:left="0" w:firstLine="426"/>
        <w:jc w:val="both"/>
        <w:rPr>
          <w:rFonts w:eastAsia="Calibri"/>
          <w:szCs w:val="24"/>
        </w:rPr>
      </w:pPr>
      <w:r w:rsidRPr="00500757">
        <w:rPr>
          <w:szCs w:val="24"/>
        </w:rPr>
        <w:lastRenderedPageBreak/>
        <w:t>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w:t>
      </w:r>
      <w:r w:rsidR="00500757" w:rsidRPr="00500757">
        <w:rPr>
          <w:szCs w:val="24"/>
        </w:rPr>
        <w:t>atlyginamai.</w:t>
      </w:r>
      <w:r w:rsidRPr="00500757">
        <w:rPr>
          <w:szCs w:val="24"/>
        </w:rPr>
        <w:t xml:space="preserve"> </w:t>
      </w:r>
    </w:p>
    <w:p w14:paraId="742F3055" w14:textId="77777777" w:rsidR="00630F3F" w:rsidRDefault="00630F3F" w:rsidP="00630F3F">
      <w:pPr>
        <w:pStyle w:val="Sraopastraipa"/>
        <w:numPr>
          <w:ilvl w:val="0"/>
          <w:numId w:val="11"/>
        </w:numPr>
        <w:ind w:left="0" w:firstLine="426"/>
        <w:jc w:val="both"/>
        <w:rPr>
          <w:rFonts w:eastAsia="Calibri"/>
          <w:szCs w:val="24"/>
        </w:rPr>
      </w:pPr>
      <w:r>
        <w:rPr>
          <w:rFonts w:eastAsia="Calibri"/>
          <w:szCs w:val="24"/>
        </w:rPr>
        <w:t>**</w:t>
      </w:r>
      <w:r w:rsidR="00B34F32" w:rsidRPr="00630F3F">
        <w:rPr>
          <w:rFonts w:eastAsia="Calibri"/>
          <w:szCs w:val="24"/>
        </w:rPr>
        <w:t>Transportavimo paslaugos apmokamos paslaugos gavėjo lėšomis.</w:t>
      </w:r>
    </w:p>
    <w:p w14:paraId="77231BBE" w14:textId="65E097DF" w:rsidR="00B34F32" w:rsidRPr="00630F3F" w:rsidRDefault="00B34F32" w:rsidP="00630F3F">
      <w:pPr>
        <w:pStyle w:val="Sraopastraipa"/>
        <w:numPr>
          <w:ilvl w:val="0"/>
          <w:numId w:val="11"/>
        </w:numPr>
        <w:ind w:left="0" w:firstLine="426"/>
        <w:jc w:val="both"/>
        <w:rPr>
          <w:rFonts w:eastAsia="Calibri"/>
          <w:szCs w:val="24"/>
        </w:rPr>
      </w:pPr>
      <w:r w:rsidRPr="00630F3F">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630F3F">
        <w:rPr>
          <w:szCs w:val="24"/>
          <w:vertAlign w:val="superscript"/>
          <w:lang w:eastAsia="lt-LT"/>
        </w:rPr>
        <w:t>1</w:t>
      </w:r>
      <w:r w:rsidRPr="00630F3F">
        <w:rPr>
          <w:sz w:val="14"/>
          <w:szCs w:val="14"/>
          <w:lang w:eastAsia="lt-LT"/>
        </w:rPr>
        <w:t xml:space="preserve"> </w:t>
      </w:r>
      <w:r w:rsidRPr="00630F3F">
        <w:rPr>
          <w:szCs w:val="24"/>
          <w:lang w:eastAsia="lt-LT"/>
        </w:rPr>
        <w:t>straipsnyje nurodytų aplinkybių, pateikus dokumentą, iš anksto suderintu laiku treniruotėms sporto bazių paslaugos suteikiamos neatlygintinai.</w:t>
      </w:r>
    </w:p>
    <w:p w14:paraId="3C5C423A" w14:textId="77777777" w:rsidR="00B34F32" w:rsidRPr="00B34F32" w:rsidRDefault="00B34F32" w:rsidP="00630F3F">
      <w:pPr>
        <w:tabs>
          <w:tab w:val="left" w:pos="426"/>
        </w:tabs>
        <w:rPr>
          <w:rFonts w:eastAsia="Calibri"/>
          <w:szCs w:val="24"/>
        </w:rPr>
      </w:pPr>
    </w:p>
    <w:p w14:paraId="36FEACAB" w14:textId="4404DE01" w:rsidR="000D0523" w:rsidRPr="00035179" w:rsidRDefault="006E637E" w:rsidP="006E637E">
      <w:pPr>
        <w:jc w:val="center"/>
        <w:rPr>
          <w:rFonts w:eastAsia="Calibri"/>
          <w:b/>
          <w:bCs/>
          <w:szCs w:val="24"/>
        </w:rPr>
      </w:pPr>
      <w:r w:rsidRPr="00035179">
        <w:rPr>
          <w:rFonts w:eastAsia="Calibri"/>
          <w:b/>
          <w:bCs/>
          <w:szCs w:val="24"/>
        </w:rPr>
        <w:t>________________________</w:t>
      </w:r>
    </w:p>
    <w:sectPr w:rsidR="000D0523" w:rsidRPr="00035179" w:rsidSect="00F32FD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82C0" w14:textId="77777777" w:rsidR="001241D3" w:rsidRDefault="001241D3">
      <w:r>
        <w:separator/>
      </w:r>
    </w:p>
  </w:endnote>
  <w:endnote w:type="continuationSeparator" w:id="0">
    <w:p w14:paraId="0A877A3A" w14:textId="77777777" w:rsidR="001241D3" w:rsidRDefault="0012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87EB3" w14:textId="77777777" w:rsidR="001241D3" w:rsidRDefault="001241D3">
      <w:r>
        <w:separator/>
      </w:r>
    </w:p>
  </w:footnote>
  <w:footnote w:type="continuationSeparator" w:id="0">
    <w:p w14:paraId="6B8C4204" w14:textId="77777777" w:rsidR="001241D3" w:rsidRDefault="0012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162222">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20304A78"/>
    <w:lvl w:ilvl="0" w:tplc="436CF1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4" w15:restartNumberingAfterBreak="0">
    <w:nsid w:val="289D4F98"/>
    <w:multiLevelType w:val="hybridMultilevel"/>
    <w:tmpl w:val="6FFEF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B00F63"/>
    <w:multiLevelType w:val="hybridMultilevel"/>
    <w:tmpl w:val="EAA693AE"/>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F97F05"/>
    <w:multiLevelType w:val="hybridMultilevel"/>
    <w:tmpl w:val="44E68B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8F68C1"/>
    <w:multiLevelType w:val="hybridMultilevel"/>
    <w:tmpl w:val="C036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8366659">
    <w:abstractNumId w:val="6"/>
  </w:num>
  <w:num w:numId="2" w16cid:durableId="730271131">
    <w:abstractNumId w:val="11"/>
  </w:num>
  <w:num w:numId="3" w16cid:durableId="1335494894">
    <w:abstractNumId w:val="0"/>
  </w:num>
  <w:num w:numId="4" w16cid:durableId="1051226902">
    <w:abstractNumId w:val="7"/>
  </w:num>
  <w:num w:numId="5" w16cid:durableId="922295440">
    <w:abstractNumId w:val="3"/>
  </w:num>
  <w:num w:numId="6" w16cid:durableId="50423432">
    <w:abstractNumId w:val="8"/>
  </w:num>
  <w:num w:numId="7" w16cid:durableId="82533629">
    <w:abstractNumId w:val="5"/>
  </w:num>
  <w:num w:numId="8" w16cid:durableId="807475880">
    <w:abstractNumId w:val="2"/>
  </w:num>
  <w:num w:numId="9" w16cid:durableId="1494956932">
    <w:abstractNumId w:val="1"/>
  </w:num>
  <w:num w:numId="10" w16cid:durableId="839008661">
    <w:abstractNumId w:val="4"/>
  </w:num>
  <w:num w:numId="11" w16cid:durableId="591161689">
    <w:abstractNumId w:val="9"/>
  </w:num>
  <w:num w:numId="12" w16cid:durableId="77590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AEB"/>
    <w:rsid w:val="00003A8F"/>
    <w:rsid w:val="00007E78"/>
    <w:rsid w:val="00012976"/>
    <w:rsid w:val="0001566B"/>
    <w:rsid w:val="0002192F"/>
    <w:rsid w:val="000219F2"/>
    <w:rsid w:val="00022507"/>
    <w:rsid w:val="000236B9"/>
    <w:rsid w:val="00027F00"/>
    <w:rsid w:val="000326CB"/>
    <w:rsid w:val="00035179"/>
    <w:rsid w:val="000377C8"/>
    <w:rsid w:val="000500A4"/>
    <w:rsid w:val="000503E2"/>
    <w:rsid w:val="00050AF8"/>
    <w:rsid w:val="0005169C"/>
    <w:rsid w:val="000542A7"/>
    <w:rsid w:val="00055172"/>
    <w:rsid w:val="00062766"/>
    <w:rsid w:val="00071B0C"/>
    <w:rsid w:val="00075594"/>
    <w:rsid w:val="00075D5A"/>
    <w:rsid w:val="000811E1"/>
    <w:rsid w:val="000932ED"/>
    <w:rsid w:val="000A1788"/>
    <w:rsid w:val="000B2562"/>
    <w:rsid w:val="000B5B72"/>
    <w:rsid w:val="000C2A76"/>
    <w:rsid w:val="000C7EC2"/>
    <w:rsid w:val="000D0523"/>
    <w:rsid w:val="000D4741"/>
    <w:rsid w:val="000D6C22"/>
    <w:rsid w:val="000E35CE"/>
    <w:rsid w:val="000E4903"/>
    <w:rsid w:val="000E5933"/>
    <w:rsid w:val="000E7131"/>
    <w:rsid w:val="000F01D5"/>
    <w:rsid w:val="000F1277"/>
    <w:rsid w:val="000F3EE2"/>
    <w:rsid w:val="000F3FFE"/>
    <w:rsid w:val="000F4086"/>
    <w:rsid w:val="00101F07"/>
    <w:rsid w:val="001031CF"/>
    <w:rsid w:val="0010338E"/>
    <w:rsid w:val="001063D8"/>
    <w:rsid w:val="00106657"/>
    <w:rsid w:val="001079D1"/>
    <w:rsid w:val="001170B9"/>
    <w:rsid w:val="00121DCE"/>
    <w:rsid w:val="001241D3"/>
    <w:rsid w:val="00124B60"/>
    <w:rsid w:val="001261DC"/>
    <w:rsid w:val="00132ABE"/>
    <w:rsid w:val="00134A99"/>
    <w:rsid w:val="001362AD"/>
    <w:rsid w:val="0013736A"/>
    <w:rsid w:val="00142306"/>
    <w:rsid w:val="00142A7A"/>
    <w:rsid w:val="001519D3"/>
    <w:rsid w:val="00152F37"/>
    <w:rsid w:val="00153B57"/>
    <w:rsid w:val="00153B94"/>
    <w:rsid w:val="00156D3B"/>
    <w:rsid w:val="00162222"/>
    <w:rsid w:val="0017719C"/>
    <w:rsid w:val="00195FDF"/>
    <w:rsid w:val="0019614B"/>
    <w:rsid w:val="00196C7D"/>
    <w:rsid w:val="001B1FE3"/>
    <w:rsid w:val="001B6455"/>
    <w:rsid w:val="001B6C87"/>
    <w:rsid w:val="001C0719"/>
    <w:rsid w:val="001C5648"/>
    <w:rsid w:val="001C5A9B"/>
    <w:rsid w:val="001C79A9"/>
    <w:rsid w:val="001C7D10"/>
    <w:rsid w:val="001D1AC1"/>
    <w:rsid w:val="001D24A1"/>
    <w:rsid w:val="001D3133"/>
    <w:rsid w:val="001D3CB6"/>
    <w:rsid w:val="001E1DDC"/>
    <w:rsid w:val="001E4DFD"/>
    <w:rsid w:val="001F0839"/>
    <w:rsid w:val="001F5960"/>
    <w:rsid w:val="001F7914"/>
    <w:rsid w:val="0020204A"/>
    <w:rsid w:val="00206FC7"/>
    <w:rsid w:val="002110C2"/>
    <w:rsid w:val="00214274"/>
    <w:rsid w:val="002226D4"/>
    <w:rsid w:val="00230876"/>
    <w:rsid w:val="00231DF5"/>
    <w:rsid w:val="0023219D"/>
    <w:rsid w:val="0023417F"/>
    <w:rsid w:val="00234FD8"/>
    <w:rsid w:val="00236040"/>
    <w:rsid w:val="00237FFC"/>
    <w:rsid w:val="00240BC0"/>
    <w:rsid w:val="002441FE"/>
    <w:rsid w:val="002453B6"/>
    <w:rsid w:val="0024706D"/>
    <w:rsid w:val="0025058D"/>
    <w:rsid w:val="002526D2"/>
    <w:rsid w:val="002542A1"/>
    <w:rsid w:val="002542FC"/>
    <w:rsid w:val="00262B30"/>
    <w:rsid w:val="002630A9"/>
    <w:rsid w:val="002658A0"/>
    <w:rsid w:val="00273EED"/>
    <w:rsid w:val="00275796"/>
    <w:rsid w:val="00276412"/>
    <w:rsid w:val="002915B5"/>
    <w:rsid w:val="00291649"/>
    <w:rsid w:val="00292C80"/>
    <w:rsid w:val="00293059"/>
    <w:rsid w:val="002A2097"/>
    <w:rsid w:val="002A2F39"/>
    <w:rsid w:val="002A76AE"/>
    <w:rsid w:val="002B096E"/>
    <w:rsid w:val="002B40BB"/>
    <w:rsid w:val="002B6D76"/>
    <w:rsid w:val="002B747C"/>
    <w:rsid w:val="002D0304"/>
    <w:rsid w:val="002D0B3C"/>
    <w:rsid w:val="002D1C97"/>
    <w:rsid w:val="002D40F5"/>
    <w:rsid w:val="002D57F9"/>
    <w:rsid w:val="002D6A3A"/>
    <w:rsid w:val="002D6F9F"/>
    <w:rsid w:val="002D75F0"/>
    <w:rsid w:val="002D7E2D"/>
    <w:rsid w:val="002E2386"/>
    <w:rsid w:val="002E4357"/>
    <w:rsid w:val="002E73A2"/>
    <w:rsid w:val="002E74D9"/>
    <w:rsid w:val="002F2194"/>
    <w:rsid w:val="002F2DCE"/>
    <w:rsid w:val="002F7001"/>
    <w:rsid w:val="002F72BC"/>
    <w:rsid w:val="002F7428"/>
    <w:rsid w:val="002F7F8D"/>
    <w:rsid w:val="00303346"/>
    <w:rsid w:val="00307811"/>
    <w:rsid w:val="00312A5C"/>
    <w:rsid w:val="0031366F"/>
    <w:rsid w:val="00325CE4"/>
    <w:rsid w:val="00325CF1"/>
    <w:rsid w:val="003274F9"/>
    <w:rsid w:val="00332F15"/>
    <w:rsid w:val="00337555"/>
    <w:rsid w:val="00343F58"/>
    <w:rsid w:val="003525C1"/>
    <w:rsid w:val="00355495"/>
    <w:rsid w:val="00355EE8"/>
    <w:rsid w:val="0035713E"/>
    <w:rsid w:val="00360981"/>
    <w:rsid w:val="00361326"/>
    <w:rsid w:val="003614F5"/>
    <w:rsid w:val="00367FDE"/>
    <w:rsid w:val="003802EC"/>
    <w:rsid w:val="00381AB6"/>
    <w:rsid w:val="00384792"/>
    <w:rsid w:val="0039020A"/>
    <w:rsid w:val="00392558"/>
    <w:rsid w:val="0039707D"/>
    <w:rsid w:val="003975BA"/>
    <w:rsid w:val="00397FCB"/>
    <w:rsid w:val="003A3559"/>
    <w:rsid w:val="003B023D"/>
    <w:rsid w:val="003B2463"/>
    <w:rsid w:val="003C667F"/>
    <w:rsid w:val="003D113C"/>
    <w:rsid w:val="003D3E1B"/>
    <w:rsid w:val="003D6535"/>
    <w:rsid w:val="003E02FB"/>
    <w:rsid w:val="003E58F0"/>
    <w:rsid w:val="003E5BA9"/>
    <w:rsid w:val="003E7C68"/>
    <w:rsid w:val="003F3684"/>
    <w:rsid w:val="003F520D"/>
    <w:rsid w:val="004014AB"/>
    <w:rsid w:val="00407D7E"/>
    <w:rsid w:val="004100D4"/>
    <w:rsid w:val="00411BB4"/>
    <w:rsid w:val="004128AB"/>
    <w:rsid w:val="00415B13"/>
    <w:rsid w:val="00420850"/>
    <w:rsid w:val="00421D43"/>
    <w:rsid w:val="00426537"/>
    <w:rsid w:val="00430378"/>
    <w:rsid w:val="004376E8"/>
    <w:rsid w:val="00442853"/>
    <w:rsid w:val="004564CD"/>
    <w:rsid w:val="0046092D"/>
    <w:rsid w:val="004623A5"/>
    <w:rsid w:val="00464BB1"/>
    <w:rsid w:val="004706DA"/>
    <w:rsid w:val="0047633C"/>
    <w:rsid w:val="00477EC1"/>
    <w:rsid w:val="00480D2E"/>
    <w:rsid w:val="00482997"/>
    <w:rsid w:val="004849ED"/>
    <w:rsid w:val="00495E1B"/>
    <w:rsid w:val="004A3610"/>
    <w:rsid w:val="004C07E0"/>
    <w:rsid w:val="004D2E6D"/>
    <w:rsid w:val="004D35C5"/>
    <w:rsid w:val="004E4142"/>
    <w:rsid w:val="004E5D88"/>
    <w:rsid w:val="004F4519"/>
    <w:rsid w:val="00500757"/>
    <w:rsid w:val="00502178"/>
    <w:rsid w:val="005053B0"/>
    <w:rsid w:val="00510DE4"/>
    <w:rsid w:val="005166E3"/>
    <w:rsid w:val="00517B14"/>
    <w:rsid w:val="0052026C"/>
    <w:rsid w:val="0052387D"/>
    <w:rsid w:val="00524D2D"/>
    <w:rsid w:val="00526C79"/>
    <w:rsid w:val="0052725C"/>
    <w:rsid w:val="00533646"/>
    <w:rsid w:val="00536319"/>
    <w:rsid w:val="005432A1"/>
    <w:rsid w:val="005441A4"/>
    <w:rsid w:val="005442BC"/>
    <w:rsid w:val="00547E87"/>
    <w:rsid w:val="00562BCD"/>
    <w:rsid w:val="00563C55"/>
    <w:rsid w:val="00566FC8"/>
    <w:rsid w:val="00570D52"/>
    <w:rsid w:val="00571BF3"/>
    <w:rsid w:val="00584C4D"/>
    <w:rsid w:val="00584D69"/>
    <w:rsid w:val="00593952"/>
    <w:rsid w:val="00595F80"/>
    <w:rsid w:val="005A127E"/>
    <w:rsid w:val="005B1469"/>
    <w:rsid w:val="005B3F41"/>
    <w:rsid w:val="005B53BB"/>
    <w:rsid w:val="005B727C"/>
    <w:rsid w:val="005C41AC"/>
    <w:rsid w:val="005C605B"/>
    <w:rsid w:val="005D48E1"/>
    <w:rsid w:val="005D5559"/>
    <w:rsid w:val="005E3A51"/>
    <w:rsid w:val="005E680B"/>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0F3F"/>
    <w:rsid w:val="006318D4"/>
    <w:rsid w:val="006363D7"/>
    <w:rsid w:val="00636A5A"/>
    <w:rsid w:val="00643220"/>
    <w:rsid w:val="00644D42"/>
    <w:rsid w:val="00655218"/>
    <w:rsid w:val="00655408"/>
    <w:rsid w:val="00655E6A"/>
    <w:rsid w:val="00657BED"/>
    <w:rsid w:val="00657C65"/>
    <w:rsid w:val="00662FB1"/>
    <w:rsid w:val="00670890"/>
    <w:rsid w:val="00674B06"/>
    <w:rsid w:val="00675053"/>
    <w:rsid w:val="0068030A"/>
    <w:rsid w:val="0068346C"/>
    <w:rsid w:val="006837C1"/>
    <w:rsid w:val="006842C8"/>
    <w:rsid w:val="00697EF9"/>
    <w:rsid w:val="006A1E2A"/>
    <w:rsid w:val="006A5182"/>
    <w:rsid w:val="006B0BC0"/>
    <w:rsid w:val="006C1FAF"/>
    <w:rsid w:val="006C309F"/>
    <w:rsid w:val="006D107B"/>
    <w:rsid w:val="006D6344"/>
    <w:rsid w:val="006D7A59"/>
    <w:rsid w:val="006E3A9B"/>
    <w:rsid w:val="006E637E"/>
    <w:rsid w:val="006F2244"/>
    <w:rsid w:val="00701811"/>
    <w:rsid w:val="00701945"/>
    <w:rsid w:val="007021C4"/>
    <w:rsid w:val="0070527F"/>
    <w:rsid w:val="00705F8F"/>
    <w:rsid w:val="0070667F"/>
    <w:rsid w:val="00706F38"/>
    <w:rsid w:val="007113A0"/>
    <w:rsid w:val="007129E5"/>
    <w:rsid w:val="00713044"/>
    <w:rsid w:val="00726C1E"/>
    <w:rsid w:val="0073308F"/>
    <w:rsid w:val="00740946"/>
    <w:rsid w:val="00743B7D"/>
    <w:rsid w:val="00744B54"/>
    <w:rsid w:val="007452C6"/>
    <w:rsid w:val="00746EA1"/>
    <w:rsid w:val="00760891"/>
    <w:rsid w:val="007610AB"/>
    <w:rsid w:val="007659BA"/>
    <w:rsid w:val="00776656"/>
    <w:rsid w:val="00780E8C"/>
    <w:rsid w:val="00785145"/>
    <w:rsid w:val="00793437"/>
    <w:rsid w:val="00796E6A"/>
    <w:rsid w:val="007978F3"/>
    <w:rsid w:val="007A2A2A"/>
    <w:rsid w:val="007A38DC"/>
    <w:rsid w:val="007A3926"/>
    <w:rsid w:val="007A709D"/>
    <w:rsid w:val="007B0203"/>
    <w:rsid w:val="007C0CF3"/>
    <w:rsid w:val="007C2352"/>
    <w:rsid w:val="007C5D85"/>
    <w:rsid w:val="007C6916"/>
    <w:rsid w:val="007D3F07"/>
    <w:rsid w:val="007D4230"/>
    <w:rsid w:val="007D471C"/>
    <w:rsid w:val="007D6F0D"/>
    <w:rsid w:val="007E2B12"/>
    <w:rsid w:val="007E4DE2"/>
    <w:rsid w:val="007F1F9E"/>
    <w:rsid w:val="007F2ABF"/>
    <w:rsid w:val="007F3F25"/>
    <w:rsid w:val="007F412D"/>
    <w:rsid w:val="00801DD2"/>
    <w:rsid w:val="00810267"/>
    <w:rsid w:val="00811E67"/>
    <w:rsid w:val="00812831"/>
    <w:rsid w:val="008212D1"/>
    <w:rsid w:val="008415A7"/>
    <w:rsid w:val="00842E96"/>
    <w:rsid w:val="0085059F"/>
    <w:rsid w:val="00855F86"/>
    <w:rsid w:val="00856B76"/>
    <w:rsid w:val="00860072"/>
    <w:rsid w:val="008608CB"/>
    <w:rsid w:val="0086111D"/>
    <w:rsid w:val="008633BF"/>
    <w:rsid w:val="008665CD"/>
    <w:rsid w:val="00876E15"/>
    <w:rsid w:val="0088367B"/>
    <w:rsid w:val="00883F12"/>
    <w:rsid w:val="00885467"/>
    <w:rsid w:val="00890C53"/>
    <w:rsid w:val="00892B79"/>
    <w:rsid w:val="00895637"/>
    <w:rsid w:val="0089632D"/>
    <w:rsid w:val="00896528"/>
    <w:rsid w:val="00896F5A"/>
    <w:rsid w:val="00897025"/>
    <w:rsid w:val="008A1472"/>
    <w:rsid w:val="008A2000"/>
    <w:rsid w:val="008A480A"/>
    <w:rsid w:val="008A7F99"/>
    <w:rsid w:val="008B262F"/>
    <w:rsid w:val="008B28AB"/>
    <w:rsid w:val="008B32BE"/>
    <w:rsid w:val="008B3D51"/>
    <w:rsid w:val="008B5413"/>
    <w:rsid w:val="008B59AD"/>
    <w:rsid w:val="008C12D1"/>
    <w:rsid w:val="008C289F"/>
    <w:rsid w:val="008D3E29"/>
    <w:rsid w:val="008D7F28"/>
    <w:rsid w:val="008E2713"/>
    <w:rsid w:val="008E5169"/>
    <w:rsid w:val="008E6294"/>
    <w:rsid w:val="008E6A90"/>
    <w:rsid w:val="008E6F21"/>
    <w:rsid w:val="008E7BAC"/>
    <w:rsid w:val="008F1635"/>
    <w:rsid w:val="008F62A9"/>
    <w:rsid w:val="008F66C2"/>
    <w:rsid w:val="00904B21"/>
    <w:rsid w:val="009111D4"/>
    <w:rsid w:val="00911A98"/>
    <w:rsid w:val="00913B9D"/>
    <w:rsid w:val="00916D5D"/>
    <w:rsid w:val="009179A5"/>
    <w:rsid w:val="0092368C"/>
    <w:rsid w:val="009278E4"/>
    <w:rsid w:val="00927B12"/>
    <w:rsid w:val="00931ACB"/>
    <w:rsid w:val="0093329C"/>
    <w:rsid w:val="009374B4"/>
    <w:rsid w:val="009379A4"/>
    <w:rsid w:val="00941096"/>
    <w:rsid w:val="0094251A"/>
    <w:rsid w:val="00942B11"/>
    <w:rsid w:val="00947AA6"/>
    <w:rsid w:val="009533B7"/>
    <w:rsid w:val="009568BF"/>
    <w:rsid w:val="00956EFA"/>
    <w:rsid w:val="00971181"/>
    <w:rsid w:val="00976276"/>
    <w:rsid w:val="00983960"/>
    <w:rsid w:val="0099046B"/>
    <w:rsid w:val="00990645"/>
    <w:rsid w:val="00990E46"/>
    <w:rsid w:val="009A4733"/>
    <w:rsid w:val="009B4829"/>
    <w:rsid w:val="009B542B"/>
    <w:rsid w:val="009C3C68"/>
    <w:rsid w:val="009C55DF"/>
    <w:rsid w:val="009C64FA"/>
    <w:rsid w:val="009D0E70"/>
    <w:rsid w:val="009D1163"/>
    <w:rsid w:val="009D288F"/>
    <w:rsid w:val="009D31DE"/>
    <w:rsid w:val="009D4140"/>
    <w:rsid w:val="009E5C02"/>
    <w:rsid w:val="009F3A69"/>
    <w:rsid w:val="009F452C"/>
    <w:rsid w:val="009F5E68"/>
    <w:rsid w:val="00A0004E"/>
    <w:rsid w:val="00A03698"/>
    <w:rsid w:val="00A11511"/>
    <w:rsid w:val="00A1604A"/>
    <w:rsid w:val="00A1673A"/>
    <w:rsid w:val="00A243A5"/>
    <w:rsid w:val="00A25616"/>
    <w:rsid w:val="00A26B84"/>
    <w:rsid w:val="00A317A1"/>
    <w:rsid w:val="00A3474A"/>
    <w:rsid w:val="00A36213"/>
    <w:rsid w:val="00A37460"/>
    <w:rsid w:val="00A413FF"/>
    <w:rsid w:val="00A45329"/>
    <w:rsid w:val="00A562AA"/>
    <w:rsid w:val="00A57683"/>
    <w:rsid w:val="00A64A07"/>
    <w:rsid w:val="00A651B9"/>
    <w:rsid w:val="00A72DF0"/>
    <w:rsid w:val="00A72F74"/>
    <w:rsid w:val="00A76B2E"/>
    <w:rsid w:val="00A81759"/>
    <w:rsid w:val="00A83444"/>
    <w:rsid w:val="00A84DDD"/>
    <w:rsid w:val="00A9086B"/>
    <w:rsid w:val="00A90AC8"/>
    <w:rsid w:val="00A942D2"/>
    <w:rsid w:val="00A97838"/>
    <w:rsid w:val="00AA3243"/>
    <w:rsid w:val="00AA67D9"/>
    <w:rsid w:val="00AA6EDB"/>
    <w:rsid w:val="00AB02B7"/>
    <w:rsid w:val="00AB0E39"/>
    <w:rsid w:val="00AC1876"/>
    <w:rsid w:val="00AD03A2"/>
    <w:rsid w:val="00AD3E4E"/>
    <w:rsid w:val="00AD778C"/>
    <w:rsid w:val="00AE21B2"/>
    <w:rsid w:val="00AE2F74"/>
    <w:rsid w:val="00AE41F1"/>
    <w:rsid w:val="00AF2967"/>
    <w:rsid w:val="00AF3655"/>
    <w:rsid w:val="00AF3F64"/>
    <w:rsid w:val="00AF4CBF"/>
    <w:rsid w:val="00B0071B"/>
    <w:rsid w:val="00B05FC9"/>
    <w:rsid w:val="00B13A7E"/>
    <w:rsid w:val="00B14AEE"/>
    <w:rsid w:val="00B17777"/>
    <w:rsid w:val="00B201B9"/>
    <w:rsid w:val="00B32696"/>
    <w:rsid w:val="00B32E93"/>
    <w:rsid w:val="00B3478D"/>
    <w:rsid w:val="00B34F32"/>
    <w:rsid w:val="00B37DBA"/>
    <w:rsid w:val="00B408ED"/>
    <w:rsid w:val="00B43B79"/>
    <w:rsid w:val="00B44F79"/>
    <w:rsid w:val="00B52FFC"/>
    <w:rsid w:val="00B55987"/>
    <w:rsid w:val="00B55EC2"/>
    <w:rsid w:val="00B6128C"/>
    <w:rsid w:val="00B61A88"/>
    <w:rsid w:val="00B62BA1"/>
    <w:rsid w:val="00B62E20"/>
    <w:rsid w:val="00B6398B"/>
    <w:rsid w:val="00B6518B"/>
    <w:rsid w:val="00B664FD"/>
    <w:rsid w:val="00B73553"/>
    <w:rsid w:val="00B83E18"/>
    <w:rsid w:val="00B879F7"/>
    <w:rsid w:val="00B92EBF"/>
    <w:rsid w:val="00BA0CFF"/>
    <w:rsid w:val="00BA458B"/>
    <w:rsid w:val="00BB0318"/>
    <w:rsid w:val="00BB130F"/>
    <w:rsid w:val="00BB6886"/>
    <w:rsid w:val="00BC7844"/>
    <w:rsid w:val="00BD0DEC"/>
    <w:rsid w:val="00BD5C3A"/>
    <w:rsid w:val="00BD63BA"/>
    <w:rsid w:val="00BE4566"/>
    <w:rsid w:val="00BF06D7"/>
    <w:rsid w:val="00BF0A1B"/>
    <w:rsid w:val="00C008EA"/>
    <w:rsid w:val="00C01A9E"/>
    <w:rsid w:val="00C06570"/>
    <w:rsid w:val="00C07B62"/>
    <w:rsid w:val="00C127EA"/>
    <w:rsid w:val="00C12C5B"/>
    <w:rsid w:val="00C13EA5"/>
    <w:rsid w:val="00C14F8B"/>
    <w:rsid w:val="00C21051"/>
    <w:rsid w:val="00C2616A"/>
    <w:rsid w:val="00C40FD3"/>
    <w:rsid w:val="00C420AA"/>
    <w:rsid w:val="00C43CE3"/>
    <w:rsid w:val="00C52416"/>
    <w:rsid w:val="00C7102E"/>
    <w:rsid w:val="00C72861"/>
    <w:rsid w:val="00C72CB4"/>
    <w:rsid w:val="00C75E49"/>
    <w:rsid w:val="00C75F05"/>
    <w:rsid w:val="00C80567"/>
    <w:rsid w:val="00C90762"/>
    <w:rsid w:val="00C9091E"/>
    <w:rsid w:val="00C93C30"/>
    <w:rsid w:val="00C97BA0"/>
    <w:rsid w:val="00CA5D9B"/>
    <w:rsid w:val="00CB5E76"/>
    <w:rsid w:val="00CC23E4"/>
    <w:rsid w:val="00CC5B6A"/>
    <w:rsid w:val="00CD5CCA"/>
    <w:rsid w:val="00CD66C0"/>
    <w:rsid w:val="00CE1C5C"/>
    <w:rsid w:val="00CE2A60"/>
    <w:rsid w:val="00CF4026"/>
    <w:rsid w:val="00CF4642"/>
    <w:rsid w:val="00D063A5"/>
    <w:rsid w:val="00D15F47"/>
    <w:rsid w:val="00D16849"/>
    <w:rsid w:val="00D2063A"/>
    <w:rsid w:val="00D238D9"/>
    <w:rsid w:val="00D25AF1"/>
    <w:rsid w:val="00D25F2C"/>
    <w:rsid w:val="00D27E4F"/>
    <w:rsid w:val="00D32304"/>
    <w:rsid w:val="00D33742"/>
    <w:rsid w:val="00D46DC5"/>
    <w:rsid w:val="00D54854"/>
    <w:rsid w:val="00D557A0"/>
    <w:rsid w:val="00D625ED"/>
    <w:rsid w:val="00D63772"/>
    <w:rsid w:val="00D679FC"/>
    <w:rsid w:val="00D74E88"/>
    <w:rsid w:val="00D835D5"/>
    <w:rsid w:val="00D840FE"/>
    <w:rsid w:val="00D841CD"/>
    <w:rsid w:val="00D86484"/>
    <w:rsid w:val="00D873C8"/>
    <w:rsid w:val="00D92C93"/>
    <w:rsid w:val="00DA21B5"/>
    <w:rsid w:val="00DB389E"/>
    <w:rsid w:val="00DB5818"/>
    <w:rsid w:val="00DB713B"/>
    <w:rsid w:val="00DC75E0"/>
    <w:rsid w:val="00DD20B8"/>
    <w:rsid w:val="00DD7516"/>
    <w:rsid w:val="00DE0D95"/>
    <w:rsid w:val="00DE3DD1"/>
    <w:rsid w:val="00DE3F8E"/>
    <w:rsid w:val="00DF44B5"/>
    <w:rsid w:val="00DF62B1"/>
    <w:rsid w:val="00E000B7"/>
    <w:rsid w:val="00E00B4D"/>
    <w:rsid w:val="00E00F32"/>
    <w:rsid w:val="00E02202"/>
    <w:rsid w:val="00E03233"/>
    <w:rsid w:val="00E06528"/>
    <w:rsid w:val="00E216A2"/>
    <w:rsid w:val="00E21A77"/>
    <w:rsid w:val="00E24971"/>
    <w:rsid w:val="00E24D31"/>
    <w:rsid w:val="00E34BFA"/>
    <w:rsid w:val="00E37651"/>
    <w:rsid w:val="00E37E2D"/>
    <w:rsid w:val="00E413CE"/>
    <w:rsid w:val="00E429EE"/>
    <w:rsid w:val="00E46FF7"/>
    <w:rsid w:val="00E53668"/>
    <w:rsid w:val="00E6065F"/>
    <w:rsid w:val="00E60928"/>
    <w:rsid w:val="00E61F4E"/>
    <w:rsid w:val="00E6329A"/>
    <w:rsid w:val="00E63A49"/>
    <w:rsid w:val="00E73C7C"/>
    <w:rsid w:val="00E75FDF"/>
    <w:rsid w:val="00E76C30"/>
    <w:rsid w:val="00E7779E"/>
    <w:rsid w:val="00E81C99"/>
    <w:rsid w:val="00E849E2"/>
    <w:rsid w:val="00E852CF"/>
    <w:rsid w:val="00E874D4"/>
    <w:rsid w:val="00E9055A"/>
    <w:rsid w:val="00E94693"/>
    <w:rsid w:val="00E94E7A"/>
    <w:rsid w:val="00E95136"/>
    <w:rsid w:val="00EA02EB"/>
    <w:rsid w:val="00EA2135"/>
    <w:rsid w:val="00EA2453"/>
    <w:rsid w:val="00EA3682"/>
    <w:rsid w:val="00EA66E2"/>
    <w:rsid w:val="00EA6A5E"/>
    <w:rsid w:val="00EB01E1"/>
    <w:rsid w:val="00EC04B6"/>
    <w:rsid w:val="00EC4E26"/>
    <w:rsid w:val="00EC7F0E"/>
    <w:rsid w:val="00ED3D15"/>
    <w:rsid w:val="00ED58A6"/>
    <w:rsid w:val="00ED61B8"/>
    <w:rsid w:val="00ED6339"/>
    <w:rsid w:val="00EE0864"/>
    <w:rsid w:val="00EE4493"/>
    <w:rsid w:val="00F04D94"/>
    <w:rsid w:val="00F0681D"/>
    <w:rsid w:val="00F07F0C"/>
    <w:rsid w:val="00F220CB"/>
    <w:rsid w:val="00F32376"/>
    <w:rsid w:val="00F325F7"/>
    <w:rsid w:val="00F32FDB"/>
    <w:rsid w:val="00F37BC7"/>
    <w:rsid w:val="00F405C4"/>
    <w:rsid w:val="00F43577"/>
    <w:rsid w:val="00F47074"/>
    <w:rsid w:val="00F51B6C"/>
    <w:rsid w:val="00F67D17"/>
    <w:rsid w:val="00F83894"/>
    <w:rsid w:val="00F83A6D"/>
    <w:rsid w:val="00F83A87"/>
    <w:rsid w:val="00F86B18"/>
    <w:rsid w:val="00F91B60"/>
    <w:rsid w:val="00F9348D"/>
    <w:rsid w:val="00F94407"/>
    <w:rsid w:val="00F97C2A"/>
    <w:rsid w:val="00FA5FAE"/>
    <w:rsid w:val="00FA7D70"/>
    <w:rsid w:val="00FB19EB"/>
    <w:rsid w:val="00FB6C36"/>
    <w:rsid w:val="00FC157E"/>
    <w:rsid w:val="00FC1FBA"/>
    <w:rsid w:val="00FC3C05"/>
    <w:rsid w:val="00FD1405"/>
    <w:rsid w:val="00FD5F3E"/>
    <w:rsid w:val="00FD6215"/>
    <w:rsid w:val="00FD7127"/>
    <w:rsid w:val="00FD7568"/>
    <w:rsid w:val="00FE352B"/>
    <w:rsid w:val="00FE3EA6"/>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character" w:styleId="Neapdorotaspaminjimas">
    <w:name w:val="Unresolved Mention"/>
    <w:basedOn w:val="Numatytasispastraiposriftas"/>
    <w:uiPriority w:val="99"/>
    <w:semiHidden/>
    <w:unhideWhenUsed/>
    <w:rsid w:val="00B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9F3-4164-4DBD-A362-7245CFCE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764</Words>
  <Characters>5098</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2024-09-24T11:30:00Z</cp:lastPrinted>
  <dcterms:created xsi:type="dcterms:W3CDTF">2024-12-17T12:08:00Z</dcterms:created>
  <dcterms:modified xsi:type="dcterms:W3CDTF">2024-12-17T12:08:00Z</dcterms:modified>
</cp:coreProperties>
</file>