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8D095" w14:textId="0B420551" w:rsidR="004E335C" w:rsidRDefault="004E335C" w:rsidP="004E335C">
      <w:pPr>
        <w:jc w:val="center"/>
        <w:rPr>
          <w:sz w:val="28"/>
          <w:szCs w:val="28"/>
        </w:rPr>
      </w:pPr>
      <w:r>
        <w:rPr>
          <w:sz w:val="28"/>
          <w:szCs w:val="28"/>
        </w:rPr>
        <w:t>LAIKINAI EINANČIO MERO PAREIGAS TARYBOS NARIO PETRO LUOMANO IR TARYBOS NARIO ARNOLDO SIMĖNO</w:t>
      </w:r>
      <w:r>
        <w:rPr>
          <w:sz w:val="28"/>
          <w:szCs w:val="28"/>
        </w:rPr>
        <w:t xml:space="preserve"> K</w:t>
      </w:r>
      <w:r w:rsidRPr="00283EAA">
        <w:rPr>
          <w:sz w:val="28"/>
          <w:szCs w:val="28"/>
        </w:rPr>
        <w:t xml:space="preserve">OMANDIRUOTĖS </w:t>
      </w:r>
      <w:r>
        <w:rPr>
          <w:sz w:val="28"/>
          <w:szCs w:val="28"/>
        </w:rPr>
        <w:t>RABATE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MALTOJE</w:t>
      </w:r>
      <w:r>
        <w:rPr>
          <w:sz w:val="28"/>
          <w:szCs w:val="28"/>
        </w:rPr>
        <w:t xml:space="preserve">) </w:t>
      </w:r>
    </w:p>
    <w:p w14:paraId="1496A9F7" w14:textId="77777777" w:rsidR="004E335C" w:rsidRPr="00283EAA" w:rsidRDefault="004E335C" w:rsidP="004E335C">
      <w:pPr>
        <w:jc w:val="center"/>
        <w:rPr>
          <w:sz w:val="28"/>
          <w:szCs w:val="28"/>
        </w:rPr>
      </w:pPr>
      <w:r>
        <w:rPr>
          <w:sz w:val="28"/>
          <w:szCs w:val="28"/>
        </w:rPr>
        <w:t>ATAS</w:t>
      </w:r>
      <w:r w:rsidRPr="00283EAA">
        <w:rPr>
          <w:sz w:val="28"/>
          <w:szCs w:val="28"/>
        </w:rPr>
        <w:t>KAITA</w:t>
      </w:r>
    </w:p>
    <w:p w14:paraId="7303274B" w14:textId="153B5DF6" w:rsidR="004E335C" w:rsidRPr="00283EAA" w:rsidRDefault="004E335C" w:rsidP="004E335C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20</w:t>
      </w:r>
      <w:r>
        <w:rPr>
          <w:sz w:val="28"/>
          <w:szCs w:val="28"/>
        </w:rPr>
        <w:t xml:space="preserve">24 </w:t>
      </w: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 0</w:t>
      </w:r>
      <w:r>
        <w:rPr>
          <w:sz w:val="28"/>
          <w:szCs w:val="28"/>
        </w:rPr>
        <w:t>8</w:t>
      </w:r>
      <w:r>
        <w:rPr>
          <w:sz w:val="28"/>
          <w:szCs w:val="28"/>
        </w:rPr>
        <w:t>-1</w:t>
      </w:r>
      <w:r>
        <w:rPr>
          <w:sz w:val="28"/>
          <w:szCs w:val="28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6"/>
      </w:tblGrid>
      <w:tr w:rsidR="007058BB" w:rsidRPr="00283EAA" w14:paraId="4C42572F" w14:textId="77777777" w:rsidTr="00997B99">
        <w:tc>
          <w:tcPr>
            <w:tcW w:w="4842" w:type="dxa"/>
            <w:shd w:val="clear" w:color="auto" w:fill="auto"/>
          </w:tcPr>
          <w:p w14:paraId="5B075BC9" w14:textId="77777777" w:rsidR="004E335C" w:rsidRPr="00283EAA" w:rsidRDefault="004E335C" w:rsidP="00D24DDC">
            <w:pPr>
              <w:pStyle w:val="Betarp"/>
            </w:pPr>
          </w:p>
          <w:p w14:paraId="44590B75" w14:textId="77777777" w:rsidR="004E335C" w:rsidRPr="00283EAA" w:rsidRDefault="004E335C" w:rsidP="00D24DDC">
            <w:pPr>
              <w:pStyle w:val="Betarp"/>
            </w:pPr>
            <w:r w:rsidRPr="00283EAA">
              <w:t>Komandiruotės trukmė</w:t>
            </w:r>
          </w:p>
          <w:p w14:paraId="27194E63" w14:textId="77777777" w:rsidR="004E335C" w:rsidRPr="00283EAA" w:rsidRDefault="004E335C" w:rsidP="00D24DDC">
            <w:pPr>
              <w:pStyle w:val="Betarp"/>
            </w:pPr>
          </w:p>
        </w:tc>
        <w:tc>
          <w:tcPr>
            <w:tcW w:w="4843" w:type="dxa"/>
            <w:shd w:val="clear" w:color="auto" w:fill="auto"/>
          </w:tcPr>
          <w:p w14:paraId="10E0FF5D" w14:textId="77777777" w:rsidR="004E335C" w:rsidRPr="00283EAA" w:rsidRDefault="004E335C" w:rsidP="00D24DDC">
            <w:pPr>
              <w:pStyle w:val="Betarp"/>
            </w:pPr>
          </w:p>
          <w:p w14:paraId="22B14CA2" w14:textId="73C99EAA" w:rsidR="004E335C" w:rsidRPr="00D97655" w:rsidRDefault="004E335C" w:rsidP="00D24DDC">
            <w:pPr>
              <w:pStyle w:val="Betarp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202</w:t>
            </w:r>
            <w:r>
              <w:rPr>
                <w:sz w:val="24"/>
                <w:szCs w:val="24"/>
              </w:rPr>
              <w:t>4</w:t>
            </w:r>
            <w:r w:rsidRPr="00D97655">
              <w:rPr>
                <w:sz w:val="24"/>
                <w:szCs w:val="24"/>
              </w:rPr>
              <w:t xml:space="preserve"> m. </w:t>
            </w:r>
            <w:r>
              <w:rPr>
                <w:sz w:val="24"/>
                <w:szCs w:val="24"/>
              </w:rPr>
              <w:t>gruodžio 8-11</w:t>
            </w:r>
            <w:r>
              <w:rPr>
                <w:sz w:val="24"/>
                <w:szCs w:val="24"/>
              </w:rPr>
              <w:t xml:space="preserve"> d.    </w:t>
            </w:r>
            <w:r w:rsidRPr="00D97655">
              <w:rPr>
                <w:sz w:val="24"/>
                <w:szCs w:val="24"/>
              </w:rPr>
              <w:t xml:space="preserve"> </w:t>
            </w:r>
          </w:p>
          <w:p w14:paraId="06D59F06" w14:textId="77777777" w:rsidR="004E335C" w:rsidRPr="00283EAA" w:rsidRDefault="004E335C" w:rsidP="00D24DDC">
            <w:pPr>
              <w:pStyle w:val="Betarp"/>
            </w:pPr>
            <w:r w:rsidRPr="00283EAA">
              <w:t xml:space="preserve"> </w:t>
            </w:r>
          </w:p>
        </w:tc>
      </w:tr>
      <w:tr w:rsidR="007058BB" w:rsidRPr="00283EAA" w14:paraId="470E2395" w14:textId="77777777" w:rsidTr="00997B99">
        <w:tc>
          <w:tcPr>
            <w:tcW w:w="4842" w:type="dxa"/>
            <w:shd w:val="clear" w:color="auto" w:fill="auto"/>
          </w:tcPr>
          <w:p w14:paraId="28179425" w14:textId="77777777" w:rsidR="004E335C" w:rsidRPr="00283EAA" w:rsidRDefault="004E335C" w:rsidP="00D24DDC">
            <w:pPr>
              <w:pStyle w:val="Betarp"/>
            </w:pPr>
          </w:p>
          <w:p w14:paraId="2B9B22C3" w14:textId="77777777" w:rsidR="004E335C" w:rsidRPr="00283EAA" w:rsidRDefault="004E335C" w:rsidP="00D24DDC">
            <w:pPr>
              <w:pStyle w:val="Betarp"/>
            </w:pPr>
            <w:r w:rsidRPr="00283EAA">
              <w:t>Renginio forma, pavadinimas</w:t>
            </w:r>
          </w:p>
          <w:p w14:paraId="79916C14" w14:textId="77777777" w:rsidR="004E335C" w:rsidRPr="00283EAA" w:rsidRDefault="004E335C" w:rsidP="00D24DDC">
            <w:pPr>
              <w:pStyle w:val="Betarp"/>
            </w:pPr>
          </w:p>
          <w:p w14:paraId="5AEC21EB" w14:textId="77777777" w:rsidR="004E335C" w:rsidRPr="00283EAA" w:rsidRDefault="004E335C" w:rsidP="00D24DDC">
            <w:pPr>
              <w:pStyle w:val="Betarp"/>
            </w:pPr>
          </w:p>
        </w:tc>
        <w:tc>
          <w:tcPr>
            <w:tcW w:w="4843" w:type="dxa"/>
            <w:shd w:val="clear" w:color="auto" w:fill="auto"/>
          </w:tcPr>
          <w:p w14:paraId="2FDE0884" w14:textId="77777777" w:rsidR="004E335C" w:rsidRPr="00283EAA" w:rsidRDefault="004E335C" w:rsidP="00D24DDC">
            <w:pPr>
              <w:pStyle w:val="Betarp"/>
            </w:pPr>
          </w:p>
          <w:p w14:paraId="73F9891D" w14:textId="6ADC958B" w:rsidR="004E335C" w:rsidRPr="00D97655" w:rsidRDefault="004E335C" w:rsidP="00D24DDC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 projekto „Jaunimas ir demokratija: būsimos ES kartos įgalinimas“ </w:t>
            </w:r>
            <w:r>
              <w:rPr>
                <w:sz w:val="24"/>
                <w:szCs w:val="24"/>
              </w:rPr>
              <w:t>trečiasis</w:t>
            </w:r>
            <w:r>
              <w:rPr>
                <w:sz w:val="24"/>
                <w:szCs w:val="24"/>
              </w:rPr>
              <w:t xml:space="preserve"> projekte dalyvaujančių miestų atstovų ir partnerių susitikimas.</w:t>
            </w:r>
          </w:p>
        </w:tc>
      </w:tr>
      <w:tr w:rsidR="007058BB" w:rsidRPr="00283EAA" w14:paraId="2EA7395A" w14:textId="77777777" w:rsidTr="00997B99">
        <w:tc>
          <w:tcPr>
            <w:tcW w:w="4842" w:type="dxa"/>
            <w:shd w:val="clear" w:color="auto" w:fill="auto"/>
          </w:tcPr>
          <w:p w14:paraId="0477E353" w14:textId="77777777" w:rsidR="004E335C" w:rsidRPr="00283EAA" w:rsidRDefault="004E335C" w:rsidP="00D24DDC">
            <w:pPr>
              <w:pStyle w:val="Betarp"/>
            </w:pPr>
          </w:p>
          <w:p w14:paraId="0658929D" w14:textId="77777777" w:rsidR="004E335C" w:rsidRPr="00283EAA" w:rsidRDefault="004E335C" w:rsidP="00D24DDC">
            <w:pPr>
              <w:pStyle w:val="Betarp"/>
            </w:pPr>
            <w:r w:rsidRPr="00283EAA">
              <w:t>Komandiruotės tikslas</w:t>
            </w:r>
          </w:p>
          <w:p w14:paraId="0EFD5200" w14:textId="77777777" w:rsidR="004E335C" w:rsidRPr="00283EAA" w:rsidRDefault="004E335C" w:rsidP="00D24DDC">
            <w:pPr>
              <w:pStyle w:val="Betarp"/>
            </w:pPr>
          </w:p>
          <w:p w14:paraId="273F8FFC" w14:textId="77777777" w:rsidR="004E335C" w:rsidRPr="00283EAA" w:rsidRDefault="004E335C" w:rsidP="00D24DDC">
            <w:pPr>
              <w:pStyle w:val="Betarp"/>
            </w:pPr>
          </w:p>
          <w:p w14:paraId="4C83830C" w14:textId="77777777" w:rsidR="004E335C" w:rsidRPr="00283EAA" w:rsidRDefault="004E335C" w:rsidP="00D24DDC">
            <w:pPr>
              <w:pStyle w:val="Betarp"/>
            </w:pPr>
          </w:p>
          <w:p w14:paraId="6C474EA8" w14:textId="77777777" w:rsidR="004E335C" w:rsidRPr="00283EAA" w:rsidRDefault="004E335C" w:rsidP="00D24DDC">
            <w:pPr>
              <w:pStyle w:val="Betarp"/>
            </w:pPr>
          </w:p>
        </w:tc>
        <w:tc>
          <w:tcPr>
            <w:tcW w:w="4843" w:type="dxa"/>
            <w:shd w:val="clear" w:color="auto" w:fill="auto"/>
          </w:tcPr>
          <w:p w14:paraId="70E224B5" w14:textId="266F51AE" w:rsidR="004E335C" w:rsidRPr="004D24BA" w:rsidRDefault="004E335C" w:rsidP="00D24DDC">
            <w:pPr>
              <w:pStyle w:val="Betarp"/>
              <w:rPr>
                <w:sz w:val="24"/>
                <w:szCs w:val="24"/>
              </w:rPr>
            </w:pPr>
            <w:r w:rsidRPr="0015595D">
              <w:rPr>
                <w:sz w:val="24"/>
                <w:szCs w:val="24"/>
              </w:rPr>
              <w:t>Atstovauti Panevėžiui ir Lietuvai tarptautin</w:t>
            </w:r>
            <w:r>
              <w:rPr>
                <w:sz w:val="24"/>
                <w:szCs w:val="24"/>
              </w:rPr>
              <w:t>iame partnerių iš Airijos, Slovakijos, Portugalijos, Italijos, Maltos, Latvijos, Estijos, Lenkijos, Kroatijos, Ispanijos, Rumunijos, Graikijos, Kipro, Bulgarijos, Vengrijos, Prancūzijos, Austrijos  ir Lietuvos susitikime</w:t>
            </w:r>
            <w:r w:rsidRPr="0015595D">
              <w:rPr>
                <w:sz w:val="24"/>
                <w:szCs w:val="24"/>
              </w:rPr>
              <w:t>. Dalyvauti  renginiuose ir veiklose</w:t>
            </w:r>
            <w:r>
              <w:rPr>
                <w:sz w:val="24"/>
                <w:szCs w:val="24"/>
              </w:rPr>
              <w:t>,</w:t>
            </w:r>
            <w:r w:rsidRPr="0015595D">
              <w:rPr>
                <w:sz w:val="24"/>
                <w:szCs w:val="24"/>
              </w:rPr>
              <w:t xml:space="preserve"> skirtose  Europos pilietiškumo skatinimui, </w:t>
            </w:r>
            <w:r>
              <w:rPr>
                <w:sz w:val="24"/>
                <w:szCs w:val="24"/>
              </w:rPr>
              <w:t>Europos vertybių sklaidai,</w:t>
            </w:r>
            <w:r w:rsidRPr="001559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jaunimo įgalinimo strategijų pristatyme</w:t>
            </w:r>
            <w:r>
              <w:rPr>
                <w:sz w:val="24"/>
                <w:szCs w:val="24"/>
              </w:rPr>
              <w:t xml:space="preserve">. Pristatyti Panevėžį ir </w:t>
            </w:r>
            <w:r w:rsidR="007058BB">
              <w:rPr>
                <w:sz w:val="24"/>
                <w:szCs w:val="24"/>
              </w:rPr>
              <w:t xml:space="preserve">švietimo įstaigų veiklas, skatinančias jaunimo aktyvumą. </w:t>
            </w:r>
            <w:r>
              <w:rPr>
                <w:sz w:val="24"/>
                <w:szCs w:val="24"/>
              </w:rPr>
              <w:t xml:space="preserve">Dalyvauti diskusijose </w:t>
            </w:r>
            <w:r w:rsidR="007058BB">
              <w:rPr>
                <w:sz w:val="24"/>
                <w:szCs w:val="24"/>
              </w:rPr>
              <w:t xml:space="preserve">su jaunimu apie profesijos rinkimąsi, motyvaciją, iššūkius ir jaunimo organizacijas, įgalinančias jaunus žmones dalyvauti politiniame gyvenime. </w:t>
            </w:r>
          </w:p>
        </w:tc>
      </w:tr>
      <w:tr w:rsidR="007058BB" w:rsidRPr="008D416C" w14:paraId="5762BE65" w14:textId="77777777" w:rsidTr="00997B99">
        <w:tc>
          <w:tcPr>
            <w:tcW w:w="4842" w:type="dxa"/>
            <w:shd w:val="clear" w:color="auto" w:fill="auto"/>
          </w:tcPr>
          <w:p w14:paraId="60500670" w14:textId="77777777" w:rsidR="004E335C" w:rsidRPr="008D416C" w:rsidRDefault="004E335C" w:rsidP="00D24DDC">
            <w:pPr>
              <w:pStyle w:val="Betarp"/>
            </w:pPr>
          </w:p>
          <w:p w14:paraId="7913E13B" w14:textId="77777777" w:rsidR="004E335C" w:rsidRPr="008D416C" w:rsidRDefault="004E335C" w:rsidP="00D24DDC">
            <w:pPr>
              <w:pStyle w:val="Betarp"/>
            </w:pPr>
            <w:r w:rsidRPr="008D416C">
              <w:t>Nagrinėti klausimai ir atlikti darbai</w:t>
            </w:r>
          </w:p>
          <w:p w14:paraId="0AB49FE1" w14:textId="77777777" w:rsidR="004E335C" w:rsidRPr="008D416C" w:rsidRDefault="004E335C" w:rsidP="00D24DDC">
            <w:pPr>
              <w:pStyle w:val="Betarp"/>
            </w:pPr>
          </w:p>
          <w:p w14:paraId="4E662F90" w14:textId="77777777" w:rsidR="004E335C" w:rsidRPr="008D416C" w:rsidRDefault="004E335C" w:rsidP="00D24DDC">
            <w:pPr>
              <w:pStyle w:val="Betarp"/>
            </w:pPr>
          </w:p>
          <w:p w14:paraId="413B8353" w14:textId="77777777" w:rsidR="004E335C" w:rsidRPr="008D416C" w:rsidRDefault="004E335C" w:rsidP="00D24DDC">
            <w:pPr>
              <w:pStyle w:val="Betarp"/>
            </w:pPr>
          </w:p>
        </w:tc>
        <w:tc>
          <w:tcPr>
            <w:tcW w:w="4843" w:type="dxa"/>
            <w:shd w:val="clear" w:color="auto" w:fill="auto"/>
          </w:tcPr>
          <w:p w14:paraId="2329E317" w14:textId="5156EE11" w:rsidR="004E335C" w:rsidRDefault="004E335C" w:rsidP="00D24DDC">
            <w:pPr>
              <w:pStyle w:val="Betarp"/>
              <w:rPr>
                <w:sz w:val="24"/>
                <w:szCs w:val="24"/>
              </w:rPr>
            </w:pPr>
            <w:r w:rsidRPr="004D24BA">
              <w:rPr>
                <w:sz w:val="24"/>
                <w:szCs w:val="24"/>
              </w:rPr>
              <w:t>Atstovaut</w:t>
            </w:r>
            <w:r>
              <w:rPr>
                <w:sz w:val="24"/>
                <w:szCs w:val="24"/>
              </w:rPr>
              <w:t>a</w:t>
            </w:r>
            <w:r w:rsidRPr="004D24BA">
              <w:rPr>
                <w:sz w:val="24"/>
                <w:szCs w:val="24"/>
              </w:rPr>
              <w:t xml:space="preserve"> Panevėžiui ir</w:t>
            </w:r>
            <w:r>
              <w:rPr>
                <w:sz w:val="24"/>
                <w:szCs w:val="24"/>
              </w:rPr>
              <w:t xml:space="preserve"> Lietuvai. Pristatytas Panevėžio miestas ir </w:t>
            </w:r>
            <w:r w:rsidR="007058BB">
              <w:rPr>
                <w:sz w:val="24"/>
                <w:szCs w:val="24"/>
              </w:rPr>
              <w:t xml:space="preserve">jaunimo įgalinimo mieste strategijos. </w:t>
            </w:r>
            <w:r>
              <w:rPr>
                <w:sz w:val="24"/>
                <w:szCs w:val="24"/>
              </w:rPr>
              <w:t xml:space="preserve"> </w:t>
            </w:r>
          </w:p>
          <w:p w14:paraId="18F9BE54" w14:textId="2046AE6B" w:rsidR="004E335C" w:rsidRDefault="004E335C" w:rsidP="00D24DDC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Susipažinta su 18 partnerių iš viršuje minimų šalių </w:t>
            </w:r>
            <w:r w:rsidR="007058BB">
              <w:rPr>
                <w:sz w:val="24"/>
                <w:szCs w:val="24"/>
              </w:rPr>
              <w:t xml:space="preserve">jaunimo įgalinimo politikos strategijomis. </w:t>
            </w:r>
            <w:r>
              <w:rPr>
                <w:sz w:val="24"/>
                <w:szCs w:val="24"/>
              </w:rPr>
              <w:t xml:space="preserve">Bendrauta ir diskutuota su </w:t>
            </w:r>
            <w:r w:rsidR="007058BB">
              <w:rPr>
                <w:sz w:val="24"/>
                <w:szCs w:val="24"/>
              </w:rPr>
              <w:t xml:space="preserve">Rabato regiono </w:t>
            </w:r>
            <w:r>
              <w:rPr>
                <w:sz w:val="24"/>
                <w:szCs w:val="24"/>
              </w:rPr>
              <w:t xml:space="preserve"> administracijos vadovais, </w:t>
            </w:r>
            <w:r w:rsidR="007058BB">
              <w:rPr>
                <w:sz w:val="24"/>
                <w:szCs w:val="24"/>
              </w:rPr>
              <w:t xml:space="preserve">Rabato </w:t>
            </w:r>
            <w:r>
              <w:rPr>
                <w:sz w:val="24"/>
                <w:szCs w:val="24"/>
              </w:rPr>
              <w:t xml:space="preserve">vicemeru, </w:t>
            </w:r>
            <w:r w:rsidR="007058BB">
              <w:rPr>
                <w:sz w:val="24"/>
                <w:szCs w:val="24"/>
              </w:rPr>
              <w:t>politikais</w:t>
            </w:r>
            <w:r>
              <w:rPr>
                <w:sz w:val="24"/>
                <w:szCs w:val="24"/>
              </w:rPr>
              <w:t xml:space="preserve"> ir partneriais iš 18 šalių.  </w:t>
            </w:r>
          </w:p>
          <w:p w14:paraId="12CE3655" w14:textId="0627C28A" w:rsidR="007058BB" w:rsidRDefault="007058BB" w:rsidP="00D24DDC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Lankytasi Maltos Parlamente, susitikta ir dalyvauta diskusijose su parlamentarais apie pokyčius, kuriuos turėtų inicijuoti, norėdama pritraukti jaunimą į ES politinį gyvenimą.  </w:t>
            </w:r>
          </w:p>
          <w:p w14:paraId="40074F3E" w14:textId="77777777" w:rsidR="004E335C" w:rsidRDefault="004E335C" w:rsidP="00D24DDC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Apsikeista simbolinėmis dovanomis. </w:t>
            </w:r>
          </w:p>
          <w:p w14:paraId="7377D63C" w14:textId="76565B20" w:rsidR="004E335C" w:rsidRPr="0015595D" w:rsidRDefault="004E335C" w:rsidP="00D24DDC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Aptart</w:t>
            </w:r>
            <w:r w:rsidR="007058BB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projekto </w:t>
            </w:r>
            <w:r w:rsidR="007058BB">
              <w:rPr>
                <w:sz w:val="24"/>
                <w:szCs w:val="24"/>
              </w:rPr>
              <w:t>eiga, praktiniai klausimai ir  suplanuotos sekančios veiklos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7058BB" w:rsidRPr="00D24DDC" w14:paraId="5A9DFD5D" w14:textId="77777777" w:rsidTr="00997B99">
        <w:tc>
          <w:tcPr>
            <w:tcW w:w="4842" w:type="dxa"/>
            <w:shd w:val="clear" w:color="auto" w:fill="auto"/>
          </w:tcPr>
          <w:p w14:paraId="022F199D" w14:textId="77777777" w:rsidR="004E335C" w:rsidRPr="00D24DDC" w:rsidRDefault="004E335C" w:rsidP="00D24DDC">
            <w:pPr>
              <w:pStyle w:val="Betarp"/>
              <w:rPr>
                <w:sz w:val="24"/>
                <w:szCs w:val="24"/>
              </w:rPr>
            </w:pPr>
          </w:p>
          <w:p w14:paraId="63F6453E" w14:textId="77777777" w:rsidR="004E335C" w:rsidRPr="00D24DDC" w:rsidRDefault="004E335C" w:rsidP="00D24DDC">
            <w:pPr>
              <w:pStyle w:val="Betarp"/>
              <w:rPr>
                <w:sz w:val="24"/>
                <w:szCs w:val="24"/>
              </w:rPr>
            </w:pPr>
            <w:r w:rsidRPr="00D24DDC">
              <w:rPr>
                <w:sz w:val="24"/>
                <w:szCs w:val="24"/>
              </w:rPr>
              <w:t xml:space="preserve">Išvados. </w:t>
            </w:r>
          </w:p>
          <w:p w14:paraId="79CB57FA" w14:textId="77777777" w:rsidR="004E335C" w:rsidRPr="00D24DDC" w:rsidRDefault="004E335C" w:rsidP="00D24DDC">
            <w:pPr>
              <w:pStyle w:val="Betarp"/>
              <w:rPr>
                <w:sz w:val="24"/>
                <w:szCs w:val="24"/>
              </w:rPr>
            </w:pPr>
          </w:p>
          <w:p w14:paraId="08FB1DB7" w14:textId="77777777" w:rsidR="004E335C" w:rsidRPr="00D24DDC" w:rsidRDefault="004E335C" w:rsidP="00D24DDC">
            <w:pPr>
              <w:pStyle w:val="Betarp"/>
              <w:rPr>
                <w:sz w:val="24"/>
                <w:szCs w:val="24"/>
              </w:rPr>
            </w:pPr>
          </w:p>
          <w:p w14:paraId="24AFADC1" w14:textId="77777777" w:rsidR="004E335C" w:rsidRPr="00D24DDC" w:rsidRDefault="004E335C" w:rsidP="00D24DDC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14:paraId="3CE28F3D" w14:textId="0078A3A7" w:rsidR="004E335C" w:rsidRPr="00D24DDC" w:rsidRDefault="004E335C" w:rsidP="00D24DDC">
            <w:pPr>
              <w:pStyle w:val="Betarp"/>
              <w:rPr>
                <w:sz w:val="24"/>
                <w:szCs w:val="24"/>
              </w:rPr>
            </w:pPr>
            <w:r w:rsidRPr="00D24DDC">
              <w:rPr>
                <w:sz w:val="24"/>
                <w:szCs w:val="24"/>
              </w:rPr>
              <w:t xml:space="preserve">Komandiruotės metu buvo atstovauta Panevėžio miestui ir Lietuvai, užmegzti kontaktai su kolegomis iš kitų šalių bei aptartos būsimų </w:t>
            </w:r>
            <w:r w:rsidR="008C26AB" w:rsidRPr="00D24DDC">
              <w:rPr>
                <w:sz w:val="24"/>
                <w:szCs w:val="24"/>
              </w:rPr>
              <w:t xml:space="preserve">ES </w:t>
            </w:r>
            <w:r w:rsidRPr="00D24DDC">
              <w:rPr>
                <w:sz w:val="24"/>
                <w:szCs w:val="24"/>
              </w:rPr>
              <w:t xml:space="preserve">projektų galimybės </w:t>
            </w:r>
            <w:r w:rsidR="008C26AB" w:rsidRPr="00D24DDC">
              <w:rPr>
                <w:sz w:val="24"/>
                <w:szCs w:val="24"/>
              </w:rPr>
              <w:t xml:space="preserve">2025 m. I ketvirčio šaukimuose. </w:t>
            </w:r>
            <w:r w:rsidRPr="00D24DDC">
              <w:rPr>
                <w:sz w:val="24"/>
                <w:szCs w:val="24"/>
              </w:rPr>
              <w:t xml:space="preserve"> </w:t>
            </w:r>
          </w:p>
        </w:tc>
      </w:tr>
    </w:tbl>
    <w:p w14:paraId="7A0DC055" w14:textId="77777777" w:rsidR="004E335C" w:rsidRPr="00D24DDC" w:rsidRDefault="004E335C" w:rsidP="00D24DDC">
      <w:pPr>
        <w:pStyle w:val="Betarp"/>
        <w:rPr>
          <w:sz w:val="24"/>
          <w:szCs w:val="24"/>
        </w:rPr>
      </w:pPr>
    </w:p>
    <w:p w14:paraId="557272F3" w14:textId="77777777" w:rsidR="00915376" w:rsidRPr="00D24DDC" w:rsidRDefault="00915376" w:rsidP="00D24DDC">
      <w:pPr>
        <w:pStyle w:val="Betarp"/>
        <w:rPr>
          <w:sz w:val="24"/>
          <w:szCs w:val="24"/>
        </w:rPr>
      </w:pPr>
    </w:p>
    <w:sectPr w:rsidR="00915376" w:rsidRPr="00D24DDC" w:rsidSect="004E335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3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5C"/>
    <w:rsid w:val="004E335C"/>
    <w:rsid w:val="005059B2"/>
    <w:rsid w:val="007058BB"/>
    <w:rsid w:val="008C26AB"/>
    <w:rsid w:val="00915376"/>
    <w:rsid w:val="00D2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F1B7"/>
  <w15:chartTrackingRefBased/>
  <w15:docId w15:val="{8753129D-3C99-4B66-9496-727B766D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33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E33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4E335C"/>
    <w:rPr>
      <w:rFonts w:ascii="Calibri" w:eastAsiaTheme="minorEastAsia" w:hAnsi="Calibri" w:cstheme="minorBidi"/>
      <w:kern w:val="2"/>
      <w:sz w:val="22"/>
      <w:szCs w:val="21"/>
      <w:lang w:eastAsia="zh-CN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E335C"/>
    <w:rPr>
      <w:rFonts w:ascii="Calibri" w:hAnsi="Calibri"/>
      <w:szCs w:val="2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24D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24DD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Gurskienė</dc:creator>
  <cp:keywords/>
  <dc:description/>
  <cp:lastModifiedBy>Dalia Gurskienė</cp:lastModifiedBy>
  <cp:revision>2</cp:revision>
  <dcterms:created xsi:type="dcterms:W3CDTF">2024-12-16T06:30:00Z</dcterms:created>
  <dcterms:modified xsi:type="dcterms:W3CDTF">2024-12-16T07:08:00Z</dcterms:modified>
</cp:coreProperties>
</file>