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BFD72" w14:textId="4D7C335F" w:rsidR="00EC02CF" w:rsidRDefault="00EC02CF" w:rsidP="0056155B">
      <w:pPr>
        <w:jc w:val="center"/>
        <w:rPr>
          <w:b/>
          <w:caps/>
          <w:sz w:val="22"/>
          <w:szCs w:val="22"/>
        </w:rPr>
      </w:pPr>
      <w:r w:rsidRPr="00EC02CF">
        <w:rPr>
          <w:b/>
          <w:caps/>
          <w:sz w:val="22"/>
          <w:szCs w:val="22"/>
        </w:rPr>
        <w:t>DĖL SAVIVALDYBĖS TARYBOS 2023 M. GRUODŽIO 28 D. SPRENDIMO NR. 1-423 „DĖL PANEVĖŽIO MIESTO SAVIVALDYBĖS KOMISIJOS NEIGIAMŲ SOCIALINIŲ VEIKSNIŲ PREVENCIJAI KOORDINUOTI SUDARYMO, JOS DARBO REGLAMENTO PATVIRTINIMO IR SAVIVALDYBĖS TARYBOS 2013 M. BALANDŽIO 23 D. SPRENDIMO NR. 1-135 PRIPAŽINIMO NETEKUSIU GALIOS“ PRIPAŽINIMO NETEKUSIU GALI</w:t>
      </w:r>
    </w:p>
    <w:p w14:paraId="6A99BA44" w14:textId="77777777" w:rsidR="0056155B" w:rsidRPr="0090745E" w:rsidRDefault="0056155B" w:rsidP="0056155B">
      <w:pPr>
        <w:jc w:val="center"/>
        <w:rPr>
          <w:b/>
          <w:caps/>
          <w:sz w:val="22"/>
          <w:szCs w:val="22"/>
        </w:rPr>
      </w:pPr>
      <w:r w:rsidRPr="0090745E">
        <w:rPr>
          <w:b/>
          <w:caps/>
          <w:sz w:val="22"/>
          <w:szCs w:val="22"/>
        </w:rPr>
        <w:t>aiškinamasis raštas</w:t>
      </w:r>
    </w:p>
    <w:p w14:paraId="6EF93C08" w14:textId="77777777" w:rsidR="009809B4" w:rsidRDefault="009809B4" w:rsidP="0056155B">
      <w:pPr>
        <w:jc w:val="center"/>
        <w:rPr>
          <w:b/>
          <w:caps/>
          <w:sz w:val="22"/>
          <w:szCs w:val="22"/>
        </w:rPr>
      </w:pPr>
    </w:p>
    <w:p w14:paraId="079D338A" w14:textId="23FA4886" w:rsidR="0056155B" w:rsidRDefault="0056155B" w:rsidP="0056155B">
      <w:pPr>
        <w:jc w:val="center"/>
        <w:rPr>
          <w:szCs w:val="20"/>
        </w:rPr>
      </w:pPr>
      <w:r w:rsidRPr="0037036A">
        <w:rPr>
          <w:szCs w:val="20"/>
        </w:rPr>
        <w:t>20</w:t>
      </w:r>
      <w:r w:rsidR="00C82076">
        <w:rPr>
          <w:szCs w:val="20"/>
        </w:rPr>
        <w:t>2</w:t>
      </w:r>
      <w:r w:rsidR="004D0B6C">
        <w:rPr>
          <w:szCs w:val="20"/>
        </w:rPr>
        <w:t>5</w:t>
      </w:r>
      <w:r w:rsidRPr="0037036A">
        <w:rPr>
          <w:szCs w:val="20"/>
        </w:rPr>
        <w:t xml:space="preserve"> m. </w:t>
      </w:r>
      <w:r w:rsidR="004D0B6C">
        <w:rPr>
          <w:szCs w:val="20"/>
        </w:rPr>
        <w:t xml:space="preserve">sausio </w:t>
      </w:r>
      <w:r w:rsidRPr="0037036A">
        <w:rPr>
          <w:szCs w:val="20"/>
        </w:rPr>
        <w:t xml:space="preserve"> d. </w:t>
      </w:r>
    </w:p>
    <w:p w14:paraId="34CEF486" w14:textId="77777777" w:rsidR="0056155B" w:rsidRDefault="0056155B" w:rsidP="0056155B">
      <w:pPr>
        <w:keepNext/>
        <w:jc w:val="center"/>
        <w:outlineLvl w:val="2"/>
        <w:rPr>
          <w:szCs w:val="20"/>
        </w:rPr>
      </w:pPr>
      <w:r w:rsidRPr="0037036A">
        <w:rPr>
          <w:szCs w:val="20"/>
        </w:rPr>
        <w:t>Panevėžys</w:t>
      </w:r>
    </w:p>
    <w:p w14:paraId="028785C9" w14:textId="77777777" w:rsidR="0056155B" w:rsidRDefault="0056155B" w:rsidP="0056155B">
      <w:pPr>
        <w:keepNext/>
        <w:jc w:val="center"/>
        <w:outlineLvl w:val="2"/>
        <w:rPr>
          <w:b/>
          <w:sz w:val="14"/>
          <w:szCs w:val="14"/>
        </w:rPr>
      </w:pPr>
    </w:p>
    <w:p w14:paraId="3C989DE4" w14:textId="77777777" w:rsidR="004D0B6C" w:rsidRPr="0090745E" w:rsidRDefault="004D0B6C" w:rsidP="0056155B">
      <w:pPr>
        <w:keepNext/>
        <w:jc w:val="center"/>
        <w:outlineLvl w:val="2"/>
        <w:rPr>
          <w:b/>
          <w:sz w:val="14"/>
          <w:szCs w:val="14"/>
        </w:rPr>
      </w:pPr>
    </w:p>
    <w:p w14:paraId="43DCB092" w14:textId="007C3BB2" w:rsidR="00F15F10" w:rsidRPr="004D0B6C" w:rsidRDefault="004D0B6C" w:rsidP="004D0B6C">
      <w:pPr>
        <w:spacing w:line="360" w:lineRule="auto"/>
        <w:ind w:left="710"/>
        <w:jc w:val="both"/>
        <w:rPr>
          <w:b/>
        </w:rPr>
      </w:pPr>
      <w:r>
        <w:rPr>
          <w:b/>
        </w:rPr>
        <w:t xml:space="preserve">1. </w:t>
      </w:r>
      <w:r w:rsidR="00F15F10" w:rsidRPr="004D0B6C">
        <w:rPr>
          <w:b/>
        </w:rPr>
        <w:t xml:space="preserve">Sprendimo </w:t>
      </w:r>
      <w:r w:rsidR="00F15F10" w:rsidRPr="004D0B6C">
        <w:rPr>
          <w:b/>
          <w:bCs/>
          <w:lang w:eastAsia="lt-LT"/>
        </w:rPr>
        <w:t>projekto</w:t>
      </w:r>
      <w:r w:rsidR="00F15F10" w:rsidRPr="004D0B6C">
        <w:rPr>
          <w:b/>
        </w:rPr>
        <w:t xml:space="preserve"> tikslai ir uždaviniai: </w:t>
      </w:r>
    </w:p>
    <w:p w14:paraId="5E128273" w14:textId="2BFF3D9F" w:rsidR="00FE358C" w:rsidRDefault="00F15F10" w:rsidP="00FE358C">
      <w:pPr>
        <w:spacing w:line="360" w:lineRule="auto"/>
        <w:ind w:firstLine="720"/>
        <w:jc w:val="both"/>
      </w:pPr>
      <w:r w:rsidRPr="00957BA7">
        <w:rPr>
          <w:color w:val="000000"/>
        </w:rPr>
        <w:t>Sprendimo tikslas –</w:t>
      </w:r>
      <w:r w:rsidR="00FE358C" w:rsidRPr="00FE358C">
        <w:t xml:space="preserve"> </w:t>
      </w:r>
      <w:r w:rsidR="00470A47">
        <w:t>p</w:t>
      </w:r>
      <w:r w:rsidR="0002316F" w:rsidRPr="0002316F">
        <w:t>ripažinti netekusiu galios Panevėžio miesto savivaldybės tarybos 2023 m. gruodžio 28 d. sprendimą Nr. 1-423  „Dėl Panevėžio miesto savivaldybės komisijos neigiamų socialinių veiksnių prevencijai koordinuoti sudarymo, jos darbo reglamento patvirtinimo ir savivaldybės tarybos 2013 m. balandžio 23 d. sprendimo Nr. 1-135 pripažinimo netekusiu galios“</w:t>
      </w:r>
    </w:p>
    <w:p w14:paraId="1282476C" w14:textId="77777777" w:rsidR="009A2B79" w:rsidRDefault="004D0B6C" w:rsidP="004D0B6C">
      <w:pPr>
        <w:spacing w:line="360" w:lineRule="auto"/>
        <w:ind w:firstLine="720"/>
        <w:jc w:val="both"/>
      </w:pPr>
      <w:r>
        <w:rPr>
          <w:b/>
        </w:rPr>
        <w:t xml:space="preserve">2. </w:t>
      </w:r>
      <w:r w:rsidRPr="004D0B6C">
        <w:rPr>
          <w:b/>
        </w:rPr>
        <w:t>Siūlomos teisinio reguliavimo nuostatos, laukiami rezultatai:</w:t>
      </w:r>
      <w:r w:rsidRPr="004D0B6C">
        <w:t xml:space="preserve"> </w:t>
      </w:r>
    </w:p>
    <w:p w14:paraId="36CA00D2" w14:textId="79EBBD6C" w:rsidR="009A2B79" w:rsidRDefault="009A2B79" w:rsidP="009A2B79">
      <w:pPr>
        <w:spacing w:line="360" w:lineRule="auto"/>
        <w:ind w:firstLine="720"/>
        <w:jc w:val="both"/>
      </w:pPr>
      <w:r w:rsidRPr="009A2B79">
        <w:t>Komisij</w:t>
      </w:r>
      <w:r>
        <w:t>a</w:t>
      </w:r>
      <w:r w:rsidRPr="009A2B79">
        <w:t xml:space="preserve"> neigiamų socialinių veiksnių prevencijai koordinuoti </w:t>
      </w:r>
      <w:r>
        <w:t xml:space="preserve">buvo sudaryta 2003 m. vadovaujantis </w:t>
      </w:r>
      <w:r w:rsidRPr="009A2B79">
        <w:t>Pavyzdini</w:t>
      </w:r>
      <w:r>
        <w:t>ais</w:t>
      </w:r>
      <w:r w:rsidRPr="009A2B79">
        <w:t xml:space="preserve"> savivaldybių narkotikų kontrolės komisijų nuostat</w:t>
      </w:r>
      <w:r>
        <w:t>ais</w:t>
      </w:r>
      <w:r w:rsidRPr="009A2B79">
        <w:t>, patvirtint</w:t>
      </w:r>
      <w:r>
        <w:t>ais</w:t>
      </w:r>
      <w:r w:rsidRPr="009A2B79">
        <w:t xml:space="preserve"> Lietuvos Respublikos Vyriausybės 2003 m. balandžio 8 d. nutarimu Nr. 416 „Dėl Pavyzdinių savivaldybių narkotikų kontrolės komisijų nuostatų patvirtinimo“</w:t>
      </w:r>
      <w:r w:rsidR="00470A47">
        <w:t>.</w:t>
      </w:r>
    </w:p>
    <w:p w14:paraId="713F47DD" w14:textId="3C3B3838" w:rsidR="009A2B79" w:rsidRDefault="009A2B79" w:rsidP="009A2B79">
      <w:pPr>
        <w:spacing w:line="360" w:lineRule="auto"/>
        <w:ind w:firstLine="720"/>
        <w:jc w:val="both"/>
      </w:pPr>
      <w:r>
        <w:t>2025-01-08 vyko Komisijos neigiamų socialinių veiksnių prevencijai koordinuoti pasitarimas, kuriame svarstėme šios komisijos keitimo klausimą dėl asmenų</w:t>
      </w:r>
      <w:r w:rsidR="00C90524">
        <w:t>,</w:t>
      </w:r>
      <w:r>
        <w:t xml:space="preserve"> esančių komisijoje</w:t>
      </w:r>
      <w:r w:rsidR="00C90524">
        <w:t>,</w:t>
      </w:r>
      <w:r>
        <w:t xml:space="preserve"> keitimo dėl pasikeitusių asmenų pareigų</w:t>
      </w:r>
      <w:r w:rsidR="00C90524">
        <w:t xml:space="preserve"> bei aplinkybių </w:t>
      </w:r>
      <w:r>
        <w:t>bei komisijos reikalingumo klausimą, nes per šį laikotarpį prisikūrė kitų komisijų ar ji nesidubliuoja su Panevėžio miesto bendruomenių sveikatos tarybos, Vaiko gerovės komisijos</w:t>
      </w:r>
      <w:r w:rsidR="00BC332B">
        <w:t xml:space="preserve">, </w:t>
      </w:r>
      <w:r>
        <w:t>Smurto artimoje aplinkoje prevencijos komisijos</w:t>
      </w:r>
      <w:r w:rsidR="00BC332B">
        <w:t>, Šeimos tarybos, Jaunimo reikalų tarybos</w:t>
      </w:r>
      <w:r>
        <w:t xml:space="preserve"> veikl</w:t>
      </w:r>
      <w:r w:rsidR="00071588">
        <w:t>omis</w:t>
      </w:r>
      <w:r>
        <w:t xml:space="preserve">. </w:t>
      </w:r>
      <w:r w:rsidR="00BC332B">
        <w:t>Savivaldybėje nėra Nusikaltimų preve</w:t>
      </w:r>
      <w:r w:rsidR="00470A47">
        <w:t>ncijos ir kontrolės komisijos.</w:t>
      </w:r>
    </w:p>
    <w:p w14:paraId="6F2BE99E" w14:textId="6BB5BD36" w:rsidR="009A2B79" w:rsidRDefault="009A2B79" w:rsidP="009A2B79">
      <w:pPr>
        <w:spacing w:line="360" w:lineRule="auto"/>
        <w:ind w:firstLine="720"/>
        <w:jc w:val="both"/>
      </w:pPr>
      <w:r w:rsidRPr="009A2B79">
        <w:rPr>
          <w:b/>
          <w:i/>
        </w:rPr>
        <w:t>Panevėžio miesto savivaldybės bendruomenės sveikatos tarybos f</w:t>
      </w:r>
      <w:r>
        <w:t>unkcijos</w:t>
      </w:r>
      <w:r w:rsidR="00BC332B" w:rsidRPr="00BC332B">
        <w:t xml:space="preserve"> </w:t>
      </w:r>
      <w:r w:rsidR="00BC332B">
        <w:t>(</w:t>
      </w:r>
      <w:r w:rsidR="00BC332B" w:rsidRPr="00BC332B">
        <w:t>LR Sveikatos sistemos įstatyme 69 straipsn</w:t>
      </w:r>
      <w:r w:rsidR="00BC332B">
        <w:t>is)</w:t>
      </w:r>
      <w:r>
        <w:t xml:space="preserve"> koordinuoja sveikatos ugdymo, alkoholio, tabako ir narkotikų kontrolės, visuomenės sveikatos saugos bei infekcinių ligų profilaktikos ir kontrolės politiką Panevėžyje;</w:t>
      </w:r>
    </w:p>
    <w:p w14:paraId="02AE55AD" w14:textId="77777777" w:rsidR="009A2B79" w:rsidRDefault="009A2B79" w:rsidP="009A2B79">
      <w:pPr>
        <w:spacing w:line="360" w:lineRule="auto"/>
        <w:ind w:firstLine="720"/>
        <w:jc w:val="both"/>
      </w:pPr>
      <w:r>
        <w:t>aprobuoja Savivaldybės sveikatos priežiūros plėtojimo programas, kitus projektus;</w:t>
      </w:r>
    </w:p>
    <w:p w14:paraId="75198A50" w14:textId="77777777" w:rsidR="009A2B79" w:rsidRDefault="009A2B79" w:rsidP="009A2B79">
      <w:pPr>
        <w:spacing w:line="360" w:lineRule="auto"/>
        <w:ind w:firstLine="720"/>
        <w:jc w:val="both"/>
      </w:pPr>
      <w:r>
        <w:t>nagrinėja, teikia pagal savo kompetenciją klausimus Savivaldybės tarybai, komitetams, kolegijai, merui;</w:t>
      </w:r>
    </w:p>
    <w:p w14:paraId="6FDC0F4E" w14:textId="77777777" w:rsidR="009A2B79" w:rsidRDefault="009A2B79" w:rsidP="009A2B79">
      <w:pPr>
        <w:spacing w:line="360" w:lineRule="auto"/>
        <w:ind w:firstLine="720"/>
        <w:jc w:val="both"/>
      </w:pPr>
      <w:r>
        <w:t>vykdo Savivaldybės tarybos sprendimus, pavedimus pagal savo kompetenciją, atsižvelgia į komitetų siūlymus;</w:t>
      </w:r>
    </w:p>
    <w:p w14:paraId="684417FF" w14:textId="77777777" w:rsidR="009A2B79" w:rsidRDefault="009A2B79" w:rsidP="009A2B79">
      <w:pPr>
        <w:spacing w:line="360" w:lineRule="auto"/>
        <w:ind w:firstLine="720"/>
        <w:jc w:val="both"/>
      </w:pPr>
      <w:r>
        <w:t>teikia pasiūlymus Savivaldybės tarybai, Savivaldybės įmonėms, įstaigoms ir organizacijoms sveikatos stiprinimo veiklos planavimo ir organizavimo klausimais;</w:t>
      </w:r>
    </w:p>
    <w:p w14:paraId="17598ACC" w14:textId="77777777" w:rsidR="009A2B79" w:rsidRDefault="009A2B79" w:rsidP="009A2B79">
      <w:pPr>
        <w:spacing w:line="360" w:lineRule="auto"/>
        <w:ind w:firstLine="720"/>
        <w:jc w:val="both"/>
      </w:pPr>
      <w:r>
        <w:t>atsižvelgia į gyventojų sergamumo, mirtingumo, sveikatos priežiūros kokybės rodiklius, nustatydama sveikatinimo programų prioritetus ir vykdydama Nacionalinę sveikatos politiką;</w:t>
      </w:r>
    </w:p>
    <w:p w14:paraId="612E82EF" w14:textId="77777777" w:rsidR="009A2B79" w:rsidRDefault="009A2B79" w:rsidP="009A2B79">
      <w:pPr>
        <w:spacing w:line="360" w:lineRule="auto"/>
        <w:ind w:firstLine="720"/>
        <w:jc w:val="both"/>
      </w:pPr>
      <w:r>
        <w:lastRenderedPageBreak/>
        <w:t>pagal savo kompetenciją bendradarbiauja su kitų savivaldybių sveikatos tarybomis, apskričių, Sveikatos apsaugos ministerijos pavaldumo įstaigomis, atstovauja Savivaldybei Lietuvoje ir užsienyje;</w:t>
      </w:r>
    </w:p>
    <w:p w14:paraId="5061E7F6" w14:textId="77777777" w:rsidR="009A2B79" w:rsidRDefault="009A2B79" w:rsidP="009A2B79">
      <w:pPr>
        <w:spacing w:line="360" w:lineRule="auto"/>
        <w:ind w:firstLine="720"/>
        <w:jc w:val="both"/>
      </w:pPr>
      <w:r>
        <w:t>informuoja apie savo veiklą miesto gyventojus;</w:t>
      </w:r>
    </w:p>
    <w:p w14:paraId="570C99BD" w14:textId="77777777" w:rsidR="009A2B79" w:rsidRDefault="009A2B79" w:rsidP="009A2B79">
      <w:pPr>
        <w:spacing w:line="360" w:lineRule="auto"/>
        <w:ind w:firstLine="720"/>
        <w:jc w:val="both"/>
      </w:pPr>
      <w:r>
        <w:t>vykdo kitas funkcijas, priskirtas Sveikatos tarybai pagal įstatymus ir nuostatus.</w:t>
      </w:r>
    </w:p>
    <w:p w14:paraId="1972CB8B" w14:textId="51188053" w:rsidR="009A2B79" w:rsidRDefault="00007CE0" w:rsidP="009A2B79">
      <w:pPr>
        <w:spacing w:line="360" w:lineRule="auto"/>
        <w:ind w:firstLine="720"/>
        <w:jc w:val="both"/>
      </w:pPr>
      <w:hyperlink r:id="rId7" w:history="1">
        <w:r w:rsidR="00C771C8" w:rsidRPr="00E71503">
          <w:rPr>
            <w:rStyle w:val="Hipersaitas"/>
          </w:rPr>
          <w:t>https://www.panevezys.lt/lt/struktura-ir-kontaktai_144/komisijos-darbo-grupes-komitetai/sudarytos-tarybos-sprendimu/panevezio-miesto-savivaldybebendruomenes.html</w:t>
        </w:r>
      </w:hyperlink>
    </w:p>
    <w:p w14:paraId="396112F9" w14:textId="77777777" w:rsidR="00C771C8" w:rsidRDefault="00C771C8" w:rsidP="009A2B79">
      <w:pPr>
        <w:spacing w:line="360" w:lineRule="auto"/>
        <w:ind w:firstLine="720"/>
        <w:jc w:val="both"/>
      </w:pPr>
    </w:p>
    <w:p w14:paraId="63F74BD7" w14:textId="4DB885C0" w:rsidR="009A2B79" w:rsidRDefault="009A2B79" w:rsidP="009A2B79">
      <w:pPr>
        <w:spacing w:line="360" w:lineRule="auto"/>
        <w:ind w:firstLine="720"/>
        <w:jc w:val="both"/>
      </w:pPr>
      <w:r w:rsidRPr="00405FBF">
        <w:rPr>
          <w:b/>
          <w:i/>
        </w:rPr>
        <w:t>Vaiko gerovės komisijos funkcijos</w:t>
      </w:r>
      <w:r>
        <w:t>: (Lietuvos Respublikos vaiko minimalios ir vidutinės pr</w:t>
      </w:r>
      <w:r w:rsidR="004F4F44">
        <w:t>iežiūros įstatymas 30 straipsni 4 ir 5 p.</w:t>
      </w:r>
      <w:r>
        <w:t>)</w:t>
      </w:r>
    </w:p>
    <w:p w14:paraId="79056A85" w14:textId="7498BF5F" w:rsidR="004F4F44" w:rsidRDefault="004F4F44" w:rsidP="009A2B79">
      <w:pPr>
        <w:spacing w:line="360" w:lineRule="auto"/>
        <w:ind w:firstLine="720"/>
        <w:jc w:val="both"/>
      </w:pPr>
      <w:r w:rsidRPr="004F4F44">
        <w:t>4. Savivaldybės administracijos Vaiko gerovės komisija:</w:t>
      </w:r>
    </w:p>
    <w:p w14:paraId="00932545" w14:textId="77777777" w:rsidR="00405FBF" w:rsidRDefault="00405FBF" w:rsidP="00405FBF">
      <w:pPr>
        <w:spacing w:line="360" w:lineRule="auto"/>
        <w:ind w:firstLine="720"/>
        <w:jc w:val="both"/>
      </w:pPr>
      <w:r>
        <w:t>1) kiekvienais metais tvirtina metų veiklos planą, nustatydama vaiko gerovės prioritetus, tikslus, priemones jiems įgyvendinti, ir savivaldybės mero nustatyta tvarka atsiskaito už jo įgyvendinimą;</w:t>
      </w:r>
    </w:p>
    <w:p w14:paraId="07E32993" w14:textId="77777777" w:rsidR="00405FBF" w:rsidRDefault="00405FBF" w:rsidP="00405FBF">
      <w:pPr>
        <w:spacing w:line="360" w:lineRule="auto"/>
        <w:ind w:firstLine="720"/>
        <w:jc w:val="both"/>
      </w:pPr>
      <w:r>
        <w:t>2) surenka informaciją, būtiną savivaldybės mero sprendimui dėl vaiko minimalios priežiūros priemonių skyrimo, pratęsimo, pakeitimo ar panaikinimo arba dėl vaiko vidutinės priežiūros priemonės skyrimo, pratęsimo ar panaikinimo priimti;</w:t>
      </w:r>
    </w:p>
    <w:p w14:paraId="5DD9746B" w14:textId="77777777" w:rsidR="00405FBF" w:rsidRDefault="00405FBF" w:rsidP="00405FBF">
      <w:pPr>
        <w:spacing w:line="360" w:lineRule="auto"/>
        <w:ind w:firstLine="720"/>
        <w:jc w:val="both"/>
      </w:pPr>
      <w:r>
        <w:t>3) nagrinėja prašymus ir teikia siūlymus savivaldybės merui dėl vaiko minimalios ar vidutinės priežiūros priemonių skyrimo, pratęsimo, pakeitimo ar panaikinimo ir kitų priemonių, numatytų šio įstatymo 7 ir 9 straipsniuose, skyrimo;</w:t>
      </w:r>
    </w:p>
    <w:p w14:paraId="7021D115" w14:textId="77777777" w:rsidR="00405FBF" w:rsidRDefault="00405FBF" w:rsidP="00405FBF">
      <w:pPr>
        <w:spacing w:line="360" w:lineRule="auto"/>
        <w:ind w:firstLine="720"/>
        <w:jc w:val="both"/>
      </w:pPr>
      <w:r>
        <w:t>4) ne vėliau kaip per 5 darbo dienas nuo vaikų socializacijos centro informavimo apie vaiko atvykimą į vaikų socializacijos centrą dienos surenka ir vaikų socializacijos centrui pateikia šio įstatymo 22 straipsnio 5 dalyje nurodytus vaiko, kuriam paskirta auklėjamojo poveikio priemonė, dokumentus;</w:t>
      </w:r>
    </w:p>
    <w:p w14:paraId="11F35CA8" w14:textId="77777777" w:rsidR="00405FBF" w:rsidRDefault="00405FBF" w:rsidP="00405FBF">
      <w:pPr>
        <w:spacing w:line="360" w:lineRule="auto"/>
        <w:ind w:firstLine="720"/>
        <w:jc w:val="both"/>
      </w:pPr>
      <w:r>
        <w:t>5) teikia siūlymus atvejo vadybininkui dėl vaiko socialinės integracijos plano parengimo;</w:t>
      </w:r>
    </w:p>
    <w:p w14:paraId="583218EA" w14:textId="77777777" w:rsidR="00405FBF" w:rsidRDefault="00405FBF" w:rsidP="00405FBF">
      <w:pPr>
        <w:spacing w:line="360" w:lineRule="auto"/>
        <w:ind w:firstLine="720"/>
        <w:jc w:val="both"/>
      </w:pPr>
      <w:r>
        <w:t>6) koordinuoja mokyklų vaiko gerovės komisijų veiklą, vaiko gerovės srityje dirbančių institucijų ir nevyriausybinių organizacijų tarpusavio bendradarbiavimą;</w:t>
      </w:r>
    </w:p>
    <w:p w14:paraId="3C636AF5" w14:textId="77777777" w:rsidR="00405FBF" w:rsidRDefault="00405FBF" w:rsidP="00405FBF">
      <w:pPr>
        <w:spacing w:line="360" w:lineRule="auto"/>
        <w:ind w:firstLine="720"/>
        <w:jc w:val="both"/>
      </w:pPr>
      <w:r>
        <w:t>7) teikia siūlymus savivaldybės merui dėl vaiko minimalios ar vidutinės priežiūros priemonių tobulinimo;</w:t>
      </w:r>
    </w:p>
    <w:p w14:paraId="27A8DDAE" w14:textId="384192DA" w:rsidR="00405FBF" w:rsidRDefault="00405FBF" w:rsidP="00405FBF">
      <w:pPr>
        <w:spacing w:line="360" w:lineRule="auto"/>
        <w:ind w:firstLine="720"/>
        <w:jc w:val="both"/>
      </w:pPr>
      <w:r>
        <w:t>8) atlieka kitas teisės aktuose nustatytas funkcijas.</w:t>
      </w:r>
    </w:p>
    <w:p w14:paraId="34274EF9" w14:textId="432EE49E" w:rsidR="004F4F44" w:rsidRDefault="004F4F44" w:rsidP="00405FBF">
      <w:pPr>
        <w:spacing w:line="360" w:lineRule="auto"/>
        <w:ind w:firstLine="720"/>
        <w:jc w:val="both"/>
      </w:pPr>
      <w:r w:rsidRPr="004F4F44">
        <w:t>5. Savivaldybės administracijos Vaiko gerovės komisijos funkcijos dėl koordinuotai teikiamų paslaugų teikimo vaikui ir vaiko atstovams pagal įstatymą reglamentuojamos švietimo, mokslo ir sporto ministro, socialinės apsaugos ir darbo ministro ir sveikatos apsaugos ministro nustatyta tvarka.</w:t>
      </w:r>
    </w:p>
    <w:p w14:paraId="2341BF29" w14:textId="4223C8FB" w:rsidR="009A2B79" w:rsidRDefault="00007CE0" w:rsidP="009A2B79">
      <w:pPr>
        <w:spacing w:line="360" w:lineRule="auto"/>
        <w:ind w:firstLine="720"/>
        <w:jc w:val="both"/>
      </w:pPr>
      <w:hyperlink r:id="rId8" w:history="1">
        <w:r w:rsidR="00405FBF" w:rsidRPr="00E71503">
          <w:rPr>
            <w:rStyle w:val="Hipersaitas"/>
          </w:rPr>
          <w:t>https://www.panevezys.lt/lt/struktura-ir-kontaktai_144/komisijos-darbo-grupes-komitetai/sudarytos-administracijos-direktoriaus-isakymu/savivaldybes-administracijos-vaiko-geroves.html</w:t>
        </w:r>
      </w:hyperlink>
    </w:p>
    <w:p w14:paraId="237956AB" w14:textId="34B31C9E" w:rsidR="009A2B79" w:rsidRDefault="009A2B79" w:rsidP="009A2B79">
      <w:pPr>
        <w:spacing w:line="360" w:lineRule="auto"/>
        <w:ind w:firstLine="720"/>
        <w:jc w:val="both"/>
      </w:pPr>
      <w:r w:rsidRPr="00BC332B">
        <w:rPr>
          <w:b/>
        </w:rPr>
        <w:t>Smurto artimoje aplinkoje prevencijos komisija</w:t>
      </w:r>
      <w:r>
        <w:t xml:space="preserve"> (vadovaudamasi Lietuvos Respublikos apsaugos nuo smurto artimoje aplinkoje įstatymo 7 straipsniu) nagrinėja specializuotos kompleksinės pagalbos, socialinių paslaugų ir asmens sveikatos priežiūros paslaugų teikimo gerinimo Panevėžio </w:t>
      </w:r>
      <w:r>
        <w:lastRenderedPageBreak/>
        <w:t>miesto savivaldybėje klausimus, kai šios paslaugos teikiamos smurtą artimoje aplinkoje patyrusiems asmenims ir (ar) smurto artimoje aplinkoje pavojų patiriantiems asmenims ir (ar) smurto artimoje aplinkoje pavojų keliantiems asmenims; nagrinėja švietimo įstaigų veiklą, užtikrinant privalomą temų apie moterų ir vyrų teisių lygybę, smurto artimoje aplinkoje prevenciją, pagarbą kiekvieno asmens orumui, tarpusavio pagalbą, socialinius-emocinius gebėjimus, nesmurtinius konfliktų sprendimo būdus, teisę į asmens neliečiamybę dėstymą, šias temas integravus į ikimokyklinio, priešmokyklinio ir bendrojo ugdymo programas.</w:t>
      </w:r>
      <w:r w:rsidR="00405FBF">
        <w:t xml:space="preserve"> </w:t>
      </w:r>
      <w:hyperlink r:id="rId9" w:history="1">
        <w:r w:rsidR="00405FBF" w:rsidRPr="00E71503">
          <w:rPr>
            <w:rStyle w:val="Hipersaitas"/>
          </w:rPr>
          <w:t>https://www.panevezys.lt/lt/struktura-ir-kontaktai_144/komisijos-darbo-grupes-komitetai/sudarytos-mero-potvarkiu/smurto-artimoje-aplinkoje-b1ch.html</w:t>
        </w:r>
      </w:hyperlink>
    </w:p>
    <w:p w14:paraId="428B1865" w14:textId="6557896A" w:rsidR="00C3319E" w:rsidRDefault="004D0B6C" w:rsidP="004C789A">
      <w:pPr>
        <w:spacing w:line="360" w:lineRule="auto"/>
        <w:ind w:firstLine="720"/>
        <w:jc w:val="both"/>
        <w:rPr>
          <w:i/>
        </w:rPr>
      </w:pPr>
      <w:r w:rsidRPr="004D0B6C">
        <w:t>Panevėžio miesto savivaldybės komisijos neigiamų socialinių veiksnių prevencij</w:t>
      </w:r>
      <w:r w:rsidR="009A2B79">
        <w:t>os komisija kasmet vertindavo neigiamų socialinių veiksnių projektus, tačiau ši veikla nenumatyta komisijos darbo reglamente.</w:t>
      </w:r>
      <w:r w:rsidR="004C789A">
        <w:t xml:space="preserve"> Švietimo skyrius parengė </w:t>
      </w:r>
      <w:r w:rsidR="004C789A" w:rsidRPr="004C789A">
        <w:t>Švietimo ir ugdymo projektų finansavimo iš savivaldybės biudžeto lėšų nuostatus</w:t>
      </w:r>
      <w:r w:rsidR="004C789A">
        <w:t>, kuriuos p</w:t>
      </w:r>
      <w:r w:rsidR="004C789A" w:rsidRPr="004C789A">
        <w:t>atvirtin</w:t>
      </w:r>
      <w:r w:rsidR="004C789A">
        <w:t>o</w:t>
      </w:r>
      <w:r w:rsidR="004C789A" w:rsidRPr="004C789A">
        <w:t xml:space="preserve"> </w:t>
      </w:r>
      <w:r w:rsidR="004C789A">
        <w:t>Panevėž</w:t>
      </w:r>
      <w:r w:rsidR="00470A47">
        <w:t xml:space="preserve">io miesto savivaldybės tarybos </w:t>
      </w:r>
      <w:r w:rsidR="004C789A">
        <w:t>2024 m. lapkričio 28 d. sprendimu Nr. 1-486</w:t>
      </w:r>
      <w:r w:rsidR="005E001B">
        <w:t>, joje numatyta neigiamų socialinių veiksnių prevencijos programa ir į programą pateiktų projektų vertinimo tvarka, komisijos sudarymo tvarka.</w:t>
      </w:r>
      <w:r w:rsidR="00B514DF" w:rsidRPr="00B514DF">
        <w:t xml:space="preserve"> </w:t>
      </w:r>
      <w:r w:rsidR="00B514DF">
        <w:t>,,</w:t>
      </w:r>
      <w:r w:rsidR="00B514DF" w:rsidRPr="00B514DF">
        <w:rPr>
          <w:i/>
        </w:rPr>
        <w:t>22.</w:t>
      </w:r>
      <w:r w:rsidR="00405FBF">
        <w:rPr>
          <w:i/>
        </w:rPr>
        <w:t xml:space="preserve"> </w:t>
      </w:r>
      <w:r w:rsidR="00B514DF" w:rsidRPr="00B514DF">
        <w:rPr>
          <w:i/>
        </w:rPr>
        <w:t>Paraiškas vertina komisija, sudaroma Savivaldybės administracijos direktoriaus įsakymu, paskiriant komisijos pirmininką ir pavaduotoją. Komisija sudaroma iš 7 asmenų, iš kurių ne mažiau kaip 3 yra Savivaldybės administracijos atstovai, ir ne mažiau kaip 2 yra institucijų, vykdančių švietimo veiklą, atstovai. Komisijos sekretoriaus funkcijas vykdo konkursų organizatorius (ne komisijos narys).  Komisija sudaroma 2 metams, o jos sudėtis koreguojama p</w:t>
      </w:r>
      <w:r w:rsidR="00B514DF">
        <w:rPr>
          <w:i/>
        </w:rPr>
        <w:t>agal poreikį“</w:t>
      </w:r>
      <w:r w:rsidR="00BC332B">
        <w:rPr>
          <w:i/>
        </w:rPr>
        <w:t>.</w:t>
      </w:r>
    </w:p>
    <w:p w14:paraId="2976D405" w14:textId="77777777" w:rsidR="00C771C8" w:rsidRDefault="00BC332B" w:rsidP="004C789A">
      <w:pPr>
        <w:spacing w:line="360" w:lineRule="auto"/>
        <w:ind w:firstLine="720"/>
        <w:jc w:val="both"/>
      </w:pPr>
      <w:r w:rsidRPr="00BC332B">
        <w:t xml:space="preserve">Dalis komisijos narių pasisakė ir išsakė savo nuomonę, </w:t>
      </w:r>
      <w:r w:rsidR="00C771C8">
        <w:t xml:space="preserve">kad </w:t>
      </w:r>
      <w:r w:rsidRPr="00BC332B">
        <w:t xml:space="preserve">ši komisija dubliuoja veikiančių </w:t>
      </w:r>
      <w:r w:rsidR="00C771C8">
        <w:t xml:space="preserve"> savivaldybėje </w:t>
      </w:r>
      <w:r w:rsidRPr="00BC332B">
        <w:t>komisijų darbą, dalis</w:t>
      </w:r>
      <w:r w:rsidR="00C771C8">
        <w:t xml:space="preserve"> komisijos narių pasisakė</w:t>
      </w:r>
      <w:r w:rsidRPr="00BC332B">
        <w:t>, kad reikalinga ši komisija, kuri kartą metuose išklausytų kitų komisijų darbą, bei siūlyta sudaryti Tarpžinybinę komisiją.</w:t>
      </w:r>
    </w:p>
    <w:p w14:paraId="0AEC24F4" w14:textId="36C9FC04" w:rsidR="00E92B6E" w:rsidRDefault="00BC332B" w:rsidP="004C789A">
      <w:pPr>
        <w:spacing w:line="360" w:lineRule="auto"/>
        <w:ind w:firstLine="720"/>
        <w:jc w:val="both"/>
      </w:pPr>
      <w:r w:rsidRPr="00BC332B">
        <w:t>Tarpinstitucinio bendradarbiavimo koordinatorius informavo, kad neformaliu būdu veikia Tarpinstitucinė bendruomenės vadovų darbo grupė</w:t>
      </w:r>
      <w:r w:rsidR="00E92B6E" w:rsidRPr="00E92B6E">
        <w:t xml:space="preserve"> </w:t>
      </w:r>
      <w:r w:rsidR="00E92B6E">
        <w:t xml:space="preserve">vadovaudamasi </w:t>
      </w:r>
      <w:r w:rsidR="00E92B6E" w:rsidRPr="00E92B6E">
        <w:t>Bendro darbo su šeimomis tvarkos apraš</w:t>
      </w:r>
      <w:r w:rsidR="00C771C8">
        <w:t>u.</w:t>
      </w:r>
    </w:p>
    <w:p w14:paraId="2DAF385D" w14:textId="79365E62" w:rsidR="00C771C8" w:rsidRDefault="00C771C8" w:rsidP="004C789A">
      <w:pPr>
        <w:spacing w:line="360" w:lineRule="auto"/>
        <w:ind w:firstLine="720"/>
        <w:jc w:val="both"/>
        <w:rPr>
          <w:b/>
        </w:rPr>
      </w:pPr>
      <w:r w:rsidRPr="00F7063E">
        <w:t>Tarpinstitucinio bendradarbiavimo koordinatorius vykdo funkcijas nustatytas Lietuvos Respublikos socialinės apsaugos ir darbo ministro, Lietuvos Respublikos sveikatos apsaugos ministro, Lietuvos Respublikos švietimo ir mokslo ministro, Lietuvos Respublikos vidaus reikalų ministro 2018 m. rugpjūčio 8 d. įsakyme Nr. A1-428V-894V-6911V-579 „Dėl savivaldybės bendro darbo su šeimomis organizavimo ir koordinavimo rekomendacijų patvirtinimo</w:t>
      </w:r>
      <w:r>
        <w:rPr>
          <w:b/>
        </w:rPr>
        <w:t>“</w:t>
      </w:r>
      <w:r w:rsidRPr="00C771C8">
        <w:t xml:space="preserve"> </w:t>
      </w:r>
      <w:hyperlink r:id="rId10" w:history="1">
        <w:r w:rsidRPr="00E71503">
          <w:rPr>
            <w:rStyle w:val="Hipersaitas"/>
            <w:b/>
          </w:rPr>
          <w:t>https://e-seimas.lrs.lt/portal/legalAct/lt/TAD/659b15729bad11e8aa33fe8f0fea665f?jfwid=bkaxma1o</w:t>
        </w:r>
      </w:hyperlink>
    </w:p>
    <w:p w14:paraId="2BDE8081" w14:textId="77777777" w:rsidR="0013077C" w:rsidRDefault="00281C78" w:rsidP="0013077C">
      <w:pPr>
        <w:spacing w:line="360" w:lineRule="auto"/>
        <w:ind w:firstLine="720"/>
        <w:jc w:val="both"/>
        <w:rPr>
          <w:i/>
        </w:rPr>
      </w:pPr>
      <w:r w:rsidRPr="00281C78">
        <w:rPr>
          <w:b/>
          <w:i/>
        </w:rPr>
        <w:t>Lietuvos Respublikos vaiko teisių apsaugos pagrindų įstatyme</w:t>
      </w:r>
      <w:r w:rsidRPr="00281C78">
        <w:t xml:space="preserve"> </w:t>
      </w:r>
      <w:r>
        <w:t>(</w:t>
      </w:r>
      <w:r w:rsidRPr="00281C78">
        <w:rPr>
          <w:i/>
        </w:rPr>
        <w:t>34 straipsnis. Prevencinės ir kitos pagalbos vaikui ir šeimai organizavimas</w:t>
      </w:r>
      <w:r w:rsidRPr="00281C78">
        <w:t xml:space="preserve"> </w:t>
      </w:r>
      <w:r w:rsidRPr="00281C78">
        <w:rPr>
          <w:i/>
        </w:rPr>
        <w:t xml:space="preserve">3. </w:t>
      </w:r>
      <w:r w:rsidRPr="00281C78">
        <w:rPr>
          <w:i/>
          <w:u w:val="single"/>
        </w:rPr>
        <w:t>Bendro darbo koordinavimo organizavimą savivaldybėje</w:t>
      </w:r>
      <w:r w:rsidRPr="00281C78">
        <w:rPr>
          <w:i/>
        </w:rPr>
        <w:t xml:space="preserve"> </w:t>
      </w:r>
      <w:r w:rsidRPr="00281C78">
        <w:rPr>
          <w:i/>
          <w:u w:val="single"/>
        </w:rPr>
        <w:t>užtikrina tarpinstitucinio bendradarbiavimo koordinatorius</w:t>
      </w:r>
      <w:r w:rsidRPr="00281C78">
        <w:rPr>
          <w:i/>
        </w:rPr>
        <w:t xml:space="preserve">, kuris yra savivaldybės administracijos valstybės tarnautojas. Koordinatorius nustato vaikams ar jų atstovams pagal įstatymą koordinuotai teikiamų savivaldybėje švietimo, socialinių, sveikatos priežiūros paslaugų bendrą poreikį, </w:t>
      </w:r>
      <w:r w:rsidRPr="00281C78">
        <w:rPr>
          <w:i/>
        </w:rPr>
        <w:lastRenderedPageBreak/>
        <w:t>rengia paslaugų plėtros planą, atlieka Vaiko minimalios ir vidutinės priežiūros įstatyme nustatytas funkcijas</w:t>
      </w:r>
      <w:r>
        <w:rPr>
          <w:i/>
        </w:rPr>
        <w:t>)</w:t>
      </w:r>
      <w:r w:rsidRPr="00281C78">
        <w:rPr>
          <w:i/>
        </w:rPr>
        <w:t xml:space="preserve">, </w:t>
      </w:r>
    </w:p>
    <w:p w14:paraId="05EC62D2" w14:textId="11F4B141" w:rsidR="0013077C" w:rsidRPr="0013077C" w:rsidRDefault="00281C78" w:rsidP="0013077C">
      <w:pPr>
        <w:spacing w:line="360" w:lineRule="auto"/>
        <w:ind w:firstLine="720"/>
        <w:jc w:val="both"/>
        <w:rPr>
          <w:i/>
        </w:rPr>
      </w:pPr>
      <w:r w:rsidRPr="0013077C">
        <w:rPr>
          <w:b/>
          <w:i/>
        </w:rPr>
        <w:t>Lietuvos Respublikos švietimo įstatyme</w:t>
      </w:r>
      <w:r w:rsidR="0013077C" w:rsidRPr="0013077C">
        <w:rPr>
          <w:b/>
        </w:rPr>
        <w:t xml:space="preserve"> </w:t>
      </w:r>
      <w:r w:rsidR="0013077C" w:rsidRPr="0013077C">
        <w:rPr>
          <w:b/>
          <w:i/>
        </w:rPr>
        <w:t>23 straipsnis</w:t>
      </w:r>
      <w:r w:rsidR="0013077C" w:rsidRPr="0013077C">
        <w:rPr>
          <w:i/>
        </w:rPr>
        <w:t xml:space="preserve">. </w:t>
      </w:r>
      <w:r w:rsidR="0013077C">
        <w:rPr>
          <w:i/>
        </w:rPr>
        <w:t>(</w:t>
      </w:r>
      <w:r w:rsidR="0013077C" w:rsidRPr="0013077C">
        <w:rPr>
          <w:i/>
        </w:rPr>
        <w:t>Pagalba mokyklai ir mokytojui</w:t>
      </w:r>
      <w:r w:rsidR="0013077C" w:rsidRPr="0013077C">
        <w:t xml:space="preserve"> </w:t>
      </w:r>
      <w:r w:rsidR="0013077C" w:rsidRPr="0013077C">
        <w:rPr>
          <w:i/>
        </w:rPr>
        <w:t xml:space="preserve">3. Savivaldybėje koordinuotai teikiamų švietimo pagalbos, socialinių ir sveikatos priežiūros paslaugų vaikams nuo gimimo iki 18 metų (turintiems didelių ir labai didelių specialiųjų ugdymosi poreikių - iki 21 metų) ir jų tėvams (globėjams, rūpintojams) </w:t>
      </w:r>
      <w:r w:rsidR="0013077C" w:rsidRPr="0013077C">
        <w:rPr>
          <w:i/>
          <w:u w:val="single"/>
        </w:rPr>
        <w:t>koordinavimą užtikrina savivaldybės administracijos</w:t>
      </w:r>
      <w:r w:rsidR="0013077C" w:rsidRPr="0013077C">
        <w:rPr>
          <w:i/>
        </w:rPr>
        <w:t xml:space="preserve"> </w:t>
      </w:r>
      <w:r w:rsidR="0013077C" w:rsidRPr="0013077C">
        <w:rPr>
          <w:i/>
          <w:u w:val="single"/>
        </w:rPr>
        <w:t>valstybės tarnautojas – tarpinstitucinio bendradarbiavimo koordinatorius</w:t>
      </w:r>
      <w:r w:rsidR="0013077C" w:rsidRPr="0013077C">
        <w:rPr>
          <w:i/>
        </w:rPr>
        <w:t>, kurio kvalifikacinius reikalavimus nustato švietimo ir mokslo ministras kartu su socialinės apsaugos ir darbo ministru ir sveikatos apsaugos ministru. Tarpinstitucinio bendradarbiavimo koordinatorius:</w:t>
      </w:r>
    </w:p>
    <w:p w14:paraId="4FBED691" w14:textId="77777777" w:rsidR="0013077C" w:rsidRPr="0013077C" w:rsidRDefault="0013077C" w:rsidP="0013077C">
      <w:pPr>
        <w:spacing w:line="360" w:lineRule="auto"/>
        <w:ind w:firstLine="720"/>
        <w:jc w:val="both"/>
        <w:rPr>
          <w:i/>
        </w:rPr>
      </w:pPr>
      <w:r w:rsidRPr="0013077C">
        <w:rPr>
          <w:i/>
        </w:rPr>
        <w:t>1) koordinuoja koordinuotai teikiamas švietimo pagalbą, socialines ir sveikatos priežiūros paslaugas vaikams ir jų atstovams pagal įstatymą savivaldybėje, nustato šios pagalbos ir paslaugų poreikį;</w:t>
      </w:r>
    </w:p>
    <w:p w14:paraId="447F17FC" w14:textId="77777777" w:rsidR="0013077C" w:rsidRPr="0013077C" w:rsidRDefault="0013077C" w:rsidP="0013077C">
      <w:pPr>
        <w:spacing w:line="360" w:lineRule="auto"/>
        <w:ind w:firstLine="720"/>
        <w:jc w:val="both"/>
        <w:rPr>
          <w:i/>
        </w:rPr>
      </w:pPr>
      <w:r w:rsidRPr="0013077C">
        <w:rPr>
          <w:i/>
        </w:rPr>
        <w:t>2) inicijuoja ir kartu su savivaldybės administracijos struktūriniais padaliniais, kitomis institucijomis ir organizacijomis rengia koordinuotai teikiamų švietimo pagalbos, socialinių ir sveikatos priežiūros paslaugų plėtros planą, buria specialistų grupę, teikiančią socialinės paramos ir sveikatos priežiūros paslaugas;</w:t>
      </w:r>
    </w:p>
    <w:p w14:paraId="46682A6D" w14:textId="77777777" w:rsidR="0013077C" w:rsidRPr="0013077C" w:rsidRDefault="0013077C" w:rsidP="0013077C">
      <w:pPr>
        <w:spacing w:line="360" w:lineRule="auto"/>
        <w:ind w:firstLine="720"/>
        <w:jc w:val="both"/>
        <w:rPr>
          <w:i/>
        </w:rPr>
      </w:pPr>
      <w:r w:rsidRPr="0013077C">
        <w:rPr>
          <w:i/>
        </w:rPr>
        <w:t>3) vykdo koordinuotai teikiamų švietimo pagalbos, socialinių ir sveikatos priežiūros paslaugų prieinamumo ir kokybės stebėseną, vadovaudamasis švietimo ir mokslo ministro kartu su socialinės apsaugos ir darbo ministru ir sveikatos apsaugos ministru nustatytais koordinuotai teikiamų švietimo pagalbos, socialinės paramos, sveikatos priežiūros paslaugų prieinamumo ir kokybės stebėsenos rodikliais ir tvarkos aprašu;</w:t>
      </w:r>
    </w:p>
    <w:p w14:paraId="509ECEC9" w14:textId="77777777" w:rsidR="0013077C" w:rsidRPr="0013077C" w:rsidRDefault="0013077C" w:rsidP="0013077C">
      <w:pPr>
        <w:spacing w:line="360" w:lineRule="auto"/>
        <w:ind w:firstLine="720"/>
        <w:jc w:val="both"/>
        <w:rPr>
          <w:i/>
        </w:rPr>
      </w:pPr>
      <w:r w:rsidRPr="0013077C">
        <w:rPr>
          <w:i/>
        </w:rPr>
        <w:t>4) informuoja vietos bendruomenę apie vaikų ir jų atstovų pagal įstatymą galimybes gauti švietimo pagalbos, socialines, sveikatos priežiūros paslaugas savivaldybėje;</w:t>
      </w:r>
    </w:p>
    <w:p w14:paraId="1AB27951" w14:textId="77777777" w:rsidR="0013077C" w:rsidRPr="0013077C" w:rsidRDefault="0013077C" w:rsidP="0013077C">
      <w:pPr>
        <w:spacing w:line="360" w:lineRule="auto"/>
        <w:ind w:firstLine="720"/>
        <w:jc w:val="both"/>
        <w:rPr>
          <w:i/>
        </w:rPr>
      </w:pPr>
      <w:r w:rsidRPr="0013077C">
        <w:rPr>
          <w:i/>
        </w:rPr>
        <w:t>5) atlieka Lietuvos Respublikos vaiko minimalios ir vidutinės priežiūros įstatyme nustatytas funkcijas;</w:t>
      </w:r>
    </w:p>
    <w:p w14:paraId="248EA1A9" w14:textId="77777777" w:rsidR="0013077C" w:rsidRPr="0013077C" w:rsidRDefault="0013077C" w:rsidP="0013077C">
      <w:pPr>
        <w:spacing w:line="360" w:lineRule="auto"/>
        <w:ind w:firstLine="720"/>
        <w:jc w:val="both"/>
        <w:rPr>
          <w:i/>
        </w:rPr>
      </w:pPr>
      <w:r w:rsidRPr="0013077C">
        <w:rPr>
          <w:i/>
        </w:rPr>
        <w:t>6) atlieka savivaldybės administracijos Vaiko gerovės komisijos pirmininko funkcijas;</w:t>
      </w:r>
    </w:p>
    <w:p w14:paraId="7721C663" w14:textId="3E260364" w:rsidR="00281C78" w:rsidRDefault="0013077C" w:rsidP="0013077C">
      <w:pPr>
        <w:spacing w:line="360" w:lineRule="auto"/>
        <w:ind w:firstLine="720"/>
        <w:jc w:val="both"/>
        <w:rPr>
          <w:i/>
        </w:rPr>
      </w:pPr>
      <w:r w:rsidRPr="0013077C">
        <w:rPr>
          <w:i/>
        </w:rPr>
        <w:t>7) atlieka kitas teisės aktuose nustatytas funkcijas.</w:t>
      </w:r>
      <w:r w:rsidR="00281C78" w:rsidRPr="00281C78">
        <w:rPr>
          <w:i/>
        </w:rPr>
        <w:t>, Lietuvos Respublikos vaiko minimalios ir vidutinės priežiūros įstatymą, Lietuvos Respublikos socialinių paslaugų įstatymą, Lietuvos Respublikos visuomenės sveikatos priežiūros įstatymą ir kitus teisės aktus,</w:t>
      </w:r>
      <w:r w:rsidR="00281C78" w:rsidRPr="00281C78">
        <w:t xml:space="preserve"> </w:t>
      </w:r>
      <w:r w:rsidR="00281C78" w:rsidRPr="00281C78">
        <w:rPr>
          <w:i/>
        </w:rPr>
        <w:t>Koordinuotai teikiamų švietimo pagalbos, socialinių ir sveikatos priežiūros paslaugų tvarkos apraše, reglamentuojančius Vaiko gerovės užtikrinimą.</w:t>
      </w:r>
    </w:p>
    <w:p w14:paraId="17FD2BBD" w14:textId="65C4BE52" w:rsidR="00CD6655" w:rsidRDefault="00CD6655" w:rsidP="00CD6655">
      <w:pPr>
        <w:spacing w:line="360" w:lineRule="auto"/>
        <w:ind w:firstLine="720"/>
        <w:jc w:val="both"/>
        <w:rPr>
          <w:i/>
        </w:rPr>
      </w:pPr>
      <w:r w:rsidRPr="0013077C">
        <w:rPr>
          <w:b/>
          <w:i/>
        </w:rPr>
        <w:t>Lietuvos Respublikos vaiko minimalios ir vidutinės priežiūros įstatymo 9 straipsnyj</w:t>
      </w:r>
      <w:r>
        <w:rPr>
          <w:i/>
        </w:rPr>
        <w:t>e numatyti</w:t>
      </w:r>
      <w:r w:rsidRPr="00CD6655">
        <w:rPr>
          <w:i/>
        </w:rPr>
        <w:t xml:space="preserve"> Tarpinstitucinio bendradarbiavimo koordinatoriaus įgaliojimai</w:t>
      </w:r>
      <w:r>
        <w:rPr>
          <w:i/>
        </w:rPr>
        <w:t>:</w:t>
      </w:r>
    </w:p>
    <w:p w14:paraId="6506AE81" w14:textId="77777777" w:rsidR="00CD6655" w:rsidRPr="00CD6655" w:rsidRDefault="00CD6655" w:rsidP="00CD6655">
      <w:pPr>
        <w:spacing w:line="360" w:lineRule="auto"/>
        <w:ind w:firstLine="720"/>
        <w:jc w:val="both"/>
        <w:rPr>
          <w:b/>
          <w:i/>
        </w:rPr>
      </w:pPr>
      <w:r w:rsidRPr="00CD6655">
        <w:rPr>
          <w:b/>
          <w:i/>
        </w:rPr>
        <w:t>1. Tarpinstitucinio bendradarbiavimo koordinatorius:</w:t>
      </w:r>
    </w:p>
    <w:p w14:paraId="51218AE3" w14:textId="77777777" w:rsidR="00CD6655" w:rsidRPr="0053058A" w:rsidRDefault="00CD6655" w:rsidP="00CD6655">
      <w:pPr>
        <w:spacing w:line="360" w:lineRule="auto"/>
        <w:ind w:firstLine="720"/>
        <w:jc w:val="both"/>
      </w:pPr>
      <w:r w:rsidRPr="0053058A">
        <w:lastRenderedPageBreak/>
        <w:t>1) planuoja, koordinuoja ir vertina vaiko minimalios priežiūros priemonių įgyvendinimą, koordinuotai teikiamų paslaugų, kitų pagalbos priemonių vaiko atstovams pagal įstatymą, kai vaikui skiriamos minimalios ar vidutinės priežiūros priemonės, teikimą savivaldybėje;</w:t>
      </w:r>
    </w:p>
    <w:p w14:paraId="5D9DB2BF" w14:textId="77777777" w:rsidR="00CD6655" w:rsidRPr="0053058A" w:rsidRDefault="00CD6655" w:rsidP="00CD6655">
      <w:pPr>
        <w:spacing w:line="360" w:lineRule="auto"/>
        <w:ind w:firstLine="720"/>
        <w:jc w:val="both"/>
      </w:pPr>
      <w:r w:rsidRPr="0053058A">
        <w:t>2) pasibaigus nustatytam vaiko vidutinės priežiūros ar auklėjamojo poveikio priemonės vykdymo terminui, koordinuoja vaiko socialinę integraciją į bendruomenę, koordinuotai teikiamų paslaugų teikimą vaikui ir vaiko atstovams pagal įstatymą, tvirtina vaiko socialinės integracijos planą, teikia prašymą savivaldybės merui dėl vaiko minimalios priežiūros priemonių skyrimo, pakeitimo, pratęsimo ar panaikinimo;</w:t>
      </w:r>
    </w:p>
    <w:p w14:paraId="4B5AC410" w14:textId="77777777" w:rsidR="00CD6655" w:rsidRPr="0053058A" w:rsidRDefault="00CD6655" w:rsidP="00CD6655">
      <w:pPr>
        <w:spacing w:line="360" w:lineRule="auto"/>
        <w:ind w:firstLine="720"/>
        <w:jc w:val="both"/>
      </w:pPr>
      <w:r w:rsidRPr="0053058A">
        <w:t>3) sistemina ir analizuoja informaciją apie vaiko teisių pažeidimus, psichoaktyviųjų medžiagų vartojimą, smurtą, nusikalstamumą, kitus socialinės rizikos veiksnius ir jų priežastis savivaldybės teritorijoje;</w:t>
      </w:r>
    </w:p>
    <w:p w14:paraId="1E65E3CC" w14:textId="77777777" w:rsidR="00CD6655" w:rsidRPr="0053058A" w:rsidRDefault="00CD6655" w:rsidP="00CD6655">
      <w:pPr>
        <w:spacing w:line="360" w:lineRule="auto"/>
        <w:ind w:firstLine="720"/>
        <w:jc w:val="both"/>
      </w:pPr>
      <w:r w:rsidRPr="0053058A">
        <w:t>4) vertina vaiko minimalios priežiūros priemones vykdančių asmenų ir jų teikiamų paslaugų, koordinuotai teikiamų paslaugų, kitų pagalbos priemonių vaiko atstovams pagal įstatymą, kai vaikui skiriamos minimalios ar vidutinės priežiūros priemonės, įvairovę, prieinamumą, nustato jų poreikį savivaldybėje, kaupia ir analizuoja duomenis apie vaiko minimalios priežiūros priemonių įgyvendinimą savivaldybėje ir teikia siūlymus savivaldybės merui dėl šių priemonių steigimo, plėtros ir tobulinimo;</w:t>
      </w:r>
    </w:p>
    <w:p w14:paraId="0FC75C1E" w14:textId="77777777" w:rsidR="00CD6655" w:rsidRPr="0053058A" w:rsidRDefault="00CD6655" w:rsidP="00CD6655">
      <w:pPr>
        <w:spacing w:line="360" w:lineRule="auto"/>
        <w:ind w:firstLine="720"/>
        <w:jc w:val="both"/>
      </w:pPr>
      <w:r w:rsidRPr="0053058A">
        <w:t>5) kartą per metus atsiskaito savivaldybės merui už vaiko minimalios priežiūros priemonių, koordinuotai teikiamų paslaugų, kitų pagalbos priemonių vaiko atstovams pagal įstatymą, kai vaikui skiriamos minimalios ar vidutinės priežiūros priemonės, vaikų socialinės integracijos planų įgyvendinimą, jų vykdymo eigą ir rezultatus;</w:t>
      </w:r>
    </w:p>
    <w:p w14:paraId="499458B0" w14:textId="77777777" w:rsidR="00CD6655" w:rsidRPr="0053058A" w:rsidRDefault="00CD6655" w:rsidP="00CD6655">
      <w:pPr>
        <w:spacing w:line="360" w:lineRule="auto"/>
        <w:ind w:firstLine="720"/>
        <w:jc w:val="both"/>
      </w:pPr>
      <w:r w:rsidRPr="0053058A">
        <w:t>6) teikia informaciją visuomenei, kitiems suinteresuotiems asmenims apie vaiko minimalios priežiūros priemonių įgyvendinimą;</w:t>
      </w:r>
    </w:p>
    <w:p w14:paraId="3B8E2545" w14:textId="77777777" w:rsidR="00CD6655" w:rsidRPr="0053058A" w:rsidRDefault="00CD6655" w:rsidP="00CD6655">
      <w:pPr>
        <w:spacing w:line="360" w:lineRule="auto"/>
        <w:ind w:firstLine="720"/>
        <w:jc w:val="both"/>
      </w:pPr>
      <w:r w:rsidRPr="0053058A">
        <w:t>7) bendradarbiauja su atvejo vadybininkais, vaikų socializacijos centrais, savivaldybės administracijos struktūriniais padaliniais, valstybine vaiko teisių apsaugos institucija, teritorine policijos įstaiga, švietimo, socialinių paslaugų, sveikatos priežiūros įstaigomis, probacijos tarnybomis, nevyriausybinėmis organizacijomis ir kitomis suinteresuotomis institucijomis, įstaigomis ar asmenimis;</w:t>
      </w:r>
    </w:p>
    <w:p w14:paraId="0AAFE922" w14:textId="31D07CA7" w:rsidR="00BC332B" w:rsidRDefault="00CD6655" w:rsidP="00CD6655">
      <w:pPr>
        <w:spacing w:line="360" w:lineRule="auto"/>
        <w:ind w:firstLine="720"/>
        <w:jc w:val="both"/>
      </w:pPr>
      <w:r w:rsidRPr="0053058A">
        <w:t>8) atlieka kitas teisės aktuose nustatytas funkcijas.</w:t>
      </w:r>
    </w:p>
    <w:p w14:paraId="3E75582C" w14:textId="7CEE3429" w:rsidR="00D36037" w:rsidRPr="005354A1" w:rsidRDefault="00D36037" w:rsidP="00CD6655">
      <w:pPr>
        <w:spacing w:line="360" w:lineRule="auto"/>
        <w:ind w:firstLine="720"/>
        <w:jc w:val="both"/>
      </w:pPr>
      <w:r w:rsidRPr="00D36037">
        <w:rPr>
          <w:b/>
          <w:i/>
        </w:rPr>
        <w:t>Lietuvos Respublikos socialinių paslaugų įstatym</w:t>
      </w:r>
      <w:r>
        <w:rPr>
          <w:b/>
          <w:i/>
        </w:rPr>
        <w:t>e</w:t>
      </w:r>
      <w:r w:rsidR="005354A1" w:rsidRPr="005354A1">
        <w:t xml:space="preserve"> </w:t>
      </w:r>
      <w:r w:rsidR="005354A1" w:rsidRPr="005354A1">
        <w:rPr>
          <w:b/>
          <w:i/>
        </w:rPr>
        <w:t>13</w:t>
      </w:r>
      <w:r w:rsidR="005354A1">
        <w:rPr>
          <w:b/>
          <w:i/>
        </w:rPr>
        <w:t xml:space="preserve"> punkte</w:t>
      </w:r>
      <w:r w:rsidR="005354A1" w:rsidRPr="005354A1">
        <w:rPr>
          <w:b/>
          <w:i/>
        </w:rPr>
        <w:t xml:space="preserve">. </w:t>
      </w:r>
      <w:r w:rsidR="005354A1" w:rsidRPr="005354A1">
        <w:t>Prie socialinių paslaugų plano projekto rengimo prisideda ir kiti savivaldybės administracijos padaliniai, tarpinstitucinio bendradarbiavimo koordinatorius, savivaldybės šeimos tarybos, savivaldybės nevyriausybinių organizacijų tarybos, savivaldybės jaunimo reikalų tarybos atstovai ir kt.“</w:t>
      </w:r>
    </w:p>
    <w:p w14:paraId="12A27827" w14:textId="4523A825" w:rsidR="00575995" w:rsidRDefault="00D36037" w:rsidP="00575995">
      <w:pPr>
        <w:spacing w:line="360" w:lineRule="auto"/>
        <w:ind w:firstLine="720"/>
        <w:jc w:val="both"/>
      </w:pPr>
      <w:r w:rsidRPr="00260D9F">
        <w:rPr>
          <w:b/>
          <w:i/>
        </w:rPr>
        <w:t xml:space="preserve">Lietuvos Respublikos visuomenės sveikatos priežiūros </w:t>
      </w:r>
      <w:r w:rsidRPr="002E45A8">
        <w:rPr>
          <w:b/>
        </w:rPr>
        <w:t>įstatym</w:t>
      </w:r>
      <w:r w:rsidR="00260D9F" w:rsidRPr="002E45A8">
        <w:rPr>
          <w:b/>
        </w:rPr>
        <w:t>e</w:t>
      </w:r>
      <w:r w:rsidR="002E45A8" w:rsidRPr="002E45A8">
        <w:rPr>
          <w:b/>
        </w:rPr>
        <w:t xml:space="preserve"> </w:t>
      </w:r>
      <w:r w:rsidR="002E45A8">
        <w:rPr>
          <w:b/>
        </w:rPr>
        <w:t>36 straipsnyje</w:t>
      </w:r>
      <w:r w:rsidR="00575995" w:rsidRPr="00575995">
        <w:t>. Vaikų sveikatos sauga ir stiprinimas</w:t>
      </w:r>
      <w:r w:rsidR="00575995">
        <w:t>. 2. Vaikų sveikatos sauga įgyvendinama:</w:t>
      </w:r>
    </w:p>
    <w:p w14:paraId="2E7D6883" w14:textId="4F053318" w:rsidR="00260D9F" w:rsidRDefault="00575995" w:rsidP="00575995">
      <w:pPr>
        <w:spacing w:line="360" w:lineRule="auto"/>
        <w:ind w:firstLine="720"/>
        <w:jc w:val="both"/>
      </w:pPr>
      <w:r>
        <w:t>1) užtikrinant įstatymų ir kitų teisės aktų nustatytas vaikų ugdymo, mokymosi, mitybos, kūno kultūros ir sporto, poilsio, medicinos bei psichologinės pagalbos teikimo sąlygas ugdymo įstaigose ir vaikų apsaugą nuo fizinę bei psichinę sveikatą žalojančio poveikio;</w:t>
      </w:r>
    </w:p>
    <w:p w14:paraId="7E908B37" w14:textId="6386EA02" w:rsidR="00A01D16" w:rsidRDefault="000024BB" w:rsidP="00CD6655">
      <w:pPr>
        <w:spacing w:line="360" w:lineRule="auto"/>
        <w:ind w:firstLine="720"/>
        <w:jc w:val="both"/>
        <w:rPr>
          <w:b/>
          <w:i/>
        </w:rPr>
      </w:pPr>
      <w:r w:rsidRPr="000024BB">
        <w:rPr>
          <w:b/>
          <w:i/>
        </w:rPr>
        <w:lastRenderedPageBreak/>
        <w:t>Atlieka kitas Lietuvos Respublikos švietimo ir mokslo, socialinės apsaugos ir darbo, sveikatos apsaugos ministrų 2017 m. rugpjūčio 8 d. įsakymu Nr. V-651/A1-455/V-1004 patvirtinto Koordinuotai teikiamų švietimo pagalbos, socialinių ir sveikatos priežiūros paslaugų tvarkos aprašo 15 straipsnyje išvardintas funkcijas.</w:t>
      </w:r>
    </w:p>
    <w:p w14:paraId="0A39CAC0" w14:textId="7A151D0D" w:rsidR="00A01D16" w:rsidRDefault="00101A0F" w:rsidP="00CD6655">
      <w:pPr>
        <w:spacing w:line="360" w:lineRule="auto"/>
        <w:ind w:firstLine="720"/>
        <w:jc w:val="both"/>
      </w:pPr>
      <w:r w:rsidRPr="00101A0F">
        <w:t>Neseniai įsikūrusi savivaldybėje Šeimos taryba irgi galės vykdyti funkcijas numatytas</w:t>
      </w:r>
      <w:r>
        <w:t xml:space="preserve"> </w:t>
      </w:r>
      <w:r w:rsidR="00A01D16" w:rsidRPr="000024BB">
        <w:rPr>
          <w:b/>
          <w:i/>
        </w:rPr>
        <w:t>Lietuvos Respublikos šeimos stiprinimo įstatyme</w:t>
      </w:r>
      <w:r w:rsidR="00015441" w:rsidRPr="00015441">
        <w:t xml:space="preserve"> </w:t>
      </w:r>
      <w:r w:rsidRPr="00101A0F">
        <w:t>4 straipsnis. Bendrosios šeimos stiprinimo nuostatos</w:t>
      </w:r>
      <w:r>
        <w:t xml:space="preserve"> </w:t>
      </w:r>
      <w:r w:rsidR="00015441" w:rsidRPr="00101A0F">
        <w:t>6) stiprinti destruktyvaus šeimos narių elgesio – girtavimo, narkotikų vartojimo, smurto, priev</w:t>
      </w:r>
      <w:r>
        <w:t>artos – užkardymą ir prevenciją.</w:t>
      </w:r>
    </w:p>
    <w:p w14:paraId="6A3F981F" w14:textId="2FE8D77C" w:rsidR="00470A47" w:rsidRPr="00101A0F" w:rsidRDefault="00470A47" w:rsidP="00CD6655">
      <w:pPr>
        <w:spacing w:line="360" w:lineRule="auto"/>
        <w:ind w:firstLine="720"/>
        <w:jc w:val="both"/>
      </w:pPr>
      <w:r>
        <w:t xml:space="preserve">Siekiant mažinti administracinę naštą ir atsižvelgiant į aukščiau pateiktus visus argumentus, siūloma naikinti </w:t>
      </w:r>
      <w:r w:rsidRPr="00470A47">
        <w:t>Panevėžio miesto savivaldybės komisijos neigiamų socialinių veiksnių prevencijai koordinuoti</w:t>
      </w:r>
      <w:r>
        <w:t>, kaip perteklinę.</w:t>
      </w:r>
    </w:p>
    <w:p w14:paraId="0A37396A" w14:textId="7DDCFCD2" w:rsidR="004D0B6C" w:rsidRDefault="009F6AF6" w:rsidP="004D0B6C">
      <w:pPr>
        <w:spacing w:line="360" w:lineRule="auto"/>
        <w:ind w:firstLine="720"/>
        <w:jc w:val="both"/>
      </w:pPr>
      <w:r>
        <w:rPr>
          <w:b/>
          <w:bCs/>
          <w:lang w:eastAsia="lt-LT"/>
        </w:rPr>
        <w:t xml:space="preserve">3. </w:t>
      </w:r>
      <w:r w:rsidR="00F15F10">
        <w:rPr>
          <w:b/>
          <w:bCs/>
          <w:lang w:eastAsia="lt-LT"/>
        </w:rPr>
        <w:t>Lėšų poreikis ir šaltiniai:</w:t>
      </w:r>
      <w:r w:rsidR="0056155B" w:rsidRPr="00274A21">
        <w:t xml:space="preserve"> </w:t>
      </w:r>
      <w:r w:rsidR="004D0B6C">
        <w:t>Nėra.</w:t>
      </w:r>
    </w:p>
    <w:p w14:paraId="0ACF5251" w14:textId="57DE77CB" w:rsidR="004D0B6C" w:rsidRPr="00C3319E" w:rsidRDefault="009F6AF6" w:rsidP="004D0B6C">
      <w:pPr>
        <w:spacing w:line="360" w:lineRule="auto"/>
        <w:ind w:firstLine="720"/>
        <w:jc w:val="both"/>
      </w:pPr>
      <w:r>
        <w:rPr>
          <w:b/>
          <w:bCs/>
          <w:lang w:eastAsia="lt-LT"/>
        </w:rPr>
        <w:t xml:space="preserve">4. </w:t>
      </w:r>
      <w:r w:rsidR="00F15F10" w:rsidRPr="009F6AF6">
        <w:rPr>
          <w:b/>
          <w:bCs/>
          <w:lang w:eastAsia="lt-LT"/>
        </w:rPr>
        <w:t>Sprendimui priimti reikalingi pagrindimai, skaičiavimai ar paaiškinimai:</w:t>
      </w:r>
      <w:r w:rsidR="00F15F10" w:rsidRPr="009F6AF6">
        <w:rPr>
          <w:b/>
        </w:rPr>
        <w:t xml:space="preserve"> </w:t>
      </w:r>
      <w:r w:rsidR="00C3319E" w:rsidRPr="00C3319E">
        <w:t>Nėra.</w:t>
      </w:r>
    </w:p>
    <w:p w14:paraId="70F3AB4D" w14:textId="4E95B222" w:rsidR="0090745E" w:rsidRPr="009F6AF6" w:rsidRDefault="009F6AF6" w:rsidP="004D0B6C">
      <w:pPr>
        <w:spacing w:line="360" w:lineRule="auto"/>
        <w:ind w:firstLine="720"/>
        <w:jc w:val="both"/>
        <w:rPr>
          <w:b/>
        </w:rPr>
      </w:pPr>
      <w:r>
        <w:rPr>
          <w:b/>
        </w:rPr>
        <w:t xml:space="preserve">5. </w:t>
      </w:r>
      <w:r w:rsidR="0056155B" w:rsidRPr="009F6AF6">
        <w:rPr>
          <w:b/>
        </w:rPr>
        <w:t xml:space="preserve">Kieno </w:t>
      </w:r>
      <w:r w:rsidR="0056155B" w:rsidRPr="009F6AF6">
        <w:rPr>
          <w:b/>
          <w:bCs/>
          <w:lang w:eastAsia="lt-LT"/>
        </w:rPr>
        <w:t>iniciatyva</w:t>
      </w:r>
      <w:r w:rsidR="0056155B" w:rsidRPr="009F6AF6">
        <w:rPr>
          <w:b/>
        </w:rPr>
        <w:t xml:space="preserve"> parengtas sprendimo projektas: </w:t>
      </w:r>
    </w:p>
    <w:p w14:paraId="1711EF38" w14:textId="02E5BA72" w:rsidR="0090745E" w:rsidRPr="00B07220" w:rsidRDefault="0090745E" w:rsidP="007B235D">
      <w:pPr>
        <w:spacing w:line="360" w:lineRule="auto"/>
        <w:ind w:firstLine="720"/>
        <w:jc w:val="both"/>
        <w:rPr>
          <w:b/>
        </w:rPr>
      </w:pPr>
      <w:r w:rsidRPr="00B07220">
        <w:t xml:space="preserve">Projektas parengtas </w:t>
      </w:r>
      <w:r>
        <w:t>Panevėžio miesto savivaldybės administracijos</w:t>
      </w:r>
      <w:r w:rsidR="00E26493">
        <w:t xml:space="preserve"> </w:t>
      </w:r>
      <w:r w:rsidR="007B235D">
        <w:t xml:space="preserve"> Švietimo skyriaus </w:t>
      </w:r>
      <w:r w:rsidRPr="00B07220">
        <w:t>iniciatyva</w:t>
      </w:r>
      <w:r w:rsidR="004D0B6C">
        <w:t>.</w:t>
      </w:r>
    </w:p>
    <w:p w14:paraId="18FA3D4F" w14:textId="77777777" w:rsidR="00D02F63" w:rsidRDefault="00D02F63" w:rsidP="00D02F63">
      <w:pPr>
        <w:ind w:left="1211"/>
        <w:jc w:val="both"/>
      </w:pPr>
    </w:p>
    <w:p w14:paraId="2E8E8215" w14:textId="09BA8556" w:rsidR="0090745E" w:rsidRDefault="002B77AB" w:rsidP="0090745E">
      <w:pPr>
        <w:spacing w:line="360" w:lineRule="auto"/>
        <w:ind w:left="851"/>
      </w:pPr>
      <w:r>
        <w:t xml:space="preserve">Švietimo skyriaus vedėja </w:t>
      </w:r>
      <w:r>
        <w:tab/>
      </w:r>
      <w:r>
        <w:tab/>
      </w:r>
      <w:r>
        <w:tab/>
      </w:r>
      <w:r>
        <w:tab/>
      </w:r>
      <w:r w:rsidR="0090745E">
        <w:t xml:space="preserve">Silvija </w:t>
      </w:r>
      <w:proofErr w:type="spellStart"/>
      <w:r w:rsidR="0090745E">
        <w:t>Sėrikovienė</w:t>
      </w:r>
      <w:proofErr w:type="spellEnd"/>
    </w:p>
    <w:p w14:paraId="773286E7" w14:textId="77777777" w:rsidR="003D179C" w:rsidRDefault="003D179C" w:rsidP="0090745E">
      <w:pPr>
        <w:spacing w:line="360" w:lineRule="auto"/>
      </w:pPr>
    </w:p>
    <w:p w14:paraId="110D099D" w14:textId="77777777" w:rsidR="004D0B6C" w:rsidRDefault="004D0B6C" w:rsidP="0090745E">
      <w:pPr>
        <w:spacing w:line="360" w:lineRule="auto"/>
      </w:pPr>
    </w:p>
    <w:p w14:paraId="3C3698B0" w14:textId="77777777" w:rsidR="004D0B6C" w:rsidRDefault="004D0B6C" w:rsidP="0090745E">
      <w:pPr>
        <w:spacing w:line="360" w:lineRule="auto"/>
      </w:pPr>
    </w:p>
    <w:p w14:paraId="158C6AD0" w14:textId="77777777" w:rsidR="004D0B6C" w:rsidRDefault="004D0B6C" w:rsidP="0090745E">
      <w:pPr>
        <w:spacing w:line="360" w:lineRule="auto"/>
      </w:pPr>
    </w:p>
    <w:p w14:paraId="46EA5CFE" w14:textId="77777777" w:rsidR="004D0B6C" w:rsidRDefault="004D0B6C" w:rsidP="0090745E">
      <w:pPr>
        <w:spacing w:line="360" w:lineRule="auto"/>
      </w:pPr>
    </w:p>
    <w:p w14:paraId="53326131" w14:textId="77777777" w:rsidR="004D0B6C" w:rsidRDefault="004D0B6C" w:rsidP="0090745E">
      <w:pPr>
        <w:spacing w:line="360" w:lineRule="auto"/>
      </w:pPr>
    </w:p>
    <w:p w14:paraId="4EC767BF" w14:textId="77777777" w:rsidR="004D0B6C" w:rsidRDefault="004D0B6C" w:rsidP="0090745E">
      <w:pPr>
        <w:spacing w:line="360" w:lineRule="auto"/>
      </w:pPr>
    </w:p>
    <w:p w14:paraId="129F6FAA" w14:textId="77777777" w:rsidR="00470A47" w:rsidRDefault="00470A47" w:rsidP="0090745E">
      <w:pPr>
        <w:spacing w:line="360" w:lineRule="auto"/>
      </w:pPr>
    </w:p>
    <w:p w14:paraId="098B8868" w14:textId="77777777" w:rsidR="00470A47" w:rsidRDefault="00470A47" w:rsidP="0090745E">
      <w:pPr>
        <w:spacing w:line="360" w:lineRule="auto"/>
      </w:pPr>
    </w:p>
    <w:p w14:paraId="48FCA15F" w14:textId="77777777" w:rsidR="00470A47" w:rsidRDefault="00470A47" w:rsidP="0090745E">
      <w:pPr>
        <w:spacing w:line="360" w:lineRule="auto"/>
      </w:pPr>
    </w:p>
    <w:p w14:paraId="52E3E726" w14:textId="77777777" w:rsidR="004D0B6C" w:rsidRDefault="004D0B6C" w:rsidP="0090745E">
      <w:pPr>
        <w:spacing w:line="360" w:lineRule="auto"/>
      </w:pPr>
    </w:p>
    <w:p w14:paraId="339E29BF" w14:textId="37F1931D" w:rsidR="00006019" w:rsidRPr="00006019" w:rsidRDefault="00006019" w:rsidP="0090745E">
      <w:pPr>
        <w:spacing w:line="360" w:lineRule="auto"/>
        <w:rPr>
          <w:bCs/>
          <w:color w:val="000000" w:themeColor="text1"/>
        </w:rPr>
      </w:pPr>
      <w:r w:rsidRPr="00006019">
        <w:rPr>
          <w:bCs/>
          <w:color w:val="000000" w:themeColor="text1"/>
        </w:rPr>
        <w:t xml:space="preserve">Vilma </w:t>
      </w:r>
      <w:proofErr w:type="spellStart"/>
      <w:r w:rsidRPr="00006019">
        <w:rPr>
          <w:bCs/>
          <w:color w:val="000000" w:themeColor="text1"/>
        </w:rPr>
        <w:t>Bartašienė</w:t>
      </w:r>
      <w:proofErr w:type="spellEnd"/>
      <w:r>
        <w:rPr>
          <w:bCs/>
          <w:color w:val="000000" w:themeColor="text1"/>
        </w:rPr>
        <w:t xml:space="preserve">, </w:t>
      </w:r>
      <w:proofErr w:type="spellStart"/>
      <w:r>
        <w:rPr>
          <w:bCs/>
          <w:color w:val="000000" w:themeColor="text1"/>
        </w:rPr>
        <w:t>telef</w:t>
      </w:r>
      <w:proofErr w:type="spellEnd"/>
      <w:r>
        <w:rPr>
          <w:bCs/>
          <w:color w:val="000000" w:themeColor="text1"/>
        </w:rPr>
        <w:t>. 8-45 501388, elektroninis paštas vilma.bartasiene@panevezys.lt</w:t>
      </w:r>
    </w:p>
    <w:sectPr w:rsidR="00006019" w:rsidRPr="00006019" w:rsidSect="00D02F63">
      <w:headerReference w:type="even" r:id="rId11"/>
      <w:headerReference w:type="default" r:id="rId12"/>
      <w:pgSz w:w="11906" w:h="16838"/>
      <w:pgMar w:top="1560" w:right="851"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656A4" w14:textId="77777777" w:rsidR="00EC746A" w:rsidRDefault="00EC746A">
      <w:r>
        <w:separator/>
      </w:r>
    </w:p>
  </w:endnote>
  <w:endnote w:type="continuationSeparator" w:id="0">
    <w:p w14:paraId="2A598468" w14:textId="77777777" w:rsidR="00EC746A" w:rsidRDefault="00EC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0EECD" w14:textId="77777777" w:rsidR="00EC746A" w:rsidRDefault="00EC746A">
      <w:r>
        <w:separator/>
      </w:r>
    </w:p>
  </w:footnote>
  <w:footnote w:type="continuationSeparator" w:id="0">
    <w:p w14:paraId="0337172F" w14:textId="77777777" w:rsidR="00EC746A" w:rsidRDefault="00EC7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429F2" w14:textId="77777777" w:rsidR="00007CE0" w:rsidRDefault="008B40D1">
    <w:pPr>
      <w:pStyle w:val="Antrats"/>
      <w:jc w:val="center"/>
    </w:pPr>
    <w:r>
      <w:fldChar w:fldCharType="begin"/>
    </w:r>
    <w:r>
      <w:instrText>PAGE   \* MERGEFORMAT</w:instrText>
    </w:r>
    <w:r>
      <w:fldChar w:fldCharType="separate"/>
    </w:r>
    <w:r>
      <w:rPr>
        <w:noProof/>
      </w:rPr>
      <w:t>2</w:t>
    </w:r>
    <w:r>
      <w:fldChar w:fldCharType="end"/>
    </w:r>
  </w:p>
  <w:p w14:paraId="0AAA0FCB" w14:textId="77777777" w:rsidR="00007CE0" w:rsidRDefault="00007C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42C63" w14:textId="77777777" w:rsidR="00007CE0" w:rsidRDefault="008B40D1">
    <w:pPr>
      <w:pStyle w:val="Antrats"/>
      <w:jc w:val="center"/>
    </w:pPr>
    <w:r>
      <w:fldChar w:fldCharType="begin"/>
    </w:r>
    <w:r>
      <w:instrText>PAGE   \* MERGEFORMAT</w:instrText>
    </w:r>
    <w:r>
      <w:fldChar w:fldCharType="separate"/>
    </w:r>
    <w:r w:rsidR="00F7063E">
      <w:rPr>
        <w:noProof/>
      </w:rPr>
      <w:t>6</w:t>
    </w:r>
    <w:r>
      <w:fldChar w:fldCharType="end"/>
    </w:r>
  </w:p>
  <w:p w14:paraId="6C9794A6" w14:textId="77777777" w:rsidR="00007CE0" w:rsidRDefault="00007C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08BD"/>
    <w:multiLevelType w:val="hybridMultilevel"/>
    <w:tmpl w:val="D63676D8"/>
    <w:lvl w:ilvl="0" w:tplc="629EE7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6247234"/>
    <w:multiLevelType w:val="hybridMultilevel"/>
    <w:tmpl w:val="6FE292E4"/>
    <w:lvl w:ilvl="0" w:tplc="A03E1570">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649C05C9"/>
    <w:multiLevelType w:val="hybridMultilevel"/>
    <w:tmpl w:val="76FAF9E0"/>
    <w:lvl w:ilvl="0" w:tplc="CD0CC3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94678521">
    <w:abstractNumId w:val="2"/>
  </w:num>
  <w:num w:numId="2" w16cid:durableId="353654790">
    <w:abstractNumId w:val="0"/>
  </w:num>
  <w:num w:numId="3" w16cid:durableId="23285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5B"/>
    <w:rsid w:val="000024BB"/>
    <w:rsid w:val="00006019"/>
    <w:rsid w:val="00007CE0"/>
    <w:rsid w:val="00015441"/>
    <w:rsid w:val="00021121"/>
    <w:rsid w:val="0002316F"/>
    <w:rsid w:val="00025B94"/>
    <w:rsid w:val="00071588"/>
    <w:rsid w:val="00080298"/>
    <w:rsid w:val="000973D7"/>
    <w:rsid w:val="000A7773"/>
    <w:rsid w:val="000B2383"/>
    <w:rsid w:val="000C692B"/>
    <w:rsid w:val="000D3D38"/>
    <w:rsid w:val="00101A0F"/>
    <w:rsid w:val="0013077C"/>
    <w:rsid w:val="00175162"/>
    <w:rsid w:val="0020058F"/>
    <w:rsid w:val="002006B8"/>
    <w:rsid w:val="00233BB4"/>
    <w:rsid w:val="00255CCF"/>
    <w:rsid w:val="00260D9F"/>
    <w:rsid w:val="00270043"/>
    <w:rsid w:val="00281C78"/>
    <w:rsid w:val="002B1212"/>
    <w:rsid w:val="002B77AB"/>
    <w:rsid w:val="002E1A7E"/>
    <w:rsid w:val="002E45A8"/>
    <w:rsid w:val="003163D8"/>
    <w:rsid w:val="0033312C"/>
    <w:rsid w:val="0034518E"/>
    <w:rsid w:val="00347177"/>
    <w:rsid w:val="003647A9"/>
    <w:rsid w:val="003D179C"/>
    <w:rsid w:val="004012A6"/>
    <w:rsid w:val="00405FBF"/>
    <w:rsid w:val="00450672"/>
    <w:rsid w:val="00470A47"/>
    <w:rsid w:val="00496FA7"/>
    <w:rsid w:val="004A106C"/>
    <w:rsid w:val="004C1D85"/>
    <w:rsid w:val="004C789A"/>
    <w:rsid w:val="004D0B6C"/>
    <w:rsid w:val="004F4F44"/>
    <w:rsid w:val="004F7FCD"/>
    <w:rsid w:val="00507493"/>
    <w:rsid w:val="0053058A"/>
    <w:rsid w:val="005354A1"/>
    <w:rsid w:val="00537337"/>
    <w:rsid w:val="0056155B"/>
    <w:rsid w:val="00575995"/>
    <w:rsid w:val="005815B1"/>
    <w:rsid w:val="00591A51"/>
    <w:rsid w:val="005A05B7"/>
    <w:rsid w:val="005A3097"/>
    <w:rsid w:val="005D227F"/>
    <w:rsid w:val="005E001B"/>
    <w:rsid w:val="005E27FD"/>
    <w:rsid w:val="00603369"/>
    <w:rsid w:val="00605D99"/>
    <w:rsid w:val="00624F4C"/>
    <w:rsid w:val="00653AEC"/>
    <w:rsid w:val="00653E71"/>
    <w:rsid w:val="00657BE1"/>
    <w:rsid w:val="006708BC"/>
    <w:rsid w:val="00674A2A"/>
    <w:rsid w:val="006752CC"/>
    <w:rsid w:val="006806FE"/>
    <w:rsid w:val="00685CCD"/>
    <w:rsid w:val="00694D96"/>
    <w:rsid w:val="006B15CE"/>
    <w:rsid w:val="006B6EDE"/>
    <w:rsid w:val="006C1DAF"/>
    <w:rsid w:val="006D7FBC"/>
    <w:rsid w:val="006E6029"/>
    <w:rsid w:val="0070023B"/>
    <w:rsid w:val="007113FA"/>
    <w:rsid w:val="00720F4F"/>
    <w:rsid w:val="00723C60"/>
    <w:rsid w:val="00732731"/>
    <w:rsid w:val="00774898"/>
    <w:rsid w:val="007826A9"/>
    <w:rsid w:val="00785434"/>
    <w:rsid w:val="00785A73"/>
    <w:rsid w:val="00794099"/>
    <w:rsid w:val="007B235D"/>
    <w:rsid w:val="007C426F"/>
    <w:rsid w:val="007D4484"/>
    <w:rsid w:val="007E692A"/>
    <w:rsid w:val="008443A0"/>
    <w:rsid w:val="008555F5"/>
    <w:rsid w:val="00876E30"/>
    <w:rsid w:val="008803A3"/>
    <w:rsid w:val="008B40D1"/>
    <w:rsid w:val="0090745E"/>
    <w:rsid w:val="009251F6"/>
    <w:rsid w:val="00945617"/>
    <w:rsid w:val="009459FD"/>
    <w:rsid w:val="009478EA"/>
    <w:rsid w:val="00947BE4"/>
    <w:rsid w:val="00957BA7"/>
    <w:rsid w:val="009809B4"/>
    <w:rsid w:val="009A1056"/>
    <w:rsid w:val="009A2500"/>
    <w:rsid w:val="009A2B79"/>
    <w:rsid w:val="009A4A1D"/>
    <w:rsid w:val="009D549A"/>
    <w:rsid w:val="009D66FA"/>
    <w:rsid w:val="009F6AF6"/>
    <w:rsid w:val="009F7D43"/>
    <w:rsid w:val="00A016B1"/>
    <w:rsid w:val="00A01D16"/>
    <w:rsid w:val="00A02EF7"/>
    <w:rsid w:val="00A45EA0"/>
    <w:rsid w:val="00A64392"/>
    <w:rsid w:val="00A644A6"/>
    <w:rsid w:val="00A814B5"/>
    <w:rsid w:val="00A83D6D"/>
    <w:rsid w:val="00AA6488"/>
    <w:rsid w:val="00AE4D97"/>
    <w:rsid w:val="00AF098F"/>
    <w:rsid w:val="00B1454A"/>
    <w:rsid w:val="00B26BDF"/>
    <w:rsid w:val="00B514DF"/>
    <w:rsid w:val="00B71D74"/>
    <w:rsid w:val="00BA6A37"/>
    <w:rsid w:val="00BC332B"/>
    <w:rsid w:val="00BD14F5"/>
    <w:rsid w:val="00C07196"/>
    <w:rsid w:val="00C179B9"/>
    <w:rsid w:val="00C23E86"/>
    <w:rsid w:val="00C31B8C"/>
    <w:rsid w:val="00C3319E"/>
    <w:rsid w:val="00C37E5D"/>
    <w:rsid w:val="00C515CD"/>
    <w:rsid w:val="00C750FD"/>
    <w:rsid w:val="00C771C8"/>
    <w:rsid w:val="00C816D1"/>
    <w:rsid w:val="00C82076"/>
    <w:rsid w:val="00C90524"/>
    <w:rsid w:val="00CB7E37"/>
    <w:rsid w:val="00CC05AF"/>
    <w:rsid w:val="00CC7348"/>
    <w:rsid w:val="00CD6655"/>
    <w:rsid w:val="00CD747C"/>
    <w:rsid w:val="00D02F63"/>
    <w:rsid w:val="00D21F43"/>
    <w:rsid w:val="00D36037"/>
    <w:rsid w:val="00D37B00"/>
    <w:rsid w:val="00D4186C"/>
    <w:rsid w:val="00D56F14"/>
    <w:rsid w:val="00D94224"/>
    <w:rsid w:val="00D944A9"/>
    <w:rsid w:val="00DC6EC8"/>
    <w:rsid w:val="00E26493"/>
    <w:rsid w:val="00E3594B"/>
    <w:rsid w:val="00E7559A"/>
    <w:rsid w:val="00E802E6"/>
    <w:rsid w:val="00E9032C"/>
    <w:rsid w:val="00E92B6E"/>
    <w:rsid w:val="00EB368D"/>
    <w:rsid w:val="00EC02CF"/>
    <w:rsid w:val="00EC746A"/>
    <w:rsid w:val="00EE0237"/>
    <w:rsid w:val="00EE1521"/>
    <w:rsid w:val="00EE5C4F"/>
    <w:rsid w:val="00F15F10"/>
    <w:rsid w:val="00F17F48"/>
    <w:rsid w:val="00F47B9C"/>
    <w:rsid w:val="00F7063E"/>
    <w:rsid w:val="00FD3782"/>
    <w:rsid w:val="00FE35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45D"/>
  <w15:chartTrackingRefBased/>
  <w15:docId w15:val="{7EF8D22E-50D0-4461-BAE1-9B6B91B8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155B"/>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155B"/>
    <w:pPr>
      <w:tabs>
        <w:tab w:val="center" w:pos="4819"/>
        <w:tab w:val="right" w:pos="9638"/>
      </w:tabs>
    </w:pPr>
  </w:style>
  <w:style w:type="character" w:customStyle="1" w:styleId="AntratsDiagrama">
    <w:name w:val="Antraštės Diagrama"/>
    <w:basedOn w:val="Numatytasispastraiposriftas"/>
    <w:link w:val="Antrats"/>
    <w:uiPriority w:val="99"/>
    <w:rsid w:val="0056155B"/>
    <w:rPr>
      <w:rFonts w:eastAsia="Times New Roman" w:cs="Times New Roman"/>
      <w:szCs w:val="24"/>
    </w:rPr>
  </w:style>
  <w:style w:type="paragraph" w:styleId="Sraopastraipa">
    <w:name w:val="List Paragraph"/>
    <w:basedOn w:val="prastasis"/>
    <w:uiPriority w:val="34"/>
    <w:qFormat/>
    <w:rsid w:val="0056155B"/>
    <w:pPr>
      <w:ind w:left="720"/>
      <w:contextualSpacing/>
    </w:pPr>
  </w:style>
  <w:style w:type="character" w:styleId="Hipersaitas">
    <w:name w:val="Hyperlink"/>
    <w:basedOn w:val="Numatytasispastraiposriftas"/>
    <w:uiPriority w:val="99"/>
    <w:unhideWhenUsed/>
    <w:rsid w:val="0090745E"/>
    <w:rPr>
      <w:color w:val="0563C1" w:themeColor="hyperlink"/>
      <w:u w:val="single"/>
    </w:rPr>
  </w:style>
  <w:style w:type="character" w:customStyle="1" w:styleId="Neapdorotaspaminjimas1">
    <w:name w:val="Neapdorotas paminėjimas1"/>
    <w:basedOn w:val="Numatytasispastraiposriftas"/>
    <w:uiPriority w:val="99"/>
    <w:semiHidden/>
    <w:unhideWhenUsed/>
    <w:rsid w:val="0090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324927">
      <w:bodyDiv w:val="1"/>
      <w:marLeft w:val="0"/>
      <w:marRight w:val="0"/>
      <w:marTop w:val="0"/>
      <w:marBottom w:val="0"/>
      <w:divBdr>
        <w:top w:val="none" w:sz="0" w:space="0" w:color="auto"/>
        <w:left w:val="none" w:sz="0" w:space="0" w:color="auto"/>
        <w:bottom w:val="none" w:sz="0" w:space="0" w:color="auto"/>
        <w:right w:val="none" w:sz="0" w:space="0" w:color="auto"/>
      </w:divBdr>
    </w:div>
    <w:div w:id="57802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struktura-ir-kontaktai_144/komisijos-darbo-grupes-komitetai/sudarytos-administracijos-direktoriaus-isakymu/savivaldybes-administracijos-vaiko-gerove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nevezys.lt/lt/struktura-ir-kontaktai_144/komisijos-darbo-grupes-komitetai/sudarytos-tarybos-sprendimu/panevezio-miesto-savivaldybebendruomenes.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seimas.lrs.lt/portal/legalAct/lt/TAD/659b15729bad11e8aa33fe8f0fea665f?jfwid=bkaxma1o" TargetMode="External"/><Relationship Id="rId4" Type="http://schemas.openxmlformats.org/officeDocument/2006/relationships/webSettings" Target="webSettings.xml"/><Relationship Id="rId9" Type="http://schemas.openxmlformats.org/officeDocument/2006/relationships/hyperlink" Target="https://www.panevezys.lt/lt/struktura-ir-kontaktai_144/komisijos-darbo-grupes-komitetai/sudarytos-mero-potvarkiu/smurto-artimoje-aplinkoje-b1ch.html"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10464</Words>
  <Characters>5966</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2025-01-14T12:03:00Z</dcterms:created>
  <dcterms:modified xsi:type="dcterms:W3CDTF">2025-01-14T12:03:00Z</dcterms:modified>
</cp:coreProperties>
</file>