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E98D" w14:textId="77777777" w:rsidR="00C27736" w:rsidRDefault="00C27736" w:rsidP="00C27736">
      <w:pPr>
        <w:jc w:val="center"/>
      </w:pPr>
      <w:r>
        <w:rPr>
          <w:noProof/>
        </w:rPr>
        <w:drawing>
          <wp:inline distT="0" distB="0" distL="0" distR="0" wp14:anchorId="5697A25C" wp14:editId="123C897A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A7EF" w14:textId="77777777" w:rsidR="00C27736" w:rsidRDefault="00C27736" w:rsidP="00C27736">
      <w:pPr>
        <w:jc w:val="center"/>
      </w:pPr>
    </w:p>
    <w:p w14:paraId="10E029E9" w14:textId="77777777" w:rsidR="00C27736" w:rsidRDefault="00C27736" w:rsidP="00C27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2B477F6" w14:textId="77777777" w:rsidR="00C27736" w:rsidRDefault="00C27736" w:rsidP="00C27736">
      <w:pPr>
        <w:keepNext/>
        <w:jc w:val="center"/>
        <w:outlineLvl w:val="1"/>
      </w:pPr>
    </w:p>
    <w:p w14:paraId="606AC134" w14:textId="77777777" w:rsidR="00C27736" w:rsidRDefault="00C27736" w:rsidP="0016495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98A5FD" w14:textId="2E90EA6A" w:rsidR="00EB027E" w:rsidRPr="00AC1432" w:rsidRDefault="00C27736" w:rsidP="00164953">
      <w:pPr>
        <w:jc w:val="center"/>
        <w:rPr>
          <w:b/>
        </w:rPr>
      </w:pPr>
      <w:r w:rsidRPr="00EE6F5F">
        <w:rPr>
          <w:b/>
        </w:rPr>
        <w:t xml:space="preserve">DĖL </w:t>
      </w:r>
      <w:r w:rsidR="001D557A" w:rsidRPr="00EE6F5F">
        <w:rPr>
          <w:b/>
        </w:rPr>
        <w:t xml:space="preserve">SAVIVALDYBĖS TARYBOS 2024 M. LAPKRIČIO 28 D. SPRENDIMO NR. 1-503 „DĖL „KALNAPILIO“ ARENOS PATALPŲ IR PASLAUGŲ SUTEIKIMO NEKOMERCINIAMS RENGINIAMS NEATLYGINTINAI TVARKOS APRAŠO PATVIRTINIMO“ </w:t>
      </w:r>
      <w:r w:rsidR="002A26E8" w:rsidRPr="00EE6F5F">
        <w:rPr>
          <w:b/>
        </w:rPr>
        <w:t>PA</w:t>
      </w:r>
      <w:r w:rsidR="00D97D43" w:rsidRPr="00EE6F5F">
        <w:rPr>
          <w:b/>
        </w:rPr>
        <w:t>KEITIMO</w:t>
      </w:r>
    </w:p>
    <w:p w14:paraId="7A82C181" w14:textId="5124B2BA" w:rsidR="00C27736" w:rsidRDefault="00C27736" w:rsidP="00C27736">
      <w:pPr>
        <w:jc w:val="center"/>
        <w:rPr>
          <w:b/>
        </w:rPr>
      </w:pPr>
    </w:p>
    <w:p w14:paraId="05466C00" w14:textId="77777777" w:rsidR="00C27736" w:rsidRDefault="00C27736" w:rsidP="00C27736">
      <w:pPr>
        <w:jc w:val="center"/>
        <w:rPr>
          <w:rStyle w:val="Style3"/>
          <w:rFonts w:eastAsiaTheme="minorEastAsia"/>
        </w:rPr>
      </w:pPr>
    </w:p>
    <w:p w14:paraId="1822D858" w14:textId="77777777" w:rsidR="001D557A" w:rsidRPr="00A562AA" w:rsidRDefault="001D557A" w:rsidP="001D557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sausio 14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TSP-24</w:t>
      </w:r>
      <w:r>
        <w:fldChar w:fldCharType="end"/>
      </w:r>
      <w:bookmarkEnd w:id="1"/>
    </w:p>
    <w:p w14:paraId="07C7E7D3" w14:textId="77777777" w:rsidR="00C27736" w:rsidRDefault="00C27736" w:rsidP="00C27736">
      <w:pPr>
        <w:keepNext/>
        <w:jc w:val="center"/>
        <w:outlineLvl w:val="2"/>
        <w:rPr>
          <w:b/>
        </w:rPr>
      </w:pPr>
      <w:r>
        <w:t>Panevėžys</w:t>
      </w:r>
    </w:p>
    <w:p w14:paraId="1B153171" w14:textId="77777777" w:rsidR="00C27736" w:rsidRDefault="00C27736" w:rsidP="00C27736">
      <w:pPr>
        <w:jc w:val="center"/>
      </w:pPr>
    </w:p>
    <w:p w14:paraId="171680D6" w14:textId="11C9B0F3" w:rsidR="00C27736" w:rsidRDefault="00C27736" w:rsidP="00C27736">
      <w:pPr>
        <w:keepNext/>
        <w:tabs>
          <w:tab w:val="left" w:pos="1247"/>
        </w:tabs>
        <w:spacing w:line="360" w:lineRule="auto"/>
        <w:ind w:firstLine="851"/>
        <w:jc w:val="both"/>
        <w:outlineLvl w:val="1"/>
        <w:rPr>
          <w:kern w:val="2"/>
        </w:rPr>
      </w:pPr>
      <w:r>
        <w:rPr>
          <w:bCs/>
          <w:kern w:val="2"/>
        </w:rPr>
        <w:t xml:space="preserve">Vadovaudamasi </w:t>
      </w:r>
      <w:r>
        <w:rPr>
          <w:kern w:val="2"/>
        </w:rPr>
        <w:t>Lietuvos Respublikos vietos savivaldos įstatymo 6 straipsnio 8, 13, 2</w:t>
      </w:r>
      <w:r w:rsidR="00EB027E">
        <w:rPr>
          <w:kern w:val="2"/>
        </w:rPr>
        <w:t>9</w:t>
      </w:r>
      <w:r>
        <w:rPr>
          <w:kern w:val="2"/>
        </w:rPr>
        <w:t xml:space="preserve"> dalimis</w:t>
      </w:r>
      <w:r w:rsidR="00EB027E">
        <w:rPr>
          <w:kern w:val="2"/>
        </w:rPr>
        <w:t xml:space="preserve">, </w:t>
      </w:r>
      <w:r w:rsidR="00D97D43" w:rsidRPr="00035179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9A5DDA">
        <w:rPr>
          <w:kern w:val="2"/>
        </w:rPr>
        <w:t>atsižvelg</w:t>
      </w:r>
      <w:r w:rsidR="001D557A">
        <w:rPr>
          <w:kern w:val="2"/>
        </w:rPr>
        <w:t>dama</w:t>
      </w:r>
      <w:r w:rsidR="009A5DDA">
        <w:rPr>
          <w:kern w:val="2"/>
        </w:rPr>
        <w:t xml:space="preserve"> į </w:t>
      </w:r>
      <w:r w:rsidR="009A5DDA">
        <w:t>Lietuvos Respublikos specialiųjų tyrimų tarnybos 2024 m. gruodžio 4 d. antikorupcinio vertinimo išvadą „Dėl Panevėžio miesto savivaldybės tarybos sprendimo „Dėl „Kalnapilio“ arenos patalpų ir paslaugų suteikimo nekomerciniams renginiams neatlygintinai tvarkos aprašo patvirtinimo“ Nr.</w:t>
      </w:r>
      <w:r w:rsidR="009A5DDA" w:rsidRPr="00803067">
        <w:t xml:space="preserve"> 4-01-10672</w:t>
      </w:r>
      <w:r w:rsidR="00164953">
        <w:rPr>
          <w:kern w:val="2"/>
        </w:rPr>
        <w:t>,</w:t>
      </w:r>
      <w:r w:rsidR="00EB027E">
        <w:rPr>
          <w:kern w:val="2"/>
        </w:rPr>
        <w:t xml:space="preserve"> </w:t>
      </w:r>
      <w:r>
        <w:t>Panevėžio miesto savivaldybės taryba</w:t>
      </w:r>
      <w:r>
        <w:rPr>
          <w:bCs/>
          <w:kern w:val="2"/>
        </w:rPr>
        <w:t xml:space="preserve">  n u s p r e n d ž i a:</w:t>
      </w:r>
    </w:p>
    <w:p w14:paraId="555961D7" w14:textId="3DA9FF2C" w:rsidR="00C27736" w:rsidRDefault="00C27736" w:rsidP="00C27736">
      <w:pPr>
        <w:tabs>
          <w:tab w:val="left" w:pos="1247"/>
        </w:tabs>
        <w:spacing w:line="360" w:lineRule="auto"/>
        <w:ind w:firstLine="851"/>
        <w:jc w:val="both"/>
      </w:pPr>
      <w:r>
        <w:rPr>
          <w:kern w:val="2"/>
        </w:rPr>
        <w:t>1. Pa</w:t>
      </w:r>
      <w:r w:rsidR="00D97D43">
        <w:rPr>
          <w:kern w:val="2"/>
        </w:rPr>
        <w:t>keisti</w:t>
      </w:r>
      <w:r>
        <w:rPr>
          <w:kern w:val="2"/>
        </w:rPr>
        <w:t xml:space="preserve"> </w:t>
      </w:r>
      <w:r w:rsidR="00EB027E">
        <w:rPr>
          <w:kern w:val="2"/>
        </w:rPr>
        <w:t>„Kalnapilio“ arenos patalpų ir paslaugų suteikimo nekomerciniams renginiams neatlygintinai tvarkos aprašą</w:t>
      </w:r>
      <w:r w:rsidR="00D97D43">
        <w:rPr>
          <w:kern w:val="2"/>
        </w:rPr>
        <w:t xml:space="preserve">, patvirtintą Panevėžio miesto savivaldybės tarybos </w:t>
      </w:r>
      <w:r w:rsidR="001D557A">
        <w:rPr>
          <w:kern w:val="2"/>
        </w:rPr>
        <w:t xml:space="preserve">2024 m. lapkričio 28 d. </w:t>
      </w:r>
      <w:r w:rsidR="00D97D43">
        <w:rPr>
          <w:kern w:val="2"/>
        </w:rPr>
        <w:t>sprendimu Nr. 1-503 „Dėl „Kalnapilio“ arenos patalpų ir paslaugų suteikimo nekomerciniams renginiams neatlygintinai tvarkos aprašo patvirtinimo“</w:t>
      </w:r>
      <w:r w:rsidR="001D557A">
        <w:rPr>
          <w:kern w:val="2"/>
        </w:rPr>
        <w:t>,</w:t>
      </w:r>
      <w:r w:rsidR="00D97D43">
        <w:rPr>
          <w:kern w:val="2"/>
        </w:rPr>
        <w:t xml:space="preserve"> </w:t>
      </w:r>
      <w:r w:rsidR="009A5DDA">
        <w:rPr>
          <w:kern w:val="2"/>
        </w:rPr>
        <w:t>ir išdėstyti jį nauja redakcija</w:t>
      </w:r>
      <w:r w:rsidR="00EB027E">
        <w:rPr>
          <w:kern w:val="2"/>
        </w:rPr>
        <w:t xml:space="preserve"> </w:t>
      </w:r>
      <w:r>
        <w:rPr>
          <w:kern w:val="2"/>
        </w:rPr>
        <w:t>(pridedama).</w:t>
      </w:r>
    </w:p>
    <w:p w14:paraId="20AD736A" w14:textId="791309D5" w:rsidR="00C27736" w:rsidRDefault="00EB027E" w:rsidP="00C27736">
      <w:pPr>
        <w:pStyle w:val="Sraopastraipa"/>
        <w:spacing w:line="360" w:lineRule="auto"/>
        <w:ind w:left="851"/>
        <w:jc w:val="both"/>
      </w:pPr>
      <w:r>
        <w:rPr>
          <w:color w:val="000000"/>
        </w:rPr>
        <w:t>2</w:t>
      </w:r>
      <w:r w:rsidR="00C27736">
        <w:rPr>
          <w:color w:val="000000"/>
        </w:rPr>
        <w:t xml:space="preserve">. </w:t>
      </w:r>
      <w:r w:rsidR="00C27736">
        <w:t>Nustatyti, kad sprendimas:</w:t>
      </w:r>
    </w:p>
    <w:p w14:paraId="39317EB4" w14:textId="7A21538B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.1.</w:t>
      </w:r>
      <w:r w:rsidR="00C27736">
        <w:tab/>
        <w:t xml:space="preserve">skelbiamas Teisės aktų registre ir Savivaldybės interneto svetainėje; </w:t>
      </w:r>
    </w:p>
    <w:p w14:paraId="3AD68706" w14:textId="68B6A40C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.2.</w:t>
      </w:r>
      <w:r w:rsidR="00C27736">
        <w:tab/>
        <w:t>įsigalioja kitą dieną po jo paskelbimo Teisės aktų registre.</w:t>
      </w:r>
    </w:p>
    <w:p w14:paraId="5306BD88" w14:textId="77777777" w:rsidR="00C27736" w:rsidRDefault="00C27736" w:rsidP="00C27736">
      <w:pPr>
        <w:widowControl w:val="0"/>
        <w:tabs>
          <w:tab w:val="left" w:pos="1134"/>
        </w:tabs>
        <w:spacing w:line="360" w:lineRule="auto"/>
        <w:ind w:firstLine="851"/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44A1E7C4" w14:textId="77777777" w:rsidR="00C27736" w:rsidRDefault="00C27736" w:rsidP="00C27736">
      <w:r>
        <w:t>Mero pareigas laikinai einantis</w:t>
      </w:r>
    </w:p>
    <w:p w14:paraId="1245307C" w14:textId="6AFFB9EE" w:rsidR="00C27736" w:rsidRDefault="00C27736" w:rsidP="00C27736">
      <w:r>
        <w:t xml:space="preserve">Savivaldybės tarybos narys </w:t>
      </w:r>
      <w:r>
        <w:tab/>
      </w:r>
      <w:r>
        <w:tab/>
      </w:r>
      <w:r>
        <w:tab/>
      </w:r>
      <w:r>
        <w:tab/>
        <w:t xml:space="preserve">Petras </w:t>
      </w:r>
      <w:proofErr w:type="spellStart"/>
      <w:r>
        <w:t>Luomanas</w:t>
      </w:r>
      <w:proofErr w:type="spellEnd"/>
    </w:p>
    <w:p w14:paraId="1919E8A9" w14:textId="3772CFEF" w:rsidR="00AD42A0" w:rsidRDefault="00AD42A0" w:rsidP="00C27736"/>
    <w:sectPr w:rsidR="00AD42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6"/>
    <w:rsid w:val="00164953"/>
    <w:rsid w:val="00176A5C"/>
    <w:rsid w:val="001D557A"/>
    <w:rsid w:val="002A26E8"/>
    <w:rsid w:val="002E3041"/>
    <w:rsid w:val="0040543D"/>
    <w:rsid w:val="00445BC3"/>
    <w:rsid w:val="00456F0B"/>
    <w:rsid w:val="004A106C"/>
    <w:rsid w:val="005F0879"/>
    <w:rsid w:val="0063756D"/>
    <w:rsid w:val="00644983"/>
    <w:rsid w:val="00896F48"/>
    <w:rsid w:val="009A5DDA"/>
    <w:rsid w:val="00A07004"/>
    <w:rsid w:val="00A260B3"/>
    <w:rsid w:val="00A65FE7"/>
    <w:rsid w:val="00A766C9"/>
    <w:rsid w:val="00AD42A0"/>
    <w:rsid w:val="00B725A6"/>
    <w:rsid w:val="00C27736"/>
    <w:rsid w:val="00D97D43"/>
    <w:rsid w:val="00E16175"/>
    <w:rsid w:val="00E26618"/>
    <w:rsid w:val="00E55FFF"/>
    <w:rsid w:val="00EB027E"/>
    <w:rsid w:val="00E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7EB7"/>
  <w15:chartTrackingRefBased/>
  <w15:docId w15:val="{66AD48CB-F4AF-49DC-939E-718BCD1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7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C2773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C2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Grubinskienė</dc:creator>
  <cp:lastModifiedBy>Diana Brazdžiunienė</cp:lastModifiedBy>
  <cp:revision>2</cp:revision>
  <dcterms:created xsi:type="dcterms:W3CDTF">2025-01-14T11:54:00Z</dcterms:created>
  <dcterms:modified xsi:type="dcterms:W3CDTF">2025-01-14T11:54:00Z</dcterms:modified>
</cp:coreProperties>
</file>