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BD5EC27" w14:textId="77777777" w:rsidR="00314945" w:rsidRPr="00847369" w:rsidRDefault="00314945" w:rsidP="00314945">
      <w:pPr>
        <w:jc w:val="center"/>
        <w:rPr>
          <w:rFonts w:eastAsia="Calibri"/>
          <w:b/>
        </w:rPr>
      </w:pPr>
      <w:r w:rsidRPr="00847369">
        <w:rPr>
          <w:rFonts w:eastAsia="Calibri"/>
          <w:b/>
        </w:rPr>
        <w:t xml:space="preserve">DĖL SAVIVALDYBĖS TARYBOS </w:t>
      </w:r>
      <w:r>
        <w:rPr>
          <w:rFonts w:eastAsia="Calibri"/>
          <w:b/>
        </w:rPr>
        <w:t>2021</w:t>
      </w:r>
      <w:r w:rsidRPr="00847369">
        <w:rPr>
          <w:rFonts w:eastAsia="Calibri"/>
          <w:b/>
        </w:rPr>
        <w:t xml:space="preserve"> M. </w:t>
      </w:r>
      <w:r>
        <w:rPr>
          <w:rFonts w:eastAsia="Calibri"/>
          <w:b/>
        </w:rPr>
        <w:t>GEGUŽĖS 26</w:t>
      </w:r>
      <w:r w:rsidRPr="00847369">
        <w:rPr>
          <w:rFonts w:eastAsia="Calibri"/>
          <w:b/>
        </w:rPr>
        <w:t xml:space="preserve"> D. SPRENDIMO NR. 1-</w:t>
      </w:r>
      <w:r>
        <w:rPr>
          <w:rFonts w:eastAsia="Calibri"/>
          <w:b/>
        </w:rPr>
        <w:t>167</w:t>
      </w:r>
      <w:r w:rsidRPr="00847369">
        <w:rPr>
          <w:rFonts w:eastAsia="Calibri"/>
          <w:b/>
        </w:rPr>
        <w:t xml:space="preserve"> „</w:t>
      </w:r>
      <w:r>
        <w:rPr>
          <w:b/>
          <w:bCs/>
        </w:rPr>
        <w:t>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w:t>
      </w:r>
      <w:r w:rsidRPr="00847369">
        <w:rPr>
          <w:rFonts w:eastAsia="Calibri"/>
          <w:b/>
        </w:rPr>
        <w:t>“ PAKEITIMO</w:t>
      </w:r>
    </w:p>
    <w:p w14:paraId="7D989DD2" w14:textId="77777777" w:rsidR="0021258E" w:rsidRDefault="0021258E" w:rsidP="00B42A26">
      <w:pPr>
        <w:jc w:val="center"/>
        <w:rPr>
          <w:b/>
        </w:rPr>
      </w:pPr>
    </w:p>
    <w:p w14:paraId="77C4EA46" w14:textId="439B2F97" w:rsidR="006539FD" w:rsidRPr="00B332F8" w:rsidRDefault="00314945" w:rsidP="001352EF">
      <w:pPr>
        <w:tabs>
          <w:tab w:val="left" w:pos="0"/>
        </w:tabs>
        <w:jc w:val="center"/>
      </w:pPr>
      <w:r>
        <w:t>2025</w:t>
      </w:r>
      <w:r w:rsidR="00F56BB8" w:rsidRPr="00B332F8">
        <w:t xml:space="preserve"> m. </w:t>
      </w:r>
      <w:r w:rsidR="00241E0F">
        <w:t xml:space="preserve">sausio </w:t>
      </w:r>
      <w:r>
        <w:t>13</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FC958D" w14:textId="5404BBF2" w:rsidR="009A48AD" w:rsidRDefault="009A48AD" w:rsidP="009A48AD">
      <w:pPr>
        <w:tabs>
          <w:tab w:val="left" w:pos="0"/>
        </w:tabs>
        <w:ind w:firstLine="720"/>
        <w:jc w:val="both"/>
      </w:pPr>
      <w:r>
        <w:t>Panevėžio miesto savivaldybės taryb</w:t>
      </w:r>
      <w:r w:rsidR="00241E0F">
        <w:t>a</w:t>
      </w:r>
      <w:r>
        <w:t xml:space="preserve"> </w:t>
      </w:r>
      <w:r w:rsidR="00314945">
        <w:t>2021</w:t>
      </w:r>
      <w:r>
        <w:t xml:space="preserve"> m. </w:t>
      </w:r>
      <w:r w:rsidR="00314945">
        <w:t>gegužės 26</w:t>
      </w:r>
      <w:r>
        <w:t xml:space="preserve"> d. sprendim</w:t>
      </w:r>
      <w:r w:rsidR="00241E0F">
        <w:t>u</w:t>
      </w:r>
      <w:r>
        <w:t xml:space="preserve"> Nr. 1-</w:t>
      </w:r>
      <w:r w:rsidR="00314945">
        <w:t>167</w:t>
      </w:r>
      <w:r>
        <w:t xml:space="preserve"> „</w:t>
      </w:r>
      <w:r w:rsidR="00314945">
        <w:rPr>
          <w:bCs/>
        </w:rPr>
        <w:t>D</w:t>
      </w:r>
      <w:r w:rsidR="00314945" w:rsidRPr="00314945">
        <w:rPr>
          <w:bCs/>
        </w:rPr>
        <w:t xml:space="preserve">ėl Panevėžio miesto savivaldybei nuosavybės teise priklausančio turto valdymo, naudojimo ir disponavimo juo ataskaitos rengimo ir teikimo tvarkos aprašo patvirtinimo ir savivaldybės tarybos 2015 m. </w:t>
      </w:r>
      <w:r w:rsidR="00314945">
        <w:rPr>
          <w:bCs/>
        </w:rPr>
        <w:t>k</w:t>
      </w:r>
      <w:r w:rsidR="00314945" w:rsidRPr="00314945">
        <w:rPr>
          <w:bCs/>
        </w:rPr>
        <w:t xml:space="preserve">ovo 26 d. </w:t>
      </w:r>
      <w:r w:rsidR="00314945">
        <w:rPr>
          <w:bCs/>
        </w:rPr>
        <w:t>s</w:t>
      </w:r>
      <w:r w:rsidR="00314945" w:rsidRPr="00314945">
        <w:rPr>
          <w:bCs/>
        </w:rPr>
        <w:t>prendimo Nr. 1-82 „</w:t>
      </w:r>
      <w:r w:rsidR="00314945">
        <w:rPr>
          <w:bCs/>
        </w:rPr>
        <w:t>D</w:t>
      </w:r>
      <w:r w:rsidR="00314945" w:rsidRPr="00314945">
        <w:rPr>
          <w:bCs/>
        </w:rPr>
        <w:t>ėl Panevėžio miesto savivaldybei nuosavybės teise priklausančio turto valdymo, naudojimo ir disponavimo juo ataskaitos rengimo ir teikimo tvarkos aprašo patvirtinimo“ su vėlesniu pakeitimu pripažinimo netekusiu galios</w:t>
      </w:r>
      <w:r w:rsidRPr="00314945">
        <w:t>“</w:t>
      </w:r>
      <w:r w:rsidR="00314945">
        <w:t xml:space="preserve"> (toliau – Sprendimas)</w:t>
      </w:r>
      <w:r>
        <w:t xml:space="preserve"> </w:t>
      </w:r>
      <w:r w:rsidR="00314945">
        <w:t xml:space="preserve">patvirtino </w:t>
      </w:r>
      <w:r w:rsidR="00314945" w:rsidRPr="00314945">
        <w:rPr>
          <w:bCs/>
        </w:rPr>
        <w:t>Panevėžio miesto savivaldybei nuosavybės teise priklausančio turto valdymo, naudojimo ir disponavimo juo ataskaitos rengimo ir teikimo tvarkos apraš</w:t>
      </w:r>
      <w:r w:rsidR="00314945">
        <w:rPr>
          <w:bCs/>
        </w:rPr>
        <w:t xml:space="preserve">ą (toliau – Aprašas), kuriuo vadovaujantis rengiama </w:t>
      </w:r>
      <w:r w:rsidR="00314945" w:rsidRPr="00314945">
        <w:rPr>
          <w:bCs/>
        </w:rPr>
        <w:t>Panevėžio miesto savivaldybei nuosavybės teise priklausančio turto valdymo, naudojimo ir disponavimo juo ataskaita</w:t>
      </w:r>
      <w:r w:rsidR="00314945">
        <w:rPr>
          <w:bCs/>
        </w:rPr>
        <w:t xml:space="preserve"> (toliau – Ataskaita) ir renkami jos parengimui reikalingi duomenys, užpildant Ataskaitos 2-8 priedus, kuriuos pildo Savivaldybės turto valdytojai. Pastebėta, kad Savivaldybės turto valdytojams iškyla daug klausimų ir nesusipratimų dėl kai kurių sąvokų, taip pat ne visa renkama informacija yra aktuali (pav., turto inventoriaus Nr. – inventoriaus numeriai įstaigose būna įvairaus formato, ir nesuteikia jokios aktualios informacijos. Nekilnojamasis turtas identifikuojamas pagal jo unikalų numerį, kuriuo remiantis galima patikrinti duomenis ir VĮ Registrų centro duomenų bazėje). Taip pat detalizuotos komunalinės sąnaudos ir remonto sąnaudos, nes apibendrinta informacija nesuteikia aiškaus vaizdo, kas sudaro didžiausią komunalinių išlaidų dalį ir kokios remonto sąnaudos yra paprastam, o kokios – kapitaliniam remontui. Parengtas Savivaldybės tarybos sprendimo projektas dėl 2-8 priedų pakeitimo, kad būtų surenkama aktuali Ataskaitai informacija ir kiltų mažiau nesusipratimų turto valdytojams pildant reikalingą informaciją.</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072ED8B9" w:rsidR="00C858EE" w:rsidRDefault="009A48AD" w:rsidP="005C414B">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62BBDD42" w:rsidR="00C858EE" w:rsidRPr="00617034" w:rsidRDefault="00314945" w:rsidP="005C414B">
      <w:pPr>
        <w:tabs>
          <w:tab w:val="left" w:pos="0"/>
        </w:tabs>
        <w:ind w:firstLine="720"/>
        <w:jc w:val="both"/>
      </w:pPr>
      <w:r>
        <w:t xml:space="preserve">Ataskaitai bus surenkami detalesni ir aktualūs duomenys, kas leis geriau įvertinti Savivaldybės turto </w:t>
      </w:r>
      <w:r w:rsidR="001605A0" w:rsidRPr="00314945">
        <w:rPr>
          <w:bCs/>
        </w:rPr>
        <w:t>valdymo, naudojimo ir disponavimo juo</w:t>
      </w:r>
      <w:r w:rsidR="001605A0">
        <w:rPr>
          <w:bCs/>
        </w:rPr>
        <w:t xml:space="preserve"> efektyvumą ir kur reikalinga atkreipti dėmesį.</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lastRenderedPageBreak/>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5906D4D7" w:rsidR="001B5C41" w:rsidRDefault="001605A0" w:rsidP="00C858EE">
      <w:pPr>
        <w:tabs>
          <w:tab w:val="left" w:pos="0"/>
        </w:tabs>
        <w:ind w:firstLine="720"/>
        <w:jc w:val="both"/>
      </w:pPr>
      <w:r>
        <w:t>Panevėžio miesto savivaldybės tarybos 2021 m. gegužės 26 d. sprendimo Nr. 1-167 „</w:t>
      </w:r>
      <w:r>
        <w:rPr>
          <w:bCs/>
        </w:rPr>
        <w:t>D</w:t>
      </w:r>
      <w:r w:rsidRPr="00314945">
        <w:rPr>
          <w:bCs/>
        </w:rPr>
        <w:t xml:space="preserve">ėl Panevėžio miesto savivaldybei nuosavybės teise priklausančio turto valdymo, naudojimo ir disponavimo juo ataskaitos rengimo ir teikimo tvarkos aprašo patvirtinimo ir savivaldybės tarybos 2015 m. </w:t>
      </w:r>
      <w:r>
        <w:rPr>
          <w:bCs/>
        </w:rPr>
        <w:t>k</w:t>
      </w:r>
      <w:r w:rsidRPr="00314945">
        <w:rPr>
          <w:bCs/>
        </w:rPr>
        <w:t xml:space="preserve">ovo 26 d. </w:t>
      </w:r>
      <w:r>
        <w:rPr>
          <w:bCs/>
        </w:rPr>
        <w:t>s</w:t>
      </w:r>
      <w:r w:rsidRPr="00314945">
        <w:rPr>
          <w:bCs/>
        </w:rPr>
        <w:t>prendimo Nr. 1-82 „</w:t>
      </w:r>
      <w:r>
        <w:rPr>
          <w:bCs/>
        </w:rPr>
        <w:t>D</w:t>
      </w:r>
      <w:r w:rsidRPr="00314945">
        <w:rPr>
          <w:bCs/>
        </w:rPr>
        <w:t>ėl Panevėžio miesto savivaldybei nuosavybės teise priklausančio turto valdymo, naudojimo ir disponavimo juo ataskaitos rengimo ir teikimo tvarkos aprašo patvirtinimo“ su vėlesniu pakeitimu pripažinimo netekusiu galios</w:t>
      </w:r>
      <w:r w:rsidRPr="00314945">
        <w:t>“</w:t>
      </w:r>
      <w:r w:rsidR="009A48AD">
        <w:t xml:space="preserve"> </w:t>
      </w:r>
      <w:r>
        <w:t>elektroninio dokumento nuorašas,</w:t>
      </w:r>
      <w:r w:rsidR="009A48AD">
        <w:t xml:space="preserve"> </w:t>
      </w:r>
      <w:r>
        <w:t>16</w:t>
      </w:r>
      <w:r w:rsidR="009A48AD">
        <w:t xml:space="preserve"> l.</w:t>
      </w:r>
      <w:r w:rsidR="001B5C41">
        <w:t xml:space="preserve"> </w:t>
      </w:r>
    </w:p>
    <w:p w14:paraId="360FCE11" w14:textId="535DA347" w:rsidR="005C414B" w:rsidRDefault="005C414B" w:rsidP="00434584">
      <w:pPr>
        <w:spacing w:line="360" w:lineRule="auto"/>
        <w:jc w:val="both"/>
      </w:pPr>
    </w:p>
    <w:p w14:paraId="4A4DB36F" w14:textId="77777777" w:rsidR="008D7A7F" w:rsidRDefault="008D7A7F"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100AF" w14:textId="77777777" w:rsidR="00DC7937" w:rsidRDefault="00DC7937" w:rsidP="00A52524">
      <w:r>
        <w:separator/>
      </w:r>
    </w:p>
  </w:endnote>
  <w:endnote w:type="continuationSeparator" w:id="0">
    <w:p w14:paraId="5FC03EDF" w14:textId="77777777" w:rsidR="00DC7937" w:rsidRDefault="00DC793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C9811" w14:textId="77777777" w:rsidR="00DC7937" w:rsidRDefault="00DC7937" w:rsidP="00A52524">
      <w:r>
        <w:separator/>
      </w:r>
    </w:p>
  </w:footnote>
  <w:footnote w:type="continuationSeparator" w:id="0">
    <w:p w14:paraId="2AE69908" w14:textId="77777777" w:rsidR="00DC7937" w:rsidRDefault="00DC7937"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722366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8156119">
    <w:abstractNumId w:val="1"/>
  </w:num>
  <w:num w:numId="3" w16cid:durableId="21637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4049"/>
    <w:rsid w:val="00114AEB"/>
    <w:rsid w:val="00117E43"/>
    <w:rsid w:val="00133661"/>
    <w:rsid w:val="001352EF"/>
    <w:rsid w:val="001453E9"/>
    <w:rsid w:val="0014744F"/>
    <w:rsid w:val="00155035"/>
    <w:rsid w:val="00155886"/>
    <w:rsid w:val="00155DE4"/>
    <w:rsid w:val="001605A0"/>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945"/>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4F4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C0A9A"/>
    <w:rsid w:val="008C6757"/>
    <w:rsid w:val="008D23DF"/>
    <w:rsid w:val="008D6C97"/>
    <w:rsid w:val="008D7A7F"/>
    <w:rsid w:val="008F3CEE"/>
    <w:rsid w:val="008F7A51"/>
    <w:rsid w:val="009022A5"/>
    <w:rsid w:val="00911094"/>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C7937"/>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04EFA"/>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3637</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2025-01-16T08:40:00Z</dcterms:created>
  <dcterms:modified xsi:type="dcterms:W3CDTF">2025-01-16T08:40:00Z</dcterms:modified>
</cp:coreProperties>
</file>