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49D891" w14:textId="77777777" w:rsidR="00C34FB1" w:rsidRDefault="00F17014">
      <w:pPr>
        <w:pStyle w:val="Heading"/>
        <w:rPr>
          <w:lang w:val="en-US" w:eastAsia="en-US"/>
        </w:rPr>
      </w:pPr>
      <w:r>
        <w:rPr>
          <w:noProof/>
          <w:lang w:val="en-US" w:eastAsia="en-US"/>
        </w:rPr>
        <w:drawing>
          <wp:inline distT="0" distB="0" distL="0" distR="0" wp14:anchorId="7149D8A2" wp14:editId="7149D8A3">
            <wp:extent cx="494665" cy="5994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srcRect l="-73" t="-60" r="-73" b="-60"/>
                    <a:stretch>
                      <a:fillRect/>
                    </a:stretch>
                  </pic:blipFill>
                  <pic:spPr bwMode="auto">
                    <a:xfrm>
                      <a:off x="0" y="0"/>
                      <a:ext cx="494665" cy="599440"/>
                    </a:xfrm>
                    <a:prstGeom prst="rect">
                      <a:avLst/>
                    </a:prstGeom>
                  </pic:spPr>
                </pic:pic>
              </a:graphicData>
            </a:graphic>
          </wp:inline>
        </w:drawing>
      </w:r>
    </w:p>
    <w:p w14:paraId="7149D892" w14:textId="77777777" w:rsidR="00C34FB1" w:rsidRDefault="00C34FB1">
      <w:pPr>
        <w:pStyle w:val="Heading"/>
        <w:rPr>
          <w:sz w:val="24"/>
        </w:rPr>
      </w:pPr>
    </w:p>
    <w:p w14:paraId="7149D893" w14:textId="77777777" w:rsidR="00C34FB1" w:rsidRDefault="00F17014">
      <w:pPr>
        <w:pStyle w:val="Heading"/>
      </w:pPr>
      <w:r>
        <w:t>PANEVĖŽIO MIESTO SAVIVALDYBĖS TARYBA</w:t>
      </w:r>
    </w:p>
    <w:p w14:paraId="7149D894" w14:textId="77777777" w:rsidR="00C34FB1" w:rsidRDefault="00C34FB1">
      <w:pPr>
        <w:jc w:val="center"/>
        <w:rPr>
          <w:sz w:val="24"/>
          <w:szCs w:val="24"/>
        </w:rPr>
      </w:pPr>
    </w:p>
    <w:p w14:paraId="7149D895" w14:textId="77777777" w:rsidR="00C34FB1" w:rsidRDefault="00F17014">
      <w:pPr>
        <w:jc w:val="center"/>
        <w:rPr>
          <w:b/>
          <w:bCs/>
          <w:sz w:val="24"/>
          <w:szCs w:val="24"/>
          <w:lang w:eastAsia="lt-LT"/>
        </w:rPr>
      </w:pPr>
      <w:r>
        <w:rPr>
          <w:b/>
          <w:bCs/>
          <w:sz w:val="24"/>
          <w:szCs w:val="24"/>
          <w:lang w:eastAsia="lt-LT"/>
        </w:rPr>
        <w:t>SPRENDIMAS</w:t>
      </w:r>
    </w:p>
    <w:p w14:paraId="7149D896" w14:textId="77777777" w:rsidR="00C34FB1" w:rsidRDefault="00F17014">
      <w:pPr>
        <w:jc w:val="center"/>
        <w:rPr>
          <w:b/>
          <w:bCs/>
          <w:sz w:val="24"/>
          <w:szCs w:val="24"/>
        </w:rPr>
      </w:pPr>
      <w:r>
        <w:rPr>
          <w:b/>
          <w:bCs/>
          <w:sz w:val="24"/>
          <w:szCs w:val="24"/>
        </w:rPr>
        <w:t xml:space="preserve">DĖL SAVIVALDYBĖS TARYBOS 2023 M. SAUSIO 23 D. SPRENDIMO NR. 1-9 „DĖL DIDŽIAUSIO VIETŲ SKAIČIAUS, PANEVĖŽIO SOCIALINIŲ PASLAUGŲ CENTRE TEIKIAMŲ SOCIALINIŲ PASLAUGŲ SĄRAŠO PATVIRTINIMO IR SAVIVALDYBĖS TARYBOS 2019 M. GEGUŽĖS 30 D. SPRENDIMO NR. 1-180 PRIPAŽINIMO NETEKUSIU GALIOS“ </w:t>
      </w:r>
      <w:r>
        <w:rPr>
          <w:b/>
          <w:bCs/>
          <w:sz w:val="24"/>
          <w:szCs w:val="24"/>
          <w:lang w:eastAsia="lt-LT"/>
        </w:rPr>
        <w:t xml:space="preserve">PAKEITIMO </w:t>
      </w:r>
    </w:p>
    <w:p w14:paraId="7149D897" w14:textId="77777777" w:rsidR="00C34FB1" w:rsidRDefault="00C34FB1">
      <w:pPr>
        <w:jc w:val="center"/>
        <w:rPr>
          <w:b/>
          <w:bCs/>
          <w:sz w:val="24"/>
          <w:szCs w:val="24"/>
        </w:rPr>
      </w:pPr>
    </w:p>
    <w:p w14:paraId="7149D898" w14:textId="77777777" w:rsidR="00C34FB1" w:rsidRDefault="00F17014">
      <w:pPr>
        <w:jc w:val="center"/>
        <w:rPr>
          <w:sz w:val="24"/>
          <w:szCs w:val="24"/>
        </w:rPr>
      </w:pPr>
      <w:r>
        <w:rPr>
          <w:rStyle w:val="Style3"/>
        </w:rPr>
        <w:t>2024 m. rugpjūčio 29 d.</w:t>
      </w:r>
      <w:r>
        <w:t xml:space="preserve"> </w:t>
      </w:r>
      <w:r>
        <w:rPr>
          <w:sz w:val="24"/>
          <w:szCs w:val="24"/>
        </w:rPr>
        <w:t>Nr. 1-399</w:t>
      </w:r>
    </w:p>
    <w:p w14:paraId="7149D899" w14:textId="77777777" w:rsidR="00C34FB1" w:rsidRDefault="00F17014">
      <w:pPr>
        <w:keepNext/>
        <w:jc w:val="center"/>
        <w:outlineLvl w:val="2"/>
        <w:rPr>
          <w:b/>
          <w:sz w:val="24"/>
          <w:szCs w:val="24"/>
        </w:rPr>
      </w:pPr>
      <w:r>
        <w:rPr>
          <w:sz w:val="24"/>
          <w:szCs w:val="24"/>
        </w:rPr>
        <w:t>Panevėžys</w:t>
      </w:r>
    </w:p>
    <w:p w14:paraId="7149D89A" w14:textId="77777777" w:rsidR="00C34FB1" w:rsidRDefault="00C34FB1">
      <w:pPr>
        <w:ind w:firstLine="851"/>
        <w:jc w:val="center"/>
        <w:rPr>
          <w:b/>
          <w:caps/>
          <w:sz w:val="24"/>
          <w:szCs w:val="24"/>
        </w:rPr>
      </w:pPr>
    </w:p>
    <w:p w14:paraId="7149D89B" w14:textId="77777777" w:rsidR="00C34FB1" w:rsidRDefault="00F17014">
      <w:pPr>
        <w:pStyle w:val="default"/>
        <w:shd w:val="clear" w:color="auto" w:fill="FFFFFF"/>
        <w:spacing w:before="0" w:after="0" w:line="360" w:lineRule="auto"/>
        <w:ind w:firstLine="851"/>
        <w:jc w:val="both"/>
        <w:rPr>
          <w:color w:val="000000"/>
        </w:rPr>
      </w:pPr>
      <w:r>
        <w:rPr>
          <w:color w:val="000000"/>
        </w:rPr>
        <w:t xml:space="preserve">Vadovaudamasi Lietuvos Respublikos vietos savivaldos įstatymo </w:t>
      </w:r>
      <w:r>
        <w:t>6 straipsnio 12</w:t>
      </w:r>
      <w:r>
        <w:rPr>
          <w:color w:val="FF0000"/>
        </w:rPr>
        <w:t xml:space="preserve"> </w:t>
      </w:r>
      <w:r>
        <w:rPr>
          <w:color w:val="000000"/>
        </w:rPr>
        <w:t>punktu, 15 straipsnio 4 dalimi, Lietuvos Respublikos socialinių paslaugų įstatymo 14 straipsnio 1 dalimi, Reikalavimų nestacionarioms socialinių paslaugų įstaigoms, patvirtintų Lietuvos Respublikos socialinės apsaugos ir darbo ministro 2003 m. balandžio 28 d. įsakymu Nr. A1-72 „Dėl Reikalavimų nestacionarioms socialinių paslaugų įstaigoms patvirtinimo“, 5.10 papunkčiu, Lietuvos Respublikos socialinės apsaugos ir darbo ministro 2006 m. balandžio 5 d. įsakymu Nr. A1-93 „Dėl Socialinių paslaugų</w:t>
      </w:r>
      <w:r>
        <w:rPr>
          <w:color w:val="000000"/>
        </w:rPr>
        <w:t xml:space="preserve"> katalogo patvirtinimo“, Panevėžio miesto savivaldybės taryba </w:t>
      </w:r>
      <w:r>
        <w:rPr>
          <w:color w:val="000000"/>
        </w:rPr>
        <w:br/>
        <w:t>n u s p r e n d ž i a:</w:t>
      </w:r>
    </w:p>
    <w:p w14:paraId="7149D89C" w14:textId="77777777" w:rsidR="00C34FB1" w:rsidRDefault="00F17014">
      <w:pPr>
        <w:pStyle w:val="default"/>
        <w:numPr>
          <w:ilvl w:val="0"/>
          <w:numId w:val="2"/>
        </w:numPr>
        <w:shd w:val="clear" w:color="auto" w:fill="FFFFFF"/>
        <w:spacing w:before="0" w:after="0" w:line="360" w:lineRule="auto"/>
        <w:ind w:left="0" w:firstLine="851"/>
        <w:jc w:val="both"/>
        <w:rPr>
          <w:color w:val="000000"/>
        </w:rPr>
      </w:pPr>
      <w:r>
        <w:t>Pakeisti Panevėžio socialinių paslaugų centre teikiamų socialinių paslaugų sąrašą, patvirtintą Panevėžio miesto savivaldybės tarybos 2023 m. sausio 23 d. sprendimu Nr. 1-9 „Dėl didžiausio vietų skaičiaus, Panevėžio socialinių paslaugų centre teikiamų socialinių paslaugų sąrašo patvirtinimo ir Savivaldybės tarybos 2019 m. gegužės 30 d. sprendimo Nr. 1-180 pripažinimo netekusiu galios“, ir išdėstyti jį nauja redakcija (pridedama).</w:t>
      </w:r>
    </w:p>
    <w:p w14:paraId="7149D89D" w14:textId="77777777" w:rsidR="00C34FB1" w:rsidRDefault="00F17014">
      <w:pPr>
        <w:pStyle w:val="Sraopastraipa"/>
        <w:numPr>
          <w:ilvl w:val="0"/>
          <w:numId w:val="2"/>
        </w:numPr>
        <w:spacing w:before="0" w:after="0" w:line="360" w:lineRule="auto"/>
        <w:jc w:val="both"/>
        <w:rPr>
          <w:lang w:val="lt-LT"/>
        </w:rPr>
      </w:pPr>
      <w:r>
        <w:rPr>
          <w:lang w:val="lt-LT"/>
        </w:rPr>
        <w:t xml:space="preserve">Nustatyti, kad šis sprendimas įsigalioja nuo 2024 m. rugsėjo 1 d. </w:t>
      </w:r>
    </w:p>
    <w:p w14:paraId="7149D89E" w14:textId="77777777" w:rsidR="00C34FB1" w:rsidRDefault="00F17014">
      <w:pPr>
        <w:pStyle w:val="Sraopastraipa"/>
        <w:numPr>
          <w:ilvl w:val="0"/>
          <w:numId w:val="2"/>
        </w:numPr>
        <w:spacing w:before="0" w:after="0" w:line="360" w:lineRule="auto"/>
        <w:ind w:left="0" w:firstLine="851"/>
        <w:jc w:val="both"/>
        <w:rPr>
          <w:lang w:val="lt-LT"/>
        </w:rPr>
      </w:pPr>
      <w:r>
        <w:rPr>
          <w:bCs/>
          <w:lang w:val="lt-LT"/>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149D89F" w14:textId="77777777" w:rsidR="00C34FB1" w:rsidRDefault="00C34FB1">
      <w:pPr>
        <w:tabs>
          <w:tab w:val="left" w:pos="6804"/>
          <w:tab w:val="left" w:pos="7371"/>
        </w:tabs>
        <w:ind w:firstLine="851"/>
        <w:rPr>
          <w:sz w:val="24"/>
        </w:rPr>
      </w:pPr>
    </w:p>
    <w:p w14:paraId="7149D8A0" w14:textId="77777777" w:rsidR="00C34FB1" w:rsidRDefault="00C34FB1">
      <w:pPr>
        <w:tabs>
          <w:tab w:val="left" w:pos="6804"/>
          <w:tab w:val="left" w:pos="7371"/>
        </w:tabs>
        <w:ind w:firstLine="851"/>
        <w:rPr>
          <w:sz w:val="24"/>
        </w:rPr>
      </w:pPr>
    </w:p>
    <w:p w14:paraId="7149D8A1" w14:textId="77777777" w:rsidR="00C34FB1" w:rsidRDefault="00F17014">
      <w:pPr>
        <w:tabs>
          <w:tab w:val="left" w:pos="6379"/>
          <w:tab w:val="left" w:pos="6804"/>
        </w:tabs>
      </w:pPr>
      <w:r>
        <w:rPr>
          <w:sz w:val="24"/>
          <w:szCs w:val="24"/>
        </w:rPr>
        <w:t>Savivaldybės meras</w:t>
      </w:r>
      <w:r>
        <w:rPr>
          <w:sz w:val="24"/>
          <w:szCs w:val="24"/>
        </w:rPr>
        <w:tab/>
      </w:r>
      <w:r>
        <w:rPr>
          <w:sz w:val="24"/>
          <w:szCs w:val="24"/>
        </w:rPr>
        <w:tab/>
        <w:t xml:space="preserve">   Rytis Mykolas Račkauskas</w:t>
      </w:r>
    </w:p>
    <w:sectPr w:rsidR="00C34FB1">
      <w:headerReference w:type="default" r:id="rId8"/>
      <w:headerReference w:type="first" r:id="rId9"/>
      <w:pgSz w:w="11906" w:h="16838"/>
      <w:pgMar w:top="1134" w:right="567" w:bottom="1134" w:left="1701" w:header="0"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9D8AA" w14:textId="77777777" w:rsidR="00F17014" w:rsidRDefault="00F17014">
      <w:r>
        <w:separator/>
      </w:r>
    </w:p>
  </w:endnote>
  <w:endnote w:type="continuationSeparator" w:id="0">
    <w:p w14:paraId="7149D8AC" w14:textId="77777777" w:rsidR="00F17014" w:rsidRDefault="00F17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HelveticaLT;Arial">
    <w:panose1 w:val="00000000000000000000"/>
    <w:charset w:val="00"/>
    <w:family w:val="roman"/>
    <w:notTrueType/>
    <w:pitch w:val="default"/>
  </w:font>
  <w:font w:name="TimesLT;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9D8A6" w14:textId="77777777" w:rsidR="00F17014" w:rsidRDefault="00F17014">
      <w:r>
        <w:separator/>
      </w:r>
    </w:p>
  </w:footnote>
  <w:footnote w:type="continuationSeparator" w:id="0">
    <w:p w14:paraId="7149D8A8" w14:textId="77777777" w:rsidR="00F17014" w:rsidRDefault="00F17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D8A4" w14:textId="77777777" w:rsidR="00C34FB1" w:rsidRDefault="00F17014">
    <w:pPr>
      <w:pStyle w:val="Antrats"/>
      <w:ind w:right="360"/>
      <w:jc w:val="center"/>
    </w:pPr>
    <w:r>
      <w:rPr>
        <w:noProof/>
      </w:rPr>
      <mc:AlternateContent>
        <mc:Choice Requires="wps">
          <w:drawing>
            <wp:anchor distT="0" distB="0" distL="0" distR="0" simplePos="0" relativeHeight="251658240" behindDoc="0" locked="0" layoutInCell="1" allowOverlap="1" wp14:anchorId="7149D8A6" wp14:editId="7149D8A7">
              <wp:simplePos x="0" y="0"/>
              <wp:positionH relativeFrom="page">
                <wp:posOffset>3963035</wp:posOffset>
              </wp:positionH>
              <wp:positionV relativeFrom="paragraph">
                <wp:posOffset>181610</wp:posOffset>
              </wp:positionV>
              <wp:extent cx="88900" cy="20955"/>
              <wp:effectExtent l="0" t="0" r="0" b="0"/>
              <wp:wrapSquare wrapText="bothSides"/>
              <wp:docPr id="2" name="Frame1"/>
              <wp:cNvGraphicFramePr/>
              <a:graphic xmlns:a="http://schemas.openxmlformats.org/drawingml/2006/main">
                <a:graphicData uri="http://schemas.microsoft.com/office/word/2010/wordprocessingShape">
                  <wps:wsp>
                    <wps:cNvSpPr txBox="1"/>
                    <wps:spPr>
                      <a:xfrm>
                        <a:off x="0" y="0"/>
                        <a:ext cx="88900" cy="20955"/>
                      </a:xfrm>
                      <a:prstGeom prst="rect">
                        <a:avLst/>
                      </a:prstGeom>
                      <a:solidFill>
                        <a:srgbClr val="FFFFFF">
                          <a:alpha val="0"/>
                        </a:srgbClr>
                      </a:solidFill>
                    </wps:spPr>
                    <wps:txbx>
                      <w:txbxContent>
                        <w:p w14:paraId="7149D8A8" w14:textId="77777777" w:rsidR="00C34FB1" w:rsidRDefault="00F17014">
                          <w:pPr>
                            <w:pStyle w:val="Antrats"/>
                            <w:rPr>
                              <w:rStyle w:val="Puslapionumeris"/>
                              <w:sz w:val="24"/>
                              <w:szCs w:val="24"/>
                            </w:rPr>
                          </w:pPr>
                          <w:r>
                            <w:rPr>
                              <w:rStyle w:val="Puslapionumeris"/>
                              <w:sz w:val="24"/>
                              <w:szCs w:val="24"/>
                            </w:rPr>
                            <w:fldChar w:fldCharType="begin"/>
                          </w:r>
                          <w:r>
                            <w:rPr>
                              <w:rStyle w:val="Puslapionumeris"/>
                              <w:sz w:val="24"/>
                              <w:szCs w:val="24"/>
                            </w:rPr>
                            <w:instrText xml:space="preserve"> PAGE </w:instrText>
                          </w:r>
                          <w:r>
                            <w:rPr>
                              <w:rStyle w:val="Puslapionumeris"/>
                              <w:sz w:val="24"/>
                              <w:szCs w:val="24"/>
                            </w:rPr>
                            <w:fldChar w:fldCharType="separate"/>
                          </w:r>
                          <w:r>
                            <w:rPr>
                              <w:rStyle w:val="Puslapionumeris"/>
                              <w:sz w:val="24"/>
                              <w:szCs w:val="24"/>
                            </w:rPr>
                            <w:t>0</w:t>
                          </w:r>
                          <w:r>
                            <w:rPr>
                              <w:rStyle w:val="Puslapionumeris"/>
                              <w:sz w:val="24"/>
                              <w:szCs w:val="24"/>
                            </w:rPr>
                            <w:fldChar w:fldCharType="end"/>
                          </w:r>
                        </w:p>
                      </w:txbxContent>
                    </wps:txbx>
                    <wps:bodyPr lIns="0" tIns="0" rIns="0" bIns="0" anchor="t">
                      <a:noAutofit/>
                    </wps:bodyPr>
                  </wps:wsp>
                </a:graphicData>
              </a:graphic>
            </wp:anchor>
          </w:drawing>
        </mc:Choice>
        <mc:Fallback>
          <w:pict>
            <v:shapetype w14:anchorId="7149D8A6" id="_x0000_t202" coordsize="21600,21600" o:spt="202" path="m,l,21600r21600,l21600,xe">
              <v:stroke joinstyle="miter"/>
              <v:path gradientshapeok="t" o:connecttype="rect"/>
            </v:shapetype>
            <v:shape id="Frame1" o:spid="_x0000_s1026" type="#_x0000_t202" style="position:absolute;left:0;text-align:left;margin-left:312.05pt;margin-top:14.3pt;width:7pt;height:1.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" stroked="f">
              <v:fill opacity="0"/>
              <v:textbox inset="0,0,0,0">
                <w:txbxContent>
                  <w:p w14:paraId="7149D8A8" w14:textId="77777777" w:rsidR="00C34FB1" w:rsidRDefault="00F17014">
                    <w:pPr>
                      <w:pStyle w:val="Antrats"/>
                      <w:rPr>
                        <w:rStyle w:val="Puslapionumeris"/>
                        <w:sz w:val="24"/>
                        <w:szCs w:val="24"/>
                      </w:rPr>
                    </w:pPr>
                    <w:r>
                      <w:rPr>
                        <w:rStyle w:val="Puslapionumeris"/>
                        <w:sz w:val="24"/>
                        <w:szCs w:val="24"/>
                      </w:rPr>
                      <w:fldChar w:fldCharType="begin"/>
                    </w:r>
                    <w:r>
                      <w:rPr>
                        <w:rStyle w:val="Puslapionumeris"/>
                        <w:sz w:val="24"/>
                        <w:szCs w:val="24"/>
                      </w:rPr>
                      <w:instrText xml:space="preserve"> PAGE </w:instrText>
                    </w:r>
                    <w:r>
                      <w:rPr>
                        <w:rStyle w:val="Puslapionumeris"/>
                        <w:sz w:val="24"/>
                        <w:szCs w:val="24"/>
                      </w:rPr>
                      <w:fldChar w:fldCharType="separate"/>
                    </w:r>
                    <w:r>
                      <w:rPr>
                        <w:rStyle w:val="Puslapionumeris"/>
                        <w:sz w:val="24"/>
                        <w:szCs w:val="24"/>
                      </w:rPr>
                      <w:t>0</w:t>
                    </w:r>
                    <w:r>
                      <w:rPr>
                        <w:rStyle w:val="Puslapionumeris"/>
                        <w:sz w:val="24"/>
                        <w:szCs w:val="24"/>
                      </w:rPr>
                      <w:fldChar w:fldCharType="end"/>
                    </w:r>
                  </w:p>
                </w:txbxContent>
              </v:textbox>
              <w10:wrap type="square" anchorx="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49D8A5" w14:textId="77777777" w:rsidR="00C34FB1" w:rsidRDefault="00C34F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53E13"/>
    <w:multiLevelType w:val="multilevel"/>
    <w:tmpl w:val="4F48ED74"/>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pStyle w:val="Antrat3"/>
      <w:suff w:val="nothing"/>
      <w:lvlText w:val=""/>
      <w:lvlJc w:val="left"/>
      <w:pPr>
        <w:tabs>
          <w:tab w:val="num" w:pos="0"/>
        </w:tabs>
        <w:ind w:left="0" w:firstLine="0"/>
      </w:pPr>
    </w:lvl>
    <w:lvl w:ilvl="3">
      <w:start w:val="1"/>
      <w:numFmt w:val="none"/>
      <w:pStyle w:val="Antrat4"/>
      <w:suff w:val="nothing"/>
      <w:lvlText w:val=""/>
      <w:lvlJc w:val="left"/>
      <w:pPr>
        <w:tabs>
          <w:tab w:val="num" w:pos="0"/>
        </w:tabs>
        <w:ind w:left="0" w:firstLine="0"/>
      </w:pPr>
    </w:lvl>
    <w:lvl w:ilvl="4">
      <w:start w:val="1"/>
      <w:numFmt w:val="none"/>
      <w:pStyle w:val="Antrat5"/>
      <w:suff w:val="nothing"/>
      <w:lvlText w:val=""/>
      <w:lvlJc w:val="left"/>
      <w:pPr>
        <w:tabs>
          <w:tab w:val="num" w:pos="0"/>
        </w:tabs>
        <w:ind w:left="0" w:firstLine="0"/>
      </w:pPr>
    </w:lvl>
    <w:lvl w:ilvl="5">
      <w:start w:val="1"/>
      <w:numFmt w:val="none"/>
      <w:pStyle w:val="Antrat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7AE42F3"/>
    <w:multiLevelType w:val="multilevel"/>
    <w:tmpl w:val="4ED0169C"/>
    <w:lvl w:ilvl="0">
      <w:start w:val="1"/>
      <w:numFmt w:val="decimal"/>
      <w:lvlText w:val="%1."/>
      <w:lvlJc w:val="left"/>
      <w:pPr>
        <w:tabs>
          <w:tab w:val="num" w:pos="0"/>
        </w:tabs>
        <w:ind w:left="1211" w:hanging="360"/>
      </w:pPr>
      <w:rPr>
        <w:rFonts w:ascii="Times New Roman" w:eastAsia="Times New Roman" w:hAnsi="Times New Roman" w:cs="Times New Roman"/>
      </w:rPr>
    </w:lvl>
    <w:lvl w:ilvl="1">
      <w:start w:val="1"/>
      <w:numFmt w:val="decimal"/>
      <w:lvlText w:val="%1.%2."/>
      <w:lvlJc w:val="left"/>
      <w:pPr>
        <w:tabs>
          <w:tab w:val="num" w:pos="0"/>
        </w:tabs>
        <w:ind w:left="1211" w:hanging="360"/>
      </w:pPr>
      <w:rPr>
        <w:color w:val="000000"/>
      </w:rPr>
    </w:lvl>
    <w:lvl w:ilvl="2">
      <w:start w:val="1"/>
      <w:numFmt w:val="decimal"/>
      <w:lvlText w:val="%1.%2.%3."/>
      <w:lvlJc w:val="left"/>
      <w:pPr>
        <w:tabs>
          <w:tab w:val="num" w:pos="0"/>
        </w:tabs>
        <w:ind w:left="1571" w:hanging="720"/>
      </w:pPr>
      <w:rPr>
        <w:color w:val="000000"/>
      </w:rPr>
    </w:lvl>
    <w:lvl w:ilvl="3">
      <w:start w:val="1"/>
      <w:numFmt w:val="decimal"/>
      <w:lvlText w:val="%1.%2.%3.%4."/>
      <w:lvlJc w:val="left"/>
      <w:pPr>
        <w:tabs>
          <w:tab w:val="num" w:pos="0"/>
        </w:tabs>
        <w:ind w:left="1571" w:hanging="720"/>
      </w:pPr>
      <w:rPr>
        <w:color w:val="000000"/>
      </w:rPr>
    </w:lvl>
    <w:lvl w:ilvl="4">
      <w:start w:val="1"/>
      <w:numFmt w:val="decimal"/>
      <w:lvlText w:val="%1.%2.%3.%4.%5."/>
      <w:lvlJc w:val="left"/>
      <w:pPr>
        <w:tabs>
          <w:tab w:val="num" w:pos="0"/>
        </w:tabs>
        <w:ind w:left="1931" w:hanging="1080"/>
      </w:pPr>
      <w:rPr>
        <w:color w:val="000000"/>
      </w:rPr>
    </w:lvl>
    <w:lvl w:ilvl="5">
      <w:start w:val="1"/>
      <w:numFmt w:val="decimal"/>
      <w:lvlText w:val="%1.%2.%3.%4.%5.%6."/>
      <w:lvlJc w:val="left"/>
      <w:pPr>
        <w:tabs>
          <w:tab w:val="num" w:pos="0"/>
        </w:tabs>
        <w:ind w:left="1931" w:hanging="1080"/>
      </w:pPr>
      <w:rPr>
        <w:color w:val="000000"/>
      </w:rPr>
    </w:lvl>
    <w:lvl w:ilvl="6">
      <w:start w:val="1"/>
      <w:numFmt w:val="decimal"/>
      <w:lvlText w:val="%1.%2.%3.%4.%5.%6.%7."/>
      <w:lvlJc w:val="left"/>
      <w:pPr>
        <w:tabs>
          <w:tab w:val="num" w:pos="0"/>
        </w:tabs>
        <w:ind w:left="2291" w:hanging="1440"/>
      </w:pPr>
      <w:rPr>
        <w:color w:val="000000"/>
      </w:rPr>
    </w:lvl>
    <w:lvl w:ilvl="7">
      <w:start w:val="1"/>
      <w:numFmt w:val="decimal"/>
      <w:lvlText w:val="%1.%2.%3.%4.%5.%6.%7.%8."/>
      <w:lvlJc w:val="left"/>
      <w:pPr>
        <w:tabs>
          <w:tab w:val="num" w:pos="0"/>
        </w:tabs>
        <w:ind w:left="2291" w:hanging="1440"/>
      </w:pPr>
      <w:rPr>
        <w:color w:val="000000"/>
      </w:rPr>
    </w:lvl>
    <w:lvl w:ilvl="8">
      <w:start w:val="1"/>
      <w:numFmt w:val="decimal"/>
      <w:lvlText w:val="%1.%2.%3.%4.%5.%6.%7.%8.%9."/>
      <w:lvlJc w:val="left"/>
      <w:pPr>
        <w:tabs>
          <w:tab w:val="num" w:pos="0"/>
        </w:tabs>
        <w:ind w:left="2651" w:hanging="1800"/>
      </w:pPr>
      <w:rPr>
        <w:color w:val="000000"/>
      </w:rPr>
    </w:lvl>
  </w:abstractNum>
  <w:num w:numId="1" w16cid:durableId="955604045">
    <w:abstractNumId w:val="0"/>
  </w:num>
  <w:num w:numId="2" w16cid:durableId="122385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B1"/>
    <w:rsid w:val="00AF7DC7"/>
    <w:rsid w:val="00C34FB1"/>
    <w:rsid w:val="00F170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7149D891"/>
  <w15:docId w15:val="{6191800C-A4FA-456C-9154-6278CAE7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DejaVu Sans" w:hAnsi="Liberation Serif" w:cs="Droid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lt-LT" w:bidi="ar-SA"/>
    </w:rPr>
  </w:style>
  <w:style w:type="paragraph" w:styleId="Antrat1">
    <w:name w:val="heading 1"/>
    <w:basedOn w:val="prastasis"/>
    <w:next w:val="prastasis"/>
    <w:uiPriority w:val="9"/>
    <w:qFormat/>
    <w:pPr>
      <w:keepNext/>
      <w:numPr>
        <w:numId w:val="1"/>
      </w:numPr>
      <w:ind w:left="7200" w:firstLine="720"/>
      <w:outlineLvl w:val="0"/>
    </w:pPr>
    <w:rPr>
      <w:rFonts w:ascii="HelveticaLT;Arial" w:hAnsi="HelveticaLT;Arial" w:cs="HelveticaLT;Arial"/>
      <w:sz w:val="24"/>
    </w:rPr>
  </w:style>
  <w:style w:type="paragraph" w:styleId="Antrat2">
    <w:name w:val="heading 2"/>
    <w:basedOn w:val="prastasis"/>
    <w:next w:val="prastasis"/>
    <w:uiPriority w:val="9"/>
    <w:semiHidden/>
    <w:unhideWhenUsed/>
    <w:qFormat/>
    <w:pPr>
      <w:keepNext/>
      <w:numPr>
        <w:ilvl w:val="1"/>
        <w:numId w:val="1"/>
      </w:numPr>
      <w:jc w:val="center"/>
      <w:outlineLvl w:val="1"/>
    </w:pPr>
    <w:rPr>
      <w:b/>
      <w:sz w:val="24"/>
    </w:rPr>
  </w:style>
  <w:style w:type="paragraph" w:styleId="Antrat3">
    <w:name w:val="heading 3"/>
    <w:basedOn w:val="prastasis"/>
    <w:next w:val="prastasis"/>
    <w:uiPriority w:val="9"/>
    <w:semiHidden/>
    <w:unhideWhenUsed/>
    <w:qFormat/>
    <w:pPr>
      <w:keepNext/>
      <w:numPr>
        <w:ilvl w:val="2"/>
        <w:numId w:val="1"/>
      </w:numPr>
      <w:jc w:val="center"/>
      <w:outlineLvl w:val="2"/>
    </w:pPr>
    <w:rPr>
      <w:sz w:val="24"/>
    </w:rPr>
  </w:style>
  <w:style w:type="paragraph" w:styleId="Antrat4">
    <w:name w:val="heading 4"/>
    <w:basedOn w:val="prastasis"/>
    <w:next w:val="prastasis"/>
    <w:uiPriority w:val="9"/>
    <w:semiHidden/>
    <w:unhideWhenUsed/>
    <w:qFormat/>
    <w:pPr>
      <w:keepNext/>
      <w:numPr>
        <w:ilvl w:val="3"/>
        <w:numId w:val="1"/>
      </w:numPr>
      <w:spacing w:line="360" w:lineRule="auto"/>
      <w:jc w:val="both"/>
      <w:outlineLvl w:val="3"/>
    </w:pPr>
    <w:rPr>
      <w:sz w:val="24"/>
    </w:rPr>
  </w:style>
  <w:style w:type="paragraph" w:styleId="Antrat5">
    <w:name w:val="heading 5"/>
    <w:basedOn w:val="prastasis"/>
    <w:next w:val="prastasis"/>
    <w:uiPriority w:val="9"/>
    <w:semiHidden/>
    <w:unhideWhenUsed/>
    <w:qFormat/>
    <w:pPr>
      <w:keepNext/>
      <w:numPr>
        <w:ilvl w:val="4"/>
        <w:numId w:val="1"/>
      </w:numPr>
      <w:outlineLvl w:val="4"/>
    </w:pPr>
    <w:rPr>
      <w:sz w:val="24"/>
    </w:rPr>
  </w:style>
  <w:style w:type="paragraph" w:styleId="Antrat6">
    <w:name w:val="heading 6"/>
    <w:basedOn w:val="prastasis"/>
    <w:next w:val="prastasis"/>
    <w:uiPriority w:val="9"/>
    <w:semiHidden/>
    <w:unhideWhenUsed/>
    <w:qFormat/>
    <w:pPr>
      <w:keepNext/>
      <w:numPr>
        <w:ilvl w:val="5"/>
        <w:numId w:val="1"/>
      </w:numPr>
      <w:jc w:val="right"/>
      <w:outlineLvl w:val="5"/>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Times New Roman" w:eastAsia="Times New Roman" w:hAnsi="Times New Roman" w:cs="Times New Roman"/>
      <w:lang w:val="lt-LT"/>
    </w:rPr>
  </w:style>
  <w:style w:type="character" w:customStyle="1" w:styleId="WW8Num2z0">
    <w:name w:val="WW8Num2z0"/>
    <w:qFormat/>
  </w:style>
  <w:style w:type="character" w:customStyle="1" w:styleId="WW8Num3z0">
    <w:name w:val="WW8Num3z0"/>
    <w:qFormat/>
  </w:style>
  <w:style w:type="character" w:customStyle="1" w:styleId="WW8Num4z0">
    <w:name w:val="WW8Num4z0"/>
    <w:qFormat/>
    <w:rPr>
      <w:rFonts w:ascii="Times New Roman" w:eastAsia="Times New Roman" w:hAnsi="Times New Roman" w:cs="Times New Roman"/>
    </w:rPr>
  </w:style>
  <w:style w:type="character" w:customStyle="1" w:styleId="WW8Num4z1">
    <w:name w:val="WW8Num4z1"/>
    <w:qFormat/>
    <w:rPr>
      <w:color w:val="000000"/>
    </w:rPr>
  </w:style>
  <w:style w:type="character" w:customStyle="1" w:styleId="WW8Num5z1">
    <w:name w:val="WW8Num5z1"/>
    <w:qFormat/>
  </w:style>
  <w:style w:type="character" w:styleId="Puslapionumeris">
    <w:name w:val="page number"/>
    <w:basedOn w:val="Numatytasispastraiposriftas"/>
  </w:style>
  <w:style w:type="character" w:customStyle="1" w:styleId="PavadinimasDiagrama">
    <w:name w:val="Pavadinimas Diagrama"/>
    <w:qFormat/>
    <w:rPr>
      <w:b/>
      <w:sz w:val="28"/>
    </w:rPr>
  </w:style>
  <w:style w:type="character" w:customStyle="1" w:styleId="Style3">
    <w:name w:val="Style3"/>
    <w:qFormat/>
    <w:rPr>
      <w:rFonts w:ascii="Times New Roman" w:hAnsi="Times New Roman" w:cs="Times New Roman"/>
      <w:sz w:val="24"/>
    </w:rPr>
  </w:style>
  <w:style w:type="paragraph" w:customStyle="1" w:styleId="Heading">
    <w:name w:val="Heading"/>
    <w:basedOn w:val="prastasis"/>
    <w:next w:val="Pagrindinistekstas"/>
    <w:qFormat/>
    <w:pPr>
      <w:jc w:val="center"/>
    </w:pPr>
    <w:rPr>
      <w:b/>
      <w:sz w:val="28"/>
    </w:rPr>
  </w:style>
  <w:style w:type="paragraph" w:styleId="Pagrindinistekstas">
    <w:name w:val="Body Text"/>
    <w:basedOn w:val="prastasis"/>
    <w:rPr>
      <w:rFonts w:ascii="TimesLT;Times New Roman" w:hAnsi="TimesLT;Times New Roman" w:cs="TimesLT;Times New Roman"/>
      <w:sz w:val="22"/>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HeaderandFooter">
    <w:name w:val="Header and Footer"/>
    <w:basedOn w:val="prastasis"/>
    <w:qFormat/>
    <w:pPr>
      <w:suppressLineNumbers/>
      <w:tabs>
        <w:tab w:val="center" w:pos="4819"/>
        <w:tab w:val="right" w:pos="9638"/>
      </w:tabs>
    </w:pPr>
  </w:style>
  <w:style w:type="paragraph" w:styleId="Antrats">
    <w:name w:val="header"/>
    <w:basedOn w:val="prastasis"/>
  </w:style>
  <w:style w:type="paragraph" w:styleId="Porat">
    <w:name w:val="footer"/>
    <w:basedOn w:val="prastasis"/>
  </w:style>
  <w:style w:type="paragraph" w:customStyle="1" w:styleId="Antrinispavadinimas">
    <w:name w:val="Antrinis pavadinimas"/>
    <w:basedOn w:val="prastasis"/>
    <w:qFormat/>
    <w:pPr>
      <w:jc w:val="center"/>
    </w:pPr>
    <w:rPr>
      <w:b/>
      <w:sz w:val="28"/>
    </w:rPr>
  </w:style>
  <w:style w:type="paragraph" w:styleId="Pagrindiniotekstotrauka2">
    <w:name w:val="Body Text Indent 2"/>
    <w:basedOn w:val="prastasis"/>
    <w:qFormat/>
    <w:pPr>
      <w:spacing w:after="120" w:line="480" w:lineRule="auto"/>
      <w:ind w:left="283"/>
    </w:pPr>
    <w:rPr>
      <w:sz w:val="24"/>
      <w:szCs w:val="24"/>
      <w:lang w:val="en-GB"/>
    </w:rPr>
  </w:style>
  <w:style w:type="paragraph" w:styleId="Pagrindinistekstas2">
    <w:name w:val="Body Text 2"/>
    <w:basedOn w:val="prastasis"/>
    <w:qFormat/>
    <w:pPr>
      <w:spacing w:after="120" w:line="480" w:lineRule="auto"/>
    </w:pPr>
  </w:style>
  <w:style w:type="paragraph" w:styleId="Debesliotekstas">
    <w:name w:val="Balloon Text"/>
    <w:basedOn w:val="prastasis"/>
    <w:qFormat/>
    <w:rPr>
      <w:rFonts w:ascii="Tahoma" w:hAnsi="Tahoma" w:cs="Tahoma"/>
      <w:sz w:val="16"/>
      <w:szCs w:val="16"/>
    </w:rPr>
  </w:style>
  <w:style w:type="paragraph" w:customStyle="1" w:styleId="betarp">
    <w:name w:val="betarp"/>
    <w:basedOn w:val="prastasis"/>
    <w:qFormat/>
    <w:pPr>
      <w:spacing w:before="100" w:after="100"/>
    </w:pPr>
    <w:rPr>
      <w:sz w:val="24"/>
      <w:szCs w:val="24"/>
    </w:rPr>
  </w:style>
  <w:style w:type="paragraph" w:styleId="Betarp0">
    <w:name w:val="No Spacing"/>
    <w:basedOn w:val="prastasis"/>
    <w:qFormat/>
    <w:pPr>
      <w:spacing w:before="100" w:after="100"/>
    </w:pPr>
    <w:rPr>
      <w:sz w:val="24"/>
      <w:szCs w:val="24"/>
    </w:rPr>
  </w:style>
  <w:style w:type="paragraph" w:customStyle="1" w:styleId="default">
    <w:name w:val="default"/>
    <w:basedOn w:val="prastasis"/>
    <w:qFormat/>
    <w:pPr>
      <w:spacing w:before="100" w:after="100"/>
    </w:pPr>
    <w:rPr>
      <w:sz w:val="24"/>
      <w:szCs w:val="24"/>
    </w:rPr>
  </w:style>
  <w:style w:type="paragraph" w:styleId="Sraopastraipa">
    <w:name w:val="List Paragraph"/>
    <w:basedOn w:val="prastasis"/>
    <w:qFormat/>
    <w:pPr>
      <w:spacing w:before="100" w:after="100"/>
    </w:pPr>
    <w:rPr>
      <w:sz w:val="24"/>
      <w:szCs w:val="24"/>
      <w:lang w:val="en-US"/>
    </w:rPr>
  </w:style>
  <w:style w:type="paragraph" w:customStyle="1" w:styleId="FrameContents">
    <w:name w:val="Frame Contents"/>
    <w:basedOn w:val="prastasis"/>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1296</Words>
  <Characters>740</Characters>
  <Application>Microsoft Office Word</Application>
  <DocSecurity>4</DocSecurity>
  <Lines>6</Lines>
  <Paragraphs>4</Paragraphs>
  <ScaleCrop>false</ScaleCrop>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Inga</dc:creator>
  <cp:lastModifiedBy>Diana Brazdžiunienė</cp:lastModifiedBy>
  <cp:revision>2</cp:revision>
  <cp:lastPrinted>2017-09-28T14:13:00Z</cp:lastPrinted>
  <dcterms:created xsi:type="dcterms:W3CDTF">2025-02-06T07:13:00Z</dcterms:created>
  <dcterms:modified xsi:type="dcterms:W3CDTF">2025-02-06T07:13:00Z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EDF43308-87E3-40F0-A393-4A6E33F55AA8</vt:lpwstr>
  </property>
</Properties>
</file>