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F3CA" w14:textId="77777777" w:rsidR="003F61C1" w:rsidRDefault="003F61C1" w:rsidP="003F61C1">
      <w:pPr>
        <w:jc w:val="center"/>
        <w:rPr>
          <w:szCs w:val="24"/>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F383F8" w14:textId="77777777" w:rsidR="003F61C1" w:rsidRDefault="003F61C1" w:rsidP="003F61C1">
      <w:pPr>
        <w:jc w:val="center"/>
        <w:rPr>
          <w:szCs w:val="24"/>
        </w:rPr>
      </w:pPr>
    </w:p>
    <w:p w14:paraId="341A970A" w14:textId="77777777" w:rsidR="003F61C1" w:rsidRPr="00E817C9" w:rsidRDefault="003F61C1" w:rsidP="003F61C1">
      <w:pPr>
        <w:jc w:val="center"/>
        <w:rPr>
          <w:b/>
          <w:sz w:val="28"/>
          <w:szCs w:val="28"/>
        </w:rPr>
      </w:pPr>
      <w:r w:rsidRPr="00E817C9">
        <w:rPr>
          <w:b/>
          <w:sz w:val="28"/>
          <w:szCs w:val="28"/>
        </w:rPr>
        <w:t>PANEVĖŽIO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588128E1" w:rsidR="00F92903" w:rsidRPr="00D00D72" w:rsidRDefault="00D00D72" w:rsidP="00D63D17">
      <w:pPr>
        <w:keepNext/>
        <w:suppressAutoHyphens/>
        <w:jc w:val="center"/>
        <w:outlineLvl w:val="2"/>
        <w:rPr>
          <w:b/>
          <w:bCs/>
          <w:szCs w:val="24"/>
        </w:rPr>
      </w:pPr>
      <w:r w:rsidRPr="00D00D72">
        <w:rPr>
          <w:b/>
          <w:bCs/>
          <w:szCs w:val="24"/>
        </w:rPr>
        <w:t>DĖL</w:t>
      </w:r>
      <w:r w:rsidRPr="00D00D72">
        <w:rPr>
          <w:b/>
          <w:bCs/>
        </w:rPr>
        <w:t xml:space="preserve"> SAVIVALDYBĖS TARYBOS 2025</w:t>
      </w:r>
      <w:r w:rsidR="00FF622E">
        <w:rPr>
          <w:b/>
          <w:bCs/>
        </w:rPr>
        <w:t xml:space="preserve"> M. SAUSIO </w:t>
      </w:r>
      <w:r w:rsidR="00FF622E" w:rsidRPr="00D00D72">
        <w:rPr>
          <w:b/>
          <w:bCs/>
        </w:rPr>
        <w:t xml:space="preserve">30 </w:t>
      </w:r>
      <w:r w:rsidR="00FF622E">
        <w:rPr>
          <w:b/>
          <w:bCs/>
        </w:rPr>
        <w:t xml:space="preserve">D. </w:t>
      </w:r>
      <w:r w:rsidRPr="00D00D72">
        <w:rPr>
          <w:b/>
          <w:bCs/>
        </w:rPr>
        <w:t>SPRENDIMO NR. 1-27</w:t>
      </w:r>
      <w:r w:rsidR="00FF622E">
        <w:rPr>
          <w:b/>
          <w:bCs/>
        </w:rPr>
        <w:t xml:space="preserve"> „</w:t>
      </w:r>
      <w:r w:rsidRPr="00D00D72">
        <w:rPr>
          <w:b/>
          <w:bCs/>
        </w:rPr>
        <w:t>DĖL NAUJO KITOS PASKIRTIES VALSTYBINĖS ŽEMĖS SKLYPO (NAVADOLIO G. 25, PANEVĖŽYS) PARDAVIMO ATVIRO AUKCIONO BŪDU</w:t>
      </w:r>
      <w:r w:rsidR="00FF622E">
        <w:rPr>
          <w:b/>
          <w:bCs/>
        </w:rPr>
        <w:t>“</w:t>
      </w:r>
      <w:r w:rsidRPr="00D00D72">
        <w:rPr>
          <w:b/>
          <w:bCs/>
          <w:szCs w:val="24"/>
        </w:rPr>
        <w:t xml:space="preserve"> PAKEITIMO</w:t>
      </w:r>
    </w:p>
    <w:p w14:paraId="42BF0F80" w14:textId="77777777" w:rsidR="004F21FC" w:rsidRPr="00E817C9" w:rsidRDefault="004F21FC" w:rsidP="00D63D17">
      <w:pPr>
        <w:keepNext/>
        <w:suppressAutoHyphens/>
        <w:jc w:val="center"/>
        <w:outlineLvl w:val="2"/>
        <w:rPr>
          <w:b/>
          <w:bCs/>
          <w:szCs w:val="24"/>
        </w:rPr>
      </w:pPr>
    </w:p>
    <w:p w14:paraId="32D943F9" w14:textId="452A2BFB" w:rsidR="00FF622E" w:rsidRDefault="00FF622E" w:rsidP="00FF622E">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balandžio 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TSP-127</w:t>
      </w:r>
      <w:r>
        <w:fldChar w:fldCharType="end"/>
      </w:r>
      <w:bookmarkEnd w:id="1"/>
    </w:p>
    <w:p w14:paraId="5411893D" w14:textId="77777777" w:rsidR="00FF622E" w:rsidRDefault="00FF622E" w:rsidP="00FF622E">
      <w:pPr>
        <w:keepNext/>
        <w:jc w:val="center"/>
        <w:outlineLvl w:val="2"/>
        <w:rPr>
          <w:b/>
        </w:rPr>
      </w:pPr>
      <w:r>
        <w:t>Panevėžys</w:t>
      </w:r>
    </w:p>
    <w:p w14:paraId="13AADC1B" w14:textId="3708C32B" w:rsidR="008679EB" w:rsidRPr="00FF622E" w:rsidRDefault="008679EB" w:rsidP="00FF622E">
      <w:pPr>
        <w:keepNext/>
        <w:suppressAutoHyphens/>
        <w:jc w:val="center"/>
        <w:outlineLvl w:val="2"/>
        <w:rPr>
          <w:szCs w:val="24"/>
        </w:rPr>
      </w:pPr>
    </w:p>
    <w:p w14:paraId="608C8223" w14:textId="77777777" w:rsidR="004F21FC" w:rsidRPr="00E817C9" w:rsidRDefault="004F21FC" w:rsidP="004F21FC">
      <w:pPr>
        <w:keepNext/>
        <w:jc w:val="center"/>
        <w:outlineLvl w:val="2"/>
        <w:rPr>
          <w:b/>
          <w:szCs w:val="24"/>
        </w:rPr>
      </w:pPr>
    </w:p>
    <w:p w14:paraId="7DC84C0E" w14:textId="45C6DC0A" w:rsidR="00907C21" w:rsidRPr="00E817C9" w:rsidRDefault="003F61C1" w:rsidP="00FF622E">
      <w:pPr>
        <w:spacing w:line="360" w:lineRule="auto"/>
        <w:ind w:firstLine="851"/>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907C21" w:rsidRPr="00E817C9">
        <w:rPr>
          <w:szCs w:val="24"/>
        </w:rPr>
        <w:t xml:space="preserve"> 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 xml:space="preserve">, </w:t>
      </w:r>
      <w:r w:rsidR="00907C21" w:rsidRPr="00E817C9">
        <w:rPr>
          <w:szCs w:val="24"/>
          <w:lang w:eastAsia="lt-LT"/>
        </w:rPr>
        <w:t xml:space="preserve">Lietuvos Respublikos Vyriausybės 1999 m. vasario 24 d. nutarimo Nr. 205 „Dėl </w:t>
      </w:r>
      <w:bookmarkStart w:id="2" w:name="_Hlk158291509"/>
      <w:r w:rsidR="00907C21" w:rsidRPr="00E817C9">
        <w:rPr>
          <w:szCs w:val="24"/>
          <w:lang w:eastAsia="lt-LT"/>
        </w:rPr>
        <w:t>žemės įvertinimo tvarkos</w:t>
      </w:r>
      <w:bookmarkEnd w:id="2"/>
      <w:r w:rsidR="00907C21" w:rsidRPr="00E817C9">
        <w:rPr>
          <w:szCs w:val="24"/>
          <w:lang w:eastAsia="lt-LT"/>
        </w:rPr>
        <w:t>“</w:t>
      </w:r>
      <w:r w:rsidR="005C5DEC" w:rsidRPr="00E817C9">
        <w:rPr>
          <w:szCs w:val="24"/>
          <w:lang w:eastAsia="lt-LT"/>
        </w:rPr>
        <w:t xml:space="preserve"> 5.1</w:t>
      </w:r>
      <w:r w:rsidR="0095411D">
        <w:rPr>
          <w:szCs w:val="24"/>
          <w:lang w:eastAsia="lt-LT"/>
        </w:rPr>
        <w:t>, 5.14</w:t>
      </w:r>
      <w:r w:rsidR="005C5DEC" w:rsidRPr="00E817C9">
        <w:rPr>
          <w:szCs w:val="24"/>
          <w:lang w:eastAsia="lt-LT"/>
        </w:rPr>
        <w:t xml:space="preserve"> </w:t>
      </w:r>
      <w:r w:rsidR="00907C21" w:rsidRPr="00E817C9">
        <w:rPr>
          <w:szCs w:val="24"/>
          <w:lang w:eastAsia="lt-LT"/>
        </w:rPr>
        <w:t>papunkči</w:t>
      </w:r>
      <w:r w:rsidR="0095411D">
        <w:rPr>
          <w:szCs w:val="24"/>
          <w:lang w:eastAsia="lt-LT"/>
        </w:rPr>
        <w:t>ais</w:t>
      </w:r>
      <w:r w:rsidR="00946608">
        <w:rPr>
          <w:szCs w:val="24"/>
          <w:lang w:eastAsia="lt-LT"/>
        </w:rPr>
        <w:t xml:space="preserve"> ir</w:t>
      </w:r>
      <w:r w:rsidR="00907C21" w:rsidRPr="00E817C9">
        <w:rPr>
          <w:szCs w:val="24"/>
          <w:lang w:eastAsia="lt-LT"/>
        </w:rPr>
        <w:t xml:space="preserve"> </w:t>
      </w:r>
      <w:r w:rsidR="00DB0BF2" w:rsidRPr="00E817C9">
        <w:rPr>
          <w:rFonts w:eastAsia="Lucida Sans Unicode"/>
          <w:kern w:val="1"/>
          <w:szCs w:val="24"/>
        </w:rPr>
        <w:t>atsižvelgdama į</w:t>
      </w:r>
      <w:r w:rsidR="00D252E2">
        <w:rPr>
          <w:rFonts w:eastAsia="Lucida Sans Unicode"/>
          <w:kern w:val="1"/>
          <w:szCs w:val="24"/>
        </w:rPr>
        <w:t xml:space="preserve"> </w:t>
      </w:r>
      <w:r w:rsidR="00D252E2">
        <w:rPr>
          <w:szCs w:val="24"/>
        </w:rPr>
        <w:t>Nacionalinės žemės tarnybos prie Aplinkos ministerijos</w:t>
      </w:r>
      <w:r w:rsidR="00DB0BF2" w:rsidRPr="00E817C9">
        <w:rPr>
          <w:color w:val="000000"/>
          <w:szCs w:val="24"/>
        </w:rPr>
        <w:t xml:space="preserve"> </w:t>
      </w:r>
      <w:r w:rsidR="00EE156F" w:rsidRPr="00E817C9">
        <w:rPr>
          <w:color w:val="000000"/>
          <w:szCs w:val="24"/>
        </w:rPr>
        <w:t>202</w:t>
      </w:r>
      <w:r w:rsidR="00D252E2">
        <w:rPr>
          <w:color w:val="000000"/>
          <w:szCs w:val="24"/>
        </w:rPr>
        <w:t>5</w:t>
      </w:r>
      <w:r w:rsidR="00EE156F" w:rsidRPr="00E817C9">
        <w:rPr>
          <w:color w:val="000000"/>
          <w:szCs w:val="24"/>
        </w:rPr>
        <w:t xml:space="preserve"> m. </w:t>
      </w:r>
      <w:r w:rsidR="00D252E2">
        <w:rPr>
          <w:color w:val="000000"/>
          <w:szCs w:val="24"/>
        </w:rPr>
        <w:t>kovo</w:t>
      </w:r>
      <w:r w:rsidR="00EE156F" w:rsidRPr="00E817C9">
        <w:rPr>
          <w:color w:val="000000"/>
          <w:szCs w:val="24"/>
        </w:rPr>
        <w:t xml:space="preserve"> </w:t>
      </w:r>
      <w:r w:rsidR="00D252E2">
        <w:rPr>
          <w:color w:val="000000"/>
          <w:szCs w:val="24"/>
        </w:rPr>
        <w:t>19</w:t>
      </w:r>
      <w:r w:rsidR="00EE156F" w:rsidRPr="00E817C9">
        <w:rPr>
          <w:color w:val="000000"/>
          <w:szCs w:val="24"/>
        </w:rPr>
        <w:t xml:space="preserve"> d.</w:t>
      </w:r>
      <w:r w:rsidR="00D252E2">
        <w:rPr>
          <w:color w:val="000000"/>
          <w:szCs w:val="24"/>
        </w:rPr>
        <w:t xml:space="preserve"> rašt</w:t>
      </w:r>
      <w:r w:rsidR="0095411D">
        <w:rPr>
          <w:color w:val="000000"/>
          <w:szCs w:val="24"/>
        </w:rPr>
        <w:t>ą</w:t>
      </w:r>
      <w:r w:rsidR="00D00D72">
        <w:rPr>
          <w:color w:val="000000"/>
          <w:szCs w:val="24"/>
        </w:rPr>
        <w:t xml:space="preserve"> Nr. 1SD-30864-(6.1</w:t>
      </w:r>
      <w:r w:rsidR="00946608">
        <w:rPr>
          <w:color w:val="000000"/>
          <w:szCs w:val="24"/>
        </w:rPr>
        <w:t xml:space="preserve"> </w:t>
      </w:r>
      <w:proofErr w:type="spellStart"/>
      <w:r w:rsidR="00D00D72">
        <w:rPr>
          <w:color w:val="000000"/>
          <w:szCs w:val="24"/>
        </w:rPr>
        <w:t>Mr</w:t>
      </w:r>
      <w:proofErr w:type="spellEnd"/>
      <w:r w:rsidR="00D00D72">
        <w:rPr>
          <w:color w:val="000000"/>
          <w:szCs w:val="24"/>
        </w:rPr>
        <w:t>.)</w:t>
      </w:r>
      <w:r w:rsidR="00D252E2">
        <w:rPr>
          <w:color w:val="000000"/>
          <w:szCs w:val="24"/>
        </w:rPr>
        <w:t xml:space="preserve"> </w:t>
      </w:r>
      <w:r w:rsidR="00FF622E">
        <w:rPr>
          <w:color w:val="000000"/>
          <w:szCs w:val="24"/>
        </w:rPr>
        <w:t>„</w:t>
      </w:r>
      <w:r w:rsidR="00D252E2">
        <w:rPr>
          <w:color w:val="000000"/>
          <w:szCs w:val="24"/>
        </w:rPr>
        <w:t xml:space="preserve">Dėl valstybinės žemės sklypo, esančio </w:t>
      </w:r>
      <w:proofErr w:type="spellStart"/>
      <w:r w:rsidR="00D252E2">
        <w:rPr>
          <w:color w:val="000000"/>
          <w:szCs w:val="24"/>
        </w:rPr>
        <w:t>Navadolio</w:t>
      </w:r>
      <w:proofErr w:type="spellEnd"/>
      <w:r w:rsidR="00D252E2">
        <w:rPr>
          <w:color w:val="000000"/>
          <w:szCs w:val="24"/>
        </w:rPr>
        <w:t xml:space="preserve"> g. 25, Panevėžio m., Panevėžio m.</w:t>
      </w:r>
      <w:r w:rsidR="00395527">
        <w:rPr>
          <w:color w:val="000000"/>
          <w:szCs w:val="24"/>
        </w:rPr>
        <w:t xml:space="preserve"> </w:t>
      </w:r>
      <w:r w:rsidR="00D252E2">
        <w:rPr>
          <w:color w:val="000000"/>
          <w:szCs w:val="24"/>
        </w:rPr>
        <w:t>sav., pardavimo aukciono</w:t>
      </w:r>
      <w:r w:rsidR="00946608" w:rsidRPr="00946608">
        <w:rPr>
          <w:color w:val="000000"/>
          <w:szCs w:val="24"/>
        </w:rPr>
        <w:t>“</w:t>
      </w:r>
      <w:r w:rsidR="00D252E2">
        <w:rPr>
          <w:color w:val="000000"/>
          <w:szCs w:val="24"/>
        </w:rPr>
        <w:t>,</w:t>
      </w:r>
      <w:r w:rsidR="00DB0BF2" w:rsidRPr="00E817C9">
        <w:rPr>
          <w:color w:val="000000"/>
          <w:szCs w:val="24"/>
        </w:rPr>
        <w:t xml:space="preserve"> </w:t>
      </w:r>
      <w:r w:rsidRPr="00E817C9">
        <w:rPr>
          <w:szCs w:val="24"/>
        </w:rPr>
        <w:t>Panevėžio miesto savivaldybės taryba n</w:t>
      </w:r>
      <w:r w:rsidR="008E620B" w:rsidRPr="00E817C9">
        <w:rPr>
          <w:szCs w:val="24"/>
        </w:rPr>
        <w:t> </w:t>
      </w:r>
      <w:r w:rsidRPr="00E817C9">
        <w:rPr>
          <w:szCs w:val="24"/>
        </w:rPr>
        <w:t>u s p r e n d ž i a:</w:t>
      </w:r>
    </w:p>
    <w:p w14:paraId="741D90F0" w14:textId="13A1FA93" w:rsidR="00D252E2" w:rsidRPr="00D252E2" w:rsidRDefault="00D252E2" w:rsidP="00FF622E">
      <w:pPr>
        <w:keepNext/>
        <w:suppressAutoHyphens/>
        <w:spacing w:line="360" w:lineRule="auto"/>
        <w:ind w:firstLine="851"/>
        <w:outlineLvl w:val="2"/>
      </w:pPr>
      <w:r>
        <w:t xml:space="preserve">1. Pakeisti </w:t>
      </w:r>
      <w:bookmarkStart w:id="3" w:name="_Hlk193979916"/>
      <w:r>
        <w:t>Panevėžio miesto savivaldybės tarybos</w:t>
      </w:r>
      <w:r w:rsidR="00395527">
        <w:t xml:space="preserve"> 2025</w:t>
      </w:r>
      <w:r w:rsidR="00FF622E">
        <w:t xml:space="preserve"> m. sausio </w:t>
      </w:r>
      <w:r w:rsidR="00395527">
        <w:t>30</w:t>
      </w:r>
      <w:r w:rsidR="00FF622E">
        <w:t xml:space="preserve"> d.</w:t>
      </w:r>
      <w:r>
        <w:t xml:space="preserve"> sprendimo</w:t>
      </w:r>
      <w:r w:rsidR="00D00D72">
        <w:t xml:space="preserve"> Nr. 1-27</w:t>
      </w:r>
      <w:r w:rsidR="00FF622E">
        <w:t xml:space="preserve"> „</w:t>
      </w:r>
      <w:r w:rsidRPr="00D252E2">
        <w:t>Dėl naujo kitos paskirties valstybinės žemės sklypo (</w:t>
      </w:r>
      <w:proofErr w:type="spellStart"/>
      <w:r w:rsidRPr="00D252E2">
        <w:t>Navadolio</w:t>
      </w:r>
      <w:proofErr w:type="spellEnd"/>
      <w:r w:rsidRPr="00D252E2">
        <w:t xml:space="preserve"> g. 25, Panevėžys) pardavimo atviro aukciono būdu</w:t>
      </w:r>
      <w:r w:rsidR="00FF622E">
        <w:t>“</w:t>
      </w:r>
      <w:r w:rsidRPr="00D252E2">
        <w:t xml:space="preserve"> </w:t>
      </w:r>
      <w:bookmarkEnd w:id="3"/>
      <w:r w:rsidRPr="00D252E2">
        <w:t>2 punktą ir jį išdėstyti taip:</w:t>
      </w:r>
    </w:p>
    <w:p w14:paraId="4BAD6C68" w14:textId="014A2E3F" w:rsidR="00DB7D81" w:rsidRPr="00E817C9" w:rsidRDefault="00FF622E" w:rsidP="00FF622E">
      <w:pPr>
        <w:tabs>
          <w:tab w:val="left" w:pos="993"/>
          <w:tab w:val="left" w:pos="1134"/>
        </w:tabs>
        <w:spacing w:line="360" w:lineRule="auto"/>
        <w:ind w:firstLine="851"/>
        <w:jc w:val="both"/>
      </w:pPr>
      <w:r>
        <w:t>„</w:t>
      </w:r>
      <w:r w:rsidR="00D252E2">
        <w:t xml:space="preserve">2. </w:t>
      </w:r>
      <w:r w:rsidR="000A0029" w:rsidRPr="00E817C9">
        <w:t xml:space="preserve">Patvirtinti Žemės sklypo pradinę pardavimo kainą – </w:t>
      </w:r>
      <w:r w:rsidR="00A415FC" w:rsidRPr="00E817C9">
        <w:t>1</w:t>
      </w:r>
      <w:r w:rsidR="00395527">
        <w:t>3</w:t>
      </w:r>
      <w:r w:rsidR="00A415FC" w:rsidRPr="00E817C9">
        <w:t xml:space="preserve"> </w:t>
      </w:r>
      <w:r w:rsidR="00395527">
        <w:t>89</w:t>
      </w:r>
      <w:r w:rsidR="00C7399E">
        <w:t>4</w:t>
      </w:r>
      <w:r w:rsidR="000A0029" w:rsidRPr="00E817C9">
        <w:t xml:space="preserve"> </w:t>
      </w:r>
      <w:r w:rsidR="004F21FC" w:rsidRPr="00E817C9">
        <w:t xml:space="preserve">Eur </w:t>
      </w:r>
      <w:r w:rsidR="00DB7D81" w:rsidRPr="00E817C9">
        <w:t>(</w:t>
      </w:r>
      <w:r w:rsidR="00395527">
        <w:t>trylika</w:t>
      </w:r>
      <w:r>
        <w:t xml:space="preserve"> </w:t>
      </w:r>
      <w:r w:rsidR="00A415FC" w:rsidRPr="00E817C9">
        <w:t xml:space="preserve">tūkstančių </w:t>
      </w:r>
      <w:r w:rsidR="00395527">
        <w:t xml:space="preserve">aštuoni šimtai devyniasdešimt </w:t>
      </w:r>
      <w:r w:rsidR="00C7399E">
        <w:t>keturi</w:t>
      </w:r>
      <w:r>
        <w:t xml:space="preserve"> eurai</w:t>
      </w:r>
      <w:r w:rsidR="00DB7D81" w:rsidRPr="00E817C9">
        <w:t>) be atviro aukciono organizavimo išlaidų.</w:t>
      </w:r>
      <w:r>
        <w:t>“</w:t>
      </w:r>
    </w:p>
    <w:p w14:paraId="51FEA3A7" w14:textId="0AAACB6E" w:rsidR="00934922" w:rsidRPr="00E817C9" w:rsidRDefault="00395527" w:rsidP="00FF622E">
      <w:pPr>
        <w:tabs>
          <w:tab w:val="left" w:pos="1134"/>
        </w:tabs>
        <w:spacing w:line="360" w:lineRule="auto"/>
        <w:ind w:firstLine="851"/>
        <w:jc w:val="both"/>
      </w:pPr>
      <w:bookmarkStart w:id="4" w:name="part_2c9023f1d5a4456d8b9b38cd739e3e34"/>
      <w:bookmarkEnd w:id="4"/>
      <w:r>
        <w:t>2.</w:t>
      </w:r>
      <w:r w:rsidR="003A1202">
        <w:t xml:space="preserve"> </w:t>
      </w:r>
      <w:r w:rsidR="00934922" w:rsidRPr="00E817C9">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w:t>
      </w:r>
      <w:r w:rsidR="00934922" w:rsidRPr="00E817C9">
        <w:lastRenderedPageBreak/>
        <w:t>Respublikos Seimo kontrolieriams (Gedimino pr. 56, 01110 Vilnius) Lietuvos Respublikos Seimo kontrolierių įstatymo nustatyta tvarka.</w:t>
      </w:r>
    </w:p>
    <w:p w14:paraId="38D611C3" w14:textId="77777777" w:rsidR="00907C21" w:rsidRPr="00E817C9" w:rsidRDefault="00907C21" w:rsidP="00E169F4">
      <w:pPr>
        <w:ind w:firstLine="720"/>
        <w:jc w:val="both"/>
        <w:rPr>
          <w:strike/>
          <w:szCs w:val="24"/>
        </w:rPr>
      </w:pPr>
    </w:p>
    <w:p w14:paraId="4C8D647F" w14:textId="77777777" w:rsidR="00E169F4" w:rsidRPr="00E817C9" w:rsidRDefault="00E169F4" w:rsidP="00E169F4">
      <w:pPr>
        <w:ind w:firstLine="720"/>
        <w:jc w:val="both"/>
        <w:rPr>
          <w:strike/>
          <w:szCs w:val="24"/>
        </w:rPr>
      </w:pPr>
    </w:p>
    <w:p w14:paraId="5F52B75C" w14:textId="00934455" w:rsidR="00FC09E5" w:rsidRPr="00E817C9" w:rsidRDefault="0095411D" w:rsidP="00E169F4">
      <w:pPr>
        <w:tabs>
          <w:tab w:val="left" w:pos="6917"/>
          <w:tab w:val="left" w:pos="6946"/>
        </w:tabs>
        <w:suppressAutoHyphens/>
        <w:rPr>
          <w:szCs w:val="24"/>
          <w:lang w:eastAsia="zh-CN"/>
        </w:rPr>
      </w:pPr>
      <w:r>
        <w:rPr>
          <w:szCs w:val="24"/>
          <w:lang w:eastAsia="zh-CN"/>
        </w:rPr>
        <w:t xml:space="preserve">Savivaldybės meras   </w:t>
      </w:r>
    </w:p>
    <w:sectPr w:rsidR="00FC09E5" w:rsidRPr="00E817C9" w:rsidSect="002A4E99">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A0F0" w14:textId="77777777" w:rsidR="00FA2F46" w:rsidRDefault="00FA2F46" w:rsidP="003F61C1">
      <w:r>
        <w:separator/>
      </w:r>
    </w:p>
  </w:endnote>
  <w:endnote w:type="continuationSeparator" w:id="0">
    <w:p w14:paraId="51079F3F" w14:textId="77777777" w:rsidR="00FA2F46" w:rsidRDefault="00FA2F46"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8CC1" w14:textId="77777777" w:rsidR="00FA2F46" w:rsidRDefault="00FA2F46" w:rsidP="003F61C1">
      <w:r>
        <w:separator/>
      </w:r>
    </w:p>
  </w:footnote>
  <w:footnote w:type="continuationSeparator" w:id="0">
    <w:p w14:paraId="3CE3CDBA" w14:textId="77777777" w:rsidR="00FA2F46" w:rsidRDefault="00FA2F46"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1BEF"/>
    <w:multiLevelType w:val="multilevel"/>
    <w:tmpl w:val="4A10CB76"/>
    <w:lvl w:ilvl="0">
      <w:start w:val="1"/>
      <w:numFmt w:val="decimal"/>
      <w:lvlText w:val="%1."/>
      <w:lvlJc w:val="left"/>
      <w:pPr>
        <w:ind w:left="1352" w:hanging="360"/>
      </w:pPr>
    </w:lvl>
    <w:lvl w:ilvl="1">
      <w:start w:val="1"/>
      <w:numFmt w:val="decimal"/>
      <w:lvlText w:val="%1.%2."/>
      <w:lvlJc w:val="left"/>
      <w:pPr>
        <w:ind w:left="1784" w:hanging="432"/>
      </w:pPr>
      <w:rPr>
        <w:b w:val="0"/>
        <w:bCs w:val="0"/>
      </w:rPr>
    </w:lvl>
    <w:lvl w:ilvl="2">
      <w:start w:val="1"/>
      <w:numFmt w:val="decimal"/>
      <w:lvlText w:val="%1.%2.%3."/>
      <w:lvlJc w:val="left"/>
      <w:pPr>
        <w:ind w:left="2216" w:hanging="504"/>
      </w:pPr>
    </w:lvl>
    <w:lvl w:ilvl="3">
      <w:start w:val="1"/>
      <w:numFmt w:val="decimal"/>
      <w:lvlText w:val="%1.%2.%3.%4."/>
      <w:lvlJc w:val="left"/>
      <w:pPr>
        <w:ind w:left="2720" w:hanging="648"/>
      </w:pPr>
    </w:lvl>
    <w:lvl w:ilvl="4">
      <w:start w:val="1"/>
      <w:numFmt w:val="decimal"/>
      <w:lvlText w:val="%1.%2.%3.%4.%5."/>
      <w:lvlJc w:val="left"/>
      <w:pPr>
        <w:ind w:left="3224" w:hanging="792"/>
      </w:pPr>
    </w:lvl>
    <w:lvl w:ilvl="5">
      <w:start w:val="1"/>
      <w:numFmt w:val="decimal"/>
      <w:lvlText w:val="%1.%2.%3.%4.%5.%6."/>
      <w:lvlJc w:val="left"/>
      <w:pPr>
        <w:ind w:left="3728" w:hanging="936"/>
      </w:pPr>
    </w:lvl>
    <w:lvl w:ilvl="6">
      <w:start w:val="1"/>
      <w:numFmt w:val="decimal"/>
      <w:lvlText w:val="%1.%2.%3.%4.%5.%6.%7."/>
      <w:lvlJc w:val="left"/>
      <w:pPr>
        <w:ind w:left="4232" w:hanging="1080"/>
      </w:pPr>
    </w:lvl>
    <w:lvl w:ilvl="7">
      <w:start w:val="1"/>
      <w:numFmt w:val="decimal"/>
      <w:lvlText w:val="%1.%2.%3.%4.%5.%6.%7.%8."/>
      <w:lvlJc w:val="left"/>
      <w:pPr>
        <w:ind w:left="4736" w:hanging="1224"/>
      </w:pPr>
    </w:lvl>
    <w:lvl w:ilvl="8">
      <w:start w:val="1"/>
      <w:numFmt w:val="decimal"/>
      <w:lvlText w:val="%1.%2.%3.%4.%5.%6.%7.%8.%9."/>
      <w:lvlJc w:val="left"/>
      <w:pPr>
        <w:ind w:left="5312" w:hanging="1440"/>
      </w:pPr>
    </w:lvl>
  </w:abstractNum>
  <w:abstractNum w:abstractNumId="1" w15:restartNumberingAfterBreak="0">
    <w:nsid w:val="06AA5FCB"/>
    <w:multiLevelType w:val="hybridMultilevel"/>
    <w:tmpl w:val="CE6C8060"/>
    <w:lvl w:ilvl="0" w:tplc="307C4FE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F9D237C"/>
    <w:multiLevelType w:val="hybridMultilevel"/>
    <w:tmpl w:val="142C529E"/>
    <w:lvl w:ilvl="0" w:tplc="213AFA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C6576A"/>
    <w:multiLevelType w:val="hybridMultilevel"/>
    <w:tmpl w:val="9DEE29C2"/>
    <w:lvl w:ilvl="0" w:tplc="EBF26694">
      <w:start w:val="2"/>
      <w:numFmt w:val="decimal"/>
      <w:lvlText w:val="%1."/>
      <w:lvlJc w:val="left"/>
      <w:pPr>
        <w:ind w:left="1352" w:hanging="360"/>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1"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13"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10"/>
  </w:num>
  <w:num w:numId="4" w16cid:durableId="1109742440">
    <w:abstractNumId w:val="9"/>
  </w:num>
  <w:num w:numId="5" w16cid:durableId="565602578">
    <w:abstractNumId w:val="8"/>
  </w:num>
  <w:num w:numId="6" w16cid:durableId="1897423641">
    <w:abstractNumId w:val="11"/>
  </w:num>
  <w:num w:numId="7" w16cid:durableId="956907046">
    <w:abstractNumId w:val="14"/>
  </w:num>
  <w:num w:numId="8" w16cid:durableId="252469276">
    <w:abstractNumId w:val="13"/>
  </w:num>
  <w:num w:numId="9" w16cid:durableId="546530110">
    <w:abstractNumId w:val="12"/>
  </w:num>
  <w:num w:numId="10" w16cid:durableId="536742488">
    <w:abstractNumId w:val="4"/>
  </w:num>
  <w:num w:numId="11" w16cid:durableId="1994288939">
    <w:abstractNumId w:val="0"/>
  </w:num>
  <w:num w:numId="12" w16cid:durableId="633370751">
    <w:abstractNumId w:val="3"/>
  </w:num>
  <w:num w:numId="13" w16cid:durableId="1102338447">
    <w:abstractNumId w:val="1"/>
  </w:num>
  <w:num w:numId="14" w16cid:durableId="529730916">
    <w:abstractNumId w:val="6"/>
  </w:num>
  <w:num w:numId="15" w16cid:durableId="143721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8474B"/>
    <w:rsid w:val="000A0029"/>
    <w:rsid w:val="000A24A2"/>
    <w:rsid w:val="000B10B9"/>
    <w:rsid w:val="000C0DC2"/>
    <w:rsid w:val="000C32B6"/>
    <w:rsid w:val="000C4166"/>
    <w:rsid w:val="000C75FF"/>
    <w:rsid w:val="000D4B6D"/>
    <w:rsid w:val="000E5C41"/>
    <w:rsid w:val="000F7AE0"/>
    <w:rsid w:val="001072E2"/>
    <w:rsid w:val="00107946"/>
    <w:rsid w:val="00117FD2"/>
    <w:rsid w:val="00151679"/>
    <w:rsid w:val="00177505"/>
    <w:rsid w:val="00185AC6"/>
    <w:rsid w:val="001C2F1E"/>
    <w:rsid w:val="001C49AE"/>
    <w:rsid w:val="001C761F"/>
    <w:rsid w:val="001D5382"/>
    <w:rsid w:val="001E6245"/>
    <w:rsid w:val="001F2168"/>
    <w:rsid w:val="001F6B07"/>
    <w:rsid w:val="002142C4"/>
    <w:rsid w:val="00227710"/>
    <w:rsid w:val="0027509D"/>
    <w:rsid w:val="00280108"/>
    <w:rsid w:val="00283515"/>
    <w:rsid w:val="002842FD"/>
    <w:rsid w:val="002A4E99"/>
    <w:rsid w:val="002C0268"/>
    <w:rsid w:val="002F16CB"/>
    <w:rsid w:val="0030060B"/>
    <w:rsid w:val="00326A81"/>
    <w:rsid w:val="00331A45"/>
    <w:rsid w:val="00332F9C"/>
    <w:rsid w:val="003356D4"/>
    <w:rsid w:val="00355E3D"/>
    <w:rsid w:val="0036048A"/>
    <w:rsid w:val="00371F41"/>
    <w:rsid w:val="0038476B"/>
    <w:rsid w:val="00395527"/>
    <w:rsid w:val="003978AE"/>
    <w:rsid w:val="003A1202"/>
    <w:rsid w:val="003C51E1"/>
    <w:rsid w:val="003D5DCA"/>
    <w:rsid w:val="003E6E6F"/>
    <w:rsid w:val="003F197C"/>
    <w:rsid w:val="003F61C1"/>
    <w:rsid w:val="003F6EA2"/>
    <w:rsid w:val="00404557"/>
    <w:rsid w:val="004334F6"/>
    <w:rsid w:val="004500F4"/>
    <w:rsid w:val="00453A06"/>
    <w:rsid w:val="00462DA0"/>
    <w:rsid w:val="00465DFA"/>
    <w:rsid w:val="00485DEA"/>
    <w:rsid w:val="004B57D7"/>
    <w:rsid w:val="004C60A8"/>
    <w:rsid w:val="004F21FC"/>
    <w:rsid w:val="004F753F"/>
    <w:rsid w:val="005050EF"/>
    <w:rsid w:val="00505ACE"/>
    <w:rsid w:val="00507685"/>
    <w:rsid w:val="00535B43"/>
    <w:rsid w:val="00551146"/>
    <w:rsid w:val="00552843"/>
    <w:rsid w:val="005A71A4"/>
    <w:rsid w:val="005C19FD"/>
    <w:rsid w:val="005C5DEC"/>
    <w:rsid w:val="005E0B66"/>
    <w:rsid w:val="005E7458"/>
    <w:rsid w:val="0063451B"/>
    <w:rsid w:val="0064128A"/>
    <w:rsid w:val="00644B99"/>
    <w:rsid w:val="00652920"/>
    <w:rsid w:val="006630CF"/>
    <w:rsid w:val="006646FB"/>
    <w:rsid w:val="00665D47"/>
    <w:rsid w:val="00684A4D"/>
    <w:rsid w:val="00695AC6"/>
    <w:rsid w:val="006B4047"/>
    <w:rsid w:val="006D57E0"/>
    <w:rsid w:val="006D6BB8"/>
    <w:rsid w:val="007158FB"/>
    <w:rsid w:val="00715991"/>
    <w:rsid w:val="00725C16"/>
    <w:rsid w:val="007277E4"/>
    <w:rsid w:val="00733BB7"/>
    <w:rsid w:val="007379D9"/>
    <w:rsid w:val="00737B0D"/>
    <w:rsid w:val="00740100"/>
    <w:rsid w:val="007415FA"/>
    <w:rsid w:val="00746B4E"/>
    <w:rsid w:val="007B6456"/>
    <w:rsid w:val="007C0E38"/>
    <w:rsid w:val="007D2F0C"/>
    <w:rsid w:val="007D66E0"/>
    <w:rsid w:val="007E695E"/>
    <w:rsid w:val="008035B9"/>
    <w:rsid w:val="00807FAB"/>
    <w:rsid w:val="008110D5"/>
    <w:rsid w:val="00816192"/>
    <w:rsid w:val="0082238A"/>
    <w:rsid w:val="008302D5"/>
    <w:rsid w:val="00837079"/>
    <w:rsid w:val="00840E2A"/>
    <w:rsid w:val="00863160"/>
    <w:rsid w:val="008679EB"/>
    <w:rsid w:val="00870002"/>
    <w:rsid w:val="00871737"/>
    <w:rsid w:val="008A3A84"/>
    <w:rsid w:val="008B5D83"/>
    <w:rsid w:val="008C2065"/>
    <w:rsid w:val="008E620B"/>
    <w:rsid w:val="0090207E"/>
    <w:rsid w:val="00907C21"/>
    <w:rsid w:val="0091128B"/>
    <w:rsid w:val="0092381D"/>
    <w:rsid w:val="00932624"/>
    <w:rsid w:val="00934922"/>
    <w:rsid w:val="0093523E"/>
    <w:rsid w:val="00937F25"/>
    <w:rsid w:val="0094320F"/>
    <w:rsid w:val="00946608"/>
    <w:rsid w:val="00947E0C"/>
    <w:rsid w:val="0095411D"/>
    <w:rsid w:val="00960415"/>
    <w:rsid w:val="00965F9F"/>
    <w:rsid w:val="009760B7"/>
    <w:rsid w:val="00984F16"/>
    <w:rsid w:val="009A1D15"/>
    <w:rsid w:val="009C5A4C"/>
    <w:rsid w:val="009E332E"/>
    <w:rsid w:val="009E6A6F"/>
    <w:rsid w:val="009E781F"/>
    <w:rsid w:val="009F0F1E"/>
    <w:rsid w:val="00A15596"/>
    <w:rsid w:val="00A15706"/>
    <w:rsid w:val="00A15973"/>
    <w:rsid w:val="00A3768A"/>
    <w:rsid w:val="00A415FC"/>
    <w:rsid w:val="00A436EC"/>
    <w:rsid w:val="00A635C1"/>
    <w:rsid w:val="00A748CF"/>
    <w:rsid w:val="00AA154A"/>
    <w:rsid w:val="00AA3A9B"/>
    <w:rsid w:val="00AB475A"/>
    <w:rsid w:val="00AC6889"/>
    <w:rsid w:val="00AE5325"/>
    <w:rsid w:val="00AF4686"/>
    <w:rsid w:val="00B248E5"/>
    <w:rsid w:val="00B332F8"/>
    <w:rsid w:val="00B60FB4"/>
    <w:rsid w:val="00B65B24"/>
    <w:rsid w:val="00B9112F"/>
    <w:rsid w:val="00B93BAB"/>
    <w:rsid w:val="00BA1B30"/>
    <w:rsid w:val="00BA1B51"/>
    <w:rsid w:val="00BA2659"/>
    <w:rsid w:val="00BA6780"/>
    <w:rsid w:val="00BD5016"/>
    <w:rsid w:val="00BE3A5C"/>
    <w:rsid w:val="00BE404C"/>
    <w:rsid w:val="00BE49C3"/>
    <w:rsid w:val="00C11D67"/>
    <w:rsid w:val="00C13920"/>
    <w:rsid w:val="00C211DA"/>
    <w:rsid w:val="00C26568"/>
    <w:rsid w:val="00C36106"/>
    <w:rsid w:val="00C42280"/>
    <w:rsid w:val="00C52CC0"/>
    <w:rsid w:val="00C73723"/>
    <w:rsid w:val="00C7399E"/>
    <w:rsid w:val="00C74C93"/>
    <w:rsid w:val="00CA5010"/>
    <w:rsid w:val="00CC08E1"/>
    <w:rsid w:val="00CC4B61"/>
    <w:rsid w:val="00CC5BE9"/>
    <w:rsid w:val="00CD2323"/>
    <w:rsid w:val="00CD24B0"/>
    <w:rsid w:val="00D00D72"/>
    <w:rsid w:val="00D124D1"/>
    <w:rsid w:val="00D24B4F"/>
    <w:rsid w:val="00D252E2"/>
    <w:rsid w:val="00D2751C"/>
    <w:rsid w:val="00D34063"/>
    <w:rsid w:val="00D40327"/>
    <w:rsid w:val="00D63D17"/>
    <w:rsid w:val="00D76BE7"/>
    <w:rsid w:val="00D85521"/>
    <w:rsid w:val="00D865B8"/>
    <w:rsid w:val="00DB0BF2"/>
    <w:rsid w:val="00DB1D92"/>
    <w:rsid w:val="00DB7D81"/>
    <w:rsid w:val="00E03104"/>
    <w:rsid w:val="00E106C9"/>
    <w:rsid w:val="00E1101F"/>
    <w:rsid w:val="00E169F4"/>
    <w:rsid w:val="00E44EE7"/>
    <w:rsid w:val="00E66202"/>
    <w:rsid w:val="00E817C9"/>
    <w:rsid w:val="00E81ECB"/>
    <w:rsid w:val="00E92D1E"/>
    <w:rsid w:val="00E93CC3"/>
    <w:rsid w:val="00EA4782"/>
    <w:rsid w:val="00EA73E2"/>
    <w:rsid w:val="00ED32C1"/>
    <w:rsid w:val="00ED5C0C"/>
    <w:rsid w:val="00EE156F"/>
    <w:rsid w:val="00EE7236"/>
    <w:rsid w:val="00EF6C02"/>
    <w:rsid w:val="00F00835"/>
    <w:rsid w:val="00F153B6"/>
    <w:rsid w:val="00F224A3"/>
    <w:rsid w:val="00F621D9"/>
    <w:rsid w:val="00F71728"/>
    <w:rsid w:val="00F73294"/>
    <w:rsid w:val="00F92903"/>
    <w:rsid w:val="00F97EEF"/>
    <w:rsid w:val="00FA2F46"/>
    <w:rsid w:val="00FA45CC"/>
    <w:rsid w:val="00FC09E5"/>
    <w:rsid w:val="00FC7E62"/>
    <w:rsid w:val="00FE7B0E"/>
    <w:rsid w:val="00FF62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1642</Words>
  <Characters>937</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Jurgita Gedvilienė</cp:lastModifiedBy>
  <cp:revision>2</cp:revision>
  <dcterms:created xsi:type="dcterms:W3CDTF">2025-04-04T07:28:00Z</dcterms:created>
  <dcterms:modified xsi:type="dcterms:W3CDTF">2025-04-04T07:28:00Z</dcterms:modified>
</cp:coreProperties>
</file>