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9AB3E" w14:textId="77777777" w:rsidR="005C41AC" w:rsidRPr="00012F24" w:rsidRDefault="001D3CB6" w:rsidP="005C41AC">
      <w:pPr>
        <w:jc w:val="center"/>
        <w:rPr>
          <w:szCs w:val="24"/>
        </w:rPr>
      </w:pPr>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56E2008" w:rsidR="00D834F1" w:rsidRDefault="00D834F1" w:rsidP="00571BF3">
      <w:pPr>
        <w:keepNext/>
        <w:jc w:val="center"/>
        <w:outlineLvl w:val="1"/>
      </w:pPr>
    </w:p>
    <w:p w14:paraId="5CCF954B" w14:textId="77777777" w:rsidR="00491B1F" w:rsidRPr="00012F24" w:rsidRDefault="00491B1F"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59FDCF72" w14:textId="5070E6BC" w:rsidR="00DB48BF" w:rsidRPr="00012F24" w:rsidRDefault="00DB48BF" w:rsidP="00DB48BF">
      <w:pPr>
        <w:jc w:val="center"/>
        <w:rPr>
          <w:b/>
        </w:rPr>
      </w:pPr>
      <w:r w:rsidRPr="00012F24">
        <w:rPr>
          <w:b/>
        </w:rPr>
        <w:t>DĖL</w:t>
      </w:r>
      <w:r w:rsidR="005F2699" w:rsidRPr="00012F24">
        <w:rPr>
          <w:b/>
        </w:rPr>
        <w:t xml:space="preserve"> </w:t>
      </w:r>
      <w:r w:rsidR="008A087F">
        <w:rPr>
          <w:b/>
        </w:rPr>
        <w:t xml:space="preserve">ILGALAIKIO </w:t>
      </w:r>
      <w:r w:rsidRPr="00012F24">
        <w:rPr>
          <w:b/>
        </w:rPr>
        <w:t xml:space="preserve">TURTO PERDAVIMO PANEVĖŽIO </w:t>
      </w:r>
      <w:r w:rsidR="004C4438">
        <w:rPr>
          <w:b/>
        </w:rPr>
        <w:t>NEKILNOJAMOJO TURTO VALDYMO</w:t>
      </w:r>
      <w:r w:rsidR="00E63B87" w:rsidRPr="00012F24">
        <w:rPr>
          <w:b/>
        </w:rPr>
        <w:t xml:space="preserve"> CENTRUI</w:t>
      </w:r>
    </w:p>
    <w:p w14:paraId="34C9AB45" w14:textId="77777777" w:rsidR="0062551B" w:rsidRPr="00012F24" w:rsidRDefault="0062551B" w:rsidP="003E58F0">
      <w:pPr>
        <w:jc w:val="center"/>
      </w:pPr>
    </w:p>
    <w:p w14:paraId="164B7336" w14:textId="4DEE2162" w:rsidR="008A0283" w:rsidRPr="00012F24" w:rsidRDefault="008B3AC4" w:rsidP="008A0283">
      <w:pPr>
        <w:jc w:val="center"/>
      </w:pPr>
      <w:r w:rsidRPr="00012F24">
        <w:rPr>
          <w:rStyle w:val="Style3"/>
        </w:rPr>
        <w:fldChar w:fldCharType="begin">
          <w:ffData>
            <w:name w:val="registravimoDataIlga"/>
            <w:enabled w:val="0"/>
            <w:calcOnExit w:val="0"/>
            <w:textInput/>
          </w:ffData>
        </w:fldChar>
      </w:r>
      <w:bookmarkStart w:id="0" w:name="registravimoDataIlga"/>
      <w:r w:rsidRPr="00012F24">
        <w:rPr>
          <w:rStyle w:val="Style3"/>
        </w:rPr>
        <w:instrText xml:space="preserve"> FORMTEXT </w:instrText>
      </w:r>
      <w:r w:rsidRPr="00012F24">
        <w:rPr>
          <w:rStyle w:val="Style3"/>
        </w:rPr>
      </w:r>
      <w:r w:rsidRPr="00012F24">
        <w:rPr>
          <w:rStyle w:val="Style3"/>
        </w:rPr>
        <w:fldChar w:fldCharType="separate"/>
      </w:r>
      <w:r w:rsidRPr="00012F24">
        <w:rPr>
          <w:rStyle w:val="Style3"/>
        </w:rPr>
        <w:t> </w:t>
      </w:r>
      <w:r w:rsidRPr="00012F24">
        <w:rPr>
          <w:rStyle w:val="Style3"/>
        </w:rPr>
        <w:t> </w:t>
      </w:r>
      <w:r w:rsidRPr="00012F24">
        <w:rPr>
          <w:rStyle w:val="Style3"/>
        </w:rPr>
        <w:t> </w:t>
      </w:r>
      <w:r w:rsidRPr="00012F24">
        <w:rPr>
          <w:rStyle w:val="Style3"/>
        </w:rPr>
        <w:t> </w:t>
      </w:r>
      <w:r w:rsidRPr="00012F24">
        <w:rPr>
          <w:rStyle w:val="Style3"/>
        </w:rPr>
        <w:t> </w:t>
      </w:r>
      <w:r w:rsidRPr="00012F24">
        <w:rPr>
          <w:rStyle w:val="Style3"/>
        </w:rPr>
        <w:fldChar w:fldCharType="end"/>
      </w:r>
      <w:bookmarkEnd w:id="0"/>
      <w:r w:rsidR="008A0283" w:rsidRPr="00012F24">
        <w:t xml:space="preserve"> Nr. </w:t>
      </w:r>
      <w:r w:rsidRPr="00012F24">
        <w:fldChar w:fldCharType="begin">
          <w:ffData>
            <w:name w:val="registravimoNr"/>
            <w:enabled w:val="0"/>
            <w:calcOnExit w:val="0"/>
            <w:textInput/>
          </w:ffData>
        </w:fldChar>
      </w:r>
      <w:bookmarkStart w:id="1" w:name="registravimoNr"/>
      <w:r w:rsidRPr="00012F24">
        <w:instrText xml:space="preserve"> FORMTEXT </w:instrText>
      </w:r>
      <w:r w:rsidRPr="00012F24">
        <w:fldChar w:fldCharType="separate"/>
      </w:r>
      <w:r w:rsidRPr="00012F24">
        <w:t> </w:t>
      </w:r>
      <w:r w:rsidRPr="00012F24">
        <w:t> </w:t>
      </w:r>
      <w:r w:rsidRPr="00012F24">
        <w:t> </w:t>
      </w:r>
      <w:r w:rsidRPr="00012F24">
        <w:t> </w:t>
      </w:r>
      <w:r w:rsidRPr="00012F24">
        <w:t> </w:t>
      </w:r>
      <w:r w:rsidRPr="00012F24">
        <w:fldChar w:fldCharType="end"/>
      </w:r>
      <w:bookmarkEnd w:id="1"/>
    </w:p>
    <w:p w14:paraId="34C9AB47" w14:textId="77777777" w:rsidR="0062551B" w:rsidRPr="00012F24" w:rsidRDefault="0062551B" w:rsidP="00571BF3">
      <w:pPr>
        <w:keepNext/>
        <w:jc w:val="center"/>
        <w:outlineLvl w:val="2"/>
        <w:rPr>
          <w:b/>
        </w:rPr>
      </w:pPr>
      <w:r w:rsidRPr="00012F24">
        <w:t>Panevėžys</w:t>
      </w:r>
    </w:p>
    <w:p w14:paraId="5921651E" w14:textId="229F358A" w:rsidR="00F476AB" w:rsidRDefault="00F476AB" w:rsidP="00914DC6">
      <w:pPr>
        <w:jc w:val="center"/>
      </w:pPr>
    </w:p>
    <w:p w14:paraId="50D5BA0F" w14:textId="77777777" w:rsidR="00491B1F" w:rsidRPr="00012F24" w:rsidRDefault="00491B1F" w:rsidP="00914DC6">
      <w:pPr>
        <w:jc w:val="center"/>
      </w:pPr>
    </w:p>
    <w:p w14:paraId="2500BD77" w14:textId="7122A426" w:rsidR="008B06E3" w:rsidRPr="00012F24" w:rsidRDefault="004C4438" w:rsidP="008B06E3">
      <w:pPr>
        <w:spacing w:line="360" w:lineRule="auto"/>
        <w:ind w:firstLine="851"/>
        <w:jc w:val="both"/>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w:t>
      </w:r>
      <w:r w:rsidR="00497353">
        <w:rPr>
          <w:szCs w:val="24"/>
        </w:rPr>
        <w:t xml:space="preserve">, </w:t>
      </w:r>
      <w:r>
        <w:rPr>
          <w:szCs w:val="24"/>
        </w:rPr>
        <w:t>6 punktu</w:t>
      </w:r>
      <w:r w:rsidR="002F5746">
        <w:rPr>
          <w:szCs w:val="24"/>
        </w:rPr>
        <w:t xml:space="preserve"> ir atsižvelgdama į Panevėžio </w:t>
      </w:r>
      <w:r w:rsidR="00DA1CBF">
        <w:rPr>
          <w:szCs w:val="24"/>
        </w:rPr>
        <w:t>nekilnojamojo turto valdymo centro 2025 m. sausio 10 d. prašymą „Dėl traktoriaus“ ir Panevėžio „Žemynos</w:t>
      </w:r>
      <w:r w:rsidR="00497353">
        <w:rPr>
          <w:szCs w:val="24"/>
        </w:rPr>
        <w:t>“</w:t>
      </w:r>
      <w:r w:rsidR="00DA1CBF">
        <w:rPr>
          <w:szCs w:val="24"/>
        </w:rPr>
        <w:t xml:space="preserve"> progimnazijos 2025 m. kovo 13 d. raštą Nr. 3-117 „Dėl turto, reikalingo stadiono priežiūrai, perdavimo“</w:t>
      </w:r>
      <w:r w:rsidR="008B06E3" w:rsidRPr="00012F24">
        <w:rPr>
          <w:szCs w:val="24"/>
        </w:rPr>
        <w:t xml:space="preserve">, Panevėžio miesto savivaldybės taryba </w:t>
      </w:r>
      <w:r w:rsidR="008B06E3" w:rsidRPr="00012F24">
        <w:rPr>
          <w:spacing w:val="60"/>
          <w:szCs w:val="24"/>
        </w:rPr>
        <w:t>nusprendži</w:t>
      </w:r>
      <w:r w:rsidR="008B06E3" w:rsidRPr="00012F24">
        <w:rPr>
          <w:szCs w:val="24"/>
        </w:rPr>
        <w:t>a:</w:t>
      </w:r>
    </w:p>
    <w:p w14:paraId="3B1CE9A7" w14:textId="3737F52F" w:rsidR="00280EB1" w:rsidRPr="00345004" w:rsidRDefault="00DB48BF" w:rsidP="002F5746">
      <w:pPr>
        <w:pStyle w:val="Sraopastraipa"/>
        <w:numPr>
          <w:ilvl w:val="0"/>
          <w:numId w:val="12"/>
        </w:numPr>
        <w:tabs>
          <w:tab w:val="left" w:pos="993"/>
          <w:tab w:val="left" w:pos="1134"/>
        </w:tabs>
        <w:spacing w:line="360" w:lineRule="auto"/>
        <w:ind w:left="0" w:firstLine="851"/>
        <w:jc w:val="both"/>
        <w:rPr>
          <w:color w:val="000000"/>
          <w:szCs w:val="24"/>
        </w:rPr>
      </w:pPr>
      <w:r w:rsidRPr="00345004">
        <w:rPr>
          <w:color w:val="000000"/>
          <w:szCs w:val="24"/>
        </w:rPr>
        <w:t xml:space="preserve">Perduoti </w:t>
      </w:r>
      <w:r w:rsidR="009F2504" w:rsidRPr="00345004">
        <w:rPr>
          <w:color w:val="000000"/>
          <w:szCs w:val="24"/>
        </w:rPr>
        <w:t xml:space="preserve">Panevėžio </w:t>
      </w:r>
      <w:r w:rsidR="004C4438" w:rsidRPr="00345004">
        <w:rPr>
          <w:color w:val="000000"/>
          <w:szCs w:val="24"/>
        </w:rPr>
        <w:t>nekilnojamojo turto valdymo</w:t>
      </w:r>
      <w:r w:rsidR="00D35463" w:rsidRPr="00345004">
        <w:rPr>
          <w:color w:val="000000"/>
          <w:szCs w:val="24"/>
        </w:rPr>
        <w:t xml:space="preserve"> centrui</w:t>
      </w:r>
      <w:r w:rsidR="009F2504" w:rsidRPr="00345004">
        <w:rPr>
          <w:color w:val="000000"/>
          <w:szCs w:val="24"/>
        </w:rPr>
        <w:t xml:space="preserve"> (kodas </w:t>
      </w:r>
      <w:r w:rsidR="004C4438" w:rsidRPr="00345004">
        <w:rPr>
          <w:color w:val="000000"/>
          <w:szCs w:val="24"/>
        </w:rPr>
        <w:t>306351219</w:t>
      </w:r>
      <w:r w:rsidR="009F2504" w:rsidRPr="00345004">
        <w:t>)</w:t>
      </w:r>
      <w:r w:rsidR="004A45A9" w:rsidRPr="00345004">
        <w:t xml:space="preserve"> </w:t>
      </w:r>
      <w:r w:rsidR="009F2504" w:rsidRPr="00345004">
        <w:t xml:space="preserve">valdyti, naudoti ir disponuoti juo patikėjimo teise </w:t>
      </w:r>
      <w:r w:rsidR="0014120E" w:rsidRPr="00345004">
        <w:rPr>
          <w:color w:val="000000"/>
          <w:szCs w:val="24"/>
        </w:rPr>
        <w:t>Savivaldybei nuosavybės teise priklausantį ir šiuo met</w:t>
      </w:r>
      <w:r w:rsidRPr="00345004">
        <w:rPr>
          <w:color w:val="000000"/>
          <w:szCs w:val="24"/>
        </w:rPr>
        <w:t xml:space="preserve">u </w:t>
      </w:r>
      <w:r w:rsidR="004A45A9" w:rsidRPr="00345004">
        <w:rPr>
          <w:color w:val="000000"/>
          <w:szCs w:val="24"/>
        </w:rPr>
        <w:t xml:space="preserve">Panevėžio </w:t>
      </w:r>
      <w:r w:rsidR="00DA1CBF">
        <w:rPr>
          <w:color w:val="000000"/>
          <w:szCs w:val="24"/>
        </w:rPr>
        <w:t>„Žemynos“ progimnazijos</w:t>
      </w:r>
      <w:r w:rsidRPr="00345004">
        <w:rPr>
          <w:color w:val="000000"/>
          <w:szCs w:val="24"/>
        </w:rPr>
        <w:t xml:space="preserve"> </w:t>
      </w:r>
      <w:r w:rsidR="0014120E" w:rsidRPr="00345004">
        <w:rPr>
          <w:color w:val="000000"/>
          <w:szCs w:val="24"/>
        </w:rPr>
        <w:t>patikėjimo teise valdomą</w:t>
      </w:r>
      <w:r w:rsidR="002F5746" w:rsidRPr="00345004">
        <w:rPr>
          <w:color w:val="000000"/>
          <w:szCs w:val="24"/>
        </w:rPr>
        <w:t xml:space="preserve"> </w:t>
      </w:r>
      <w:r w:rsidR="00464EA2" w:rsidRPr="00345004">
        <w:rPr>
          <w:color w:val="000000"/>
          <w:szCs w:val="24"/>
        </w:rPr>
        <w:t xml:space="preserve">ilgalaikį </w:t>
      </w:r>
      <w:r w:rsidR="00A47232" w:rsidRPr="00345004">
        <w:rPr>
          <w:color w:val="000000"/>
          <w:szCs w:val="24"/>
        </w:rPr>
        <w:t xml:space="preserve">materialųjį </w:t>
      </w:r>
      <w:r w:rsidR="0014120E" w:rsidRPr="00345004">
        <w:rPr>
          <w:color w:val="000000"/>
          <w:szCs w:val="24"/>
        </w:rPr>
        <w:t>turtą</w:t>
      </w:r>
      <w:r w:rsidRPr="00345004">
        <w:rPr>
          <w:color w:val="000000"/>
          <w:szCs w:val="24"/>
        </w:rPr>
        <w:t xml:space="preserve">, kurio bendra įsigijimo vertė </w:t>
      </w:r>
      <w:r w:rsidR="00D86C2C" w:rsidRPr="00345004">
        <w:rPr>
          <w:color w:val="000000"/>
          <w:szCs w:val="24"/>
        </w:rPr>
        <w:t>–</w:t>
      </w:r>
      <w:r w:rsidRPr="00345004">
        <w:rPr>
          <w:color w:val="000000"/>
          <w:szCs w:val="24"/>
        </w:rPr>
        <w:t xml:space="preserve"> </w:t>
      </w:r>
      <w:r w:rsidR="00DA1CBF">
        <w:rPr>
          <w:color w:val="000000"/>
          <w:szCs w:val="24"/>
        </w:rPr>
        <w:t>11 600,00</w:t>
      </w:r>
      <w:r w:rsidR="00345004" w:rsidRPr="00345004">
        <w:rPr>
          <w:color w:val="000000"/>
          <w:szCs w:val="24"/>
        </w:rPr>
        <w:t xml:space="preserve"> </w:t>
      </w:r>
      <w:r w:rsidR="00D86C2C" w:rsidRPr="00345004">
        <w:rPr>
          <w:color w:val="000000"/>
          <w:szCs w:val="24"/>
        </w:rPr>
        <w:t>Eur</w:t>
      </w:r>
      <w:r w:rsidR="00464EA2" w:rsidRPr="00345004">
        <w:rPr>
          <w:color w:val="000000"/>
          <w:szCs w:val="24"/>
        </w:rPr>
        <w:t xml:space="preserve">, </w:t>
      </w:r>
      <w:r w:rsidR="00DA1CBF">
        <w:rPr>
          <w:color w:val="000000"/>
          <w:szCs w:val="24"/>
        </w:rPr>
        <w:t>bendra</w:t>
      </w:r>
      <w:r w:rsidR="004A45A9" w:rsidRPr="00345004">
        <w:rPr>
          <w:color w:val="000000"/>
          <w:szCs w:val="24"/>
        </w:rPr>
        <w:t xml:space="preserve"> </w:t>
      </w:r>
      <w:r w:rsidR="00464EA2" w:rsidRPr="00345004">
        <w:rPr>
          <w:color w:val="000000"/>
          <w:szCs w:val="24"/>
        </w:rPr>
        <w:t>likutinė vertė</w:t>
      </w:r>
      <w:r w:rsidR="002F5746" w:rsidRPr="00345004">
        <w:rPr>
          <w:color w:val="000000"/>
          <w:szCs w:val="24"/>
        </w:rPr>
        <w:t xml:space="preserve"> </w:t>
      </w:r>
      <w:r w:rsidR="00464EA2" w:rsidRPr="00345004">
        <w:rPr>
          <w:color w:val="000000"/>
          <w:szCs w:val="24"/>
        </w:rPr>
        <w:t xml:space="preserve">– </w:t>
      </w:r>
      <w:r w:rsidR="00DA1CBF">
        <w:rPr>
          <w:color w:val="000000"/>
          <w:szCs w:val="24"/>
          <w:lang w:eastAsia="lt-LT"/>
        </w:rPr>
        <w:t>3 776,19</w:t>
      </w:r>
      <w:r w:rsidR="00345004" w:rsidRPr="00345004">
        <w:rPr>
          <w:color w:val="000000"/>
          <w:szCs w:val="24"/>
          <w:lang w:eastAsia="lt-LT"/>
        </w:rPr>
        <w:t xml:space="preserve"> </w:t>
      </w:r>
      <w:r w:rsidR="00464EA2" w:rsidRPr="00345004">
        <w:rPr>
          <w:color w:val="000000"/>
          <w:szCs w:val="24"/>
        </w:rPr>
        <w:t>Eur</w:t>
      </w:r>
      <w:r w:rsidR="00277448" w:rsidRPr="00345004">
        <w:rPr>
          <w:color w:val="000000"/>
          <w:szCs w:val="24"/>
        </w:rPr>
        <w:t xml:space="preserve"> </w:t>
      </w:r>
      <w:r w:rsidR="0057770C" w:rsidRPr="00345004">
        <w:rPr>
          <w:color w:val="000000"/>
          <w:szCs w:val="24"/>
        </w:rPr>
        <w:t>(prieda</w:t>
      </w:r>
      <w:r w:rsidR="008A087F" w:rsidRPr="00345004">
        <w:rPr>
          <w:color w:val="000000"/>
          <w:szCs w:val="24"/>
        </w:rPr>
        <w:t>s</w:t>
      </w:r>
      <w:r w:rsidR="0057770C" w:rsidRPr="00345004">
        <w:rPr>
          <w:color w:val="000000"/>
          <w:szCs w:val="24"/>
        </w:rPr>
        <w:t>)</w:t>
      </w:r>
      <w:r w:rsidR="002F5746" w:rsidRPr="00345004">
        <w:rPr>
          <w:color w:val="000000"/>
          <w:szCs w:val="24"/>
        </w:rPr>
        <w:t>.</w:t>
      </w:r>
    </w:p>
    <w:p w14:paraId="39133908" w14:textId="334F93E7" w:rsidR="00E957CF" w:rsidRPr="00012F24"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012F24">
        <w:rPr>
          <w:color w:val="000000"/>
          <w:szCs w:val="24"/>
        </w:rPr>
        <w:t xml:space="preserve">Įgalioti </w:t>
      </w:r>
      <w:r w:rsidR="00997D3F">
        <w:rPr>
          <w:color w:val="000000"/>
          <w:szCs w:val="24"/>
        </w:rPr>
        <w:t xml:space="preserve">Panevėžio </w:t>
      </w:r>
      <w:r w:rsidR="00DA1CBF">
        <w:rPr>
          <w:color w:val="000000"/>
          <w:szCs w:val="24"/>
        </w:rPr>
        <w:t>„Žemynos“ progimnazijos</w:t>
      </w:r>
      <w:r w:rsidR="00464EA2" w:rsidRPr="00012F24">
        <w:rPr>
          <w:color w:val="000000"/>
          <w:szCs w:val="24"/>
        </w:rPr>
        <w:t xml:space="preserve"> </w:t>
      </w:r>
      <w:r w:rsidRPr="00012F24">
        <w:rPr>
          <w:color w:val="000000"/>
          <w:szCs w:val="24"/>
        </w:rPr>
        <w:t>direktorių Savivaldybės vardu pasirašyti 1 punkte nurodyto turto priėmimo ir perdavimo aktą.</w:t>
      </w:r>
    </w:p>
    <w:p w14:paraId="34C9AB4C" w14:textId="38E88EFB" w:rsidR="0062551B" w:rsidRPr="00012F24"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012F24">
        <w:rPr>
          <w:color w:val="000000"/>
          <w:szCs w:val="24"/>
        </w:rPr>
        <w:t xml:space="preserve">Nurodyti, kad </w:t>
      </w:r>
      <w:r w:rsidR="008078E9" w:rsidRPr="00012F24">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35B7AE6" w14:textId="798A3D10" w:rsidR="00AD02CE" w:rsidRDefault="00AD02CE" w:rsidP="007E3012">
      <w:pPr>
        <w:jc w:val="both"/>
        <w:rPr>
          <w:szCs w:val="24"/>
        </w:rPr>
      </w:pPr>
    </w:p>
    <w:p w14:paraId="47557B75" w14:textId="77777777" w:rsidR="00491B1F" w:rsidRPr="00012F24" w:rsidRDefault="00491B1F" w:rsidP="007E3012">
      <w:pPr>
        <w:jc w:val="both"/>
        <w:rPr>
          <w:szCs w:val="24"/>
        </w:rPr>
      </w:pPr>
    </w:p>
    <w:p w14:paraId="10B18431" w14:textId="6EDA4DB9" w:rsidR="008A087F" w:rsidRDefault="00686F8A" w:rsidP="008A087F">
      <w:pPr>
        <w:rPr>
          <w:rFonts w:eastAsia="Calibri"/>
          <w:szCs w:val="24"/>
        </w:rPr>
      </w:pPr>
      <w:r>
        <w:rPr>
          <w:rFonts w:eastAsia="Calibri"/>
          <w:szCs w:val="24"/>
        </w:rPr>
        <w:t>Savivaldybės mer</w:t>
      </w:r>
      <w:r w:rsidR="00807CE7">
        <w:rPr>
          <w:rFonts w:eastAsia="Calibri"/>
          <w:szCs w:val="24"/>
        </w:rPr>
        <w:t>as</w:t>
      </w:r>
    </w:p>
    <w:p w14:paraId="47583B40" w14:textId="77777777" w:rsidR="007800FF" w:rsidRPr="00012F24" w:rsidRDefault="00627BF6">
      <w:pPr>
        <w:rPr>
          <w:rFonts w:eastAsia="Calibri"/>
          <w:szCs w:val="24"/>
        </w:rPr>
        <w:sectPr w:rsidR="007800FF" w:rsidRPr="00012F24" w:rsidSect="00491B1F">
          <w:headerReference w:type="default" r:id="rId9"/>
          <w:footerReference w:type="default" r:id="rId10"/>
          <w:headerReference w:type="first" r:id="rId11"/>
          <w:footerReference w:type="first" r:id="rId12"/>
          <w:pgSz w:w="11907" w:h="16840" w:code="9"/>
          <w:pgMar w:top="1134" w:right="708" w:bottom="993" w:left="1701" w:header="0" w:footer="0" w:gutter="0"/>
          <w:pgNumType w:start="1"/>
          <w:cols w:space="1296"/>
          <w:titlePg/>
          <w:docGrid w:linePitch="326"/>
        </w:sectPr>
      </w:pPr>
      <w:r w:rsidRPr="00012F24">
        <w:rPr>
          <w:rFonts w:eastAsia="Calibri"/>
          <w:szCs w:val="24"/>
        </w:rPr>
        <w:br w:type="page"/>
      </w:r>
    </w:p>
    <w:p w14:paraId="21BCB0D8" w14:textId="77777777" w:rsidR="007D6BBA" w:rsidRPr="00012F24" w:rsidRDefault="007D6BBA" w:rsidP="004B78D7">
      <w:pPr>
        <w:tabs>
          <w:tab w:val="left" w:pos="7371"/>
        </w:tabs>
        <w:ind w:firstLine="5812"/>
        <w:rPr>
          <w:szCs w:val="24"/>
        </w:rPr>
      </w:pPr>
      <w:r w:rsidRPr="00012F24">
        <w:rPr>
          <w:szCs w:val="24"/>
        </w:rPr>
        <w:lastRenderedPageBreak/>
        <w:t xml:space="preserve">Panevėžio miesto savivaldybės tarybos </w:t>
      </w:r>
    </w:p>
    <w:p w14:paraId="5ED90444" w14:textId="30CED001" w:rsidR="007D6BBA" w:rsidRPr="00012F24" w:rsidRDefault="008175B6" w:rsidP="004B78D7">
      <w:pPr>
        <w:tabs>
          <w:tab w:val="left" w:pos="7371"/>
        </w:tabs>
        <w:ind w:firstLine="5812"/>
        <w:rPr>
          <w:szCs w:val="24"/>
        </w:rPr>
      </w:pPr>
      <w:r>
        <w:rPr>
          <w:szCs w:val="24"/>
        </w:rPr>
        <w:t xml:space="preserve">                                     </w:t>
      </w:r>
      <w:r w:rsidR="007D6BBA" w:rsidRPr="00012F24">
        <w:rPr>
          <w:szCs w:val="24"/>
        </w:rPr>
        <w:t xml:space="preserve"> sprendimo Nr. </w:t>
      </w:r>
    </w:p>
    <w:p w14:paraId="46858E94" w14:textId="110F610A" w:rsidR="007D6BBA" w:rsidRPr="00012F24" w:rsidRDefault="007D6BBA" w:rsidP="004B78D7">
      <w:pPr>
        <w:tabs>
          <w:tab w:val="left" w:pos="4773"/>
        </w:tabs>
        <w:ind w:firstLine="5812"/>
      </w:pPr>
      <w:r w:rsidRPr="00012F24">
        <w:rPr>
          <w:szCs w:val="24"/>
        </w:rPr>
        <w:t>priedas</w:t>
      </w:r>
    </w:p>
    <w:p w14:paraId="0CBB907F" w14:textId="77777777" w:rsidR="007D6BBA" w:rsidRPr="00012F24" w:rsidRDefault="007D6BBA" w:rsidP="004B78D7">
      <w:pPr>
        <w:ind w:firstLine="5812"/>
        <w:jc w:val="both"/>
        <w:rPr>
          <w:rFonts w:eastAsia="Calibri"/>
          <w:szCs w:val="24"/>
        </w:rPr>
      </w:pPr>
    </w:p>
    <w:p w14:paraId="12A30B9E" w14:textId="77777777" w:rsidR="007D6BBA" w:rsidRPr="00012F24" w:rsidRDefault="007D6BBA" w:rsidP="007D6BBA">
      <w:pPr>
        <w:jc w:val="both"/>
        <w:rPr>
          <w:rFonts w:eastAsia="Calibri"/>
          <w:szCs w:val="24"/>
        </w:rPr>
      </w:pPr>
    </w:p>
    <w:p w14:paraId="0A171420" w14:textId="0EE9C8CE" w:rsidR="00D86C2C" w:rsidRPr="00012F24" w:rsidRDefault="00464EA2" w:rsidP="00D86C2C">
      <w:pPr>
        <w:jc w:val="center"/>
        <w:rPr>
          <w:b/>
          <w:szCs w:val="24"/>
        </w:rPr>
      </w:pPr>
      <w:r w:rsidRPr="00012F24">
        <w:rPr>
          <w:b/>
          <w:szCs w:val="24"/>
        </w:rPr>
        <w:t>ILGALAIKIO MATERIALIOJO</w:t>
      </w:r>
      <w:r w:rsidR="002228A8" w:rsidRPr="00012F24">
        <w:rPr>
          <w:b/>
          <w:szCs w:val="24"/>
        </w:rPr>
        <w:t xml:space="preserve"> </w:t>
      </w:r>
      <w:r w:rsidR="00D86C2C" w:rsidRPr="00012F24">
        <w:rPr>
          <w:b/>
          <w:szCs w:val="24"/>
        </w:rPr>
        <w:t xml:space="preserve">TURTO, PERDUODAMO PANEVĖŽIO </w:t>
      </w:r>
      <w:r w:rsidR="007966E6">
        <w:rPr>
          <w:b/>
          <w:szCs w:val="24"/>
        </w:rPr>
        <w:t>NEKILNOJAMOJO TURTO VALDYMO</w:t>
      </w:r>
      <w:r w:rsidR="007800FF" w:rsidRPr="00012F24">
        <w:rPr>
          <w:b/>
          <w:szCs w:val="24"/>
        </w:rPr>
        <w:t xml:space="preserve"> CENTRUI</w:t>
      </w:r>
      <w:r w:rsidR="00D86C2C" w:rsidRPr="00012F24">
        <w:rPr>
          <w:b/>
          <w:szCs w:val="24"/>
        </w:rPr>
        <w:t xml:space="preserve"> VALDYTI, NAUDOTI IR DISPONUOTI JUO PATIKĖJIMO TEISE, SĄRAŠAS</w:t>
      </w:r>
    </w:p>
    <w:p w14:paraId="326BD336" w14:textId="77777777" w:rsidR="00D86C2C" w:rsidRPr="00012F24" w:rsidRDefault="00D86C2C" w:rsidP="00D86C2C">
      <w:pPr>
        <w:jc w:val="center"/>
        <w:rPr>
          <w:b/>
          <w:szCs w:val="24"/>
        </w:rPr>
      </w:pPr>
    </w:p>
    <w:p w14:paraId="6D92924F" w14:textId="77777777" w:rsidR="00D86C2C" w:rsidRPr="00012F24" w:rsidRDefault="00D86C2C" w:rsidP="00D86C2C">
      <w:pPr>
        <w:jc w:val="center"/>
        <w:rPr>
          <w:b/>
          <w:szCs w:val="24"/>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2"/>
        <w:gridCol w:w="4963"/>
        <w:gridCol w:w="1560"/>
        <w:gridCol w:w="1558"/>
        <w:gridCol w:w="1454"/>
      </w:tblGrid>
      <w:tr w:rsidR="00BD1AE3" w:rsidRPr="007D3AB2" w14:paraId="3AE79947" w14:textId="77777777" w:rsidTr="008175B6">
        <w:trPr>
          <w:trHeight w:val="705"/>
        </w:trPr>
        <w:tc>
          <w:tcPr>
            <w:tcW w:w="343" w:type="pct"/>
            <w:shd w:val="clear" w:color="auto" w:fill="auto"/>
            <w:tcMar>
              <w:top w:w="0" w:type="dxa"/>
              <w:left w:w="108" w:type="dxa"/>
              <w:bottom w:w="0" w:type="dxa"/>
              <w:right w:w="108" w:type="dxa"/>
            </w:tcMar>
            <w:vAlign w:val="center"/>
          </w:tcPr>
          <w:p w14:paraId="2ABFFC6D" w14:textId="3FD4EB64" w:rsidR="00A47232" w:rsidRPr="007D3AB2" w:rsidRDefault="00A47232" w:rsidP="00467E51">
            <w:pPr>
              <w:jc w:val="center"/>
              <w:rPr>
                <w:b/>
                <w:color w:val="000000"/>
                <w:szCs w:val="24"/>
                <w:lang w:eastAsia="lt-LT"/>
              </w:rPr>
            </w:pPr>
            <w:r w:rsidRPr="007D3AB2">
              <w:rPr>
                <w:b/>
                <w:color w:val="000000"/>
                <w:szCs w:val="24"/>
                <w:lang w:eastAsia="lt-LT"/>
              </w:rPr>
              <w:t>Eil. Nr.</w:t>
            </w:r>
          </w:p>
        </w:tc>
        <w:tc>
          <w:tcPr>
            <w:tcW w:w="2424" w:type="pct"/>
            <w:shd w:val="clear" w:color="auto" w:fill="auto"/>
            <w:noWrap/>
            <w:tcMar>
              <w:top w:w="0" w:type="dxa"/>
              <w:left w:w="108" w:type="dxa"/>
              <w:bottom w:w="0" w:type="dxa"/>
              <w:right w:w="108" w:type="dxa"/>
            </w:tcMar>
            <w:vAlign w:val="center"/>
          </w:tcPr>
          <w:p w14:paraId="16FF9CF7" w14:textId="17670726" w:rsidR="00A47232" w:rsidRPr="007D3AB2" w:rsidRDefault="00A47232" w:rsidP="00467E51">
            <w:pPr>
              <w:jc w:val="center"/>
              <w:rPr>
                <w:b/>
                <w:bCs/>
                <w:color w:val="000000"/>
                <w:szCs w:val="24"/>
                <w:lang w:eastAsia="lt-LT"/>
              </w:rPr>
            </w:pPr>
            <w:r w:rsidRPr="007D3AB2">
              <w:rPr>
                <w:b/>
                <w:bCs/>
                <w:color w:val="000000"/>
                <w:szCs w:val="24"/>
                <w:lang w:eastAsia="lt-LT"/>
              </w:rPr>
              <w:t>Turto pavadinimas</w:t>
            </w:r>
          </w:p>
        </w:tc>
        <w:tc>
          <w:tcPr>
            <w:tcW w:w="762" w:type="pct"/>
            <w:shd w:val="clear" w:color="auto" w:fill="auto"/>
            <w:tcMar>
              <w:top w:w="0" w:type="dxa"/>
              <w:left w:w="108" w:type="dxa"/>
              <w:bottom w:w="0" w:type="dxa"/>
              <w:right w:w="108" w:type="dxa"/>
            </w:tcMar>
            <w:vAlign w:val="center"/>
          </w:tcPr>
          <w:p w14:paraId="054E63E3" w14:textId="4E3C42C1" w:rsidR="00A47232" w:rsidRPr="007D3AB2" w:rsidRDefault="00A47232" w:rsidP="007800FF">
            <w:pPr>
              <w:jc w:val="center"/>
              <w:rPr>
                <w:b/>
                <w:color w:val="000000"/>
                <w:szCs w:val="24"/>
                <w:lang w:eastAsia="lt-LT"/>
              </w:rPr>
            </w:pPr>
            <w:r w:rsidRPr="007D3AB2">
              <w:rPr>
                <w:b/>
                <w:color w:val="000000"/>
                <w:szCs w:val="24"/>
                <w:lang w:eastAsia="lt-LT"/>
              </w:rPr>
              <w:t>Inventoriaus Nr.</w:t>
            </w:r>
          </w:p>
        </w:tc>
        <w:tc>
          <w:tcPr>
            <w:tcW w:w="761" w:type="pct"/>
            <w:vAlign w:val="center"/>
          </w:tcPr>
          <w:p w14:paraId="428C885E" w14:textId="07CC4A0B" w:rsidR="00A47232" w:rsidRPr="007D3AB2" w:rsidRDefault="00A47232" w:rsidP="007800FF">
            <w:pPr>
              <w:jc w:val="center"/>
              <w:rPr>
                <w:b/>
                <w:color w:val="000000"/>
                <w:szCs w:val="24"/>
                <w:lang w:eastAsia="lt-LT"/>
              </w:rPr>
            </w:pPr>
            <w:r w:rsidRPr="007D3AB2">
              <w:rPr>
                <w:b/>
                <w:color w:val="000000"/>
                <w:szCs w:val="24"/>
                <w:lang w:eastAsia="lt-LT"/>
              </w:rPr>
              <w:t>Įsigijimo vertė, Eur</w:t>
            </w:r>
          </w:p>
        </w:tc>
        <w:tc>
          <w:tcPr>
            <w:tcW w:w="710" w:type="pct"/>
            <w:shd w:val="clear" w:color="auto" w:fill="auto"/>
            <w:tcMar>
              <w:top w:w="0" w:type="dxa"/>
              <w:left w:w="108" w:type="dxa"/>
              <w:bottom w:w="0" w:type="dxa"/>
              <w:right w:w="108" w:type="dxa"/>
            </w:tcMar>
            <w:vAlign w:val="center"/>
          </w:tcPr>
          <w:p w14:paraId="5893D88E" w14:textId="1A456E66" w:rsidR="00A47232" w:rsidRPr="007D3AB2" w:rsidRDefault="00A47232" w:rsidP="00DA1CBF">
            <w:pPr>
              <w:jc w:val="center"/>
              <w:rPr>
                <w:b/>
                <w:color w:val="000000"/>
                <w:szCs w:val="24"/>
                <w:lang w:eastAsia="lt-LT"/>
              </w:rPr>
            </w:pPr>
            <w:r w:rsidRPr="007D3AB2">
              <w:rPr>
                <w:b/>
                <w:color w:val="000000"/>
                <w:szCs w:val="24"/>
                <w:lang w:eastAsia="lt-LT"/>
              </w:rPr>
              <w:t>Likutinė vertė, Eur</w:t>
            </w:r>
          </w:p>
        </w:tc>
      </w:tr>
      <w:tr w:rsidR="00DA1CBF" w:rsidRPr="007D3AB2" w14:paraId="24F18585" w14:textId="77777777" w:rsidTr="00491B1F">
        <w:trPr>
          <w:trHeight w:val="315"/>
        </w:trPr>
        <w:tc>
          <w:tcPr>
            <w:tcW w:w="343" w:type="pct"/>
            <w:shd w:val="clear" w:color="auto" w:fill="auto"/>
            <w:noWrap/>
            <w:tcMar>
              <w:top w:w="0" w:type="dxa"/>
              <w:left w:w="108" w:type="dxa"/>
              <w:bottom w:w="0" w:type="dxa"/>
              <w:right w:w="108" w:type="dxa"/>
            </w:tcMar>
          </w:tcPr>
          <w:p w14:paraId="61EFFC87" w14:textId="3CEF6566" w:rsidR="00DA1CBF" w:rsidRPr="007D3AB2" w:rsidRDefault="00DA1CBF" w:rsidP="00DA1CBF">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76CEC252" w14:textId="49B42014" w:rsidR="00DA1CBF" w:rsidRPr="002F5746" w:rsidRDefault="00DA1CBF" w:rsidP="00DA1CBF">
            <w:pPr>
              <w:rPr>
                <w:color w:val="000000"/>
                <w:szCs w:val="24"/>
                <w:lang w:eastAsia="lt-LT"/>
              </w:rPr>
            </w:pPr>
            <w:r w:rsidRPr="005825F7">
              <w:rPr>
                <w:szCs w:val="24"/>
              </w:rPr>
              <w:t xml:space="preserve">Traktorius </w:t>
            </w:r>
            <w:r w:rsidRPr="0036173B">
              <w:rPr>
                <w:iCs/>
                <w:szCs w:val="24"/>
              </w:rPr>
              <w:t>DONGFENG DF304G2</w:t>
            </w:r>
            <w:r w:rsidRPr="005825F7">
              <w:rPr>
                <w:szCs w:val="24"/>
              </w:rPr>
              <w:t xml:space="preserve"> Nr. D581 su verstuvu-</w:t>
            </w:r>
            <w:proofErr w:type="spellStart"/>
            <w:r w:rsidRPr="005825F7">
              <w:rPr>
                <w:szCs w:val="24"/>
              </w:rPr>
              <w:t>stumdytuvu</w:t>
            </w:r>
            <w:proofErr w:type="spellEnd"/>
            <w:r w:rsidRPr="005825F7">
              <w:rPr>
                <w:szCs w:val="24"/>
              </w:rPr>
              <w:t xml:space="preserve"> </w:t>
            </w:r>
            <w:r w:rsidRPr="0036173B">
              <w:rPr>
                <w:iCs/>
                <w:szCs w:val="24"/>
              </w:rPr>
              <w:t>LNS-200</w:t>
            </w:r>
          </w:p>
        </w:tc>
        <w:tc>
          <w:tcPr>
            <w:tcW w:w="762" w:type="pct"/>
            <w:shd w:val="clear" w:color="auto" w:fill="auto"/>
            <w:noWrap/>
            <w:tcMar>
              <w:top w:w="0" w:type="dxa"/>
              <w:left w:w="108" w:type="dxa"/>
              <w:bottom w:w="0" w:type="dxa"/>
              <w:right w:w="108" w:type="dxa"/>
            </w:tcMar>
          </w:tcPr>
          <w:p w14:paraId="5EBA852D" w14:textId="16C39155" w:rsidR="00DA1CBF" w:rsidRPr="007D3AB2" w:rsidRDefault="00DA1CBF" w:rsidP="00DA1CBF">
            <w:pPr>
              <w:jc w:val="center"/>
              <w:rPr>
                <w:color w:val="000000"/>
                <w:szCs w:val="24"/>
                <w:lang w:eastAsia="lt-LT"/>
              </w:rPr>
            </w:pPr>
            <w:r w:rsidRPr="005825F7">
              <w:rPr>
                <w:szCs w:val="24"/>
              </w:rPr>
              <w:t>1650990</w:t>
            </w:r>
          </w:p>
        </w:tc>
        <w:tc>
          <w:tcPr>
            <w:tcW w:w="761" w:type="pct"/>
          </w:tcPr>
          <w:p w14:paraId="6D17835E" w14:textId="1C3E6170" w:rsidR="00DA1CBF" w:rsidRPr="007D3AB2" w:rsidRDefault="00DA1CBF" w:rsidP="00DA1CBF">
            <w:pPr>
              <w:jc w:val="center"/>
              <w:rPr>
                <w:color w:val="000000"/>
                <w:szCs w:val="24"/>
                <w:lang w:eastAsia="lt-LT"/>
              </w:rPr>
            </w:pPr>
            <w:r w:rsidRPr="005825F7">
              <w:rPr>
                <w:szCs w:val="24"/>
              </w:rPr>
              <w:t>9</w:t>
            </w:r>
            <w:r>
              <w:rPr>
                <w:szCs w:val="24"/>
              </w:rPr>
              <w:t xml:space="preserve"> </w:t>
            </w:r>
            <w:r w:rsidRPr="005825F7">
              <w:rPr>
                <w:szCs w:val="24"/>
              </w:rPr>
              <w:t>850,00</w:t>
            </w:r>
          </w:p>
        </w:tc>
        <w:tc>
          <w:tcPr>
            <w:tcW w:w="710" w:type="pct"/>
            <w:shd w:val="clear" w:color="auto" w:fill="auto"/>
            <w:noWrap/>
            <w:tcMar>
              <w:top w:w="0" w:type="dxa"/>
              <w:left w:w="108" w:type="dxa"/>
              <w:bottom w:w="0" w:type="dxa"/>
              <w:right w:w="108" w:type="dxa"/>
            </w:tcMar>
          </w:tcPr>
          <w:p w14:paraId="2DE42879" w14:textId="705ABFD2" w:rsidR="00DA1CBF" w:rsidRPr="007D3AB2" w:rsidRDefault="00DA1CBF" w:rsidP="00DA1CBF">
            <w:pPr>
              <w:jc w:val="center"/>
              <w:rPr>
                <w:color w:val="000000"/>
                <w:szCs w:val="24"/>
                <w:lang w:eastAsia="lt-LT"/>
              </w:rPr>
            </w:pPr>
            <w:r>
              <w:rPr>
                <w:szCs w:val="24"/>
              </w:rPr>
              <w:t>3 776,19</w:t>
            </w:r>
          </w:p>
        </w:tc>
      </w:tr>
      <w:tr w:rsidR="00DA1CBF" w:rsidRPr="007D3AB2" w14:paraId="45D02E38" w14:textId="77777777" w:rsidTr="006F3FC5">
        <w:trPr>
          <w:trHeight w:val="190"/>
        </w:trPr>
        <w:tc>
          <w:tcPr>
            <w:tcW w:w="343" w:type="pct"/>
            <w:shd w:val="clear" w:color="auto" w:fill="auto"/>
            <w:noWrap/>
            <w:tcMar>
              <w:top w:w="0" w:type="dxa"/>
              <w:left w:w="108" w:type="dxa"/>
              <w:bottom w:w="0" w:type="dxa"/>
              <w:right w:w="108" w:type="dxa"/>
            </w:tcMar>
          </w:tcPr>
          <w:p w14:paraId="609C17CE" w14:textId="4711C848" w:rsidR="00DA1CBF" w:rsidRPr="007D3AB2" w:rsidRDefault="00DA1CBF" w:rsidP="00DA1CBF">
            <w:pPr>
              <w:pStyle w:val="Sraopastraipa"/>
              <w:numPr>
                <w:ilvl w:val="0"/>
                <w:numId w:val="19"/>
              </w:numPr>
              <w:ind w:left="0" w:firstLine="0"/>
              <w:rPr>
                <w:color w:val="000000"/>
                <w:szCs w:val="24"/>
                <w:lang w:eastAsia="lt-LT"/>
              </w:rPr>
            </w:pPr>
          </w:p>
        </w:tc>
        <w:tc>
          <w:tcPr>
            <w:tcW w:w="2424" w:type="pct"/>
            <w:shd w:val="clear" w:color="auto" w:fill="auto"/>
            <w:tcMar>
              <w:top w:w="0" w:type="dxa"/>
              <w:left w:w="108" w:type="dxa"/>
              <w:bottom w:w="0" w:type="dxa"/>
              <w:right w:w="108" w:type="dxa"/>
            </w:tcMar>
          </w:tcPr>
          <w:p w14:paraId="3ADB6340" w14:textId="59002F3A" w:rsidR="00DA1CBF" w:rsidRPr="007D3AB2" w:rsidRDefault="00497353" w:rsidP="00DA1CBF">
            <w:pPr>
              <w:rPr>
                <w:color w:val="000000"/>
                <w:szCs w:val="24"/>
                <w:lang w:eastAsia="lt-LT"/>
              </w:rPr>
            </w:pPr>
            <w:r>
              <w:rPr>
                <w:szCs w:val="24"/>
              </w:rPr>
              <w:t>B</w:t>
            </w:r>
            <w:r w:rsidRPr="005825F7">
              <w:rPr>
                <w:szCs w:val="24"/>
              </w:rPr>
              <w:t>iri</w:t>
            </w:r>
            <w:r>
              <w:rPr>
                <w:szCs w:val="24"/>
              </w:rPr>
              <w:t>ų</w:t>
            </w:r>
            <w:r w:rsidRPr="005825F7">
              <w:rPr>
                <w:szCs w:val="24"/>
              </w:rPr>
              <w:t xml:space="preserve"> medžiag</w:t>
            </w:r>
            <w:r>
              <w:rPr>
                <w:szCs w:val="24"/>
              </w:rPr>
              <w:t>ų k</w:t>
            </w:r>
            <w:r w:rsidR="00DA1CBF" w:rsidRPr="005825F7">
              <w:rPr>
                <w:szCs w:val="24"/>
              </w:rPr>
              <w:t xml:space="preserve">aušas su tritaške prikabinimo pakaba </w:t>
            </w:r>
            <w:r>
              <w:rPr>
                <w:szCs w:val="24"/>
              </w:rPr>
              <w:t>t</w:t>
            </w:r>
            <w:r w:rsidRPr="005825F7">
              <w:rPr>
                <w:szCs w:val="24"/>
              </w:rPr>
              <w:t>raktori</w:t>
            </w:r>
            <w:r>
              <w:rPr>
                <w:szCs w:val="24"/>
              </w:rPr>
              <w:t>ui</w:t>
            </w:r>
            <w:r w:rsidRPr="005825F7">
              <w:rPr>
                <w:szCs w:val="24"/>
              </w:rPr>
              <w:t xml:space="preserve"> </w:t>
            </w:r>
            <w:r w:rsidRPr="0036173B">
              <w:rPr>
                <w:iCs/>
                <w:szCs w:val="24"/>
              </w:rPr>
              <w:t>DF304G2 T 160</w:t>
            </w:r>
            <w:r w:rsidRPr="005825F7">
              <w:rPr>
                <w:szCs w:val="24"/>
              </w:rPr>
              <w:t xml:space="preserve"> </w:t>
            </w:r>
            <w:r w:rsidR="00DA1CBF" w:rsidRPr="005825F7">
              <w:rPr>
                <w:szCs w:val="24"/>
              </w:rPr>
              <w:t>(oranžinės sp.)</w:t>
            </w:r>
            <w:r w:rsidR="0036173B">
              <w:rPr>
                <w:szCs w:val="24"/>
              </w:rPr>
              <w:t xml:space="preserve"> </w:t>
            </w:r>
            <w:r w:rsidR="00DA1CBF" w:rsidRPr="005825F7">
              <w:rPr>
                <w:szCs w:val="24"/>
              </w:rPr>
              <w:t>(ilgis</w:t>
            </w:r>
            <w:r w:rsidR="0036173B">
              <w:rPr>
                <w:szCs w:val="24"/>
              </w:rPr>
              <w:t xml:space="preserve"> </w:t>
            </w:r>
            <w:r w:rsidR="00DA1CBF" w:rsidRPr="005825F7">
              <w:rPr>
                <w:szCs w:val="24"/>
              </w:rPr>
              <w:t>1620</w:t>
            </w:r>
            <w:r w:rsidR="0036173B">
              <w:rPr>
                <w:szCs w:val="24"/>
              </w:rPr>
              <w:t xml:space="preserve"> </w:t>
            </w:r>
            <w:r w:rsidR="00DA1CBF" w:rsidRPr="005825F7">
              <w:rPr>
                <w:szCs w:val="24"/>
              </w:rPr>
              <w:t>mm,</w:t>
            </w:r>
            <w:r w:rsidR="0036173B">
              <w:rPr>
                <w:szCs w:val="24"/>
              </w:rPr>
              <w:t xml:space="preserve"> </w:t>
            </w:r>
            <w:r w:rsidR="00DA1CBF" w:rsidRPr="005825F7">
              <w:rPr>
                <w:szCs w:val="24"/>
              </w:rPr>
              <w:t>plotis</w:t>
            </w:r>
            <w:r w:rsidR="0036173B">
              <w:rPr>
                <w:szCs w:val="24"/>
              </w:rPr>
              <w:t xml:space="preserve"> </w:t>
            </w:r>
            <w:r w:rsidR="00DA1CBF" w:rsidRPr="005825F7">
              <w:rPr>
                <w:szCs w:val="24"/>
              </w:rPr>
              <w:t>730</w:t>
            </w:r>
            <w:r w:rsidR="0036173B">
              <w:rPr>
                <w:szCs w:val="24"/>
              </w:rPr>
              <w:t xml:space="preserve"> </w:t>
            </w:r>
            <w:r w:rsidR="00DA1CBF" w:rsidRPr="005825F7">
              <w:rPr>
                <w:szCs w:val="24"/>
              </w:rPr>
              <w:t>mm,</w:t>
            </w:r>
            <w:r w:rsidR="0036173B">
              <w:rPr>
                <w:szCs w:val="24"/>
              </w:rPr>
              <w:t xml:space="preserve"> </w:t>
            </w:r>
            <w:r w:rsidR="00DA1CBF" w:rsidRPr="005825F7">
              <w:rPr>
                <w:szCs w:val="24"/>
              </w:rPr>
              <w:t>aukštis</w:t>
            </w:r>
            <w:r w:rsidR="0036173B">
              <w:rPr>
                <w:szCs w:val="24"/>
              </w:rPr>
              <w:t xml:space="preserve"> </w:t>
            </w:r>
            <w:r w:rsidR="00DA1CBF" w:rsidRPr="005825F7">
              <w:rPr>
                <w:szCs w:val="24"/>
              </w:rPr>
              <w:t>465</w:t>
            </w:r>
            <w:r w:rsidR="0036173B">
              <w:rPr>
                <w:szCs w:val="24"/>
              </w:rPr>
              <w:t xml:space="preserve"> </w:t>
            </w:r>
            <w:r w:rsidR="00DA1CBF" w:rsidRPr="005825F7">
              <w:rPr>
                <w:szCs w:val="24"/>
              </w:rPr>
              <w:t>mm,</w:t>
            </w:r>
            <w:r w:rsidR="0036173B">
              <w:rPr>
                <w:szCs w:val="24"/>
              </w:rPr>
              <w:t xml:space="preserve"> </w:t>
            </w:r>
            <w:r w:rsidR="00DA1CBF" w:rsidRPr="005825F7">
              <w:rPr>
                <w:szCs w:val="24"/>
              </w:rPr>
              <w:t>svoris</w:t>
            </w:r>
            <w:r w:rsidR="0036173B">
              <w:rPr>
                <w:szCs w:val="24"/>
              </w:rPr>
              <w:t xml:space="preserve"> </w:t>
            </w:r>
            <w:r w:rsidR="00DA1CBF" w:rsidRPr="005825F7">
              <w:rPr>
                <w:szCs w:val="24"/>
              </w:rPr>
              <w:t>150</w:t>
            </w:r>
            <w:r w:rsidR="0036173B">
              <w:rPr>
                <w:szCs w:val="24"/>
              </w:rPr>
              <w:t xml:space="preserve"> </w:t>
            </w:r>
            <w:r w:rsidR="00DA1CBF" w:rsidRPr="005825F7">
              <w:rPr>
                <w:szCs w:val="24"/>
              </w:rPr>
              <w:t>kg, 2 dalių su atvartu, valdoma</w:t>
            </w:r>
            <w:r>
              <w:rPr>
                <w:szCs w:val="24"/>
              </w:rPr>
              <w:t>s</w:t>
            </w:r>
            <w:r w:rsidR="00DA1CBF" w:rsidRPr="005825F7">
              <w:rPr>
                <w:szCs w:val="24"/>
              </w:rPr>
              <w:t xml:space="preserve"> rankiniais trosais, pilkos spalvos)</w:t>
            </w:r>
          </w:p>
        </w:tc>
        <w:tc>
          <w:tcPr>
            <w:tcW w:w="762" w:type="pct"/>
            <w:shd w:val="clear" w:color="auto" w:fill="auto"/>
            <w:noWrap/>
            <w:tcMar>
              <w:top w:w="0" w:type="dxa"/>
              <w:left w:w="108" w:type="dxa"/>
              <w:bottom w:w="0" w:type="dxa"/>
              <w:right w:w="108" w:type="dxa"/>
            </w:tcMar>
          </w:tcPr>
          <w:p w14:paraId="4F94CBB6" w14:textId="2969EB0D" w:rsidR="00DA1CBF" w:rsidRPr="007D3AB2" w:rsidRDefault="00DA1CBF" w:rsidP="00DA1CBF">
            <w:pPr>
              <w:jc w:val="center"/>
              <w:rPr>
                <w:color w:val="000000"/>
                <w:szCs w:val="24"/>
                <w:lang w:eastAsia="lt-LT"/>
              </w:rPr>
            </w:pPr>
            <w:r w:rsidRPr="005825F7">
              <w:rPr>
                <w:szCs w:val="24"/>
              </w:rPr>
              <w:t>1650991</w:t>
            </w:r>
          </w:p>
        </w:tc>
        <w:tc>
          <w:tcPr>
            <w:tcW w:w="761" w:type="pct"/>
          </w:tcPr>
          <w:p w14:paraId="35295812" w14:textId="202CC3A8" w:rsidR="00DA1CBF" w:rsidRPr="007D3AB2" w:rsidRDefault="00DA1CBF" w:rsidP="00DA1CBF">
            <w:pPr>
              <w:jc w:val="center"/>
              <w:rPr>
                <w:color w:val="000000"/>
                <w:szCs w:val="24"/>
                <w:lang w:eastAsia="lt-LT"/>
              </w:rPr>
            </w:pPr>
            <w:r w:rsidRPr="005825F7">
              <w:rPr>
                <w:szCs w:val="24"/>
              </w:rPr>
              <w:t>1</w:t>
            </w:r>
            <w:r>
              <w:rPr>
                <w:szCs w:val="24"/>
              </w:rPr>
              <w:t xml:space="preserve"> </w:t>
            </w:r>
            <w:r w:rsidRPr="005825F7">
              <w:rPr>
                <w:szCs w:val="24"/>
              </w:rPr>
              <w:t>750,00</w:t>
            </w:r>
          </w:p>
        </w:tc>
        <w:tc>
          <w:tcPr>
            <w:tcW w:w="710" w:type="pct"/>
            <w:shd w:val="clear" w:color="auto" w:fill="auto"/>
            <w:noWrap/>
            <w:tcMar>
              <w:top w:w="0" w:type="dxa"/>
              <w:left w:w="108" w:type="dxa"/>
              <w:bottom w:w="0" w:type="dxa"/>
              <w:right w:w="108" w:type="dxa"/>
            </w:tcMar>
          </w:tcPr>
          <w:p w14:paraId="27676D13" w14:textId="6BAE63FA" w:rsidR="00DA1CBF" w:rsidRPr="007D3AB2" w:rsidRDefault="00DA1CBF" w:rsidP="00DA1CBF">
            <w:pPr>
              <w:jc w:val="center"/>
              <w:rPr>
                <w:color w:val="000000"/>
                <w:szCs w:val="24"/>
                <w:lang w:eastAsia="lt-LT"/>
              </w:rPr>
            </w:pPr>
            <w:r>
              <w:rPr>
                <w:szCs w:val="24"/>
              </w:rPr>
              <w:t>0</w:t>
            </w:r>
            <w:r w:rsidRPr="005825F7">
              <w:rPr>
                <w:szCs w:val="24"/>
              </w:rPr>
              <w:t>,00</w:t>
            </w:r>
          </w:p>
        </w:tc>
      </w:tr>
      <w:tr w:rsidR="00671A04" w:rsidRPr="00671A04" w14:paraId="4326B4E8" w14:textId="77777777" w:rsidTr="00671A04">
        <w:trPr>
          <w:trHeight w:val="315"/>
        </w:trPr>
        <w:tc>
          <w:tcPr>
            <w:tcW w:w="3529" w:type="pct"/>
            <w:gridSpan w:val="3"/>
            <w:shd w:val="clear" w:color="auto" w:fill="auto"/>
            <w:noWrap/>
            <w:tcMar>
              <w:top w:w="0" w:type="dxa"/>
              <w:left w:w="108" w:type="dxa"/>
              <w:bottom w:w="0" w:type="dxa"/>
              <w:right w:w="108" w:type="dxa"/>
            </w:tcMar>
          </w:tcPr>
          <w:p w14:paraId="258B0CFD" w14:textId="0DA9938A" w:rsidR="00671A04" w:rsidRPr="00671A04" w:rsidRDefault="00671A04" w:rsidP="00671A04">
            <w:pPr>
              <w:jc w:val="right"/>
              <w:rPr>
                <w:b/>
                <w:color w:val="000000"/>
                <w:szCs w:val="24"/>
              </w:rPr>
            </w:pPr>
            <w:r>
              <w:rPr>
                <w:b/>
                <w:color w:val="000000"/>
                <w:szCs w:val="24"/>
              </w:rPr>
              <w:t>Iš viso:</w:t>
            </w:r>
          </w:p>
        </w:tc>
        <w:tc>
          <w:tcPr>
            <w:tcW w:w="761" w:type="pct"/>
          </w:tcPr>
          <w:p w14:paraId="627E0167" w14:textId="0CD8ED86" w:rsidR="00671A04" w:rsidRPr="00671A04" w:rsidRDefault="00DA1CBF" w:rsidP="00A47232">
            <w:pPr>
              <w:jc w:val="center"/>
              <w:rPr>
                <w:b/>
                <w:color w:val="000000"/>
                <w:szCs w:val="24"/>
              </w:rPr>
            </w:pPr>
            <w:r>
              <w:rPr>
                <w:b/>
                <w:color w:val="000000"/>
                <w:szCs w:val="24"/>
              </w:rPr>
              <w:t>11 600,00</w:t>
            </w:r>
          </w:p>
        </w:tc>
        <w:tc>
          <w:tcPr>
            <w:tcW w:w="710" w:type="pct"/>
            <w:shd w:val="clear" w:color="auto" w:fill="auto"/>
            <w:noWrap/>
            <w:tcMar>
              <w:top w:w="0" w:type="dxa"/>
              <w:left w:w="108" w:type="dxa"/>
              <w:bottom w:w="0" w:type="dxa"/>
              <w:right w:w="108" w:type="dxa"/>
            </w:tcMar>
          </w:tcPr>
          <w:p w14:paraId="1708AECD" w14:textId="58A23175" w:rsidR="00671A04" w:rsidRPr="00671A04" w:rsidRDefault="00DA1CBF" w:rsidP="00A47232">
            <w:pPr>
              <w:jc w:val="center"/>
              <w:rPr>
                <w:b/>
                <w:color w:val="000000"/>
                <w:szCs w:val="24"/>
                <w:lang w:eastAsia="lt-LT"/>
              </w:rPr>
            </w:pPr>
            <w:r>
              <w:rPr>
                <w:b/>
                <w:color w:val="000000"/>
                <w:szCs w:val="24"/>
                <w:lang w:eastAsia="lt-LT"/>
              </w:rPr>
              <w:t>3 776,19</w:t>
            </w:r>
          </w:p>
        </w:tc>
      </w:tr>
    </w:tbl>
    <w:p w14:paraId="135755CB" w14:textId="4B1D3087" w:rsidR="00F361E1" w:rsidRPr="00012F24" w:rsidRDefault="00F361E1" w:rsidP="00627BF6">
      <w:pPr>
        <w:rPr>
          <w:rFonts w:eastAsia="Calibri"/>
          <w:szCs w:val="24"/>
        </w:rPr>
      </w:pPr>
    </w:p>
    <w:sectPr w:rsidR="00F361E1" w:rsidRPr="00012F24" w:rsidSect="00345004">
      <w:pgSz w:w="11907" w:h="16840" w:code="9"/>
      <w:pgMar w:top="1134" w:right="567" w:bottom="992" w:left="1134" w:header="0" w:footer="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F3644" w14:textId="77777777" w:rsidR="00EA0A26" w:rsidRDefault="00EA0A26">
      <w:r>
        <w:separator/>
      </w:r>
    </w:p>
  </w:endnote>
  <w:endnote w:type="continuationSeparator" w:id="0">
    <w:p w14:paraId="75BB7D7E" w14:textId="77777777" w:rsidR="00EA0A26" w:rsidRDefault="00EA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 w:name="HelveticaLT">
    <w:altName w:val="Arial"/>
    <w:charset w:val="BA"/>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AB5B" w14:textId="77777777" w:rsidR="000B4517" w:rsidRDefault="000B4517" w:rsidP="00BE4566">
    <w:pPr>
      <w:tabs>
        <w:tab w:val="left" w:pos="8445"/>
      </w:tabs>
    </w:pPr>
    <w:r>
      <w:tab/>
    </w:r>
  </w:p>
  <w:p w14:paraId="34C9AB5C" w14:textId="77777777" w:rsidR="000B4517" w:rsidRDefault="000B4517"/>
  <w:p w14:paraId="34C9AB5D" w14:textId="77777777" w:rsidR="000B4517" w:rsidRDefault="000B4517">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AB5E" w14:textId="77777777" w:rsidR="000B4517" w:rsidRDefault="000B4517" w:rsidP="00DD20B8">
    <w:pPr>
      <w:pStyle w:val="Porat"/>
    </w:pPr>
  </w:p>
  <w:p w14:paraId="34C9AB5F" w14:textId="77777777" w:rsidR="000B4517" w:rsidRDefault="000B4517" w:rsidP="00DD20B8">
    <w:pPr>
      <w:pStyle w:val="Porat"/>
    </w:pPr>
  </w:p>
  <w:p w14:paraId="34C9AB60" w14:textId="77777777" w:rsidR="000B4517" w:rsidRDefault="000B4517" w:rsidP="00DD20B8">
    <w:pPr>
      <w:pStyle w:val="Porat"/>
    </w:pPr>
  </w:p>
  <w:p w14:paraId="34C9AB61" w14:textId="77777777" w:rsidR="000B4517" w:rsidRDefault="000B4517"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5F7F7" w14:textId="77777777" w:rsidR="00EA0A26" w:rsidRDefault="00EA0A26">
      <w:r>
        <w:separator/>
      </w:r>
    </w:p>
  </w:footnote>
  <w:footnote w:type="continuationSeparator" w:id="0">
    <w:p w14:paraId="1FAE799A" w14:textId="77777777" w:rsidR="00EA0A26" w:rsidRDefault="00EA0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719391"/>
      <w:docPartObj>
        <w:docPartGallery w:val="Page Numbers (Top of Page)"/>
        <w:docPartUnique/>
      </w:docPartObj>
    </w:sdtPr>
    <w:sdtEndPr/>
    <w:sdtContent>
      <w:p w14:paraId="18298138" w14:textId="77777777" w:rsidR="000B4517" w:rsidRDefault="000B4517">
        <w:pPr>
          <w:pStyle w:val="Antrats"/>
          <w:jc w:val="center"/>
        </w:pPr>
      </w:p>
      <w:p w14:paraId="502ACF05" w14:textId="6674568E" w:rsidR="000B4517" w:rsidRDefault="000B4517">
        <w:pPr>
          <w:pStyle w:val="Antrats"/>
          <w:jc w:val="center"/>
        </w:pPr>
        <w:r>
          <w:fldChar w:fldCharType="begin"/>
        </w:r>
        <w:r>
          <w:instrText>PAGE   \* MERGEFORMAT</w:instrText>
        </w:r>
        <w:r>
          <w:fldChar w:fldCharType="separate"/>
        </w:r>
        <w:r>
          <w:t>2</w:t>
        </w:r>
        <w:r>
          <w:fldChar w:fldCharType="end"/>
        </w:r>
      </w:p>
    </w:sdtContent>
  </w:sdt>
  <w:p w14:paraId="34C9AB5A" w14:textId="77777777" w:rsidR="000B4517" w:rsidRDefault="000B45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990001"/>
      <w:docPartObj>
        <w:docPartGallery w:val="Page Numbers (Top of Page)"/>
        <w:docPartUnique/>
      </w:docPartObj>
    </w:sdtPr>
    <w:sdtEndPr/>
    <w:sdtContent>
      <w:p w14:paraId="558F553F" w14:textId="77777777" w:rsidR="000B4517" w:rsidRDefault="000B4517">
        <w:pPr>
          <w:pStyle w:val="Antrats"/>
          <w:jc w:val="center"/>
        </w:pPr>
      </w:p>
      <w:p w14:paraId="75644222" w14:textId="77777777" w:rsidR="000B4517" w:rsidRDefault="000B4517">
        <w:pPr>
          <w:pStyle w:val="Antrats"/>
          <w:jc w:val="center"/>
        </w:pPr>
      </w:p>
      <w:p w14:paraId="03B6EDA9" w14:textId="5E4A60E7" w:rsidR="000B4517" w:rsidRDefault="00BA6725">
        <w:pPr>
          <w:pStyle w:val="Antrats"/>
          <w:jc w:val="center"/>
        </w:pPr>
      </w:p>
    </w:sdtContent>
  </w:sdt>
  <w:p w14:paraId="1885A4AF" w14:textId="77777777" w:rsidR="000B4517" w:rsidRDefault="000B451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63979434">
    <w:abstractNumId w:val="4"/>
  </w:num>
  <w:num w:numId="2" w16cid:durableId="1494831002">
    <w:abstractNumId w:val="6"/>
  </w:num>
  <w:num w:numId="3" w16cid:durableId="775101912">
    <w:abstractNumId w:val="5"/>
  </w:num>
  <w:num w:numId="4" w16cid:durableId="1498765692">
    <w:abstractNumId w:val="19"/>
  </w:num>
  <w:num w:numId="5" w16cid:durableId="253249186">
    <w:abstractNumId w:val="8"/>
  </w:num>
  <w:num w:numId="6" w16cid:durableId="1709838914">
    <w:abstractNumId w:val="1"/>
  </w:num>
  <w:num w:numId="7" w16cid:durableId="1387603089">
    <w:abstractNumId w:val="17"/>
  </w:num>
  <w:num w:numId="8" w16cid:durableId="529413909">
    <w:abstractNumId w:val="7"/>
  </w:num>
  <w:num w:numId="9" w16cid:durableId="148864881">
    <w:abstractNumId w:val="16"/>
  </w:num>
  <w:num w:numId="10" w16cid:durableId="96676528">
    <w:abstractNumId w:val="10"/>
  </w:num>
  <w:num w:numId="11" w16cid:durableId="2084645006">
    <w:abstractNumId w:val="3"/>
  </w:num>
  <w:num w:numId="12" w16cid:durableId="925191836">
    <w:abstractNumId w:val="9"/>
  </w:num>
  <w:num w:numId="13" w16cid:durableId="883835542">
    <w:abstractNumId w:val="13"/>
  </w:num>
  <w:num w:numId="14" w16cid:durableId="106048134">
    <w:abstractNumId w:val="18"/>
  </w:num>
  <w:num w:numId="15" w16cid:durableId="463667716">
    <w:abstractNumId w:val="14"/>
  </w:num>
  <w:num w:numId="16" w16cid:durableId="609316167">
    <w:abstractNumId w:val="11"/>
  </w:num>
  <w:num w:numId="17" w16cid:durableId="633564225">
    <w:abstractNumId w:val="0"/>
  </w:num>
  <w:num w:numId="18" w16cid:durableId="1222985643">
    <w:abstractNumId w:val="12"/>
  </w:num>
  <w:num w:numId="19" w16cid:durableId="83770943">
    <w:abstractNumId w:val="15"/>
  </w:num>
  <w:num w:numId="20" w16cid:durableId="2019650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F24"/>
    <w:rsid w:val="0001304C"/>
    <w:rsid w:val="0001566B"/>
    <w:rsid w:val="0002192F"/>
    <w:rsid w:val="000247FF"/>
    <w:rsid w:val="000465AF"/>
    <w:rsid w:val="0005169C"/>
    <w:rsid w:val="0005532F"/>
    <w:rsid w:val="0006066B"/>
    <w:rsid w:val="0006116B"/>
    <w:rsid w:val="00062F30"/>
    <w:rsid w:val="0006418C"/>
    <w:rsid w:val="000665ED"/>
    <w:rsid w:val="00070AE0"/>
    <w:rsid w:val="00075594"/>
    <w:rsid w:val="00075D5A"/>
    <w:rsid w:val="000767B1"/>
    <w:rsid w:val="000811E1"/>
    <w:rsid w:val="00083E3B"/>
    <w:rsid w:val="00087637"/>
    <w:rsid w:val="00087A79"/>
    <w:rsid w:val="00090614"/>
    <w:rsid w:val="00097C3B"/>
    <w:rsid w:val="000A547D"/>
    <w:rsid w:val="000B4517"/>
    <w:rsid w:val="000B5552"/>
    <w:rsid w:val="000B5921"/>
    <w:rsid w:val="000C3AEC"/>
    <w:rsid w:val="000C55F7"/>
    <w:rsid w:val="000C68A5"/>
    <w:rsid w:val="000C6E46"/>
    <w:rsid w:val="000D1755"/>
    <w:rsid w:val="000E14D2"/>
    <w:rsid w:val="000E3188"/>
    <w:rsid w:val="000E31D1"/>
    <w:rsid w:val="000E5933"/>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10C3"/>
    <w:rsid w:val="001C3CDA"/>
    <w:rsid w:val="001C5159"/>
    <w:rsid w:val="001C593D"/>
    <w:rsid w:val="001D1AC1"/>
    <w:rsid w:val="001D3CB6"/>
    <w:rsid w:val="001E2A8C"/>
    <w:rsid w:val="001E4DFD"/>
    <w:rsid w:val="001E58B7"/>
    <w:rsid w:val="001F7914"/>
    <w:rsid w:val="0020204A"/>
    <w:rsid w:val="00206FC7"/>
    <w:rsid w:val="00211E4F"/>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86028"/>
    <w:rsid w:val="00287A66"/>
    <w:rsid w:val="00290077"/>
    <w:rsid w:val="002915B5"/>
    <w:rsid w:val="00291649"/>
    <w:rsid w:val="00291799"/>
    <w:rsid w:val="00293059"/>
    <w:rsid w:val="002945F1"/>
    <w:rsid w:val="002A0D08"/>
    <w:rsid w:val="002A2097"/>
    <w:rsid w:val="002A3E2E"/>
    <w:rsid w:val="002A4C98"/>
    <w:rsid w:val="002B262D"/>
    <w:rsid w:val="002B4E39"/>
    <w:rsid w:val="002B6129"/>
    <w:rsid w:val="002B7FCF"/>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5746"/>
    <w:rsid w:val="002F7001"/>
    <w:rsid w:val="002F7DB4"/>
    <w:rsid w:val="00302BC5"/>
    <w:rsid w:val="00303346"/>
    <w:rsid w:val="00310C47"/>
    <w:rsid w:val="00312D7F"/>
    <w:rsid w:val="0031317D"/>
    <w:rsid w:val="00325CF1"/>
    <w:rsid w:val="00325F18"/>
    <w:rsid w:val="0032609B"/>
    <w:rsid w:val="003338E9"/>
    <w:rsid w:val="00337555"/>
    <w:rsid w:val="0034085C"/>
    <w:rsid w:val="00340EE1"/>
    <w:rsid w:val="00342298"/>
    <w:rsid w:val="00345004"/>
    <w:rsid w:val="003537B5"/>
    <w:rsid w:val="00355018"/>
    <w:rsid w:val="00355495"/>
    <w:rsid w:val="00355EE8"/>
    <w:rsid w:val="00356533"/>
    <w:rsid w:val="0036173B"/>
    <w:rsid w:val="00362F71"/>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71B4D"/>
    <w:rsid w:val="00475641"/>
    <w:rsid w:val="00480D2E"/>
    <w:rsid w:val="004849ED"/>
    <w:rsid w:val="00491B1F"/>
    <w:rsid w:val="00495F9A"/>
    <w:rsid w:val="00497353"/>
    <w:rsid w:val="004A3610"/>
    <w:rsid w:val="004A45A9"/>
    <w:rsid w:val="004A6A1C"/>
    <w:rsid w:val="004B6007"/>
    <w:rsid w:val="004B78D7"/>
    <w:rsid w:val="004C07E0"/>
    <w:rsid w:val="004C43C4"/>
    <w:rsid w:val="004C4438"/>
    <w:rsid w:val="004D2980"/>
    <w:rsid w:val="004D35C5"/>
    <w:rsid w:val="004E4142"/>
    <w:rsid w:val="004E635F"/>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4E17"/>
    <w:rsid w:val="00644F82"/>
    <w:rsid w:val="00647C0E"/>
    <w:rsid w:val="006514FC"/>
    <w:rsid w:val="00651F0D"/>
    <w:rsid w:val="00655408"/>
    <w:rsid w:val="00655E6A"/>
    <w:rsid w:val="00656E59"/>
    <w:rsid w:val="00662FB1"/>
    <w:rsid w:val="00671A04"/>
    <w:rsid w:val="00673AE1"/>
    <w:rsid w:val="0068030A"/>
    <w:rsid w:val="0068063B"/>
    <w:rsid w:val="0068182A"/>
    <w:rsid w:val="00681AE5"/>
    <w:rsid w:val="006856B0"/>
    <w:rsid w:val="00686EB4"/>
    <w:rsid w:val="00686F8A"/>
    <w:rsid w:val="006978C1"/>
    <w:rsid w:val="006A5A1C"/>
    <w:rsid w:val="006B0BC0"/>
    <w:rsid w:val="006B1852"/>
    <w:rsid w:val="006C5AD7"/>
    <w:rsid w:val="006D107B"/>
    <w:rsid w:val="006D6344"/>
    <w:rsid w:val="006D7A59"/>
    <w:rsid w:val="006E0208"/>
    <w:rsid w:val="006E038D"/>
    <w:rsid w:val="006F3FC5"/>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90E10"/>
    <w:rsid w:val="00793437"/>
    <w:rsid w:val="007966E6"/>
    <w:rsid w:val="00796747"/>
    <w:rsid w:val="00796E6A"/>
    <w:rsid w:val="007978F3"/>
    <w:rsid w:val="007A38DC"/>
    <w:rsid w:val="007A5978"/>
    <w:rsid w:val="007A6118"/>
    <w:rsid w:val="007C5A1C"/>
    <w:rsid w:val="007D3AB2"/>
    <w:rsid w:val="007D3F07"/>
    <w:rsid w:val="007D6BBA"/>
    <w:rsid w:val="007E2B12"/>
    <w:rsid w:val="007E2EA0"/>
    <w:rsid w:val="007E3012"/>
    <w:rsid w:val="007E61E2"/>
    <w:rsid w:val="007F1F9E"/>
    <w:rsid w:val="007F2ABF"/>
    <w:rsid w:val="007F3F25"/>
    <w:rsid w:val="007F4235"/>
    <w:rsid w:val="00801C51"/>
    <w:rsid w:val="00801DD2"/>
    <w:rsid w:val="008078E9"/>
    <w:rsid w:val="00807CE7"/>
    <w:rsid w:val="00811E67"/>
    <w:rsid w:val="00814E6B"/>
    <w:rsid w:val="008175B6"/>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97D3F"/>
    <w:rsid w:val="009A030F"/>
    <w:rsid w:val="009A09B2"/>
    <w:rsid w:val="009A34A7"/>
    <w:rsid w:val="009A4733"/>
    <w:rsid w:val="009B0CDE"/>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27030"/>
    <w:rsid w:val="00A3474A"/>
    <w:rsid w:val="00A36213"/>
    <w:rsid w:val="00A37460"/>
    <w:rsid w:val="00A41CA9"/>
    <w:rsid w:val="00A423CD"/>
    <w:rsid w:val="00A47232"/>
    <w:rsid w:val="00A47ED9"/>
    <w:rsid w:val="00A53E67"/>
    <w:rsid w:val="00A562AA"/>
    <w:rsid w:val="00A57683"/>
    <w:rsid w:val="00A61421"/>
    <w:rsid w:val="00A62527"/>
    <w:rsid w:val="00A668C3"/>
    <w:rsid w:val="00A724AB"/>
    <w:rsid w:val="00A72F74"/>
    <w:rsid w:val="00A73605"/>
    <w:rsid w:val="00A76F74"/>
    <w:rsid w:val="00A81061"/>
    <w:rsid w:val="00A81759"/>
    <w:rsid w:val="00A83444"/>
    <w:rsid w:val="00A84DDD"/>
    <w:rsid w:val="00A87951"/>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556D"/>
    <w:rsid w:val="00B36FA7"/>
    <w:rsid w:val="00B37DBE"/>
    <w:rsid w:val="00B408ED"/>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A6725"/>
    <w:rsid w:val="00BB0318"/>
    <w:rsid w:val="00BB130F"/>
    <w:rsid w:val="00BB6886"/>
    <w:rsid w:val="00BC2BDD"/>
    <w:rsid w:val="00BC3420"/>
    <w:rsid w:val="00BD1AE3"/>
    <w:rsid w:val="00BD5C3A"/>
    <w:rsid w:val="00BE34E6"/>
    <w:rsid w:val="00BE4566"/>
    <w:rsid w:val="00BF06D7"/>
    <w:rsid w:val="00BF0A1B"/>
    <w:rsid w:val="00BF37B8"/>
    <w:rsid w:val="00C000E4"/>
    <w:rsid w:val="00C008EA"/>
    <w:rsid w:val="00C0332D"/>
    <w:rsid w:val="00C07155"/>
    <w:rsid w:val="00C11B39"/>
    <w:rsid w:val="00C13EA5"/>
    <w:rsid w:val="00C14377"/>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6888"/>
    <w:rsid w:val="00D06E56"/>
    <w:rsid w:val="00D070EA"/>
    <w:rsid w:val="00D102F4"/>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25ED"/>
    <w:rsid w:val="00D679FC"/>
    <w:rsid w:val="00D70BBD"/>
    <w:rsid w:val="00D7161C"/>
    <w:rsid w:val="00D72E2F"/>
    <w:rsid w:val="00D807CD"/>
    <w:rsid w:val="00D834F1"/>
    <w:rsid w:val="00D84DE9"/>
    <w:rsid w:val="00D866D4"/>
    <w:rsid w:val="00D86C2C"/>
    <w:rsid w:val="00D91EB4"/>
    <w:rsid w:val="00DA1CBF"/>
    <w:rsid w:val="00DA51D4"/>
    <w:rsid w:val="00DA64E0"/>
    <w:rsid w:val="00DB25E0"/>
    <w:rsid w:val="00DB3A18"/>
    <w:rsid w:val="00DB48BF"/>
    <w:rsid w:val="00DB5818"/>
    <w:rsid w:val="00DC028A"/>
    <w:rsid w:val="00DC1EC3"/>
    <w:rsid w:val="00DC75E0"/>
    <w:rsid w:val="00DD20B8"/>
    <w:rsid w:val="00DE0D95"/>
    <w:rsid w:val="00DE682F"/>
    <w:rsid w:val="00E00B4D"/>
    <w:rsid w:val="00E00E59"/>
    <w:rsid w:val="00E103AC"/>
    <w:rsid w:val="00E20D89"/>
    <w:rsid w:val="00E21A77"/>
    <w:rsid w:val="00E34BFA"/>
    <w:rsid w:val="00E35FDB"/>
    <w:rsid w:val="00E412E4"/>
    <w:rsid w:val="00E429EE"/>
    <w:rsid w:val="00E46881"/>
    <w:rsid w:val="00E472EF"/>
    <w:rsid w:val="00E51735"/>
    <w:rsid w:val="00E60928"/>
    <w:rsid w:val="00E6329A"/>
    <w:rsid w:val="00E63B87"/>
    <w:rsid w:val="00E671F6"/>
    <w:rsid w:val="00E7055C"/>
    <w:rsid w:val="00E734BB"/>
    <w:rsid w:val="00E73C7C"/>
    <w:rsid w:val="00E81C99"/>
    <w:rsid w:val="00E82D98"/>
    <w:rsid w:val="00E874D4"/>
    <w:rsid w:val="00E9055A"/>
    <w:rsid w:val="00E9091E"/>
    <w:rsid w:val="00E92CC7"/>
    <w:rsid w:val="00E94693"/>
    <w:rsid w:val="00E94E7A"/>
    <w:rsid w:val="00E957CF"/>
    <w:rsid w:val="00EA0A26"/>
    <w:rsid w:val="00EA2453"/>
    <w:rsid w:val="00EA4B6B"/>
    <w:rsid w:val="00EA55D3"/>
    <w:rsid w:val="00EA6A5E"/>
    <w:rsid w:val="00EB01E1"/>
    <w:rsid w:val="00EB2319"/>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F309D"/>
    <w:rsid w:val="00EF4137"/>
    <w:rsid w:val="00F03BFA"/>
    <w:rsid w:val="00F0681D"/>
    <w:rsid w:val="00F071C1"/>
    <w:rsid w:val="00F10C99"/>
    <w:rsid w:val="00F13411"/>
    <w:rsid w:val="00F154B7"/>
    <w:rsid w:val="00F25CAB"/>
    <w:rsid w:val="00F35E20"/>
    <w:rsid w:val="00F361E1"/>
    <w:rsid w:val="00F4285B"/>
    <w:rsid w:val="00F43577"/>
    <w:rsid w:val="00F47074"/>
    <w:rsid w:val="00F476AB"/>
    <w:rsid w:val="00F50E33"/>
    <w:rsid w:val="00F51B6C"/>
    <w:rsid w:val="00F5789A"/>
    <w:rsid w:val="00F64353"/>
    <w:rsid w:val="00F66DE7"/>
    <w:rsid w:val="00F72101"/>
    <w:rsid w:val="00F72639"/>
    <w:rsid w:val="00F75CFC"/>
    <w:rsid w:val="00F80EFA"/>
    <w:rsid w:val="00F833B6"/>
    <w:rsid w:val="00F83894"/>
    <w:rsid w:val="00F8415B"/>
    <w:rsid w:val="00F85B95"/>
    <w:rsid w:val="00F8658E"/>
    <w:rsid w:val="00F86B18"/>
    <w:rsid w:val="00F9348D"/>
    <w:rsid w:val="00F97C2A"/>
    <w:rsid w:val="00FA1A8A"/>
    <w:rsid w:val="00FA3671"/>
    <w:rsid w:val="00FA5FAE"/>
    <w:rsid w:val="00FB1408"/>
    <w:rsid w:val="00FB6C36"/>
    <w:rsid w:val="00FB6ED8"/>
    <w:rsid w:val="00FB7C48"/>
    <w:rsid w:val="00FC1FBA"/>
    <w:rsid w:val="00FC476F"/>
    <w:rsid w:val="00FD1985"/>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3BB11-F5DC-43CD-818B-1CB69FD4B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360</Words>
  <Characters>2486</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2021-07-15T06:02:00Z</cp:lastPrinted>
  <dcterms:created xsi:type="dcterms:W3CDTF">2025-04-04T07:52:00Z</dcterms:created>
  <dcterms:modified xsi:type="dcterms:W3CDTF">2025-04-04T07:52:00Z</dcterms:modified>
</cp:coreProperties>
</file>