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CF4EF80" w14:textId="77777777" w:rsidR="00E60B74" w:rsidRPr="00002C95" w:rsidRDefault="00E60B74" w:rsidP="00E60B74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8C27FD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E60B74">
        <w:t>balandžio 2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50E2A78C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0C7184">
        <w:t xml:space="preserve">nupirko </w:t>
      </w:r>
      <w:r w:rsidR="00E60B74">
        <w:t>9</w:t>
      </w:r>
      <w:r w:rsidR="000C7184">
        <w:t xml:space="preserve"> vnt. </w:t>
      </w:r>
      <w:r w:rsidR="00E60B74">
        <w:t>edukacinių kilimėlių su dėlionėmis</w:t>
      </w:r>
      <w:r w:rsidR="000C7184">
        <w:t xml:space="preserve">, kurie skirti </w:t>
      </w:r>
      <w:r w:rsidR="00E60B74" w:rsidRPr="00B27C77">
        <w:t>skirtas projekte „Tūkstantmečio mokyklos I“ dalyvaujančių mokyklų mokiniams, turintiems speciali</w:t>
      </w:r>
      <w:r w:rsidR="00E60B74">
        <w:t>ųjų</w:t>
      </w:r>
      <w:r w:rsidR="00E60B74" w:rsidRPr="00B27C77">
        <w:t xml:space="preserve"> ugdymosi poreiki</w:t>
      </w:r>
      <w:r w:rsidR="00E60B74">
        <w:t>ų</w:t>
      </w:r>
      <w:r w:rsidR="00E60B74" w:rsidRPr="00B27C77">
        <w:t xml:space="preserve"> ir ugdomiems pagal universalaus dizaino principus įrengtose šių mokyklų STE(A)M erdvėse</w:t>
      </w:r>
      <w:r w:rsidR="000C7184">
        <w:t>.</w:t>
      </w:r>
      <w:r>
        <w:t xml:space="preserve">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622BFEBE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</w:t>
      </w:r>
      <w:r w:rsidR="00E60B74">
        <w:t>5</w:t>
      </w:r>
      <w:r>
        <w:t xml:space="preserve"> m. </w:t>
      </w:r>
      <w:r w:rsidR="00E60B74">
        <w:t>kovo 19</w:t>
      </w:r>
      <w:r>
        <w:t xml:space="preserve"> d. </w:t>
      </w:r>
      <w:r w:rsidR="005534DF">
        <w:t>rašto</w:t>
      </w:r>
      <w:r>
        <w:t xml:space="preserve"> Nr. D2-</w:t>
      </w:r>
      <w:r w:rsidR="00E60B74">
        <w:t>379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 w:rsidR="00E60B74">
        <w:t xml:space="preserve"> (edukaciniai kilimėliai ir dėlionių rinkiniai)</w:t>
      </w:r>
      <w:r>
        <w:t>“</w:t>
      </w:r>
      <w:r w:rsidR="00747EB9" w:rsidRPr="00747EB9">
        <w:t xml:space="preserve"> </w:t>
      </w:r>
      <w:r w:rsidR="007E0980" w:rsidRPr="00747EB9">
        <w:t xml:space="preserve">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781C" w14:textId="77777777" w:rsidR="00066B8B" w:rsidRDefault="00066B8B" w:rsidP="00A52524">
      <w:r>
        <w:separator/>
      </w:r>
    </w:p>
  </w:endnote>
  <w:endnote w:type="continuationSeparator" w:id="0">
    <w:p w14:paraId="528E31E8" w14:textId="77777777" w:rsidR="00066B8B" w:rsidRDefault="00066B8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BFE7" w14:textId="77777777" w:rsidR="00066B8B" w:rsidRDefault="00066B8B" w:rsidP="00A52524">
      <w:r>
        <w:separator/>
      </w:r>
    </w:p>
  </w:footnote>
  <w:footnote w:type="continuationSeparator" w:id="0">
    <w:p w14:paraId="35416F6D" w14:textId="77777777" w:rsidR="00066B8B" w:rsidRDefault="00066B8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52137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57466">
    <w:abstractNumId w:val="1"/>
  </w:num>
  <w:num w:numId="3" w16cid:durableId="46053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B8B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0FAB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1683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575C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B74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1273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2025-04-04T10:37:00Z</dcterms:created>
  <dcterms:modified xsi:type="dcterms:W3CDTF">2025-04-04T10:37:00Z</dcterms:modified>
</cp:coreProperties>
</file>