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CA0D" w14:textId="364F0BD5" w:rsidR="00190BC4" w:rsidRDefault="00190BC4" w:rsidP="00190BC4">
      <w:pPr>
        <w:pStyle w:val="prastasis2"/>
        <w:jc w:val="center"/>
        <w:rPr>
          <w:lang w:val="en-GB"/>
        </w:rPr>
      </w:pPr>
      <w:r w:rsidRPr="00575D0B">
        <w:rPr>
          <w:noProof/>
          <w:lang w:eastAsia="lt-LT"/>
        </w:rPr>
        <w:drawing>
          <wp:inline distT="0" distB="0" distL="0" distR="0" wp14:anchorId="5ED40C68" wp14:editId="0DF976CB">
            <wp:extent cx="906780" cy="563880"/>
            <wp:effectExtent l="0" t="0" r="7620" b="762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00727" w14:textId="081F3D47" w:rsidR="00190BC4" w:rsidRPr="00D81D80" w:rsidRDefault="00190BC4" w:rsidP="00D81D80">
      <w:pPr>
        <w:pStyle w:val="Dokumentopavadinimas"/>
      </w:pPr>
      <w:r w:rsidRPr="00D81D80">
        <w:t>PANEVĖŽIO SPORTO CENTRAS</w:t>
      </w:r>
    </w:p>
    <w:p w14:paraId="5BEF2002" w14:textId="6933319F" w:rsidR="00190BC4" w:rsidRPr="004F11D6" w:rsidRDefault="00190BC4" w:rsidP="00190BC4">
      <w:pPr>
        <w:pStyle w:val="Auktesniosiosstaigospavadinimas"/>
        <w:widowControl/>
        <w:spacing w:line="240" w:lineRule="auto"/>
        <w:ind w:left="-1380"/>
        <w:rPr>
          <w:caps w:val="0"/>
          <w:sz w:val="20"/>
        </w:rPr>
      </w:pPr>
      <w:r>
        <w:rPr>
          <w:caps w:val="0"/>
          <w:sz w:val="20"/>
        </w:rPr>
        <w:t xml:space="preserve">                            Biudžetinė įstaiga, Liepų alėja 4, </w:t>
      </w:r>
      <w:r w:rsidRPr="00FE46D0">
        <w:rPr>
          <w:caps w:val="0"/>
          <w:sz w:val="20"/>
        </w:rPr>
        <w:t>35141 Panev</w:t>
      </w:r>
      <w:r>
        <w:rPr>
          <w:caps w:val="0"/>
          <w:sz w:val="20"/>
        </w:rPr>
        <w:t>ėžys, tel</w:t>
      </w:r>
      <w:r w:rsidR="006933D0">
        <w:rPr>
          <w:caps w:val="0"/>
          <w:sz w:val="20"/>
        </w:rPr>
        <w:t xml:space="preserve">. </w:t>
      </w:r>
      <w:r>
        <w:rPr>
          <w:caps w:val="0"/>
          <w:sz w:val="20"/>
        </w:rPr>
        <w:t>(</w:t>
      </w:r>
      <w:r w:rsidR="00DA5CC5">
        <w:rPr>
          <w:caps w:val="0"/>
          <w:sz w:val="20"/>
        </w:rPr>
        <w:t>0</w:t>
      </w:r>
      <w:r>
        <w:rPr>
          <w:caps w:val="0"/>
          <w:sz w:val="20"/>
        </w:rPr>
        <w:t>-45) 465693,</w:t>
      </w:r>
      <w:r w:rsidRPr="00FE46D0">
        <w:rPr>
          <w:caps w:val="0"/>
          <w:sz w:val="20"/>
        </w:rPr>
        <w:t xml:space="preserve"> </w:t>
      </w:r>
      <w:r>
        <w:rPr>
          <w:caps w:val="0"/>
          <w:sz w:val="20"/>
        </w:rPr>
        <w:t xml:space="preserve">el. p. </w:t>
      </w:r>
      <w:hyperlink r:id="rId7" w:history="1">
        <w:r w:rsidRPr="00CD3486">
          <w:rPr>
            <w:rStyle w:val="Hipersaitas"/>
            <w:caps w:val="0"/>
            <w:sz w:val="20"/>
          </w:rPr>
          <w:t>sportas@pkksc.lt</w:t>
        </w:r>
      </w:hyperlink>
      <w:r w:rsidR="006933D0">
        <w:rPr>
          <w:rStyle w:val="Hipersaitas"/>
          <w:caps w:val="0"/>
          <w:sz w:val="20"/>
        </w:rPr>
        <w:t xml:space="preserve"> , www.pkksc.lt</w:t>
      </w:r>
    </w:p>
    <w:p w14:paraId="624F50C1" w14:textId="0E369429" w:rsidR="00A60830" w:rsidRPr="00DD4E5E" w:rsidRDefault="00190BC4" w:rsidP="00DD4E5E">
      <w:pPr>
        <w:pStyle w:val="prastasis2"/>
        <w:pBdr>
          <w:bottom w:val="single" w:sz="12" w:space="1" w:color="auto"/>
        </w:pBdr>
        <w:jc w:val="center"/>
        <w:rPr>
          <w:caps/>
          <w:sz w:val="20"/>
        </w:rPr>
      </w:pPr>
      <w:r w:rsidRPr="00AD2B89">
        <w:rPr>
          <w:sz w:val="20"/>
          <w:szCs w:val="20"/>
        </w:rPr>
        <w:t xml:space="preserve">Duomenys kaupiami ir saugomi Juridinių asmenų registre, kodas 300036519. PVM kodas </w:t>
      </w:r>
      <w:r w:rsidRPr="00AD2B89">
        <w:rPr>
          <w:caps/>
          <w:sz w:val="20"/>
        </w:rPr>
        <w:t>LT100001800817.</w:t>
      </w:r>
    </w:p>
    <w:tbl>
      <w:tblPr>
        <w:tblW w:w="9040" w:type="dxa"/>
        <w:tblLayout w:type="fixed"/>
        <w:tblLook w:val="0000" w:firstRow="0" w:lastRow="0" w:firstColumn="0" w:lastColumn="0" w:noHBand="0" w:noVBand="0"/>
      </w:tblPr>
      <w:tblGrid>
        <w:gridCol w:w="5954"/>
        <w:gridCol w:w="1843"/>
        <w:gridCol w:w="993"/>
        <w:gridCol w:w="250"/>
      </w:tblGrid>
      <w:tr w:rsidR="00032F22" w:rsidRPr="0034045E" w14:paraId="2E9884AB" w14:textId="77777777" w:rsidTr="00032F22">
        <w:trPr>
          <w:gridAfter w:val="1"/>
          <w:wAfter w:w="250" w:type="dxa"/>
          <w:cantSplit/>
        </w:trPr>
        <w:tc>
          <w:tcPr>
            <w:tcW w:w="5954" w:type="dxa"/>
            <w:vMerge w:val="restart"/>
          </w:tcPr>
          <w:p w14:paraId="75DBC64A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  <w:p w14:paraId="0B530D68" w14:textId="77777777" w:rsidR="00032F22" w:rsidRPr="00D73DF8" w:rsidRDefault="00032F22" w:rsidP="00F81288">
            <w:pPr>
              <w:jc w:val="left"/>
              <w:rPr>
                <w:rFonts w:eastAsia="Calibri"/>
                <w:sz w:val="24"/>
                <w:szCs w:val="22"/>
              </w:rPr>
            </w:pPr>
            <w:r w:rsidRPr="00D73DF8">
              <w:rPr>
                <w:rFonts w:eastAsia="Calibri"/>
                <w:sz w:val="24"/>
                <w:szCs w:val="22"/>
              </w:rPr>
              <w:t xml:space="preserve">Mero pareigas laikinai einančiam </w:t>
            </w:r>
          </w:p>
          <w:p w14:paraId="0C360076" w14:textId="77777777" w:rsidR="00032F22" w:rsidRPr="00D73DF8" w:rsidRDefault="00032F22" w:rsidP="00F81288">
            <w:pPr>
              <w:jc w:val="left"/>
              <w:rPr>
                <w:rFonts w:eastAsia="Calibri"/>
                <w:sz w:val="24"/>
                <w:szCs w:val="22"/>
              </w:rPr>
            </w:pPr>
            <w:r w:rsidRPr="00D73DF8">
              <w:rPr>
                <w:rFonts w:eastAsia="Calibri"/>
                <w:sz w:val="24"/>
                <w:szCs w:val="22"/>
              </w:rPr>
              <w:t>Savivaldybės tarybos nariui</w:t>
            </w:r>
          </w:p>
          <w:p w14:paraId="0EBC72C1" w14:textId="77777777" w:rsidR="00032F22" w:rsidRPr="00D73DF8" w:rsidRDefault="00032F22" w:rsidP="00F81288">
            <w:pPr>
              <w:jc w:val="left"/>
              <w:rPr>
                <w:rFonts w:eastAsia="Calibri"/>
                <w:sz w:val="24"/>
                <w:szCs w:val="22"/>
              </w:rPr>
            </w:pPr>
            <w:r w:rsidRPr="00D73DF8">
              <w:rPr>
                <w:rFonts w:eastAsia="Calibri"/>
                <w:sz w:val="24"/>
                <w:szCs w:val="22"/>
              </w:rPr>
              <w:t>Petrui Luomanui</w:t>
            </w:r>
          </w:p>
          <w:p w14:paraId="6E8B1F51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14:paraId="6A3D5205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  <w:p w14:paraId="4D8083B9" w14:textId="6C549495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34045E">
              <w:rPr>
                <w:sz w:val="24"/>
                <w:szCs w:val="24"/>
                <w:lang w:eastAsia="lt-LT"/>
              </w:rPr>
              <w:t>202</w:t>
            </w:r>
            <w:r>
              <w:rPr>
                <w:sz w:val="24"/>
                <w:szCs w:val="24"/>
                <w:lang w:eastAsia="lt-LT"/>
              </w:rPr>
              <w:t>5</w:t>
            </w:r>
            <w:r w:rsidRPr="0034045E">
              <w:rPr>
                <w:sz w:val="24"/>
                <w:szCs w:val="24"/>
                <w:lang w:eastAsia="lt-LT"/>
              </w:rPr>
              <w:t>-0</w:t>
            </w:r>
            <w:r>
              <w:rPr>
                <w:sz w:val="24"/>
                <w:szCs w:val="24"/>
                <w:lang w:eastAsia="lt-LT"/>
              </w:rPr>
              <w:t>4</w:t>
            </w:r>
            <w:r w:rsidRPr="0034045E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993" w:type="dxa"/>
          </w:tcPr>
          <w:p w14:paraId="564A3E5A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  <w:p w14:paraId="7946DCFB" w14:textId="31EAA134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34045E">
              <w:rPr>
                <w:sz w:val="24"/>
                <w:szCs w:val="24"/>
                <w:lang w:eastAsia="lt-LT"/>
              </w:rPr>
              <w:t>Nr. SR-</w:t>
            </w:r>
          </w:p>
        </w:tc>
      </w:tr>
      <w:tr w:rsidR="00032F22" w:rsidRPr="0034045E" w14:paraId="7B4E85C2" w14:textId="77777777" w:rsidTr="00032F22">
        <w:trPr>
          <w:cantSplit/>
        </w:trPr>
        <w:tc>
          <w:tcPr>
            <w:tcW w:w="5954" w:type="dxa"/>
            <w:vMerge/>
          </w:tcPr>
          <w:p w14:paraId="2C2654C9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3086" w:type="dxa"/>
            <w:gridSpan w:val="3"/>
          </w:tcPr>
          <w:p w14:paraId="558F737E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032F22" w:rsidRPr="0034045E" w14:paraId="22AC992F" w14:textId="77777777" w:rsidTr="00032F22">
        <w:trPr>
          <w:cantSplit/>
        </w:trPr>
        <w:tc>
          <w:tcPr>
            <w:tcW w:w="5954" w:type="dxa"/>
            <w:vMerge/>
          </w:tcPr>
          <w:p w14:paraId="0E6E4D47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3086" w:type="dxa"/>
            <w:gridSpan w:val="3"/>
          </w:tcPr>
          <w:p w14:paraId="3897628D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tbl>
      <w:tblPr>
        <w:tblpPr w:leftFromText="180" w:rightFromText="180" w:vertAnchor="text" w:horzAnchor="margin" w:tblpY="60"/>
        <w:tblW w:w="11271" w:type="dxa"/>
        <w:tblLayout w:type="fixed"/>
        <w:tblLook w:val="0000" w:firstRow="0" w:lastRow="0" w:firstColumn="0" w:lastColumn="0" w:noHBand="0" w:noVBand="0"/>
      </w:tblPr>
      <w:tblGrid>
        <w:gridCol w:w="9889"/>
        <w:gridCol w:w="283"/>
        <w:gridCol w:w="1099"/>
      </w:tblGrid>
      <w:tr w:rsidR="00032F22" w:rsidRPr="0034045E" w14:paraId="237214AC" w14:textId="77777777" w:rsidTr="00F81288">
        <w:trPr>
          <w:trHeight w:val="568"/>
        </w:trPr>
        <w:tc>
          <w:tcPr>
            <w:tcW w:w="9889" w:type="dxa"/>
          </w:tcPr>
          <w:p w14:paraId="3173266D" w14:textId="03D4FE09" w:rsidR="00032F22" w:rsidRPr="0034045E" w:rsidRDefault="00032F22" w:rsidP="00F81288">
            <w:pPr>
              <w:spacing w:line="360" w:lineRule="auto"/>
              <w:jc w:val="both"/>
              <w:rPr>
                <w:b/>
                <w:sz w:val="24"/>
                <w:szCs w:val="24"/>
                <w:lang w:eastAsia="lt-LT"/>
              </w:rPr>
            </w:pPr>
            <w:bookmarkStart w:id="0" w:name="_Hlk194563197"/>
            <w:r w:rsidRPr="0034045E">
              <w:rPr>
                <w:b/>
                <w:sz w:val="24"/>
                <w:szCs w:val="24"/>
                <w:lang w:eastAsia="lt-LT"/>
              </w:rPr>
              <w:t xml:space="preserve">DĖL ŽEMĖS SKLYPŲ </w:t>
            </w:r>
            <w:r>
              <w:rPr>
                <w:b/>
                <w:sz w:val="24"/>
                <w:szCs w:val="24"/>
                <w:lang w:eastAsia="lt-LT"/>
              </w:rPr>
              <w:t>PANAUDOS SUTARČIŲ NUTRAUKIMO</w:t>
            </w:r>
            <w:bookmarkEnd w:id="0"/>
          </w:p>
        </w:tc>
        <w:tc>
          <w:tcPr>
            <w:tcW w:w="283" w:type="dxa"/>
          </w:tcPr>
          <w:p w14:paraId="2995E011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99" w:type="dxa"/>
          </w:tcPr>
          <w:p w14:paraId="75C1B60D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p w14:paraId="6A8FDF60" w14:textId="3F779F55" w:rsidR="00032F22" w:rsidRPr="0034045E" w:rsidRDefault="00032F22" w:rsidP="00032F22">
      <w:pPr>
        <w:tabs>
          <w:tab w:val="left" w:pos="426"/>
        </w:tabs>
        <w:spacing w:line="360" w:lineRule="auto"/>
        <w:ind w:firstLine="567"/>
        <w:jc w:val="both"/>
        <w:rPr>
          <w:sz w:val="24"/>
          <w:szCs w:val="24"/>
          <w:lang w:eastAsia="lt-LT"/>
        </w:rPr>
      </w:pPr>
      <w:bookmarkStart w:id="1" w:name="_Hlk194563215"/>
      <w:r w:rsidRPr="0034045E">
        <w:rPr>
          <w:sz w:val="24"/>
          <w:szCs w:val="24"/>
          <w:lang w:eastAsia="lt-LT"/>
        </w:rPr>
        <w:t>Panevėžio sporto centras,</w:t>
      </w:r>
      <w:r>
        <w:rPr>
          <w:sz w:val="24"/>
          <w:szCs w:val="24"/>
          <w:lang w:eastAsia="lt-LT"/>
        </w:rPr>
        <w:t xml:space="preserve"> </w:t>
      </w:r>
      <w:r w:rsidRPr="00B04314">
        <w:rPr>
          <w:sz w:val="24"/>
          <w:szCs w:val="24"/>
          <w:lang w:eastAsia="lt-LT"/>
        </w:rPr>
        <w:t>vadovaudamasis</w:t>
      </w:r>
      <w:r w:rsidRPr="00B04314">
        <w:rPr>
          <w:sz w:val="24"/>
          <w:szCs w:val="24"/>
        </w:rPr>
        <w:t xml:space="preserve"> Panevėžio miesto savivaldybės tarybos 2024 m. lapkričio 28 d. sprendimu Nr. 1-514 „Dėl Savivaldybei nuosavybės teise priklausančio ir šiuo metu Panevėžio sporto centro patikėjimo teise valdomo nekilnojamojo turto perdavimo Panevėžio nekilnojamojo turto valdymo centrui“</w:t>
      </w:r>
      <w:r>
        <w:rPr>
          <w:sz w:val="24"/>
          <w:szCs w:val="24"/>
        </w:rPr>
        <w:t xml:space="preserve"> perdavė nekilnojamąjį turtą esantį žemės sklypuose, dėl kurių, vadovaudamiesi </w:t>
      </w:r>
      <w:r w:rsidRPr="0034045E">
        <w:rPr>
          <w:sz w:val="24"/>
          <w:szCs w:val="24"/>
          <w:lang w:eastAsia="lt-LT"/>
        </w:rPr>
        <w:t>Valstybinės žemės perdavimo neatlygintinai naudotis taisyklių, patvirtintų Lietuvos Respublikos Vyriausybės 1995 m. lapkričio 13 d. nutarimu Nr. 1428 „Dėl valstybinės žemės perdavimo neatlygintinai naudotis taisyklių patvirtinimo“</w:t>
      </w:r>
      <w:r>
        <w:rPr>
          <w:sz w:val="24"/>
          <w:szCs w:val="24"/>
          <w:lang w:eastAsia="lt-LT"/>
        </w:rPr>
        <w:t xml:space="preserve"> </w:t>
      </w:r>
      <w:r w:rsidRPr="0034045E">
        <w:rPr>
          <w:sz w:val="24"/>
          <w:szCs w:val="24"/>
          <w:lang w:eastAsia="lt-LT"/>
        </w:rPr>
        <w:t xml:space="preserve">5 punktu, </w:t>
      </w:r>
      <w:r>
        <w:rPr>
          <w:sz w:val="24"/>
          <w:szCs w:val="24"/>
        </w:rPr>
        <w:t>buvo pasirašęs sutartis su Nacionaline žemės tarnyba (NŽT)</w:t>
      </w:r>
      <w:r w:rsidRPr="0034045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ir </w:t>
      </w:r>
      <w:r w:rsidRPr="0034045E">
        <w:rPr>
          <w:sz w:val="24"/>
          <w:szCs w:val="24"/>
          <w:lang w:eastAsia="lt-LT"/>
        </w:rPr>
        <w:t>neatlygintinai panaudos</w:t>
      </w:r>
      <w:r>
        <w:rPr>
          <w:sz w:val="24"/>
          <w:szCs w:val="24"/>
          <w:lang w:eastAsia="lt-LT"/>
        </w:rPr>
        <w:t xml:space="preserve"> sutarčių pagrindu naudojosi </w:t>
      </w:r>
      <w:r w:rsidRPr="0034045E">
        <w:rPr>
          <w:sz w:val="24"/>
          <w:szCs w:val="24"/>
          <w:lang w:eastAsia="lt-LT"/>
        </w:rPr>
        <w:t>sklyp</w:t>
      </w:r>
      <w:r>
        <w:rPr>
          <w:sz w:val="24"/>
          <w:szCs w:val="24"/>
          <w:lang w:eastAsia="lt-LT"/>
        </w:rPr>
        <w:t>ais, kuriuose buvo Sporto centro patikėjimo teise valdytas iki perdavimo kitai įstaigai savivaldybės nekilnojamas turtas. Panaudos davėjas buvo Nacionalinė žemės tarnyba prie Žemės ūkio ministerijos. Dėl išvardintų priežasčių</w:t>
      </w:r>
      <w:r w:rsidRPr="0034045E">
        <w:rPr>
          <w:sz w:val="24"/>
          <w:szCs w:val="24"/>
          <w:lang w:eastAsia="lt-LT"/>
        </w:rPr>
        <w:t>:</w:t>
      </w:r>
    </w:p>
    <w:bookmarkEnd w:id="1"/>
    <w:p w14:paraId="2C795E5C" w14:textId="0AD0F6E4" w:rsidR="00032F22" w:rsidRPr="0034045E" w:rsidRDefault="00032F22" w:rsidP="00032F22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Prašome nutraukti ž</w:t>
      </w:r>
      <w:r w:rsidRPr="0034045E">
        <w:rPr>
          <w:sz w:val="24"/>
          <w:szCs w:val="24"/>
          <w:lang w:eastAsia="lt-LT"/>
        </w:rPr>
        <w:t>emės sklyp</w:t>
      </w:r>
      <w:r>
        <w:rPr>
          <w:sz w:val="24"/>
          <w:szCs w:val="24"/>
          <w:lang w:eastAsia="lt-LT"/>
        </w:rPr>
        <w:t>o, kurio</w:t>
      </w:r>
      <w:r w:rsidRPr="0034045E">
        <w:rPr>
          <w:sz w:val="24"/>
          <w:szCs w:val="24"/>
          <w:lang w:eastAsia="lt-LT"/>
        </w:rPr>
        <w:t xml:space="preserve"> kadastro Nr. 2701/</w:t>
      </w:r>
      <w:r>
        <w:rPr>
          <w:sz w:val="24"/>
          <w:szCs w:val="24"/>
          <w:lang w:eastAsia="lt-LT"/>
        </w:rPr>
        <w:t>0017: 129</w:t>
      </w:r>
      <w:r w:rsidRPr="0034045E">
        <w:rPr>
          <w:sz w:val="24"/>
          <w:szCs w:val="24"/>
          <w:lang w:eastAsia="lt-LT"/>
        </w:rPr>
        <w:t>, esan</w:t>
      </w:r>
      <w:r>
        <w:rPr>
          <w:sz w:val="24"/>
          <w:szCs w:val="24"/>
          <w:lang w:eastAsia="lt-LT"/>
        </w:rPr>
        <w:t>čio</w:t>
      </w:r>
      <w:r w:rsidRPr="0034045E">
        <w:rPr>
          <w:sz w:val="24"/>
          <w:szCs w:val="24"/>
          <w:lang w:eastAsia="lt-LT"/>
        </w:rPr>
        <w:t xml:space="preserve"> adresu </w:t>
      </w:r>
      <w:r>
        <w:rPr>
          <w:sz w:val="24"/>
          <w:szCs w:val="24"/>
          <w:lang w:eastAsia="lt-LT"/>
        </w:rPr>
        <w:t>Elektros g. 11</w:t>
      </w:r>
      <w:r w:rsidRPr="0034045E">
        <w:rPr>
          <w:sz w:val="24"/>
          <w:szCs w:val="24"/>
          <w:lang w:eastAsia="lt-LT"/>
        </w:rPr>
        <w:t>, Panevėžys</w:t>
      </w:r>
      <w:r>
        <w:rPr>
          <w:sz w:val="24"/>
          <w:szCs w:val="24"/>
          <w:lang w:eastAsia="lt-LT"/>
        </w:rPr>
        <w:t>, sutartį Nr. 23SUN-6-(14.23.56.), sudaryta 2016-01-25, galiojimo trukmė 60 m.;</w:t>
      </w:r>
    </w:p>
    <w:p w14:paraId="4725CC42" w14:textId="3E6BE661" w:rsidR="00032F22" w:rsidRDefault="00032F22" w:rsidP="00032F22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Prašome patikslinti dėl pasikeitusių valdomo turto proporcijų tarp turto valdytojų žemės sklypo, kadastro Nr. 2701/0012:356, esančio Liepų al. 4, Panevėžys, sutartį Nr. SUN-(14.23.56 E.), sudaryta 2021-02-26, galiojimo trukmė 51 m..</w:t>
      </w:r>
    </w:p>
    <w:p w14:paraId="1019DBD8" w14:textId="4C71E3AA" w:rsidR="00032F22" w:rsidRPr="00B91A73" w:rsidRDefault="00032F22" w:rsidP="00032F22">
      <w:pPr>
        <w:tabs>
          <w:tab w:val="left" w:pos="426"/>
        </w:tabs>
        <w:spacing w:line="360" w:lineRule="auto"/>
        <w:ind w:firstLine="567"/>
        <w:jc w:val="both"/>
        <w:rPr>
          <w:color w:val="4472C4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Taip pat prašome nutraukti žemės sklypo panaudos sutartį, dėl </w:t>
      </w:r>
      <w:r w:rsidRPr="006666B3">
        <w:rPr>
          <w:sz w:val="24"/>
          <w:szCs w:val="24"/>
          <w:lang w:eastAsia="lt-LT"/>
        </w:rPr>
        <w:t>žemės sklyp</w:t>
      </w:r>
      <w:r>
        <w:rPr>
          <w:sz w:val="24"/>
          <w:szCs w:val="24"/>
          <w:lang w:eastAsia="lt-LT"/>
        </w:rPr>
        <w:t>o</w:t>
      </w:r>
      <w:r w:rsidRPr="006666B3">
        <w:rPr>
          <w:sz w:val="24"/>
          <w:szCs w:val="24"/>
          <w:lang w:eastAsia="lt-LT"/>
        </w:rPr>
        <w:t>, kadastro Nr.2701/0013:321, esanči</w:t>
      </w:r>
      <w:r>
        <w:rPr>
          <w:sz w:val="24"/>
          <w:szCs w:val="24"/>
          <w:lang w:eastAsia="lt-LT"/>
        </w:rPr>
        <w:t>o</w:t>
      </w:r>
      <w:r w:rsidRPr="006666B3">
        <w:rPr>
          <w:sz w:val="24"/>
          <w:szCs w:val="24"/>
          <w:lang w:eastAsia="lt-LT"/>
        </w:rPr>
        <w:t xml:space="preserve"> Venslaviškio g. 14A, Panevėžys, sutartis Nr. 23SUN-(14.23.56 E.), sudaryta 2020-12-16, galiojimo trukmė 10 m.</w:t>
      </w:r>
      <w:r>
        <w:rPr>
          <w:sz w:val="24"/>
          <w:szCs w:val="24"/>
          <w:lang w:eastAsia="lt-LT"/>
        </w:rPr>
        <w:t xml:space="preserve"> Panevėžio sporto centras vadovaudamasis </w:t>
      </w:r>
      <w:r w:rsidRPr="00B91A73">
        <w:rPr>
          <w:sz w:val="24"/>
          <w:szCs w:val="24"/>
          <w:lang w:eastAsia="lt-LT"/>
        </w:rPr>
        <w:t>Panevėžio miesto savivaldybės taryb</w:t>
      </w:r>
      <w:r>
        <w:rPr>
          <w:sz w:val="24"/>
          <w:szCs w:val="24"/>
          <w:lang w:eastAsia="lt-LT"/>
        </w:rPr>
        <w:t xml:space="preserve">os </w:t>
      </w:r>
      <w:r w:rsidRPr="00B91A73">
        <w:rPr>
          <w:sz w:val="24"/>
          <w:szCs w:val="24"/>
          <w:lang w:eastAsia="lt-LT"/>
        </w:rPr>
        <w:t>2024 m. gegužės 30 d. sprendim</w:t>
      </w:r>
      <w:r>
        <w:rPr>
          <w:sz w:val="24"/>
          <w:szCs w:val="24"/>
          <w:lang w:eastAsia="lt-LT"/>
        </w:rPr>
        <w:t>u</w:t>
      </w:r>
      <w:r w:rsidRPr="00B91A73">
        <w:rPr>
          <w:sz w:val="24"/>
          <w:szCs w:val="24"/>
          <w:lang w:eastAsia="lt-LT"/>
        </w:rPr>
        <w:t xml:space="preserve"> Nr. 1-213 </w:t>
      </w:r>
      <w:r>
        <w:rPr>
          <w:sz w:val="24"/>
          <w:szCs w:val="24"/>
          <w:lang w:eastAsia="lt-LT"/>
        </w:rPr>
        <w:t>„D</w:t>
      </w:r>
      <w:r w:rsidRPr="00B91A73">
        <w:rPr>
          <w:sz w:val="24"/>
          <w:szCs w:val="24"/>
          <w:lang w:eastAsia="lt-LT"/>
        </w:rPr>
        <w:t xml:space="preserve">ėl turto perdavimo </w:t>
      </w:r>
      <w:r>
        <w:rPr>
          <w:sz w:val="24"/>
          <w:szCs w:val="24"/>
          <w:lang w:eastAsia="lt-LT"/>
        </w:rPr>
        <w:t>P</w:t>
      </w:r>
      <w:r w:rsidRPr="00B91A73">
        <w:rPr>
          <w:sz w:val="24"/>
          <w:szCs w:val="24"/>
          <w:lang w:eastAsia="lt-LT"/>
        </w:rPr>
        <w:t>anevėžio miesto savivaldybės</w:t>
      </w:r>
      <w:r>
        <w:rPr>
          <w:sz w:val="24"/>
          <w:szCs w:val="24"/>
          <w:lang w:eastAsia="lt-LT"/>
        </w:rPr>
        <w:t xml:space="preserve"> </w:t>
      </w:r>
      <w:r w:rsidRPr="00B91A73">
        <w:rPr>
          <w:sz w:val="24"/>
          <w:szCs w:val="24"/>
          <w:lang w:eastAsia="lt-LT"/>
        </w:rPr>
        <w:t>administracijai</w:t>
      </w:r>
      <w:r>
        <w:rPr>
          <w:sz w:val="24"/>
          <w:szCs w:val="24"/>
          <w:lang w:eastAsia="lt-LT"/>
        </w:rPr>
        <w:t xml:space="preserve">“ perdavė ten esantį nekilnojamąjį turtą savivaldybės administracijai. </w:t>
      </w:r>
    </w:p>
    <w:p w14:paraId="442B5CE2" w14:textId="77777777" w:rsidR="00032F22" w:rsidRDefault="00032F22" w:rsidP="00032F22">
      <w:pPr>
        <w:spacing w:line="360" w:lineRule="auto"/>
        <w:jc w:val="both"/>
        <w:rPr>
          <w:sz w:val="24"/>
          <w:szCs w:val="24"/>
          <w:lang w:eastAsia="lt-LT"/>
        </w:rPr>
      </w:pPr>
    </w:p>
    <w:p w14:paraId="1E2A71B7" w14:textId="2CBEE66B" w:rsidR="00032F22" w:rsidRPr="00BD41AD" w:rsidRDefault="00032F22" w:rsidP="00032F22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eastAsia="lt-LT"/>
        </w:rPr>
        <w:t>Direktorius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          Saulius Raziūnas</w:t>
      </w:r>
    </w:p>
    <w:sectPr w:rsidR="00032F22" w:rsidRPr="00BD41AD" w:rsidSect="00BD41AD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62EEB"/>
    <w:multiLevelType w:val="hybridMultilevel"/>
    <w:tmpl w:val="D8B056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8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8"/>
    <w:rsid w:val="00002729"/>
    <w:rsid w:val="00032F22"/>
    <w:rsid w:val="0009200F"/>
    <w:rsid w:val="000D7A0D"/>
    <w:rsid w:val="0011410C"/>
    <w:rsid w:val="00162AE4"/>
    <w:rsid w:val="00186D3D"/>
    <w:rsid w:val="001906B0"/>
    <w:rsid w:val="00190BC4"/>
    <w:rsid w:val="001B205F"/>
    <w:rsid w:val="001C5066"/>
    <w:rsid w:val="001D022D"/>
    <w:rsid w:val="001F1A77"/>
    <w:rsid w:val="001F5F8D"/>
    <w:rsid w:val="0020303F"/>
    <w:rsid w:val="0026342C"/>
    <w:rsid w:val="00285253"/>
    <w:rsid w:val="002A7499"/>
    <w:rsid w:val="0034498C"/>
    <w:rsid w:val="00363879"/>
    <w:rsid w:val="003E3746"/>
    <w:rsid w:val="003E6560"/>
    <w:rsid w:val="004100A8"/>
    <w:rsid w:val="00476E61"/>
    <w:rsid w:val="00477924"/>
    <w:rsid w:val="00480A85"/>
    <w:rsid w:val="00494B24"/>
    <w:rsid w:val="004B20E0"/>
    <w:rsid w:val="004D45C5"/>
    <w:rsid w:val="005038F0"/>
    <w:rsid w:val="00551E65"/>
    <w:rsid w:val="005842AE"/>
    <w:rsid w:val="005A7430"/>
    <w:rsid w:val="00651C1C"/>
    <w:rsid w:val="006933D0"/>
    <w:rsid w:val="006969BE"/>
    <w:rsid w:val="007071AE"/>
    <w:rsid w:val="007F7438"/>
    <w:rsid w:val="00802971"/>
    <w:rsid w:val="00821719"/>
    <w:rsid w:val="008301DF"/>
    <w:rsid w:val="0085205F"/>
    <w:rsid w:val="0087055E"/>
    <w:rsid w:val="008F028C"/>
    <w:rsid w:val="00944B8C"/>
    <w:rsid w:val="009667E7"/>
    <w:rsid w:val="009A2B18"/>
    <w:rsid w:val="009A7E0F"/>
    <w:rsid w:val="009B2393"/>
    <w:rsid w:val="009C1C62"/>
    <w:rsid w:val="009C4E1F"/>
    <w:rsid w:val="009D02FB"/>
    <w:rsid w:val="00A401B2"/>
    <w:rsid w:val="00A60830"/>
    <w:rsid w:val="00AB2F9C"/>
    <w:rsid w:val="00AC4BDF"/>
    <w:rsid w:val="00AD43A0"/>
    <w:rsid w:val="00AF76DF"/>
    <w:rsid w:val="00B119FE"/>
    <w:rsid w:val="00B350EB"/>
    <w:rsid w:val="00BC3EA9"/>
    <w:rsid w:val="00BC7E7E"/>
    <w:rsid w:val="00BD37B7"/>
    <w:rsid w:val="00BD41AD"/>
    <w:rsid w:val="00BF5B88"/>
    <w:rsid w:val="00C40A14"/>
    <w:rsid w:val="00C520CA"/>
    <w:rsid w:val="00C90456"/>
    <w:rsid w:val="00CE1A98"/>
    <w:rsid w:val="00D57C4B"/>
    <w:rsid w:val="00D81D80"/>
    <w:rsid w:val="00DA5CC5"/>
    <w:rsid w:val="00DB0F38"/>
    <w:rsid w:val="00DB507B"/>
    <w:rsid w:val="00DD4E5E"/>
    <w:rsid w:val="00E606BA"/>
    <w:rsid w:val="00F30666"/>
    <w:rsid w:val="00F33669"/>
    <w:rsid w:val="00F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B464"/>
  <w15:docId w15:val="{147EC0A4-9527-49A7-8E6F-204F861F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dokum. data"/>
    <w:qFormat/>
    <w:rsid w:val="00186D3D"/>
    <w:pPr>
      <w:spacing w:after="0" w:line="240" w:lineRule="auto"/>
      <w:jc w:val="center"/>
    </w:pPr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okumentopavadinimas">
    <w:name w:val="Dokumento pavadinimas"/>
    <w:basedOn w:val="prastasis"/>
    <w:autoRedefine/>
    <w:rsid w:val="00D81D80"/>
    <w:pPr>
      <w:widowControl w:val="0"/>
    </w:pPr>
    <w:rPr>
      <w:b/>
      <w:bCs/>
      <w:sz w:val="24"/>
      <w:szCs w:val="24"/>
    </w:rPr>
  </w:style>
  <w:style w:type="paragraph" w:customStyle="1" w:styleId="Auktesniosiosstaigospavadinimas">
    <w:name w:val="Aukštesniosios įstaigos pavadinimas"/>
    <w:basedOn w:val="prastasis"/>
    <w:rsid w:val="00186D3D"/>
    <w:pPr>
      <w:widowControl w:val="0"/>
      <w:spacing w:line="360" w:lineRule="auto"/>
    </w:pPr>
    <w:rPr>
      <w:caps/>
    </w:rPr>
  </w:style>
  <w:style w:type="paragraph" w:customStyle="1" w:styleId="adresatas">
    <w:name w:val="adresatas"/>
    <w:basedOn w:val="prastasis"/>
    <w:rsid w:val="00186D3D"/>
    <w:pPr>
      <w:jc w:val="left"/>
    </w:pPr>
  </w:style>
  <w:style w:type="character" w:styleId="Hipersaitas">
    <w:name w:val="Hyperlink"/>
    <w:rsid w:val="00186D3D"/>
    <w:rPr>
      <w:color w:val="0000FF"/>
      <w:u w:val="single"/>
    </w:rPr>
  </w:style>
  <w:style w:type="paragraph" w:customStyle="1" w:styleId="prastasis1">
    <w:name w:val="Įprastasis1"/>
    <w:basedOn w:val="prastasiniatinklio"/>
    <w:rsid w:val="00186D3D"/>
    <w:pPr>
      <w:jc w:val="both"/>
    </w:pPr>
  </w:style>
  <w:style w:type="paragraph" w:styleId="prastasiniatinklio">
    <w:name w:val="Normal (Web)"/>
    <w:basedOn w:val="prastasis"/>
    <w:uiPriority w:val="99"/>
    <w:semiHidden/>
    <w:unhideWhenUsed/>
    <w:rsid w:val="00186D3D"/>
    <w:rPr>
      <w:sz w:val="24"/>
      <w:szCs w:val="24"/>
    </w:rPr>
  </w:style>
  <w:style w:type="paragraph" w:customStyle="1" w:styleId="prastasis2">
    <w:name w:val="Įprastasis2"/>
    <w:basedOn w:val="prastasiniatinklio"/>
    <w:uiPriority w:val="99"/>
    <w:rsid w:val="00190BC4"/>
    <w:pPr>
      <w:jc w:val="both"/>
    </w:pPr>
  </w:style>
  <w:style w:type="table" w:styleId="Lentelstinklelis">
    <w:name w:val="Table Grid"/>
    <w:basedOn w:val="prastojilentel"/>
    <w:uiPriority w:val="39"/>
    <w:rsid w:val="0055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3">
    <w:name w:val="Įprastasis3"/>
    <w:basedOn w:val="prastasiniatinklio"/>
    <w:uiPriority w:val="99"/>
    <w:rsid w:val="003E6560"/>
    <w:pPr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65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6560"/>
    <w:rPr>
      <w:rFonts w:ascii="Segoe UI" w:eastAsia="Times New Roman" w:hAnsi="Segoe UI" w:cs="Segoe UI"/>
      <w:sz w:val="18"/>
      <w:szCs w:val="18"/>
    </w:rPr>
  </w:style>
  <w:style w:type="paragraph" w:customStyle="1" w:styleId="prastasis4">
    <w:name w:val="Įprastasis4"/>
    <w:basedOn w:val="prastasiniatinklio"/>
    <w:uiPriority w:val="99"/>
    <w:rsid w:val="009667E7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as@pkks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8821-2682-4416-88D8-8F96700A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</Words>
  <Characters>866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Kuchalskis</dc:creator>
  <cp:lastModifiedBy>Diana Brazdžiunienė</cp:lastModifiedBy>
  <cp:revision>2</cp:revision>
  <cp:lastPrinted>2025-04-03T06:11:00Z</cp:lastPrinted>
  <dcterms:created xsi:type="dcterms:W3CDTF">2025-04-29T07:16:00Z</dcterms:created>
  <dcterms:modified xsi:type="dcterms:W3CDTF">2025-04-29T07:16:00Z</dcterms:modified>
</cp:coreProperties>
</file>