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4C555B62" w:rsidR="006539FD" w:rsidRPr="000F73F8" w:rsidRDefault="00F56BB8" w:rsidP="001352EF">
      <w:pPr>
        <w:tabs>
          <w:tab w:val="left" w:pos="0"/>
        </w:tabs>
        <w:jc w:val="center"/>
      </w:pPr>
      <w:r w:rsidRPr="000F73F8">
        <w:t>20</w:t>
      </w:r>
      <w:r w:rsidR="0078280A" w:rsidRPr="000F73F8">
        <w:t>2</w:t>
      </w:r>
      <w:r w:rsidR="000F73F8" w:rsidRPr="000F73F8">
        <w:t>5</w:t>
      </w:r>
      <w:r w:rsidRPr="000F73F8">
        <w:t xml:space="preserve"> m. </w:t>
      </w:r>
      <w:r w:rsidR="005F5AED">
        <w:t>gegužės</w:t>
      </w:r>
      <w:r w:rsidR="001D0533">
        <w:t xml:space="preserve"> </w:t>
      </w:r>
      <w:r w:rsidR="005F5AED">
        <w:t>13</w:t>
      </w:r>
      <w:r w:rsidR="00044E44" w:rsidRPr="000F73F8">
        <w:t xml:space="preserve">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28EE084C" w14:textId="77777777" w:rsidR="00B0429B" w:rsidRPr="009C5BEC" w:rsidRDefault="00B0429B" w:rsidP="00B0429B">
      <w:pPr>
        <w:tabs>
          <w:tab w:val="left" w:pos="0"/>
        </w:tabs>
        <w:ind w:firstLine="720"/>
        <w:jc w:val="both"/>
      </w:pPr>
      <w:r w:rsidRPr="009C5BEC">
        <w:rPr>
          <w:b/>
        </w:rPr>
        <w:t>1. Sprendimo projekto tikslai ir uždaviniai:</w:t>
      </w:r>
      <w:r w:rsidRPr="009C5BEC">
        <w:t xml:space="preserve"> </w:t>
      </w:r>
    </w:p>
    <w:p w14:paraId="4EC119FC" w14:textId="7BCBE86B" w:rsidR="00B0429B" w:rsidRPr="00CD6C1F" w:rsidRDefault="00B0429B" w:rsidP="00B0429B">
      <w:pPr>
        <w:tabs>
          <w:tab w:val="left" w:pos="0"/>
        </w:tabs>
        <w:spacing w:before="240" w:line="360" w:lineRule="auto"/>
        <w:ind w:firstLine="720"/>
        <w:jc w:val="both"/>
      </w:pPr>
      <w:r w:rsidRPr="00CD6C1F">
        <w:t xml:space="preserve">           Panevėžio miesto savivaldybės taryba 202</w:t>
      </w:r>
      <w:r w:rsidR="00590621" w:rsidRPr="00CD6C1F">
        <w:t>5</w:t>
      </w:r>
      <w:r w:rsidRPr="00CD6C1F">
        <w:t xml:space="preserve"> m. </w:t>
      </w:r>
      <w:r w:rsidR="00590621" w:rsidRPr="00CD6C1F">
        <w:t>vasario 24 di</w:t>
      </w:r>
      <w:r w:rsidRPr="00CD6C1F">
        <w:t>enos sprendimu Nr.1-</w:t>
      </w:r>
      <w:r w:rsidR="00590621" w:rsidRPr="00CD6C1F">
        <w:t>30</w:t>
      </w:r>
      <w:r w:rsidRPr="00CD6C1F">
        <w:t xml:space="preserve"> patvirtino Panevėžio miesto savivaldybės socialinės ir ekonominės plėtros programas.  Priėmus sprendimą bus patikslintos 202</w:t>
      </w:r>
      <w:r w:rsidR="00590621" w:rsidRPr="00CD6C1F">
        <w:t>5</w:t>
      </w:r>
      <w:r w:rsidRPr="00CD6C1F">
        <w:t xml:space="preserve"> </w:t>
      </w:r>
      <w:r w:rsidRPr="00CD6C1F">
        <w:rPr>
          <w:b/>
          <w:bCs/>
        </w:rPr>
        <w:t xml:space="preserve">– </w:t>
      </w:r>
      <w:r w:rsidRPr="00CD6C1F">
        <w:t>202</w:t>
      </w:r>
      <w:r w:rsidR="00590621" w:rsidRPr="00CD6C1F">
        <w:t>7</w:t>
      </w:r>
      <w:r w:rsidRPr="00CD6C1F">
        <w:rPr>
          <w:b/>
          <w:bCs/>
        </w:rPr>
        <w:t xml:space="preserve"> </w:t>
      </w:r>
      <w:r w:rsidRPr="00CD6C1F">
        <w:t xml:space="preserve"> m. programos, nes skirtos lėšos iš  Valstybės biudžet</w:t>
      </w:r>
      <w:r w:rsidR="005070BC" w:rsidRPr="00CD6C1F">
        <w:t>o</w:t>
      </w:r>
      <w:r w:rsidR="00CD6C1F" w:rsidRPr="00CD6C1F">
        <w:t>, Europos sąjungos</w:t>
      </w:r>
      <w:r w:rsidRPr="00CD6C1F">
        <w:t xml:space="preserve">. </w:t>
      </w:r>
    </w:p>
    <w:p w14:paraId="610EB23C" w14:textId="77777777" w:rsidR="00B0429B" w:rsidRPr="006B1F77" w:rsidRDefault="00B0429B" w:rsidP="00B0429B">
      <w:pPr>
        <w:tabs>
          <w:tab w:val="left" w:pos="0"/>
        </w:tabs>
        <w:ind w:firstLine="720"/>
        <w:jc w:val="both"/>
        <w:rPr>
          <w:color w:val="FF0000"/>
        </w:rPr>
      </w:pPr>
    </w:p>
    <w:p w14:paraId="0BD891E6" w14:textId="77777777" w:rsidR="00B0429B" w:rsidRPr="009C5BEC" w:rsidRDefault="00B0429B" w:rsidP="00B0429B">
      <w:pPr>
        <w:ind w:firstLine="709"/>
        <w:jc w:val="both"/>
      </w:pPr>
      <w:r w:rsidRPr="009C5BEC">
        <w:rPr>
          <w:b/>
        </w:rPr>
        <w:t xml:space="preserve">2. </w:t>
      </w:r>
      <w:r w:rsidRPr="009C5BEC">
        <w:rPr>
          <w:b/>
          <w:bCs/>
        </w:rPr>
        <w:t>Siūlomos teisinio reguliavimo nuostatos, laukiami rezultatai:</w:t>
      </w:r>
      <w:r w:rsidRPr="009C5BEC">
        <w:t xml:space="preserve"> </w:t>
      </w:r>
    </w:p>
    <w:p w14:paraId="0E61DFD4" w14:textId="77777777" w:rsidR="00B0429B" w:rsidRPr="009C5BEC" w:rsidRDefault="00B0429B" w:rsidP="00B0429B">
      <w:pPr>
        <w:ind w:firstLine="709"/>
        <w:jc w:val="both"/>
      </w:pPr>
    </w:p>
    <w:p w14:paraId="5BD46F20" w14:textId="77777777" w:rsidR="00B0429B" w:rsidRPr="009C5BEC" w:rsidRDefault="00B0429B" w:rsidP="00B0429B">
      <w:pPr>
        <w:spacing w:line="360" w:lineRule="auto"/>
        <w:ind w:firstLine="709"/>
        <w:jc w:val="both"/>
      </w:pPr>
      <w:r w:rsidRPr="009C5BEC">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9C5BEC">
        <w:rPr>
          <w:bCs/>
        </w:rPr>
        <w:t xml:space="preserve">dalimi </w:t>
      </w:r>
      <w:r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9C5BEC" w:rsidRDefault="00B0429B" w:rsidP="00B0429B">
      <w:pPr>
        <w:tabs>
          <w:tab w:val="left" w:pos="0"/>
          <w:tab w:val="left" w:pos="709"/>
          <w:tab w:val="left" w:pos="1418"/>
        </w:tabs>
        <w:spacing w:line="360" w:lineRule="auto"/>
        <w:jc w:val="both"/>
      </w:pPr>
      <w:r w:rsidRPr="009C5BEC">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Default="00B0429B" w:rsidP="00B0429B">
      <w:pPr>
        <w:tabs>
          <w:tab w:val="left" w:pos="0"/>
          <w:tab w:val="left" w:pos="709"/>
        </w:tabs>
        <w:spacing w:line="360" w:lineRule="auto"/>
        <w:jc w:val="both"/>
      </w:pPr>
      <w:r w:rsidRPr="006B1F77">
        <w:rPr>
          <w:color w:val="FF0000"/>
        </w:rPr>
        <w:tab/>
      </w:r>
      <w:r w:rsidRPr="00611BCE">
        <w:t xml:space="preserve">Keičiami asignavimai šiose programose: </w:t>
      </w:r>
    </w:p>
    <w:p w14:paraId="3F0B92FE" w14:textId="056DEE8C" w:rsidR="006A4AC0" w:rsidRPr="006A4AC0" w:rsidRDefault="006A4AC0" w:rsidP="006A4AC0">
      <w:pPr>
        <w:tabs>
          <w:tab w:val="left" w:pos="0"/>
          <w:tab w:val="left" w:pos="709"/>
        </w:tabs>
        <w:spacing w:line="360" w:lineRule="auto"/>
        <w:jc w:val="both"/>
      </w:pPr>
      <w:bookmarkStart w:id="0" w:name="_Hlk168924774"/>
      <w:r w:rsidRPr="006A4AC0">
        <w:rPr>
          <w:b/>
          <w:bCs/>
          <w:i/>
          <w:iCs/>
        </w:rPr>
        <w:t>Valdymo programa (01)</w:t>
      </w:r>
      <w:r w:rsidRPr="006A4AC0">
        <w:t xml:space="preserve"> –</w:t>
      </w:r>
      <w:bookmarkEnd w:id="0"/>
      <w:r w:rsidRPr="006A4AC0">
        <w:t xml:space="preserve"> Valstybės lėšos valstybinėms (valstybės perduotoms savivaldybėms) funkcijoms atlikti (VBSF)</w:t>
      </w:r>
      <w:bookmarkStart w:id="1" w:name="_Hlk154048465"/>
      <w:r>
        <w:t xml:space="preserve"> </w:t>
      </w:r>
      <w:r w:rsidRPr="006A4AC0">
        <w:t xml:space="preserve">sudarys – </w:t>
      </w:r>
      <w:r>
        <w:t>671,4</w:t>
      </w:r>
      <w:r w:rsidRPr="006A4AC0">
        <w:t xml:space="preserve"> tūkst. Eur</w:t>
      </w:r>
      <w:bookmarkEnd w:id="1"/>
      <w:r w:rsidRPr="006A4AC0">
        <w:t xml:space="preserve"> (didinama </w:t>
      </w:r>
      <w:r>
        <w:t>1,8</w:t>
      </w:r>
      <w:r w:rsidRPr="006A4AC0">
        <w:t xml:space="preserve"> tūkst. Eur </w:t>
      </w:r>
      <w:r>
        <w:t>o</w:t>
      </w:r>
      <w:r w:rsidRPr="006A4AC0">
        <w:t xml:space="preserve">rganizuoti civilinę saugą ir mobilizaciją). </w:t>
      </w:r>
    </w:p>
    <w:p w14:paraId="08EFAED8" w14:textId="1C26CF9F" w:rsidR="0091063A" w:rsidRPr="009138D2" w:rsidRDefault="00613E43" w:rsidP="00613E43">
      <w:pPr>
        <w:tabs>
          <w:tab w:val="left" w:pos="0"/>
          <w:tab w:val="left" w:pos="709"/>
        </w:tabs>
        <w:spacing w:line="360" w:lineRule="auto"/>
        <w:jc w:val="both"/>
      </w:pPr>
      <w:r w:rsidRPr="0091063A">
        <w:rPr>
          <w:b/>
          <w:bCs/>
          <w:i/>
          <w:iCs/>
        </w:rPr>
        <w:t>Investicijų projektų programa (02)</w:t>
      </w:r>
      <w:r w:rsidRPr="0091063A">
        <w:t xml:space="preserve"> </w:t>
      </w:r>
      <w:r w:rsidRPr="009138D2">
        <w:t>–</w:t>
      </w:r>
      <w:r w:rsidR="004E77DE" w:rsidRPr="009138D2">
        <w:t xml:space="preserve"> </w:t>
      </w:r>
      <w:r w:rsidR="006A4AC0" w:rsidRPr="009138D2">
        <w:t>Valstybės lėšos kapitalo investicijoms (VKI) sudarys – 4622,0 tūkst. Eur</w:t>
      </w:r>
      <w:r w:rsidR="009138D2" w:rsidRPr="009138D2">
        <w:t xml:space="preserve"> (d</w:t>
      </w:r>
      <w:r w:rsidR="006A4AC0" w:rsidRPr="009138D2">
        <w:t>idinama 280,0 tūkst. Eur</w:t>
      </w:r>
      <w:r w:rsidR="009138D2" w:rsidRPr="009138D2">
        <w:t>). Lėšos p</w:t>
      </w:r>
      <w:r w:rsidR="0091063A" w:rsidRPr="009138D2">
        <w:t>erkeliama iš VBN (valstybės biudžeto lėšos neapskaitomos Savivaldybės biudžete</w:t>
      </w:r>
      <w:r w:rsidR="009138D2" w:rsidRPr="009138D2">
        <w:t>) p</w:t>
      </w:r>
      <w:r w:rsidR="0091063A" w:rsidRPr="009138D2">
        <w:t>rojektui „Pripučiamo futbolo maniežo įrengimas Beržų g. 37, Panevėžys“ vykdyti</w:t>
      </w:r>
      <w:r w:rsidR="009138D2" w:rsidRPr="009138D2">
        <w:t xml:space="preserve">. Projektas </w:t>
      </w:r>
      <w:r w:rsidR="0091063A" w:rsidRPr="009138D2">
        <w:t>finansuojam</w:t>
      </w:r>
      <w:r w:rsidR="009138D2">
        <w:t>a</w:t>
      </w:r>
      <w:r w:rsidR="0091063A" w:rsidRPr="009138D2">
        <w:t>s Sporto rėmimo fondo lėšomis</w:t>
      </w:r>
      <w:r w:rsidR="009138D2">
        <w:t>,</w:t>
      </w:r>
      <w:r w:rsidR="009138D2" w:rsidRPr="009138D2">
        <w:t xml:space="preserve"> todėl turi</w:t>
      </w:r>
      <w:r w:rsidR="0091063A" w:rsidRPr="009138D2">
        <w:t xml:space="preserve"> būti apskaityt</w:t>
      </w:r>
      <w:r w:rsidR="009138D2">
        <w:t>a</w:t>
      </w:r>
      <w:r w:rsidR="0091063A" w:rsidRPr="009138D2">
        <w:t>s biudžete.</w:t>
      </w:r>
    </w:p>
    <w:p w14:paraId="75E8E4E2" w14:textId="3BC9ED11" w:rsidR="00C35E18" w:rsidRDefault="00D03757" w:rsidP="000256AA">
      <w:pPr>
        <w:tabs>
          <w:tab w:val="left" w:pos="0"/>
          <w:tab w:val="left" w:pos="709"/>
        </w:tabs>
        <w:spacing w:line="360" w:lineRule="auto"/>
        <w:jc w:val="both"/>
      </w:pPr>
      <w:r w:rsidRPr="00D03757">
        <w:rPr>
          <w:b/>
          <w:bCs/>
          <w:i/>
          <w:iCs/>
        </w:rPr>
        <w:t xml:space="preserve">Kultūros ir meno programa (11) </w:t>
      </w:r>
      <w:r w:rsidRPr="00D03757">
        <w:rPr>
          <w:b/>
          <w:bCs/>
        </w:rPr>
        <w:t xml:space="preserve">–  </w:t>
      </w:r>
      <w:r w:rsidR="000B1D4B" w:rsidRPr="000B1D4B">
        <w:t xml:space="preserve">atsirado poreikis pakeisti suplanuotas </w:t>
      </w:r>
      <w:r w:rsidR="0066458C">
        <w:t xml:space="preserve">Savivaldybės biudžeto </w:t>
      </w:r>
      <w:r w:rsidR="000B1D4B" w:rsidRPr="000B1D4B">
        <w:t xml:space="preserve">lėšas </w:t>
      </w:r>
      <w:r w:rsidR="0066458C">
        <w:t>(SB).</w:t>
      </w:r>
      <w:r w:rsidR="00C35E18">
        <w:t xml:space="preserve"> Panevėžio Kultūros centrui ir </w:t>
      </w:r>
      <w:r w:rsidR="00C35E18" w:rsidRPr="00C35E18">
        <w:t>Panevėžio muzikini</w:t>
      </w:r>
      <w:r w:rsidR="00C35E18">
        <w:t>am</w:t>
      </w:r>
      <w:r w:rsidR="00C35E18" w:rsidRPr="00C35E18">
        <w:t xml:space="preserve"> teatr</w:t>
      </w:r>
      <w:r w:rsidR="00C35E18">
        <w:t xml:space="preserve">ui lėšos didinamos po 5,0 tūkst. Eur </w:t>
      </w:r>
      <w:r w:rsidR="00C35E18" w:rsidRPr="00C35E18">
        <w:t>atstovau</w:t>
      </w:r>
      <w:r w:rsidR="00C35E18">
        <w:t>ti</w:t>
      </w:r>
      <w:r w:rsidR="00C35E18" w:rsidRPr="00C35E18">
        <w:t xml:space="preserve"> Panevėžio miestui tarptautini</w:t>
      </w:r>
      <w:r w:rsidR="00C35E18">
        <w:t xml:space="preserve">uose </w:t>
      </w:r>
      <w:r w:rsidR="00C35E18" w:rsidRPr="00C35E18">
        <w:t>festival</w:t>
      </w:r>
      <w:r w:rsidR="00C35E18">
        <w:t xml:space="preserve">iuose. SB lėšos mažinamos – 10,0 tūkst. Eur </w:t>
      </w:r>
      <w:r w:rsidR="00C35E18">
        <w:lastRenderedPageBreak/>
        <w:t>priemonei „</w:t>
      </w:r>
      <w:r w:rsidR="00C35E18" w:rsidRPr="00C35E18">
        <w:t>Kultūros sektoriaus tarptautiškumą stiprinančių veiklų skatinimas ir plėtra</w:t>
      </w:r>
      <w:r w:rsidR="00C35E18">
        <w:t>“. Bendrai SB lėšos nesikeitė.</w:t>
      </w:r>
    </w:p>
    <w:p w14:paraId="15567794" w14:textId="74459A74" w:rsidR="0014559E" w:rsidRDefault="000256AA" w:rsidP="0014559E">
      <w:pPr>
        <w:tabs>
          <w:tab w:val="left" w:pos="0"/>
          <w:tab w:val="left" w:pos="709"/>
        </w:tabs>
        <w:spacing w:line="360" w:lineRule="auto"/>
        <w:jc w:val="both"/>
      </w:pPr>
      <w:r w:rsidRPr="00D03757">
        <w:rPr>
          <w:b/>
          <w:bCs/>
          <w:i/>
          <w:iCs/>
        </w:rPr>
        <w:t>Švietimo ir ugdymo programa (13)</w:t>
      </w:r>
      <w:r w:rsidRPr="000256AA">
        <w:rPr>
          <w:b/>
          <w:bCs/>
        </w:rPr>
        <w:t xml:space="preserve"> –</w:t>
      </w:r>
      <w:r w:rsidRPr="000256AA">
        <w:rPr>
          <w:color w:val="FF0000"/>
        </w:rPr>
        <w:t xml:space="preserve">  </w:t>
      </w:r>
      <w:r w:rsidRPr="009E47EF">
        <w:t xml:space="preserve">Europos sąjungos (ES) lėšos sudarys – </w:t>
      </w:r>
      <w:r w:rsidR="00E201B4" w:rsidRPr="009E47EF">
        <w:t>2025 m.</w:t>
      </w:r>
      <w:r w:rsidR="009E47EF" w:rsidRPr="009E47EF">
        <w:t xml:space="preserve"> – 1127,3</w:t>
      </w:r>
      <w:r w:rsidRPr="009E47EF">
        <w:t xml:space="preserve"> tūkst. Eur</w:t>
      </w:r>
      <w:r w:rsidR="009E47EF" w:rsidRPr="009E47EF">
        <w:t>, 2026 m. – 387,2 tūkst. Eur, 2027 m. – 22,2 tūkst. Eur</w:t>
      </w:r>
      <w:r w:rsidRPr="009E47EF">
        <w:t xml:space="preserve"> (didinamos </w:t>
      </w:r>
      <w:r w:rsidR="009E47EF" w:rsidRPr="009E47EF">
        <w:t>2025 m. – 373,2</w:t>
      </w:r>
      <w:r w:rsidRPr="009E47EF">
        <w:t xml:space="preserve"> tūkst. Eur</w:t>
      </w:r>
      <w:r w:rsidR="009E47EF" w:rsidRPr="009E47EF">
        <w:t>, 2026 m. – 99,1 tūkst. Eur, 2027 m. – 22,2 tūkst. Eur</w:t>
      </w:r>
      <w:r w:rsidR="0014559E" w:rsidRPr="0014559E">
        <w:t xml:space="preserve"> </w:t>
      </w:r>
      <w:r w:rsidR="0014559E">
        <w:t>projektui  „Regioninio specialiojo ugdymo centro kūrimas Panevėžio „Šviesos“ ugdymo centre“. Lėšos bus naudojamos pastato Kranto g. 18, Panevėžys dalyje patalpų (1, 3, 4 aukštai) atlikti paprastojo remonto darbus, įsigyti specialiosios įrangos, organizacinės, kompiuterinės technikos ir baldų bei transporto priemonę, skirtą mokinių</w:t>
      </w:r>
    </w:p>
    <w:p w14:paraId="373C5F26" w14:textId="44DEC0CD" w:rsidR="000256AA" w:rsidRPr="009E47EF" w:rsidRDefault="0014559E" w:rsidP="0014559E">
      <w:pPr>
        <w:tabs>
          <w:tab w:val="left" w:pos="0"/>
          <w:tab w:val="left" w:pos="709"/>
        </w:tabs>
        <w:spacing w:line="360" w:lineRule="auto"/>
        <w:jc w:val="both"/>
      </w:pPr>
      <w:r>
        <w:t xml:space="preserve">pavėžėjimui į/iš specialistų veiklas bei konsultacijas. </w:t>
      </w:r>
    </w:p>
    <w:p w14:paraId="0E963D12" w14:textId="77777777" w:rsidR="00B0429B" w:rsidRPr="00AE5017" w:rsidRDefault="00B0429B" w:rsidP="00B0429B">
      <w:pPr>
        <w:tabs>
          <w:tab w:val="left" w:pos="0"/>
          <w:tab w:val="left" w:pos="709"/>
        </w:tabs>
        <w:spacing w:line="360" w:lineRule="auto"/>
        <w:jc w:val="both"/>
        <w:rPr>
          <w:color w:val="000000" w:themeColor="text1"/>
        </w:rPr>
      </w:pPr>
      <w:r w:rsidRPr="001D0533">
        <w:rPr>
          <w:color w:val="ED0000"/>
        </w:rPr>
        <w:tab/>
      </w:r>
      <w:r w:rsidRPr="00AE5017">
        <w:rPr>
          <w:color w:val="000000" w:themeColor="text1"/>
        </w:rPr>
        <w:t>Pakeitimai  programose (priemonės, lėšos, šaltiniai) yra pažymėti raudona spalva Exel 2 ir 3 prieduose.</w:t>
      </w:r>
    </w:p>
    <w:p w14:paraId="34B18BB8" w14:textId="77777777" w:rsidR="00B0429B" w:rsidRPr="00AE5017" w:rsidRDefault="00B0429B" w:rsidP="00B0429B">
      <w:pPr>
        <w:tabs>
          <w:tab w:val="left" w:pos="0"/>
          <w:tab w:val="left" w:pos="709"/>
          <w:tab w:val="left" w:pos="1418"/>
        </w:tabs>
        <w:spacing w:line="360" w:lineRule="auto"/>
        <w:jc w:val="both"/>
        <w:rPr>
          <w:color w:val="000000" w:themeColor="text1"/>
          <w:lang w:val="en-US"/>
        </w:rPr>
      </w:pPr>
    </w:p>
    <w:p w14:paraId="1A49E3D1" w14:textId="77777777" w:rsidR="00B0429B" w:rsidRPr="00AE5017" w:rsidRDefault="00B0429B" w:rsidP="00B0429B">
      <w:pPr>
        <w:tabs>
          <w:tab w:val="left" w:pos="0"/>
        </w:tabs>
        <w:spacing w:line="360" w:lineRule="auto"/>
        <w:jc w:val="both"/>
        <w:rPr>
          <w:color w:val="000000" w:themeColor="text1"/>
        </w:rPr>
      </w:pPr>
      <w:r w:rsidRPr="00AE5017">
        <w:rPr>
          <w:color w:val="000000" w:themeColor="text1"/>
        </w:rPr>
        <w:t xml:space="preserve">      </w:t>
      </w:r>
      <w:r w:rsidRPr="00AE5017">
        <w:rPr>
          <w:b/>
          <w:color w:val="000000" w:themeColor="text1"/>
        </w:rPr>
        <w:t xml:space="preserve">3. </w:t>
      </w:r>
      <w:r w:rsidRPr="00AE5017">
        <w:rPr>
          <w:b/>
          <w:bCs/>
          <w:color w:val="000000" w:themeColor="text1"/>
        </w:rPr>
        <w:t>Lėšų poreikis ir šaltiniai:</w:t>
      </w:r>
      <w:r w:rsidRPr="00AE5017">
        <w:rPr>
          <w:color w:val="000000" w:themeColor="text1"/>
        </w:rPr>
        <w:t xml:space="preserve"> </w:t>
      </w:r>
    </w:p>
    <w:p w14:paraId="1FB597D4" w14:textId="77777777" w:rsidR="00B0429B" w:rsidRPr="00AE5017" w:rsidRDefault="00B0429B" w:rsidP="00B0429B">
      <w:pPr>
        <w:tabs>
          <w:tab w:val="left" w:pos="0"/>
          <w:tab w:val="left" w:pos="709"/>
        </w:tabs>
        <w:spacing w:line="360" w:lineRule="auto"/>
        <w:jc w:val="both"/>
        <w:rPr>
          <w:color w:val="000000" w:themeColor="text1"/>
        </w:rPr>
      </w:pPr>
      <w:r w:rsidRPr="00AE5017">
        <w:rPr>
          <w:color w:val="000000" w:themeColor="text1"/>
        </w:rPr>
        <w:tab/>
        <w:t>Skaičiavimai, finansavimo šaltiniai pateikti 2 ir 3 lentelėse.</w:t>
      </w:r>
    </w:p>
    <w:p w14:paraId="148E5DC2" w14:textId="77777777" w:rsidR="00B0429B" w:rsidRPr="00AE5017" w:rsidRDefault="00B0429B" w:rsidP="00B0429B">
      <w:pPr>
        <w:tabs>
          <w:tab w:val="left" w:pos="0"/>
        </w:tabs>
        <w:ind w:firstLine="720"/>
        <w:jc w:val="both"/>
        <w:rPr>
          <w:b/>
          <w:color w:val="000000" w:themeColor="text1"/>
        </w:rPr>
      </w:pPr>
    </w:p>
    <w:p w14:paraId="34AFA8BB" w14:textId="77777777" w:rsidR="00B0429B" w:rsidRPr="00AE5017" w:rsidRDefault="00B0429B" w:rsidP="00B0429B">
      <w:pPr>
        <w:tabs>
          <w:tab w:val="left" w:pos="0"/>
        </w:tabs>
        <w:jc w:val="both"/>
        <w:rPr>
          <w:b/>
          <w:color w:val="000000" w:themeColor="text1"/>
        </w:rPr>
      </w:pPr>
      <w:r w:rsidRPr="00AE5017">
        <w:rPr>
          <w:b/>
          <w:color w:val="000000" w:themeColor="text1"/>
        </w:rPr>
        <w:t xml:space="preserve">     4. </w:t>
      </w:r>
      <w:r w:rsidRPr="00AE5017">
        <w:rPr>
          <w:b/>
          <w:bCs/>
          <w:color w:val="000000" w:themeColor="text1"/>
        </w:rPr>
        <w:t>Sprendimui priimti reikalingi pagrindimai, skaičiavimai ar paaiškinimai:</w:t>
      </w:r>
      <w:r w:rsidRPr="00AE5017">
        <w:rPr>
          <w:b/>
          <w:color w:val="000000" w:themeColor="text1"/>
        </w:rPr>
        <w:t xml:space="preserve"> </w:t>
      </w:r>
    </w:p>
    <w:p w14:paraId="51E8CBD3" w14:textId="77777777" w:rsidR="00B0429B" w:rsidRPr="00AE5017" w:rsidRDefault="00B0429B" w:rsidP="00B0429B">
      <w:pPr>
        <w:tabs>
          <w:tab w:val="left" w:pos="0"/>
        </w:tabs>
        <w:jc w:val="both"/>
        <w:rPr>
          <w:b/>
          <w:color w:val="000000" w:themeColor="text1"/>
        </w:rPr>
      </w:pPr>
    </w:p>
    <w:p w14:paraId="6AE038D6" w14:textId="07ECEE45" w:rsidR="00B0429B" w:rsidRPr="00AE5017" w:rsidRDefault="00B0429B" w:rsidP="00B0429B">
      <w:pPr>
        <w:tabs>
          <w:tab w:val="left" w:pos="0"/>
          <w:tab w:val="left" w:pos="1134"/>
        </w:tabs>
        <w:spacing w:line="360" w:lineRule="auto"/>
        <w:jc w:val="both"/>
        <w:rPr>
          <w:color w:val="000000" w:themeColor="text1"/>
        </w:rPr>
      </w:pPr>
      <w:r w:rsidRPr="00AE5017">
        <w:rPr>
          <w:color w:val="000000" w:themeColor="text1"/>
        </w:rPr>
        <w:t xml:space="preserve">             Gavus papildomai lėšų, reikalinga pakoreguoti Panevėžio miesto savivaldybės  202</w:t>
      </w:r>
      <w:r w:rsidR="00836725" w:rsidRPr="00AE5017">
        <w:rPr>
          <w:color w:val="000000" w:themeColor="text1"/>
        </w:rPr>
        <w:t>5</w:t>
      </w:r>
      <w:r w:rsidRPr="00AE5017">
        <w:rPr>
          <w:color w:val="000000" w:themeColor="text1"/>
        </w:rPr>
        <w:t xml:space="preserve"> </w:t>
      </w:r>
      <w:r w:rsidRPr="00AE5017">
        <w:rPr>
          <w:b/>
          <w:bCs/>
          <w:color w:val="000000" w:themeColor="text1"/>
        </w:rPr>
        <w:t xml:space="preserve">– </w:t>
      </w:r>
      <w:r w:rsidRPr="00AE5017">
        <w:rPr>
          <w:color w:val="000000" w:themeColor="text1"/>
        </w:rPr>
        <w:t>202</w:t>
      </w:r>
      <w:r w:rsidR="00836725" w:rsidRPr="00AE5017">
        <w:rPr>
          <w:color w:val="000000" w:themeColor="text1"/>
        </w:rPr>
        <w:t>7</w:t>
      </w:r>
      <w:r w:rsidRPr="00AE5017">
        <w:rPr>
          <w:color w:val="000000" w:themeColor="text1"/>
        </w:rPr>
        <w:t xml:space="preserve"> metų socialinės ir ekonominės plėtros programas. </w:t>
      </w:r>
    </w:p>
    <w:p w14:paraId="2939FF9F" w14:textId="77777777" w:rsidR="008221F0" w:rsidRPr="00AE5017" w:rsidRDefault="008221F0" w:rsidP="00B0429B">
      <w:pPr>
        <w:tabs>
          <w:tab w:val="left" w:pos="0"/>
          <w:tab w:val="left" w:pos="1134"/>
        </w:tabs>
        <w:spacing w:line="360" w:lineRule="auto"/>
        <w:jc w:val="both"/>
        <w:rPr>
          <w:color w:val="000000" w:themeColor="text1"/>
        </w:rPr>
      </w:pPr>
    </w:p>
    <w:p w14:paraId="59641BF4" w14:textId="77777777" w:rsidR="008221F0" w:rsidRPr="00AE5017" w:rsidRDefault="008221F0" w:rsidP="00B0429B">
      <w:pPr>
        <w:tabs>
          <w:tab w:val="left" w:pos="0"/>
          <w:tab w:val="left" w:pos="1134"/>
        </w:tabs>
        <w:spacing w:line="360" w:lineRule="auto"/>
        <w:jc w:val="both"/>
        <w:rPr>
          <w:color w:val="000000" w:themeColor="text1"/>
        </w:rPr>
      </w:pPr>
    </w:p>
    <w:p w14:paraId="0FC9C4AD" w14:textId="77777777" w:rsidR="008221F0" w:rsidRPr="00AE5017" w:rsidRDefault="008221F0" w:rsidP="00B0429B">
      <w:pPr>
        <w:tabs>
          <w:tab w:val="left" w:pos="0"/>
          <w:tab w:val="left" w:pos="1134"/>
        </w:tabs>
        <w:spacing w:line="360" w:lineRule="auto"/>
        <w:jc w:val="both"/>
        <w:rPr>
          <w:color w:val="000000" w:themeColor="text1"/>
        </w:rPr>
      </w:pPr>
    </w:p>
    <w:p w14:paraId="7F9542FF" w14:textId="77777777" w:rsidR="008221F0" w:rsidRPr="00AE5017" w:rsidRDefault="008221F0" w:rsidP="008221F0">
      <w:pPr>
        <w:spacing w:line="360" w:lineRule="auto"/>
        <w:jc w:val="both"/>
        <w:outlineLvl w:val="0"/>
        <w:rPr>
          <w:color w:val="000000" w:themeColor="text1"/>
        </w:rPr>
      </w:pPr>
      <w:r w:rsidRPr="00AE5017">
        <w:rPr>
          <w:color w:val="000000" w:themeColor="text1"/>
          <w:szCs w:val="20"/>
        </w:rPr>
        <w:t xml:space="preserve">Strateginio planavimo ir finansų </w:t>
      </w:r>
      <w:r w:rsidRPr="00AE5017">
        <w:rPr>
          <w:color w:val="000000" w:themeColor="text1"/>
        </w:rPr>
        <w:t xml:space="preserve"> skyriaus vyr. specialistė</w:t>
      </w:r>
      <w:r w:rsidRPr="00AE5017">
        <w:rPr>
          <w:color w:val="000000" w:themeColor="text1"/>
        </w:rPr>
        <w:tab/>
        <w:t>Asta Puodžiūnienė</w:t>
      </w:r>
    </w:p>
    <w:p w14:paraId="77C4EA48" w14:textId="77777777" w:rsidR="00B06BEE" w:rsidRPr="00AE5017" w:rsidRDefault="00B06BEE" w:rsidP="001352EF">
      <w:pPr>
        <w:tabs>
          <w:tab w:val="left" w:pos="0"/>
        </w:tabs>
        <w:jc w:val="center"/>
        <w:rPr>
          <w:color w:val="000000" w:themeColor="text1"/>
        </w:rPr>
      </w:pPr>
    </w:p>
    <w:sectPr w:rsidR="00B06BEE" w:rsidRPr="00AE5017"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4D885" w14:textId="77777777" w:rsidR="002C47CE" w:rsidRDefault="002C47CE" w:rsidP="00A52524">
      <w:r>
        <w:separator/>
      </w:r>
    </w:p>
  </w:endnote>
  <w:endnote w:type="continuationSeparator" w:id="0">
    <w:p w14:paraId="2863D0DE" w14:textId="77777777" w:rsidR="002C47CE" w:rsidRDefault="002C47C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ECA58" w14:textId="77777777" w:rsidR="002C47CE" w:rsidRDefault="002C47CE" w:rsidP="00A52524">
      <w:r>
        <w:separator/>
      </w:r>
    </w:p>
  </w:footnote>
  <w:footnote w:type="continuationSeparator" w:id="0">
    <w:p w14:paraId="483838A5" w14:textId="77777777" w:rsidR="002C47CE" w:rsidRDefault="002C47C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562"/>
    <w:rsid w:val="00014C86"/>
    <w:rsid w:val="000235FD"/>
    <w:rsid w:val="000256AA"/>
    <w:rsid w:val="0003001F"/>
    <w:rsid w:val="00035C2F"/>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913B9"/>
    <w:rsid w:val="00094BE0"/>
    <w:rsid w:val="000B1D4B"/>
    <w:rsid w:val="000C3941"/>
    <w:rsid w:val="000C7788"/>
    <w:rsid w:val="000D4A32"/>
    <w:rsid w:val="000E2F3E"/>
    <w:rsid w:val="000E3E20"/>
    <w:rsid w:val="000F47FD"/>
    <w:rsid w:val="000F73F8"/>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806E1"/>
    <w:rsid w:val="00185F27"/>
    <w:rsid w:val="001868E5"/>
    <w:rsid w:val="00192CD8"/>
    <w:rsid w:val="00193BEE"/>
    <w:rsid w:val="001A3516"/>
    <w:rsid w:val="001A6B36"/>
    <w:rsid w:val="001B1B5A"/>
    <w:rsid w:val="001B7CE4"/>
    <w:rsid w:val="001C4A37"/>
    <w:rsid w:val="001C7E22"/>
    <w:rsid w:val="001D0533"/>
    <w:rsid w:val="001D0CFA"/>
    <w:rsid w:val="001D14C3"/>
    <w:rsid w:val="001D2243"/>
    <w:rsid w:val="001D340A"/>
    <w:rsid w:val="001D610D"/>
    <w:rsid w:val="001D7D66"/>
    <w:rsid w:val="001E2E0C"/>
    <w:rsid w:val="001F6739"/>
    <w:rsid w:val="001F7A5E"/>
    <w:rsid w:val="00201025"/>
    <w:rsid w:val="00201D6E"/>
    <w:rsid w:val="00203AE1"/>
    <w:rsid w:val="00207563"/>
    <w:rsid w:val="002078F7"/>
    <w:rsid w:val="00210927"/>
    <w:rsid w:val="0021258E"/>
    <w:rsid w:val="00213AB9"/>
    <w:rsid w:val="00220B04"/>
    <w:rsid w:val="002225AF"/>
    <w:rsid w:val="00223233"/>
    <w:rsid w:val="00224D53"/>
    <w:rsid w:val="002265FB"/>
    <w:rsid w:val="00243165"/>
    <w:rsid w:val="00250B20"/>
    <w:rsid w:val="00252546"/>
    <w:rsid w:val="00265C97"/>
    <w:rsid w:val="0026732C"/>
    <w:rsid w:val="00267684"/>
    <w:rsid w:val="00270237"/>
    <w:rsid w:val="00272359"/>
    <w:rsid w:val="00280E1E"/>
    <w:rsid w:val="00283C28"/>
    <w:rsid w:val="002872EB"/>
    <w:rsid w:val="00290442"/>
    <w:rsid w:val="002914C2"/>
    <w:rsid w:val="0029446D"/>
    <w:rsid w:val="00294868"/>
    <w:rsid w:val="002A1453"/>
    <w:rsid w:val="002A3891"/>
    <w:rsid w:val="002A73A9"/>
    <w:rsid w:val="002B3A6A"/>
    <w:rsid w:val="002B502F"/>
    <w:rsid w:val="002B772E"/>
    <w:rsid w:val="002C47CE"/>
    <w:rsid w:val="002D7495"/>
    <w:rsid w:val="002E1C63"/>
    <w:rsid w:val="002F02BD"/>
    <w:rsid w:val="002F294E"/>
    <w:rsid w:val="002F4FEB"/>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A5AF0"/>
    <w:rsid w:val="004A7141"/>
    <w:rsid w:val="004B1BA5"/>
    <w:rsid w:val="004B3507"/>
    <w:rsid w:val="004B7BC3"/>
    <w:rsid w:val="004C20A3"/>
    <w:rsid w:val="004D3C2F"/>
    <w:rsid w:val="004D61DE"/>
    <w:rsid w:val="004D7AE7"/>
    <w:rsid w:val="004E51DD"/>
    <w:rsid w:val="004E5D2B"/>
    <w:rsid w:val="004E77DE"/>
    <w:rsid w:val="004F24E2"/>
    <w:rsid w:val="004F3F6D"/>
    <w:rsid w:val="00503738"/>
    <w:rsid w:val="0050689B"/>
    <w:rsid w:val="005070BC"/>
    <w:rsid w:val="00512533"/>
    <w:rsid w:val="00520C5A"/>
    <w:rsid w:val="00523CAF"/>
    <w:rsid w:val="00531FD1"/>
    <w:rsid w:val="005336FE"/>
    <w:rsid w:val="00536DAD"/>
    <w:rsid w:val="00536F4F"/>
    <w:rsid w:val="00561A82"/>
    <w:rsid w:val="00570A1E"/>
    <w:rsid w:val="00573BD9"/>
    <w:rsid w:val="00576615"/>
    <w:rsid w:val="00582F67"/>
    <w:rsid w:val="00585EE7"/>
    <w:rsid w:val="00590621"/>
    <w:rsid w:val="0059465A"/>
    <w:rsid w:val="005A2B5B"/>
    <w:rsid w:val="005A7A10"/>
    <w:rsid w:val="005B0280"/>
    <w:rsid w:val="005B5240"/>
    <w:rsid w:val="005B707F"/>
    <w:rsid w:val="005C0E53"/>
    <w:rsid w:val="005C414B"/>
    <w:rsid w:val="005C4A05"/>
    <w:rsid w:val="005D33F0"/>
    <w:rsid w:val="005D7E25"/>
    <w:rsid w:val="005E0B0D"/>
    <w:rsid w:val="005E3704"/>
    <w:rsid w:val="005F5AED"/>
    <w:rsid w:val="00613AFF"/>
    <w:rsid w:val="00613E43"/>
    <w:rsid w:val="0061607E"/>
    <w:rsid w:val="0061682D"/>
    <w:rsid w:val="00616B3D"/>
    <w:rsid w:val="0061776C"/>
    <w:rsid w:val="00621260"/>
    <w:rsid w:val="00622932"/>
    <w:rsid w:val="00624480"/>
    <w:rsid w:val="00626CE6"/>
    <w:rsid w:val="00632395"/>
    <w:rsid w:val="00644363"/>
    <w:rsid w:val="00647385"/>
    <w:rsid w:val="00647B1C"/>
    <w:rsid w:val="006539FD"/>
    <w:rsid w:val="006568C4"/>
    <w:rsid w:val="0066458C"/>
    <w:rsid w:val="00666FAE"/>
    <w:rsid w:val="00670701"/>
    <w:rsid w:val="00683C22"/>
    <w:rsid w:val="006961FD"/>
    <w:rsid w:val="006A041A"/>
    <w:rsid w:val="006A4AC0"/>
    <w:rsid w:val="006A5476"/>
    <w:rsid w:val="006A5BC0"/>
    <w:rsid w:val="006A7314"/>
    <w:rsid w:val="006A7494"/>
    <w:rsid w:val="006B18C5"/>
    <w:rsid w:val="006B53A2"/>
    <w:rsid w:val="006D3591"/>
    <w:rsid w:val="006D4D71"/>
    <w:rsid w:val="006D5BC6"/>
    <w:rsid w:val="006D67FA"/>
    <w:rsid w:val="006F51FE"/>
    <w:rsid w:val="006F6BD3"/>
    <w:rsid w:val="00703576"/>
    <w:rsid w:val="00712ADB"/>
    <w:rsid w:val="00714A6C"/>
    <w:rsid w:val="0071503C"/>
    <w:rsid w:val="00722BA8"/>
    <w:rsid w:val="00734F57"/>
    <w:rsid w:val="007374BC"/>
    <w:rsid w:val="00740A90"/>
    <w:rsid w:val="00741BFD"/>
    <w:rsid w:val="00742CB4"/>
    <w:rsid w:val="0074446C"/>
    <w:rsid w:val="0075269D"/>
    <w:rsid w:val="00754062"/>
    <w:rsid w:val="0075543E"/>
    <w:rsid w:val="00761E17"/>
    <w:rsid w:val="0076256E"/>
    <w:rsid w:val="00766BA3"/>
    <w:rsid w:val="00771CC1"/>
    <w:rsid w:val="00782050"/>
    <w:rsid w:val="0078280A"/>
    <w:rsid w:val="00783235"/>
    <w:rsid w:val="00783F03"/>
    <w:rsid w:val="00786E45"/>
    <w:rsid w:val="0079663E"/>
    <w:rsid w:val="007A163E"/>
    <w:rsid w:val="007A3BDE"/>
    <w:rsid w:val="007C4228"/>
    <w:rsid w:val="007C601B"/>
    <w:rsid w:val="007D0623"/>
    <w:rsid w:val="007D0BE7"/>
    <w:rsid w:val="007D362A"/>
    <w:rsid w:val="007D7B8A"/>
    <w:rsid w:val="007F60AF"/>
    <w:rsid w:val="00807B2C"/>
    <w:rsid w:val="00812E50"/>
    <w:rsid w:val="00814057"/>
    <w:rsid w:val="00817123"/>
    <w:rsid w:val="008201B6"/>
    <w:rsid w:val="00821D84"/>
    <w:rsid w:val="008221F0"/>
    <w:rsid w:val="0083069B"/>
    <w:rsid w:val="008310AE"/>
    <w:rsid w:val="00836725"/>
    <w:rsid w:val="00842886"/>
    <w:rsid w:val="00843699"/>
    <w:rsid w:val="008449A7"/>
    <w:rsid w:val="00845E4A"/>
    <w:rsid w:val="00853CB5"/>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063A"/>
    <w:rsid w:val="009129F1"/>
    <w:rsid w:val="009138D2"/>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C7D32"/>
    <w:rsid w:val="009D13DC"/>
    <w:rsid w:val="009D143C"/>
    <w:rsid w:val="009D2661"/>
    <w:rsid w:val="009D3004"/>
    <w:rsid w:val="009D47FA"/>
    <w:rsid w:val="009E4449"/>
    <w:rsid w:val="009E47EF"/>
    <w:rsid w:val="009E54C7"/>
    <w:rsid w:val="009E6D9A"/>
    <w:rsid w:val="009E70C8"/>
    <w:rsid w:val="009F21B3"/>
    <w:rsid w:val="009F21F7"/>
    <w:rsid w:val="00A00395"/>
    <w:rsid w:val="00A0522E"/>
    <w:rsid w:val="00A07528"/>
    <w:rsid w:val="00A11261"/>
    <w:rsid w:val="00A202DC"/>
    <w:rsid w:val="00A26F16"/>
    <w:rsid w:val="00A30713"/>
    <w:rsid w:val="00A32CC5"/>
    <w:rsid w:val="00A36EA7"/>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3A5D"/>
    <w:rsid w:val="00AE4336"/>
    <w:rsid w:val="00AE5017"/>
    <w:rsid w:val="00AE703E"/>
    <w:rsid w:val="00AF092D"/>
    <w:rsid w:val="00AF1E01"/>
    <w:rsid w:val="00AF58BA"/>
    <w:rsid w:val="00B0021B"/>
    <w:rsid w:val="00B03B39"/>
    <w:rsid w:val="00B0429B"/>
    <w:rsid w:val="00B068B5"/>
    <w:rsid w:val="00B06BEE"/>
    <w:rsid w:val="00B15200"/>
    <w:rsid w:val="00B27549"/>
    <w:rsid w:val="00B30257"/>
    <w:rsid w:val="00B332F8"/>
    <w:rsid w:val="00B3422D"/>
    <w:rsid w:val="00B42A26"/>
    <w:rsid w:val="00B47B32"/>
    <w:rsid w:val="00B503AA"/>
    <w:rsid w:val="00B67BA4"/>
    <w:rsid w:val="00B72FC6"/>
    <w:rsid w:val="00B7349A"/>
    <w:rsid w:val="00B76F5C"/>
    <w:rsid w:val="00B813E5"/>
    <w:rsid w:val="00B86A53"/>
    <w:rsid w:val="00BA0DC5"/>
    <w:rsid w:val="00BA1BE5"/>
    <w:rsid w:val="00BA56C1"/>
    <w:rsid w:val="00BA797C"/>
    <w:rsid w:val="00BB1560"/>
    <w:rsid w:val="00BB7453"/>
    <w:rsid w:val="00BB7698"/>
    <w:rsid w:val="00BC52D7"/>
    <w:rsid w:val="00BC5892"/>
    <w:rsid w:val="00BD1257"/>
    <w:rsid w:val="00BD3723"/>
    <w:rsid w:val="00BD6878"/>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35E18"/>
    <w:rsid w:val="00C40FD7"/>
    <w:rsid w:val="00C41AA1"/>
    <w:rsid w:val="00C46CBC"/>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D6C1F"/>
    <w:rsid w:val="00CE0993"/>
    <w:rsid w:val="00CE217C"/>
    <w:rsid w:val="00CE3C8A"/>
    <w:rsid w:val="00CE5DFA"/>
    <w:rsid w:val="00CE7152"/>
    <w:rsid w:val="00CE7CE2"/>
    <w:rsid w:val="00CF451D"/>
    <w:rsid w:val="00D03757"/>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E01918"/>
    <w:rsid w:val="00E129C4"/>
    <w:rsid w:val="00E13246"/>
    <w:rsid w:val="00E132B0"/>
    <w:rsid w:val="00E201B4"/>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C2533"/>
    <w:rsid w:val="00EC3885"/>
    <w:rsid w:val="00ED0D98"/>
    <w:rsid w:val="00ED1444"/>
    <w:rsid w:val="00ED441B"/>
    <w:rsid w:val="00ED54EC"/>
    <w:rsid w:val="00ED7CF4"/>
    <w:rsid w:val="00EE06A7"/>
    <w:rsid w:val="00EE5B4C"/>
    <w:rsid w:val="00EF44D3"/>
    <w:rsid w:val="00F227BA"/>
    <w:rsid w:val="00F32D30"/>
    <w:rsid w:val="00F45F2B"/>
    <w:rsid w:val="00F50489"/>
    <w:rsid w:val="00F51862"/>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646F"/>
    <w:rsid w:val="00FE2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3311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2025-05-13T06:09:00Z</dcterms:created>
  <dcterms:modified xsi:type="dcterms:W3CDTF">2025-05-13T06:09:00Z</dcterms:modified>
</cp:coreProperties>
</file>