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3B0E0F33"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 </w:t>
      </w:r>
      <w:r w:rsidR="005F16ED" w:rsidRPr="005F16ED">
        <w:rPr>
          <w:color w:val="000000" w:themeColor="text1"/>
        </w:rPr>
        <w:t>birželio 9</w:t>
      </w:r>
      <w:r w:rsidR="00044E44" w:rsidRPr="005F16ED">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7BCBE86B"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patikslintos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programos, nes skirtos lėšos iš  Valstybės biudžet</w:t>
      </w:r>
      <w:r w:rsidR="005070BC" w:rsidRPr="005F16ED">
        <w:rPr>
          <w:color w:val="000000" w:themeColor="text1"/>
        </w:rPr>
        <w:t>o</w:t>
      </w:r>
      <w:r w:rsidR="00CD6C1F" w:rsidRPr="005F16ED">
        <w:rPr>
          <w:color w:val="000000" w:themeColor="text1"/>
        </w:rPr>
        <w:t>, Europos sąjungos</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33B1043B" w:rsidR="006A4AC0" w:rsidRPr="005F16ED" w:rsidRDefault="006A4AC0" w:rsidP="006A4AC0">
      <w:pPr>
        <w:tabs>
          <w:tab w:val="left" w:pos="0"/>
          <w:tab w:val="left" w:pos="709"/>
        </w:tabs>
        <w:spacing w:line="360" w:lineRule="auto"/>
        <w:jc w:val="both"/>
        <w:rPr>
          <w:color w:val="000000" w:themeColor="text1"/>
        </w:rPr>
      </w:pPr>
      <w:bookmarkStart w:id="0" w:name="_Hlk168924774"/>
      <w:r w:rsidRPr="005F16ED">
        <w:rPr>
          <w:b/>
          <w:bCs/>
          <w:i/>
          <w:iCs/>
          <w:color w:val="000000" w:themeColor="text1"/>
        </w:rPr>
        <w:t>Valdymo programa (01)</w:t>
      </w:r>
      <w:r w:rsidRPr="005F16ED">
        <w:rPr>
          <w:color w:val="000000" w:themeColor="text1"/>
        </w:rPr>
        <w:t xml:space="preserve"> –</w:t>
      </w:r>
      <w:bookmarkEnd w:id="0"/>
      <w:r w:rsidRPr="005F16ED">
        <w:rPr>
          <w:color w:val="000000" w:themeColor="text1"/>
        </w:rPr>
        <w:t xml:space="preserve"> Valstybės lėšos valstybinėms (valstybės perduotoms savivaldybėms) funkcijoms atlikti (VBSF)</w:t>
      </w:r>
      <w:bookmarkStart w:id="1" w:name="_Hlk154048465"/>
      <w:r w:rsidRPr="005F16ED">
        <w:rPr>
          <w:color w:val="000000" w:themeColor="text1"/>
        </w:rPr>
        <w:t xml:space="preserve"> sudarys – </w:t>
      </w:r>
      <w:r w:rsidR="005F16ED" w:rsidRPr="005F16ED">
        <w:rPr>
          <w:color w:val="000000" w:themeColor="text1"/>
        </w:rPr>
        <w:t>666,6</w:t>
      </w:r>
      <w:r w:rsidRPr="005F16ED">
        <w:rPr>
          <w:color w:val="000000" w:themeColor="text1"/>
        </w:rPr>
        <w:t xml:space="preserve"> tūkst. Eur</w:t>
      </w:r>
      <w:bookmarkEnd w:id="1"/>
      <w:r w:rsidRPr="005F16ED">
        <w:rPr>
          <w:color w:val="000000" w:themeColor="text1"/>
        </w:rPr>
        <w:t xml:space="preserve"> (</w:t>
      </w:r>
      <w:r w:rsidR="005F16ED" w:rsidRPr="005F16ED">
        <w:rPr>
          <w:color w:val="000000" w:themeColor="text1"/>
        </w:rPr>
        <w:t>mažinama 4</w:t>
      </w:r>
      <w:r w:rsidRPr="005F16ED">
        <w:rPr>
          <w:color w:val="000000" w:themeColor="text1"/>
        </w:rPr>
        <w:t xml:space="preserve">,8 tūkst. Eur). </w:t>
      </w:r>
    </w:p>
    <w:p w14:paraId="08EFAED8" w14:textId="0548FA50" w:rsidR="0091063A" w:rsidRDefault="00613E43" w:rsidP="00613E43">
      <w:pPr>
        <w:tabs>
          <w:tab w:val="left" w:pos="0"/>
          <w:tab w:val="left" w:pos="709"/>
        </w:tabs>
        <w:spacing w:line="360" w:lineRule="auto"/>
        <w:jc w:val="both"/>
        <w:rPr>
          <w:color w:val="000000" w:themeColor="text1"/>
        </w:rPr>
      </w:pPr>
      <w:r w:rsidRPr="005F16ED">
        <w:rPr>
          <w:b/>
          <w:bCs/>
          <w:i/>
          <w:iCs/>
          <w:color w:val="000000" w:themeColor="text1"/>
        </w:rPr>
        <w:t>Investicijų projektų programa (02)</w:t>
      </w:r>
      <w:r w:rsidRPr="005F16ED">
        <w:rPr>
          <w:color w:val="000000" w:themeColor="text1"/>
        </w:rPr>
        <w:t xml:space="preserve"> –</w:t>
      </w:r>
      <w:r w:rsidR="004E77DE" w:rsidRPr="005F16ED">
        <w:rPr>
          <w:color w:val="000000" w:themeColor="text1"/>
        </w:rPr>
        <w:t xml:space="preserve"> </w:t>
      </w:r>
      <w:r w:rsidR="00B2165A">
        <w:rPr>
          <w:color w:val="000000" w:themeColor="text1"/>
        </w:rPr>
        <w:t>p</w:t>
      </w:r>
      <w:r w:rsidR="005F16ED" w:rsidRPr="005F16ED">
        <w:rPr>
          <w:color w:val="000000" w:themeColor="text1"/>
        </w:rPr>
        <w:t>erskirstomos Likučio lėšos (L) tarp projektų. Bendra Likučio suma nesikeičia – 11053,2 tūkst. Eur.</w:t>
      </w:r>
    </w:p>
    <w:p w14:paraId="405E829A" w14:textId="6A9A4F65" w:rsidR="00B04D75" w:rsidRPr="00B2165A" w:rsidRDefault="00B04D75" w:rsidP="00613E43">
      <w:pPr>
        <w:tabs>
          <w:tab w:val="left" w:pos="0"/>
          <w:tab w:val="left" w:pos="709"/>
        </w:tabs>
        <w:spacing w:line="360" w:lineRule="auto"/>
        <w:jc w:val="both"/>
        <w:rPr>
          <w:color w:val="000000" w:themeColor="text1"/>
        </w:rPr>
      </w:pPr>
      <w:r w:rsidRPr="00B04D75">
        <w:rPr>
          <w:b/>
          <w:bCs/>
          <w:i/>
          <w:iCs/>
          <w:color w:val="000000" w:themeColor="text1"/>
        </w:rPr>
        <w:t xml:space="preserve">Aplinkos apsaugos rėmimo programa (04) </w:t>
      </w:r>
      <w:r w:rsidR="00B2165A">
        <w:rPr>
          <w:b/>
          <w:bCs/>
          <w:i/>
          <w:iCs/>
          <w:color w:val="000000" w:themeColor="text1"/>
        </w:rPr>
        <w:t>–</w:t>
      </w:r>
      <w:r w:rsidRPr="00B04D75">
        <w:rPr>
          <w:b/>
          <w:bCs/>
          <w:i/>
          <w:iCs/>
          <w:color w:val="000000" w:themeColor="text1"/>
        </w:rPr>
        <w:t xml:space="preserve"> </w:t>
      </w:r>
      <w:r w:rsidR="00B2165A" w:rsidRPr="00B2165A">
        <w:rPr>
          <w:color w:val="000000" w:themeColor="text1"/>
        </w:rPr>
        <w:t>perskirstomos</w:t>
      </w:r>
      <w:r w:rsidR="00B2165A">
        <w:rPr>
          <w:b/>
          <w:bCs/>
          <w:i/>
          <w:iCs/>
          <w:color w:val="000000" w:themeColor="text1"/>
        </w:rPr>
        <w:t xml:space="preserve"> </w:t>
      </w:r>
      <w:r w:rsidR="00B2165A" w:rsidRPr="00B2165A">
        <w:rPr>
          <w:color w:val="000000" w:themeColor="text1"/>
        </w:rPr>
        <w:t>Savivaldybės aplinkos apsaugos rėmimo specialiosios programos lėšos (SBAA)</w:t>
      </w:r>
      <w:r w:rsidR="00B2165A">
        <w:rPr>
          <w:color w:val="000000" w:themeColor="text1"/>
        </w:rPr>
        <w:t xml:space="preserve"> tarp priemonių – 10,0 tūkst. Eur didinama priemonei „Asbesto turinčių gaminių atliekų surinkimas, transportavimas ir saugus pašalinimas“, mažinama 10,0 tūkst. Eur priemonei „Molainių buvusių filtracijos laukų teritorijos želdinių priežiūros vykdymas“.</w:t>
      </w:r>
    </w:p>
    <w:p w14:paraId="5F63FC27" w14:textId="0BD4CC06" w:rsidR="00CF15E6" w:rsidRPr="001F1DBE" w:rsidRDefault="00CF15E6" w:rsidP="00CF15E6">
      <w:pPr>
        <w:tabs>
          <w:tab w:val="left" w:pos="0"/>
          <w:tab w:val="left" w:pos="709"/>
        </w:tabs>
        <w:spacing w:line="360" w:lineRule="auto"/>
        <w:jc w:val="both"/>
      </w:pPr>
      <w:r w:rsidRPr="00CF15E6">
        <w:rPr>
          <w:b/>
          <w:bCs/>
          <w:i/>
          <w:iCs/>
        </w:rPr>
        <w:t xml:space="preserve">Savivaldybės turto valdymo programa (06) – </w:t>
      </w:r>
      <w:bookmarkStart w:id="2" w:name="_Hlk174358324"/>
      <w:bookmarkStart w:id="3" w:name="_Hlk183088219"/>
      <w:bookmarkStart w:id="4" w:name="_Hlk181863871"/>
      <w:r w:rsidRPr="00CF15E6">
        <w:t xml:space="preserve">Pajamų įmokų ir kitų pajamų (įstaigų pajamos už paslaugas) lėšos </w:t>
      </w:r>
      <w:bookmarkEnd w:id="2"/>
      <w:r w:rsidRPr="00CF15E6">
        <w:t xml:space="preserve">(SP)  sudarys – 678,0 tūkst. Eur. Bendrai lėšos nesikeičia, bet 40,0 tūkst. Eur </w:t>
      </w:r>
      <w:r w:rsidRPr="001F1DBE">
        <w:t xml:space="preserve">perskirstoma tarp priemonių – Savivaldybės nuosavybės teise priklausančių 13-ai socialinių būstų </w:t>
      </w:r>
      <w:r w:rsidRPr="001F1DBE">
        <w:lastRenderedPageBreak/>
        <w:t>bus įrengiami vandentiekio ir nuotėkų tinklai. Savivaldybės biudžeto lėšos (SB) sudarys 2969,7 tūkst. Eur  (didinama – 149,6 tūkst. Eur</w:t>
      </w:r>
      <w:r w:rsidR="001F1DBE" w:rsidRPr="001F1DBE">
        <w:t xml:space="preserve"> – statinių kadastriniams matavimams).</w:t>
      </w:r>
    </w:p>
    <w:bookmarkEnd w:id="3"/>
    <w:bookmarkEnd w:id="4"/>
    <w:p w14:paraId="23DCC766" w14:textId="1A6EB58D" w:rsidR="000F7493" w:rsidRPr="000F7493" w:rsidRDefault="000F7493" w:rsidP="000F7493">
      <w:pPr>
        <w:tabs>
          <w:tab w:val="left" w:pos="0"/>
          <w:tab w:val="left" w:pos="709"/>
        </w:tabs>
        <w:spacing w:line="360" w:lineRule="auto"/>
        <w:jc w:val="both"/>
      </w:pPr>
      <w:r w:rsidRPr="001F1DBE">
        <w:rPr>
          <w:b/>
          <w:bCs/>
          <w:i/>
          <w:iCs/>
        </w:rPr>
        <w:t>Miesto infrastruktūros objektų plėtros, modernizavimo  ir priežiūros programa</w:t>
      </w:r>
      <w:r w:rsidRPr="001F1DBE">
        <w:rPr>
          <w:b/>
          <w:bCs/>
        </w:rPr>
        <w:t xml:space="preserve"> </w:t>
      </w:r>
      <w:r w:rsidRPr="001F1DBE">
        <w:rPr>
          <w:b/>
          <w:bCs/>
          <w:i/>
          <w:iCs/>
        </w:rPr>
        <w:t>(10)</w:t>
      </w:r>
      <w:r w:rsidRPr="001F1DBE">
        <w:t xml:space="preserve"> –Savivaldybės biudžeto (SB) lėšos</w:t>
      </w:r>
      <w:r w:rsidR="00D844DA" w:rsidRPr="001F1DBE">
        <w:t xml:space="preserve"> sudarys – 16418,8 tūkst. Eur (mažinama 149,6 tūkst. Eur</w:t>
      </w:r>
      <w:r w:rsidR="001F1DBE" w:rsidRPr="001F1DBE">
        <w:t xml:space="preserve"> ir perkeliama į (06) programą</w:t>
      </w:r>
      <w:r w:rsidR="00D844DA" w:rsidRPr="001F1DBE">
        <w:t xml:space="preserve">). </w:t>
      </w:r>
      <w:r w:rsidRPr="001F1DBE">
        <w:t xml:space="preserve"> Valstybės </w:t>
      </w:r>
      <w:r w:rsidRPr="000F7493">
        <w:t xml:space="preserve">lėšos vietinės reikšmės keliams (gatvėms) tiesti, taisyti, prižiūrėti ir saugaus eismo sąlygoms užtikrinti (KPP) </w:t>
      </w:r>
      <w:r w:rsidR="00D844DA" w:rsidRPr="00D844DA">
        <w:t>perskirstomos tarp priemonių</w:t>
      </w:r>
      <w:r w:rsidRPr="000F7493">
        <w:t xml:space="preserve"> ir 2025 m. sudarys – 4625,8 tūkst. Eur.</w:t>
      </w:r>
    </w:p>
    <w:p w14:paraId="31CED044" w14:textId="4C387361" w:rsidR="000F7493" w:rsidRPr="00CF15E6" w:rsidRDefault="000256AA" w:rsidP="0014559E">
      <w:pPr>
        <w:tabs>
          <w:tab w:val="left" w:pos="0"/>
          <w:tab w:val="left" w:pos="709"/>
        </w:tabs>
        <w:spacing w:line="360" w:lineRule="auto"/>
        <w:jc w:val="both"/>
        <w:rPr>
          <w:color w:val="EE0000"/>
        </w:rPr>
      </w:pPr>
      <w:r w:rsidRPr="007B1C14">
        <w:rPr>
          <w:b/>
          <w:bCs/>
          <w:i/>
          <w:iCs/>
        </w:rPr>
        <w:t>Švietimo ir ugdymo programa (13)</w:t>
      </w:r>
      <w:r w:rsidRPr="007B1C14">
        <w:rPr>
          <w:b/>
          <w:bCs/>
        </w:rPr>
        <w:t xml:space="preserve"> –</w:t>
      </w:r>
      <w:r w:rsidRPr="007B1C14">
        <w:t xml:space="preserve">  Europos sąjungos (ES) lėšos sudarys –</w:t>
      </w:r>
      <w:r w:rsidR="009E47EF" w:rsidRPr="007B1C14">
        <w:t xml:space="preserve"> 11</w:t>
      </w:r>
      <w:r w:rsidR="007B1C14" w:rsidRPr="007B1C14">
        <w:t>41,9</w:t>
      </w:r>
      <w:r w:rsidRPr="007B1C14">
        <w:t xml:space="preserve"> tūkst. Eur</w:t>
      </w:r>
      <w:r w:rsidR="007B1C14" w:rsidRPr="007B1C14">
        <w:t xml:space="preserve"> </w:t>
      </w:r>
      <w:r w:rsidRPr="007B1C14">
        <w:t xml:space="preserve">(didinamos </w:t>
      </w:r>
      <w:r w:rsidR="009E47EF" w:rsidRPr="007B1C14">
        <w:t xml:space="preserve">– </w:t>
      </w:r>
      <w:r w:rsidR="007B1C14" w:rsidRPr="007B1C14">
        <w:t>14,6</w:t>
      </w:r>
      <w:r w:rsidRPr="007B1C14">
        <w:t xml:space="preserve"> tūkst. Eur</w:t>
      </w:r>
      <w:r w:rsidR="0014559E" w:rsidRPr="007B1C14">
        <w:t xml:space="preserve"> </w:t>
      </w:r>
      <w:r w:rsidR="007B1C14" w:rsidRPr="007B1C14">
        <w:t xml:space="preserve">Švietimo centro vykdomam </w:t>
      </w:r>
      <w:r w:rsidR="0014559E" w:rsidRPr="007B1C14">
        <w:t>projektui  „</w:t>
      </w:r>
      <w:r w:rsidR="007B1C14" w:rsidRPr="007B1C14">
        <w:t>STEAM centų veiklos plėtra</w:t>
      </w:r>
      <w:r w:rsidR="0014559E" w:rsidRPr="007B1C14">
        <w:t xml:space="preserve">“. </w:t>
      </w:r>
      <w:r w:rsidR="007B1C14">
        <w:t>Valstybės biudžeto lėšos (VB) sudarys – 2516,0 tūkst. Eur (didinamos 30,7 tūkst. Eur – personalo optimi</w:t>
      </w:r>
      <w:r w:rsidR="00B04D75">
        <w:t>z</w:t>
      </w:r>
      <w:r w:rsidR="007B1C14">
        <w:t>avimui.</w:t>
      </w:r>
    </w:p>
    <w:p w14:paraId="2EBE41CD" w14:textId="467D51D4" w:rsidR="000F7493" w:rsidRPr="002E40A7" w:rsidRDefault="000F7493" w:rsidP="0014559E">
      <w:pPr>
        <w:tabs>
          <w:tab w:val="left" w:pos="0"/>
          <w:tab w:val="left" w:pos="709"/>
        </w:tabs>
        <w:spacing w:line="360" w:lineRule="auto"/>
        <w:jc w:val="both"/>
      </w:pPr>
      <w:r w:rsidRPr="007B1C14">
        <w:rPr>
          <w:b/>
          <w:bCs/>
          <w:i/>
          <w:iCs/>
        </w:rPr>
        <w:t>Socialinės paramos įgyvendinimo programa (15)</w:t>
      </w:r>
      <w:r w:rsidRPr="007B1C14">
        <w:rPr>
          <w:b/>
          <w:bCs/>
        </w:rPr>
        <w:t xml:space="preserve"> </w:t>
      </w:r>
      <w:r w:rsidRPr="007B1C14">
        <w:t xml:space="preserve"> –</w:t>
      </w:r>
      <w:r w:rsidRPr="00CF15E6">
        <w:rPr>
          <w:color w:val="EE0000"/>
        </w:rPr>
        <w:t xml:space="preserve">  </w:t>
      </w:r>
      <w:r w:rsidRPr="001B3EB8">
        <w:t>Valstybės biudžeto lėšos (VB) sudarys – 12</w:t>
      </w:r>
      <w:r w:rsidR="001B3EB8" w:rsidRPr="001B3EB8">
        <w:t>97</w:t>
      </w:r>
      <w:r w:rsidRPr="001B3EB8">
        <w:t>,</w:t>
      </w:r>
      <w:r w:rsidR="001B3EB8" w:rsidRPr="001B3EB8">
        <w:t>8</w:t>
      </w:r>
      <w:r w:rsidRPr="001B3EB8">
        <w:t xml:space="preserve"> tūkst. Eur (didinama </w:t>
      </w:r>
      <w:r w:rsidR="001B3EB8" w:rsidRPr="001B3EB8">
        <w:t>38</w:t>
      </w:r>
      <w:r w:rsidRPr="001B3EB8">
        <w:t xml:space="preserve">,4 tūkst. Eur </w:t>
      </w:r>
      <w:r w:rsidR="00B04D75">
        <w:t xml:space="preserve">– didžioji dalis skiriama </w:t>
      </w:r>
      <w:r w:rsidR="00B04D75" w:rsidRPr="00B04D75">
        <w:t>piniginės socialinės paramos įstatymui įgyvendinti</w:t>
      </w:r>
      <w:r w:rsidRPr="00B04D75">
        <w:t>).</w:t>
      </w:r>
      <w:r w:rsidR="00B04D75" w:rsidRPr="00B04D75">
        <w:t xml:space="preserve"> Valstybės lėšos valstybinėms (valstybės perduotoms savivaldybėms) funkcijoms atlikti </w:t>
      </w:r>
      <w:r w:rsidR="00B04D75">
        <w:t>(</w:t>
      </w:r>
      <w:r w:rsidR="00B04D75" w:rsidRPr="00B04D75">
        <w:t>VBSF) sudarys – 8428,4 tūkst. Eur (mažinama 116,1 tūkst. Eur būsto nuomos ar išperkamosios būsto nuomos mokesčių dalies kompensacijoms).</w:t>
      </w:r>
      <w:r w:rsidR="001F1D48">
        <w:t xml:space="preserve"> </w:t>
      </w:r>
      <w:r w:rsidR="001F1D48" w:rsidRPr="001F1D48">
        <w:t xml:space="preserve">Valstybės biudžeto lėšos, kurios neapskaitytos biudžete (VBN) </w:t>
      </w:r>
      <w:r w:rsidR="001F1D48">
        <w:t>–</w:t>
      </w:r>
      <w:r w:rsidR="001F1D48">
        <w:rPr>
          <w:b/>
          <w:bCs/>
        </w:rPr>
        <w:t xml:space="preserve"> </w:t>
      </w:r>
      <w:r w:rsidR="001F1D48" w:rsidRPr="002E40A7">
        <w:t xml:space="preserve">sudarys 34241,6 tūkst. Eur (didinama </w:t>
      </w:r>
      <w:r w:rsidR="002E40A7" w:rsidRPr="002E40A7">
        <w:t>238,0 tūkst. Eur įvairioms socialinėms išmokoms sumokėti).</w:t>
      </w:r>
    </w:p>
    <w:p w14:paraId="0E963D12" w14:textId="77777777" w:rsidR="00B0429B" w:rsidRPr="00B04D75" w:rsidRDefault="00B0429B" w:rsidP="00B0429B">
      <w:pPr>
        <w:tabs>
          <w:tab w:val="left" w:pos="0"/>
          <w:tab w:val="left" w:pos="709"/>
        </w:tabs>
        <w:spacing w:line="360" w:lineRule="auto"/>
        <w:jc w:val="both"/>
      </w:pPr>
      <w:r w:rsidRPr="00B04D75">
        <w:tab/>
        <w:t>Pakeitimai  programose (priemonės, lėšos, šaltiniai) yra pažymėti raudona spalva Exel 2 ir 3 prieduose.</w:t>
      </w:r>
    </w:p>
    <w:p w14:paraId="34B18BB8" w14:textId="77777777" w:rsidR="00B0429B" w:rsidRPr="00B04D75" w:rsidRDefault="00B0429B" w:rsidP="00B0429B">
      <w:pPr>
        <w:tabs>
          <w:tab w:val="left" w:pos="0"/>
          <w:tab w:val="left" w:pos="709"/>
          <w:tab w:val="left" w:pos="1418"/>
        </w:tabs>
        <w:spacing w:line="360" w:lineRule="auto"/>
        <w:jc w:val="both"/>
        <w:rPr>
          <w:lang w:val="en-US"/>
        </w:rPr>
      </w:pP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Pr="00B04D75"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2939FF9F" w14:textId="77777777" w:rsidR="008221F0" w:rsidRPr="00B04D75" w:rsidRDefault="008221F0" w:rsidP="00B0429B">
      <w:pPr>
        <w:tabs>
          <w:tab w:val="left" w:pos="0"/>
          <w:tab w:val="left" w:pos="1134"/>
        </w:tabs>
        <w:spacing w:line="360" w:lineRule="auto"/>
        <w:jc w:val="both"/>
      </w:pPr>
    </w:p>
    <w:p w14:paraId="59641BF4" w14:textId="77777777" w:rsidR="008221F0" w:rsidRPr="00B04D75" w:rsidRDefault="008221F0" w:rsidP="00B0429B">
      <w:pPr>
        <w:tabs>
          <w:tab w:val="left" w:pos="0"/>
          <w:tab w:val="left" w:pos="1134"/>
        </w:tabs>
        <w:spacing w:line="360" w:lineRule="auto"/>
        <w:jc w:val="both"/>
      </w:pPr>
    </w:p>
    <w:p w14:paraId="0FC9C4AD" w14:textId="77777777" w:rsidR="008221F0" w:rsidRPr="00B04D75" w:rsidRDefault="008221F0" w:rsidP="00B0429B">
      <w:pPr>
        <w:tabs>
          <w:tab w:val="left" w:pos="0"/>
          <w:tab w:val="left" w:pos="1134"/>
        </w:tabs>
        <w:spacing w:line="360" w:lineRule="auto"/>
        <w:jc w:val="both"/>
      </w:pPr>
    </w:p>
    <w:p w14:paraId="7F9542FF" w14:textId="77777777" w:rsidR="008221F0" w:rsidRPr="00B04D75" w:rsidRDefault="008221F0" w:rsidP="008221F0">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p w14:paraId="77C4EA48" w14:textId="77777777" w:rsidR="00B06BEE" w:rsidRPr="00B04D75" w:rsidRDefault="00B06BEE" w:rsidP="001352EF">
      <w:pPr>
        <w:tabs>
          <w:tab w:val="left" w:pos="0"/>
        </w:tabs>
        <w:jc w:val="center"/>
      </w:pPr>
    </w:p>
    <w:sectPr w:rsidR="00B06BEE" w:rsidRPr="00B04D75" w:rsidSect="00AF092D">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F2EBB" w14:textId="77777777" w:rsidR="00BA2CB8" w:rsidRDefault="00BA2CB8" w:rsidP="00A52524">
      <w:r>
        <w:separator/>
      </w:r>
    </w:p>
  </w:endnote>
  <w:endnote w:type="continuationSeparator" w:id="0">
    <w:p w14:paraId="0C56245A" w14:textId="77777777" w:rsidR="00BA2CB8" w:rsidRDefault="00BA2CB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3ED0F" w14:textId="77777777" w:rsidR="00BA2CB8" w:rsidRDefault="00BA2CB8" w:rsidP="00A52524">
      <w:r>
        <w:separator/>
      </w:r>
    </w:p>
  </w:footnote>
  <w:footnote w:type="continuationSeparator" w:id="0">
    <w:p w14:paraId="3B7237DC" w14:textId="77777777" w:rsidR="00BA2CB8" w:rsidRDefault="00BA2CB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1413A"/>
    <w:rsid w:val="00014562"/>
    <w:rsid w:val="00014C86"/>
    <w:rsid w:val="000235FD"/>
    <w:rsid w:val="000256AA"/>
    <w:rsid w:val="0003001F"/>
    <w:rsid w:val="00035C2F"/>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913B9"/>
    <w:rsid w:val="00094BE0"/>
    <w:rsid w:val="000B1D4B"/>
    <w:rsid w:val="000C3941"/>
    <w:rsid w:val="000C7788"/>
    <w:rsid w:val="000D4A32"/>
    <w:rsid w:val="000E2F3E"/>
    <w:rsid w:val="000E3E20"/>
    <w:rsid w:val="000F47FD"/>
    <w:rsid w:val="000F73F8"/>
    <w:rsid w:val="000F7493"/>
    <w:rsid w:val="00104049"/>
    <w:rsid w:val="00114AEB"/>
    <w:rsid w:val="00117E43"/>
    <w:rsid w:val="001218A1"/>
    <w:rsid w:val="00133661"/>
    <w:rsid w:val="001352EF"/>
    <w:rsid w:val="001453E9"/>
    <w:rsid w:val="0014559E"/>
    <w:rsid w:val="0014744F"/>
    <w:rsid w:val="001510E0"/>
    <w:rsid w:val="00155035"/>
    <w:rsid w:val="00155DE4"/>
    <w:rsid w:val="00160AAB"/>
    <w:rsid w:val="00163CB6"/>
    <w:rsid w:val="0017148A"/>
    <w:rsid w:val="001744F5"/>
    <w:rsid w:val="001806E1"/>
    <w:rsid w:val="00185F27"/>
    <w:rsid w:val="001868E5"/>
    <w:rsid w:val="00187BBA"/>
    <w:rsid w:val="00192CD8"/>
    <w:rsid w:val="00193BEE"/>
    <w:rsid w:val="001A3516"/>
    <w:rsid w:val="001A6B36"/>
    <w:rsid w:val="001B1B5A"/>
    <w:rsid w:val="001B3EB8"/>
    <w:rsid w:val="001B7CE4"/>
    <w:rsid w:val="001C4A37"/>
    <w:rsid w:val="001C7E22"/>
    <w:rsid w:val="001D0533"/>
    <w:rsid w:val="001D0CFA"/>
    <w:rsid w:val="001D14C3"/>
    <w:rsid w:val="001D2243"/>
    <w:rsid w:val="001D340A"/>
    <w:rsid w:val="001D610D"/>
    <w:rsid w:val="001D7D66"/>
    <w:rsid w:val="001E2E0C"/>
    <w:rsid w:val="001F1D48"/>
    <w:rsid w:val="001F1DBE"/>
    <w:rsid w:val="001F6739"/>
    <w:rsid w:val="001F7A5E"/>
    <w:rsid w:val="00201025"/>
    <w:rsid w:val="00201D6E"/>
    <w:rsid w:val="00203AE1"/>
    <w:rsid w:val="00207563"/>
    <w:rsid w:val="002078F7"/>
    <w:rsid w:val="00210927"/>
    <w:rsid w:val="0021258E"/>
    <w:rsid w:val="00213AB9"/>
    <w:rsid w:val="00220B04"/>
    <w:rsid w:val="002225AF"/>
    <w:rsid w:val="00223233"/>
    <w:rsid w:val="00224D53"/>
    <w:rsid w:val="002265FB"/>
    <w:rsid w:val="00243165"/>
    <w:rsid w:val="00250B20"/>
    <w:rsid w:val="00252546"/>
    <w:rsid w:val="00265C97"/>
    <w:rsid w:val="0026732C"/>
    <w:rsid w:val="00267684"/>
    <w:rsid w:val="00270237"/>
    <w:rsid w:val="00272359"/>
    <w:rsid w:val="00280E1E"/>
    <w:rsid w:val="00283C28"/>
    <w:rsid w:val="002872EB"/>
    <w:rsid w:val="00290442"/>
    <w:rsid w:val="002914C2"/>
    <w:rsid w:val="0029446D"/>
    <w:rsid w:val="00294868"/>
    <w:rsid w:val="002A1453"/>
    <w:rsid w:val="002A3891"/>
    <w:rsid w:val="002A73A9"/>
    <w:rsid w:val="002B3A6A"/>
    <w:rsid w:val="002B502F"/>
    <w:rsid w:val="002B772E"/>
    <w:rsid w:val="002C47CE"/>
    <w:rsid w:val="002D7495"/>
    <w:rsid w:val="002E1C63"/>
    <w:rsid w:val="002E40A7"/>
    <w:rsid w:val="002F02BD"/>
    <w:rsid w:val="002F294E"/>
    <w:rsid w:val="002F4FEB"/>
    <w:rsid w:val="003167E2"/>
    <w:rsid w:val="003301AE"/>
    <w:rsid w:val="0034259C"/>
    <w:rsid w:val="00343D41"/>
    <w:rsid w:val="00346F24"/>
    <w:rsid w:val="003561DD"/>
    <w:rsid w:val="00362E4A"/>
    <w:rsid w:val="0037426A"/>
    <w:rsid w:val="003762B9"/>
    <w:rsid w:val="003854E9"/>
    <w:rsid w:val="003A088D"/>
    <w:rsid w:val="003B3161"/>
    <w:rsid w:val="003B3767"/>
    <w:rsid w:val="003B5724"/>
    <w:rsid w:val="003B6813"/>
    <w:rsid w:val="003B69B1"/>
    <w:rsid w:val="003C36C1"/>
    <w:rsid w:val="003D3883"/>
    <w:rsid w:val="003D3B6D"/>
    <w:rsid w:val="003D6483"/>
    <w:rsid w:val="003E23AE"/>
    <w:rsid w:val="003E3032"/>
    <w:rsid w:val="00400D86"/>
    <w:rsid w:val="004022A3"/>
    <w:rsid w:val="00404560"/>
    <w:rsid w:val="00413ACE"/>
    <w:rsid w:val="00421857"/>
    <w:rsid w:val="00434584"/>
    <w:rsid w:val="00441287"/>
    <w:rsid w:val="00450256"/>
    <w:rsid w:val="00462829"/>
    <w:rsid w:val="00481EBB"/>
    <w:rsid w:val="00490D5B"/>
    <w:rsid w:val="004A5AF0"/>
    <w:rsid w:val="004A7141"/>
    <w:rsid w:val="004B0686"/>
    <w:rsid w:val="004B1BA5"/>
    <w:rsid w:val="004B3507"/>
    <w:rsid w:val="004B7BC3"/>
    <w:rsid w:val="004C20A3"/>
    <w:rsid w:val="004D3C2F"/>
    <w:rsid w:val="004D61DE"/>
    <w:rsid w:val="004D7AE7"/>
    <w:rsid w:val="004E51DD"/>
    <w:rsid w:val="004E5D2B"/>
    <w:rsid w:val="004E77DE"/>
    <w:rsid w:val="004F24E2"/>
    <w:rsid w:val="004F3F6D"/>
    <w:rsid w:val="00503738"/>
    <w:rsid w:val="0050689B"/>
    <w:rsid w:val="005070BC"/>
    <w:rsid w:val="00512533"/>
    <w:rsid w:val="00520C5A"/>
    <w:rsid w:val="00523CAF"/>
    <w:rsid w:val="00531FD1"/>
    <w:rsid w:val="005336FE"/>
    <w:rsid w:val="00536DAD"/>
    <w:rsid w:val="00536F4F"/>
    <w:rsid w:val="00561A82"/>
    <w:rsid w:val="00570A1E"/>
    <w:rsid w:val="00573BD9"/>
    <w:rsid w:val="00576615"/>
    <w:rsid w:val="00582F67"/>
    <w:rsid w:val="00585EE7"/>
    <w:rsid w:val="00590621"/>
    <w:rsid w:val="0059465A"/>
    <w:rsid w:val="005A2B5B"/>
    <w:rsid w:val="005A7A10"/>
    <w:rsid w:val="005B0280"/>
    <w:rsid w:val="005B5240"/>
    <w:rsid w:val="005B707F"/>
    <w:rsid w:val="005C0E53"/>
    <w:rsid w:val="005C414B"/>
    <w:rsid w:val="005C4A05"/>
    <w:rsid w:val="005D7E25"/>
    <w:rsid w:val="005E0B0D"/>
    <w:rsid w:val="005E3704"/>
    <w:rsid w:val="005F16ED"/>
    <w:rsid w:val="005F5AED"/>
    <w:rsid w:val="00613AFF"/>
    <w:rsid w:val="00613E43"/>
    <w:rsid w:val="0061607E"/>
    <w:rsid w:val="0061682D"/>
    <w:rsid w:val="00616B3D"/>
    <w:rsid w:val="0061776C"/>
    <w:rsid w:val="00621260"/>
    <w:rsid w:val="00622932"/>
    <w:rsid w:val="00624480"/>
    <w:rsid w:val="00626CE6"/>
    <w:rsid w:val="00632395"/>
    <w:rsid w:val="00644363"/>
    <w:rsid w:val="00647385"/>
    <w:rsid w:val="00647B1C"/>
    <w:rsid w:val="006539FD"/>
    <w:rsid w:val="006568C4"/>
    <w:rsid w:val="0066458C"/>
    <w:rsid w:val="00666FAE"/>
    <w:rsid w:val="00670701"/>
    <w:rsid w:val="00683C22"/>
    <w:rsid w:val="006961FD"/>
    <w:rsid w:val="006A041A"/>
    <w:rsid w:val="006A4AC0"/>
    <w:rsid w:val="006A5476"/>
    <w:rsid w:val="006A5BC0"/>
    <w:rsid w:val="006A7314"/>
    <w:rsid w:val="006A7494"/>
    <w:rsid w:val="006B18C5"/>
    <w:rsid w:val="006B53A2"/>
    <w:rsid w:val="006D3591"/>
    <w:rsid w:val="006D4D71"/>
    <w:rsid w:val="006D5BC6"/>
    <w:rsid w:val="006D67FA"/>
    <w:rsid w:val="006F51FE"/>
    <w:rsid w:val="006F6BD3"/>
    <w:rsid w:val="00703576"/>
    <w:rsid w:val="00712ADB"/>
    <w:rsid w:val="00714A6C"/>
    <w:rsid w:val="0071503C"/>
    <w:rsid w:val="00722BA8"/>
    <w:rsid w:val="00734F57"/>
    <w:rsid w:val="007374BC"/>
    <w:rsid w:val="00740A90"/>
    <w:rsid w:val="00741BFD"/>
    <w:rsid w:val="00742CB4"/>
    <w:rsid w:val="0074446C"/>
    <w:rsid w:val="0075269D"/>
    <w:rsid w:val="00754062"/>
    <w:rsid w:val="0075543E"/>
    <w:rsid w:val="00761E17"/>
    <w:rsid w:val="0076256E"/>
    <w:rsid w:val="00766BA3"/>
    <w:rsid w:val="00771CC1"/>
    <w:rsid w:val="00782050"/>
    <w:rsid w:val="0078280A"/>
    <w:rsid w:val="00783235"/>
    <w:rsid w:val="00783F03"/>
    <w:rsid w:val="00786E45"/>
    <w:rsid w:val="0079663E"/>
    <w:rsid w:val="007A163E"/>
    <w:rsid w:val="007A3BDE"/>
    <w:rsid w:val="007B1C14"/>
    <w:rsid w:val="007C4228"/>
    <w:rsid w:val="007C601B"/>
    <w:rsid w:val="007D0623"/>
    <w:rsid w:val="007D0BE7"/>
    <w:rsid w:val="007D362A"/>
    <w:rsid w:val="007D7B8A"/>
    <w:rsid w:val="007F60AF"/>
    <w:rsid w:val="00807B2C"/>
    <w:rsid w:val="00812E50"/>
    <w:rsid w:val="00814057"/>
    <w:rsid w:val="00817123"/>
    <w:rsid w:val="008201B6"/>
    <w:rsid w:val="00821D84"/>
    <w:rsid w:val="008221F0"/>
    <w:rsid w:val="0083069B"/>
    <w:rsid w:val="008310AE"/>
    <w:rsid w:val="00836725"/>
    <w:rsid w:val="00842886"/>
    <w:rsid w:val="008449A7"/>
    <w:rsid w:val="00845E4A"/>
    <w:rsid w:val="00853CB5"/>
    <w:rsid w:val="008628B4"/>
    <w:rsid w:val="008674C1"/>
    <w:rsid w:val="00874356"/>
    <w:rsid w:val="008801C6"/>
    <w:rsid w:val="00881759"/>
    <w:rsid w:val="00883E7D"/>
    <w:rsid w:val="0089215A"/>
    <w:rsid w:val="008A1CB6"/>
    <w:rsid w:val="008B2488"/>
    <w:rsid w:val="008C6757"/>
    <w:rsid w:val="008D23DF"/>
    <w:rsid w:val="008D6C97"/>
    <w:rsid w:val="008F1B79"/>
    <w:rsid w:val="008F3CEE"/>
    <w:rsid w:val="008F7A51"/>
    <w:rsid w:val="009022A5"/>
    <w:rsid w:val="0091063A"/>
    <w:rsid w:val="009129F1"/>
    <w:rsid w:val="009138D2"/>
    <w:rsid w:val="009177AB"/>
    <w:rsid w:val="0092588B"/>
    <w:rsid w:val="00931AEB"/>
    <w:rsid w:val="00931EE1"/>
    <w:rsid w:val="00964813"/>
    <w:rsid w:val="00965126"/>
    <w:rsid w:val="0097074B"/>
    <w:rsid w:val="00971969"/>
    <w:rsid w:val="0099314A"/>
    <w:rsid w:val="00994919"/>
    <w:rsid w:val="009A020D"/>
    <w:rsid w:val="009A5FF0"/>
    <w:rsid w:val="009B0664"/>
    <w:rsid w:val="009B4236"/>
    <w:rsid w:val="009C41D2"/>
    <w:rsid w:val="009C7D32"/>
    <w:rsid w:val="009D13DC"/>
    <w:rsid w:val="009D143C"/>
    <w:rsid w:val="009D2661"/>
    <w:rsid w:val="009D3004"/>
    <w:rsid w:val="009D47FA"/>
    <w:rsid w:val="009E4449"/>
    <w:rsid w:val="009E47EF"/>
    <w:rsid w:val="009E54C7"/>
    <w:rsid w:val="009E6D9A"/>
    <w:rsid w:val="009E70C8"/>
    <w:rsid w:val="009F21B3"/>
    <w:rsid w:val="009F21F7"/>
    <w:rsid w:val="00A00395"/>
    <w:rsid w:val="00A0522E"/>
    <w:rsid w:val="00A07528"/>
    <w:rsid w:val="00A11261"/>
    <w:rsid w:val="00A202DC"/>
    <w:rsid w:val="00A26F16"/>
    <w:rsid w:val="00A30713"/>
    <w:rsid w:val="00A32CC5"/>
    <w:rsid w:val="00A36EA7"/>
    <w:rsid w:val="00A52524"/>
    <w:rsid w:val="00A65439"/>
    <w:rsid w:val="00A65A1C"/>
    <w:rsid w:val="00A712F3"/>
    <w:rsid w:val="00A719D0"/>
    <w:rsid w:val="00A7365B"/>
    <w:rsid w:val="00A8785C"/>
    <w:rsid w:val="00A87C7C"/>
    <w:rsid w:val="00A901A7"/>
    <w:rsid w:val="00A94900"/>
    <w:rsid w:val="00A968CB"/>
    <w:rsid w:val="00AA0A42"/>
    <w:rsid w:val="00AA18CF"/>
    <w:rsid w:val="00AA299B"/>
    <w:rsid w:val="00AA3C41"/>
    <w:rsid w:val="00AA781A"/>
    <w:rsid w:val="00AB796F"/>
    <w:rsid w:val="00AC1F11"/>
    <w:rsid w:val="00AC2FFA"/>
    <w:rsid w:val="00AD5374"/>
    <w:rsid w:val="00AD676D"/>
    <w:rsid w:val="00AD6C34"/>
    <w:rsid w:val="00AE3A5D"/>
    <w:rsid w:val="00AE4336"/>
    <w:rsid w:val="00AE5017"/>
    <w:rsid w:val="00AE703E"/>
    <w:rsid w:val="00AF092D"/>
    <w:rsid w:val="00AF1E01"/>
    <w:rsid w:val="00AF58BA"/>
    <w:rsid w:val="00B0021B"/>
    <w:rsid w:val="00B03B39"/>
    <w:rsid w:val="00B0429B"/>
    <w:rsid w:val="00B04D75"/>
    <w:rsid w:val="00B068B5"/>
    <w:rsid w:val="00B06BEE"/>
    <w:rsid w:val="00B15200"/>
    <w:rsid w:val="00B2165A"/>
    <w:rsid w:val="00B27549"/>
    <w:rsid w:val="00B30257"/>
    <w:rsid w:val="00B332F8"/>
    <w:rsid w:val="00B3422D"/>
    <w:rsid w:val="00B42A26"/>
    <w:rsid w:val="00B47B32"/>
    <w:rsid w:val="00B503AA"/>
    <w:rsid w:val="00B67BA4"/>
    <w:rsid w:val="00B72FC6"/>
    <w:rsid w:val="00B7349A"/>
    <w:rsid w:val="00B76F5C"/>
    <w:rsid w:val="00B813E5"/>
    <w:rsid w:val="00B86A53"/>
    <w:rsid w:val="00BA0DC5"/>
    <w:rsid w:val="00BA1BE5"/>
    <w:rsid w:val="00BA2CB8"/>
    <w:rsid w:val="00BA56C1"/>
    <w:rsid w:val="00BA797C"/>
    <w:rsid w:val="00BB1560"/>
    <w:rsid w:val="00BB7453"/>
    <w:rsid w:val="00BB7698"/>
    <w:rsid w:val="00BC52D7"/>
    <w:rsid w:val="00BC5892"/>
    <w:rsid w:val="00BD1257"/>
    <w:rsid w:val="00BD3723"/>
    <w:rsid w:val="00BD6878"/>
    <w:rsid w:val="00BD74AC"/>
    <w:rsid w:val="00BD7E26"/>
    <w:rsid w:val="00BF2481"/>
    <w:rsid w:val="00BF268C"/>
    <w:rsid w:val="00BF739D"/>
    <w:rsid w:val="00BF7BEA"/>
    <w:rsid w:val="00C000DF"/>
    <w:rsid w:val="00C03200"/>
    <w:rsid w:val="00C04247"/>
    <w:rsid w:val="00C06F03"/>
    <w:rsid w:val="00C07721"/>
    <w:rsid w:val="00C11539"/>
    <w:rsid w:val="00C13924"/>
    <w:rsid w:val="00C23689"/>
    <w:rsid w:val="00C25760"/>
    <w:rsid w:val="00C35E18"/>
    <w:rsid w:val="00C40FD7"/>
    <w:rsid w:val="00C41AA1"/>
    <w:rsid w:val="00C46CBC"/>
    <w:rsid w:val="00C47196"/>
    <w:rsid w:val="00C5176B"/>
    <w:rsid w:val="00C51C76"/>
    <w:rsid w:val="00C57FB2"/>
    <w:rsid w:val="00C6045F"/>
    <w:rsid w:val="00C661EB"/>
    <w:rsid w:val="00C76A01"/>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3458"/>
    <w:rsid w:val="00CD40FE"/>
    <w:rsid w:val="00CD6C1F"/>
    <w:rsid w:val="00CE0993"/>
    <w:rsid w:val="00CE217C"/>
    <w:rsid w:val="00CE3C8A"/>
    <w:rsid w:val="00CE5DFA"/>
    <w:rsid w:val="00CE7152"/>
    <w:rsid w:val="00CE7CE2"/>
    <w:rsid w:val="00CF15E6"/>
    <w:rsid w:val="00CF451D"/>
    <w:rsid w:val="00D03757"/>
    <w:rsid w:val="00D174C7"/>
    <w:rsid w:val="00D21554"/>
    <w:rsid w:val="00D25E94"/>
    <w:rsid w:val="00D26D28"/>
    <w:rsid w:val="00D27DAE"/>
    <w:rsid w:val="00D41DCA"/>
    <w:rsid w:val="00D42335"/>
    <w:rsid w:val="00D432A9"/>
    <w:rsid w:val="00D536E3"/>
    <w:rsid w:val="00D56D4E"/>
    <w:rsid w:val="00D627C1"/>
    <w:rsid w:val="00D736F0"/>
    <w:rsid w:val="00D767EA"/>
    <w:rsid w:val="00D82483"/>
    <w:rsid w:val="00D83A57"/>
    <w:rsid w:val="00D844DA"/>
    <w:rsid w:val="00D872F8"/>
    <w:rsid w:val="00D93128"/>
    <w:rsid w:val="00D93470"/>
    <w:rsid w:val="00D96B8F"/>
    <w:rsid w:val="00D97525"/>
    <w:rsid w:val="00DA1761"/>
    <w:rsid w:val="00DA1A5C"/>
    <w:rsid w:val="00DA31DC"/>
    <w:rsid w:val="00DA4550"/>
    <w:rsid w:val="00DB1804"/>
    <w:rsid w:val="00DB3C73"/>
    <w:rsid w:val="00DB530A"/>
    <w:rsid w:val="00DC1E3B"/>
    <w:rsid w:val="00DC33F4"/>
    <w:rsid w:val="00DE2062"/>
    <w:rsid w:val="00DE6688"/>
    <w:rsid w:val="00DE6E1C"/>
    <w:rsid w:val="00DE6F9B"/>
    <w:rsid w:val="00DF0786"/>
    <w:rsid w:val="00DF4CD4"/>
    <w:rsid w:val="00E01918"/>
    <w:rsid w:val="00E129C4"/>
    <w:rsid w:val="00E13246"/>
    <w:rsid w:val="00E132B0"/>
    <w:rsid w:val="00E201B4"/>
    <w:rsid w:val="00E20E51"/>
    <w:rsid w:val="00E31A71"/>
    <w:rsid w:val="00E34311"/>
    <w:rsid w:val="00E350BE"/>
    <w:rsid w:val="00E43A1C"/>
    <w:rsid w:val="00E46A45"/>
    <w:rsid w:val="00E53864"/>
    <w:rsid w:val="00E53CC3"/>
    <w:rsid w:val="00E54BAF"/>
    <w:rsid w:val="00E57C7E"/>
    <w:rsid w:val="00E61173"/>
    <w:rsid w:val="00E64102"/>
    <w:rsid w:val="00E74C4A"/>
    <w:rsid w:val="00E77864"/>
    <w:rsid w:val="00E86C4C"/>
    <w:rsid w:val="00E909FE"/>
    <w:rsid w:val="00E90E21"/>
    <w:rsid w:val="00E936DD"/>
    <w:rsid w:val="00EA2E59"/>
    <w:rsid w:val="00EA6E14"/>
    <w:rsid w:val="00EB3D70"/>
    <w:rsid w:val="00EC1D0F"/>
    <w:rsid w:val="00EC2533"/>
    <w:rsid w:val="00EC3885"/>
    <w:rsid w:val="00EC5BD5"/>
    <w:rsid w:val="00ED0D98"/>
    <w:rsid w:val="00ED1444"/>
    <w:rsid w:val="00ED441B"/>
    <w:rsid w:val="00ED54EC"/>
    <w:rsid w:val="00ED7CF4"/>
    <w:rsid w:val="00EE06A7"/>
    <w:rsid w:val="00EE5B4C"/>
    <w:rsid w:val="00EF44D3"/>
    <w:rsid w:val="00F227BA"/>
    <w:rsid w:val="00F32D30"/>
    <w:rsid w:val="00F45F2B"/>
    <w:rsid w:val="00F50489"/>
    <w:rsid w:val="00F51862"/>
    <w:rsid w:val="00F56BB8"/>
    <w:rsid w:val="00F63C8C"/>
    <w:rsid w:val="00F845AA"/>
    <w:rsid w:val="00F86497"/>
    <w:rsid w:val="00F86A79"/>
    <w:rsid w:val="00F86A89"/>
    <w:rsid w:val="00F903A6"/>
    <w:rsid w:val="00FA082B"/>
    <w:rsid w:val="00FA25F9"/>
    <w:rsid w:val="00FA2C90"/>
    <w:rsid w:val="00FA6480"/>
    <w:rsid w:val="00FA67D5"/>
    <w:rsid w:val="00FA7A31"/>
    <w:rsid w:val="00FA7FA2"/>
    <w:rsid w:val="00FB0925"/>
    <w:rsid w:val="00FB09D7"/>
    <w:rsid w:val="00FC2218"/>
    <w:rsid w:val="00FC3D61"/>
    <w:rsid w:val="00FD1EA7"/>
    <w:rsid w:val="00FD646F"/>
    <w:rsid w:val="00FE2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4001</Characters>
  <Application>Microsoft Office Word</Application>
  <DocSecurity>4</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2025-06-10T06:30:00Z</dcterms:created>
  <dcterms:modified xsi:type="dcterms:W3CDTF">2025-06-10T06:30:00Z</dcterms:modified>
</cp:coreProperties>
</file>