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AF4E128" w14:textId="77777777" w:rsidR="00FE54F9" w:rsidRPr="00012F24" w:rsidRDefault="00FE54F9" w:rsidP="00FE54F9">
      <w:pPr>
        <w:jc w:val="center"/>
        <w:rPr>
          <w:b/>
        </w:rPr>
      </w:pPr>
      <w:r w:rsidRPr="00012F24">
        <w:rPr>
          <w:b/>
        </w:rPr>
        <w:t xml:space="preserve">DĖL TURTO PERDAVIMO PANEVĖŽIO </w:t>
      </w:r>
      <w:r>
        <w:rPr>
          <w:b/>
        </w:rPr>
        <w:t>MIESTO SAVIVALDYBĖS ADMINISTRACIJAI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9863A5A" w:rsidR="006539FD" w:rsidRPr="00B332F8" w:rsidRDefault="001E7D2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FE54F9">
        <w:t>birželio 6</w:t>
      </w:r>
      <w:r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0A75B67E" w:rsidR="007E0980" w:rsidRPr="00C05B6C" w:rsidRDefault="00C05B6C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C05B6C">
        <w:rPr>
          <w:rFonts w:ascii="Times New Roman" w:hAnsi="Times New Roman" w:cs="Times New Roman"/>
        </w:rPr>
        <w:t xml:space="preserve">Panevėžio sporto centro 2025 m. birželio 3 d. raštu Nr. SR-168(1.5Mr) „Dėl irklavimo bazės, Smėlynės g. 2D, Panevėžyje, duomenų perdavimo“ kreipėsi į Savivaldybės administraciją dėl ilgalaikio turto - projektinių inžinerinių geologinių tyrimų ir techninio projekto bendrosios ekspertizės perdavimo, nes </w:t>
      </w:r>
      <w:r>
        <w:rPr>
          <w:rFonts w:ascii="Times New Roman" w:hAnsi="Times New Roman" w:cs="Times New Roman"/>
        </w:rPr>
        <w:t>v</w:t>
      </w:r>
      <w:r w:rsidRPr="00C05B6C">
        <w:rPr>
          <w:rFonts w:ascii="Times New Roman" w:hAnsi="Times New Roman" w:cs="Times New Roman"/>
        </w:rPr>
        <w:t>alčių elingo su pagalbinėmis patalpomis Smėlynės g. 2D, Panevėžyje statybos darbus organizuo</w:t>
      </w:r>
      <w:r w:rsidR="003269F7">
        <w:rPr>
          <w:rFonts w:ascii="Times New Roman" w:hAnsi="Times New Roman" w:cs="Times New Roman"/>
        </w:rPr>
        <w:t>ja</w:t>
      </w:r>
      <w:r w:rsidRPr="00C05B6C">
        <w:rPr>
          <w:rFonts w:ascii="Times New Roman" w:hAnsi="Times New Roman" w:cs="Times New Roman"/>
        </w:rPr>
        <w:t xml:space="preserve"> ir vykd</w:t>
      </w:r>
      <w:r w:rsidR="003269F7">
        <w:rPr>
          <w:rFonts w:ascii="Times New Roman" w:hAnsi="Times New Roman" w:cs="Times New Roman"/>
        </w:rPr>
        <w:t>o</w:t>
      </w:r>
      <w:r w:rsidRPr="00C05B6C">
        <w:rPr>
          <w:rFonts w:ascii="Times New Roman" w:hAnsi="Times New Roman" w:cs="Times New Roman"/>
        </w:rPr>
        <w:t xml:space="preserve"> Savivaldybės administracija. Darbai vykdomi iš </w:t>
      </w:r>
      <w:r>
        <w:rPr>
          <w:rFonts w:ascii="Times New Roman" w:hAnsi="Times New Roman" w:cs="Times New Roman"/>
        </w:rPr>
        <w:t xml:space="preserve">Europos regioninės plėtros ir </w:t>
      </w:r>
      <w:r w:rsidRPr="00C05B6C">
        <w:rPr>
          <w:rFonts w:ascii="Times New Roman" w:hAnsi="Times New Roman" w:cs="Times New Roman"/>
        </w:rPr>
        <w:t>Savivaldybės biudžeto lėšų.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52E0441B" w:rsidR="005430B1" w:rsidRPr="006708C8" w:rsidRDefault="00C05B6C" w:rsidP="00C05B6C">
      <w:pPr>
        <w:ind w:firstLine="709"/>
        <w:jc w:val="both"/>
      </w:pPr>
      <w:r w:rsidRPr="00F96D0D">
        <w:t xml:space="preserve">Vadovaujantis LR vietos savivaldos įstatymo </w:t>
      </w:r>
      <w:r>
        <w:t>16</w:t>
      </w:r>
      <w:r w:rsidRPr="00F96D0D">
        <w:t xml:space="preserve"> str. </w:t>
      </w:r>
      <w:r>
        <w:t>2</w:t>
      </w:r>
      <w:r w:rsidRPr="00F96D0D">
        <w:t xml:space="preserve"> </w:t>
      </w:r>
      <w:r>
        <w:t>d. 26 p.</w:t>
      </w:r>
      <w:r w:rsidRPr="00F96D0D">
        <w:t xml:space="preserve">, </w:t>
      </w:r>
      <w:r>
        <w:t>sprendimą dėl savivaldybei nuosavybės teise priklausančio turto disponavimo priima Savivaldybės taryba</w:t>
      </w:r>
      <w:r w:rsidRPr="00F96D0D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DEC5806" w:rsidR="008C4FCF" w:rsidRPr="00000AE1" w:rsidRDefault="008C4FCF" w:rsidP="00157600">
      <w:pPr>
        <w:ind w:firstLine="709"/>
        <w:jc w:val="both"/>
      </w:pPr>
      <w:r w:rsidRPr="00000AE1">
        <w:t xml:space="preserve">Projektą parengė </w:t>
      </w:r>
      <w:r w:rsidR="00DC3790">
        <w:t>Turto valdymo</w:t>
      </w:r>
      <w:r w:rsidRPr="00000AE1">
        <w:t xml:space="preserve"> skyrius</w:t>
      </w:r>
      <w:r w:rsidR="00C05B6C">
        <w:t xml:space="preserve"> remdamasis </w:t>
      </w:r>
      <w:r w:rsidR="00C05B6C" w:rsidRPr="00C05B6C">
        <w:t>Panevėžio sporto centro 2025 m. birželio 3 d. raštu Nr. SR-168(1.5Mr) „Dėl irklavimo bazės, Smėlynės g. 2D, Panevėžyje, duomenų perdavimo“</w:t>
      </w:r>
      <w:r w:rsidRPr="00000AE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4DF4A698" w14:textId="62C08298" w:rsidR="00157600" w:rsidRPr="001219D5" w:rsidRDefault="00C05B6C" w:rsidP="00157600">
      <w:pPr>
        <w:ind w:firstLine="709"/>
        <w:jc w:val="both"/>
      </w:pPr>
      <w:r w:rsidRPr="00C05B6C">
        <w:t>Panevėžio sporto centro 2025 m. birželio 3 d. rašt</w:t>
      </w:r>
      <w:r>
        <w:t>o</w:t>
      </w:r>
      <w:r w:rsidRPr="00C05B6C">
        <w:t xml:space="preserve"> Nr. SR-168(1.5Mr) „Dėl irklavimo bazės, Smėlynės g. 2D, Panevėžyje, duomenų perdavimo“</w:t>
      </w:r>
      <w:r w:rsidR="00157600">
        <w:t xml:space="preserve"> kopija, 1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9C9D3E8" w:rsidR="0076256E" w:rsidRPr="00B332F8" w:rsidRDefault="005743BE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A740F" w14:textId="77777777" w:rsidR="00B85558" w:rsidRDefault="00B85558" w:rsidP="00A52524">
      <w:r>
        <w:separator/>
      </w:r>
    </w:p>
  </w:endnote>
  <w:endnote w:type="continuationSeparator" w:id="0">
    <w:p w14:paraId="6572DBA4" w14:textId="77777777" w:rsidR="00B85558" w:rsidRDefault="00B8555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97413" w14:textId="77777777" w:rsidR="00B85558" w:rsidRDefault="00B85558" w:rsidP="00A52524">
      <w:r>
        <w:separator/>
      </w:r>
    </w:p>
  </w:footnote>
  <w:footnote w:type="continuationSeparator" w:id="0">
    <w:p w14:paraId="148125C8" w14:textId="77777777" w:rsidR="00B85558" w:rsidRDefault="00B8555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599020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8153471">
    <w:abstractNumId w:val="1"/>
  </w:num>
  <w:num w:numId="3" w16cid:durableId="211138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7D2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69F7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43BE"/>
    <w:rsid w:val="00576615"/>
    <w:rsid w:val="00583B5D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5558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5B6C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CF7A5E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3790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93C92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  <w:rsid w:val="00FE54F9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1397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2025-06-12T05:03:00Z</dcterms:created>
  <dcterms:modified xsi:type="dcterms:W3CDTF">2025-06-12T05:03:00Z</dcterms:modified>
</cp:coreProperties>
</file>