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5D5EEF9" w14:textId="77777777" w:rsidR="004D51CF" w:rsidRPr="00D30DB1" w:rsidRDefault="004D51CF" w:rsidP="004D51CF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MARIJONŲ G. 51-80, PERDAVIMO PANEVĖŽIO SVEIKATINGUMO DRAUGIJAI „BALTOJI UGNIS“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839DCC" w:rsidR="006539FD" w:rsidRPr="00B332F8" w:rsidRDefault="004D51CF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>liepos 1</w:t>
      </w:r>
      <w:r w:rsidR="00E537AD">
        <w:t>5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4122C073" w:rsidR="00CA070D" w:rsidRPr="005354C5" w:rsidRDefault="004D51CF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Panevėžio sveikatingumo draugija „Baltoji ugnis“ 2025 m. birželio 16 d. prašymu „Dėl patalpų panaudos“</w:t>
      </w:r>
      <w:r w:rsidR="00E537AD">
        <w:t xml:space="preserve"> </w:t>
      </w:r>
      <w:r w:rsidR="009B7AD9">
        <w:t xml:space="preserve">kreipėsi į Savivaldybės administraciją dėl negyvenamųjų patalpų, esančių </w:t>
      </w:r>
      <w:r>
        <w:t>Marijonų g. 51-80</w:t>
      </w:r>
      <w:r w:rsidR="009B7AD9">
        <w:t xml:space="preserve">, panaudos sutarties sudarymo naujam terminui. Patalpomis asociacija naudojasi nuo </w:t>
      </w:r>
      <w:r>
        <w:t>1999</w:t>
      </w:r>
      <w:r w:rsidR="009B7AD9">
        <w:t xml:space="preserve"> m.  Turtas reikalingas tolimesniam naudojimui, siekiant įgyvendinti asociacijos tikslus </w:t>
      </w:r>
      <w:r w:rsidRPr="00BE0C4E">
        <w:t>socialinę atskirtį patiriančių asmenų grupių (asmenų, turinčių psichikos ir elgesio sutrikimų dėl psichoaktyviųjų medžiagų vartojimo) socialin</w:t>
      </w:r>
      <w:r>
        <w:t>ės</w:t>
      </w:r>
      <w:r w:rsidRPr="00BE0C4E">
        <w:t xml:space="preserve"> integracij</w:t>
      </w:r>
      <w:r>
        <w:t xml:space="preserve">os </w:t>
      </w:r>
      <w:r w:rsidRPr="00BE0C4E">
        <w:t>užtikrin</w:t>
      </w:r>
      <w:r>
        <w:t>imo srityje</w:t>
      </w:r>
      <w:r w:rsidR="009B7AD9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74A2EA5E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4D51CF">
        <w:rPr>
          <w:sz w:val="23"/>
          <w:szCs w:val="23"/>
        </w:rPr>
        <w:t xml:space="preserve">užtikrinti </w:t>
      </w:r>
      <w:r w:rsidR="004D51CF" w:rsidRPr="00BE0C4E">
        <w:t>socialinę atskirtį patiriančių asmenų grupių (asmenų, turinčių psichikos ir elgesio sutrikimų dėl psichoaktyviųjų medžiagų vartojimo) socialin</w:t>
      </w:r>
      <w:r w:rsidR="004D51CF">
        <w:t>ę</w:t>
      </w:r>
      <w:r w:rsidR="004D51CF" w:rsidRPr="00BE0C4E">
        <w:t xml:space="preserve"> integracij</w:t>
      </w:r>
      <w:r w:rsidR="004D51CF">
        <w:t>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29224A5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4D51CF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4D51CF">
        <w:t>Panevėžio sveikatingumo draugijos „Baltoji ugnis“ 2025 m. birželio 16 d. prašymu „Dėl patalpų panaudos“</w:t>
      </w:r>
      <w:r w:rsidR="009B7AD9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0FB9438F" w:rsidR="00C858EE" w:rsidRDefault="004D51CF" w:rsidP="00C858EE">
      <w:pPr>
        <w:tabs>
          <w:tab w:val="left" w:pos="0"/>
        </w:tabs>
        <w:ind w:firstLine="720"/>
        <w:jc w:val="both"/>
      </w:pPr>
      <w:r>
        <w:t xml:space="preserve">Panevėžio sveikatingumo draugijos „Baltoji ugnis“ 2025 m. birželio 16 d. prašymo „Dėl patalpų panaudos“ </w:t>
      </w:r>
      <w:r w:rsidR="009B7AD9">
        <w:t>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0E85351B" w:rsidR="0076256E" w:rsidRPr="00B332F8" w:rsidRDefault="004D51CF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C4A9A" w14:textId="77777777" w:rsidR="0005598D" w:rsidRDefault="0005598D" w:rsidP="00A52524">
      <w:r>
        <w:separator/>
      </w:r>
    </w:p>
  </w:endnote>
  <w:endnote w:type="continuationSeparator" w:id="0">
    <w:p w14:paraId="2CD9CEB0" w14:textId="77777777" w:rsidR="0005598D" w:rsidRDefault="0005598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2F413" w14:textId="77777777" w:rsidR="0005598D" w:rsidRDefault="0005598D" w:rsidP="00A52524">
      <w:r>
        <w:separator/>
      </w:r>
    </w:p>
  </w:footnote>
  <w:footnote w:type="continuationSeparator" w:id="0">
    <w:p w14:paraId="627CD33E" w14:textId="77777777" w:rsidR="0005598D" w:rsidRDefault="0005598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97500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4245">
    <w:abstractNumId w:val="1"/>
  </w:num>
  <w:num w:numId="3" w16cid:durableId="166588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5598D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D51C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4179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5ECB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1922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2025-07-21T12:11:00Z</dcterms:created>
  <dcterms:modified xsi:type="dcterms:W3CDTF">2025-07-21T12:11:00Z</dcterms:modified>
</cp:coreProperties>
</file>