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C1765" w14:textId="77777777" w:rsidR="00E1158F" w:rsidRDefault="00E1158F" w:rsidP="007547E0">
      <w:pPr>
        <w:pStyle w:val="prastasiniatinklio"/>
        <w:spacing w:before="0" w:beforeAutospacing="0" w:after="0" w:afterAutospacing="0" w:line="276" w:lineRule="auto"/>
        <w:jc w:val="center"/>
        <w:rPr>
          <w:rStyle w:val="Grietas"/>
        </w:rPr>
      </w:pPr>
      <w:bookmarkStart w:id="0" w:name="_Hlk199343809"/>
      <w:r w:rsidRPr="00475A50">
        <w:rPr>
          <w:rStyle w:val="Grietas"/>
        </w:rPr>
        <w:t>AIŠKINAMASIS RAŠTAS</w:t>
      </w:r>
      <w:r w:rsidR="007547E0" w:rsidRPr="00456FEF">
        <w:br/>
      </w:r>
      <w:r w:rsidR="007547E0" w:rsidRPr="00456FEF">
        <w:rPr>
          <w:b/>
          <w:color w:val="000000"/>
          <w:shd w:val="clear" w:color="auto" w:fill="FFFFFF"/>
        </w:rPr>
        <w:t xml:space="preserve">DĖL PANEVĖŽIO MIESTO SAVIVALDYBĖS TARYBOS </w:t>
      </w:r>
      <w:r w:rsidR="007547E0">
        <w:rPr>
          <w:b/>
          <w:color w:val="000000"/>
          <w:shd w:val="clear" w:color="auto" w:fill="FFFFFF"/>
        </w:rPr>
        <w:t>2017</w:t>
      </w:r>
      <w:r w:rsidR="007547E0" w:rsidRPr="00456FEF">
        <w:rPr>
          <w:b/>
          <w:color w:val="000000"/>
          <w:shd w:val="clear" w:color="auto" w:fill="FFFFFF"/>
        </w:rPr>
        <w:t xml:space="preserve"> M. </w:t>
      </w:r>
      <w:r w:rsidR="007547E0">
        <w:rPr>
          <w:b/>
          <w:color w:val="000000"/>
          <w:shd w:val="clear" w:color="auto" w:fill="FFFFFF"/>
        </w:rPr>
        <w:t>GRUODŽIO</w:t>
      </w:r>
      <w:r w:rsidR="007547E0" w:rsidRPr="00456FEF">
        <w:rPr>
          <w:b/>
          <w:color w:val="000000"/>
          <w:shd w:val="clear" w:color="auto" w:fill="FFFFFF"/>
        </w:rPr>
        <w:t xml:space="preserve"> 2</w:t>
      </w:r>
      <w:r w:rsidR="007547E0">
        <w:rPr>
          <w:b/>
          <w:color w:val="000000"/>
          <w:shd w:val="clear" w:color="auto" w:fill="FFFFFF"/>
        </w:rPr>
        <w:t>1</w:t>
      </w:r>
      <w:r w:rsidR="007547E0" w:rsidRPr="00456FEF">
        <w:rPr>
          <w:b/>
          <w:color w:val="000000"/>
          <w:shd w:val="clear" w:color="auto" w:fill="FFFFFF"/>
        </w:rPr>
        <w:t xml:space="preserve"> D. SPRENDIMO NR. 1</w:t>
      </w:r>
      <w:r w:rsidR="007547E0">
        <w:rPr>
          <w:b/>
          <w:color w:val="000000"/>
          <w:shd w:val="clear" w:color="auto" w:fill="FFFFFF"/>
        </w:rPr>
        <w:t>-423</w:t>
      </w:r>
      <w:r w:rsidR="007547E0" w:rsidRPr="00456FEF">
        <w:rPr>
          <w:b/>
          <w:color w:val="000000"/>
          <w:shd w:val="clear" w:color="auto" w:fill="FFFFFF"/>
        </w:rPr>
        <w:t xml:space="preserve"> </w:t>
      </w:r>
      <w:r w:rsidR="00DE2B27">
        <w:rPr>
          <w:b/>
          <w:color w:val="000000"/>
          <w:shd w:val="clear" w:color="auto" w:fill="FFFFFF"/>
        </w:rPr>
        <w:t>„</w:t>
      </w:r>
      <w:r w:rsidR="007547E0">
        <w:rPr>
          <w:b/>
          <w:color w:val="000000"/>
          <w:shd w:val="clear" w:color="auto" w:fill="FFFFFF"/>
        </w:rPr>
        <w:t>DĖL SLAUGOS PASLAUGŲ VIENIŠIEMS ASMENIMS, KURIEMS BŪTINA NUOLATINĖ MEDICININĖ PRIEŽIŪRA, TEIKIMO TVARKOS APRAŠO PATVIRTINIMO</w:t>
      </w:r>
      <w:r w:rsidR="00DE2B27">
        <w:rPr>
          <w:b/>
          <w:color w:val="000000"/>
          <w:shd w:val="clear" w:color="auto" w:fill="FFFFFF"/>
        </w:rPr>
        <w:t>“</w:t>
      </w:r>
      <w:r w:rsidR="007547E0">
        <w:rPr>
          <w:b/>
          <w:color w:val="000000"/>
          <w:shd w:val="clear" w:color="auto" w:fill="FFFFFF"/>
        </w:rPr>
        <w:t xml:space="preserve"> </w:t>
      </w:r>
      <w:r w:rsidR="007547E0" w:rsidRPr="00456FEF">
        <w:rPr>
          <w:b/>
          <w:color w:val="000000"/>
          <w:shd w:val="clear" w:color="auto" w:fill="FFFFFF"/>
        </w:rPr>
        <w:t>PRIPAŽINIMO NETEKUSIU GALIOS</w:t>
      </w:r>
    </w:p>
    <w:p w14:paraId="4D8A3091" w14:textId="77777777" w:rsidR="00345659" w:rsidRPr="00C20921" w:rsidRDefault="00345659" w:rsidP="004A40B7">
      <w:pPr>
        <w:pStyle w:val="prastasiniatinklio"/>
        <w:spacing w:before="0" w:beforeAutospacing="0" w:after="0" w:afterAutospacing="0" w:line="276" w:lineRule="auto"/>
        <w:jc w:val="center"/>
        <w:rPr>
          <w:b/>
          <w:bCs/>
        </w:rPr>
      </w:pPr>
    </w:p>
    <w:p w14:paraId="49761154" w14:textId="77777777" w:rsidR="00E1158F" w:rsidRDefault="00E1158F" w:rsidP="004A40B7">
      <w:pPr>
        <w:keepNext/>
        <w:spacing w:line="276" w:lineRule="auto"/>
        <w:jc w:val="center"/>
        <w:outlineLvl w:val="2"/>
        <w:rPr>
          <w:b/>
          <w:szCs w:val="20"/>
        </w:rPr>
      </w:pPr>
      <w:r>
        <w:rPr>
          <w:szCs w:val="20"/>
        </w:rPr>
        <w:t>Panevėžys</w:t>
      </w:r>
    </w:p>
    <w:p w14:paraId="5183AE83" w14:textId="77777777" w:rsidR="00E1158F" w:rsidRDefault="00E1158F" w:rsidP="004A40B7">
      <w:pPr>
        <w:spacing w:line="276" w:lineRule="auto"/>
      </w:pPr>
    </w:p>
    <w:p w14:paraId="43CAC01D" w14:textId="77777777" w:rsidR="0032614F" w:rsidRPr="0032614F" w:rsidRDefault="00E1158F" w:rsidP="00F40E00">
      <w:pPr>
        <w:pStyle w:val="Sraopastraipa"/>
        <w:numPr>
          <w:ilvl w:val="0"/>
          <w:numId w:val="1"/>
        </w:numPr>
        <w:spacing w:line="276" w:lineRule="auto"/>
        <w:jc w:val="both"/>
        <w:rPr>
          <w:b/>
        </w:rPr>
      </w:pPr>
      <w:r w:rsidRPr="00CD06C5">
        <w:rPr>
          <w:b/>
        </w:rPr>
        <w:t xml:space="preserve">Sprendimo </w:t>
      </w:r>
      <w:r w:rsidRPr="00CD06C5">
        <w:rPr>
          <w:b/>
          <w:bCs/>
          <w:lang w:eastAsia="lt-LT"/>
        </w:rPr>
        <w:t>projekto</w:t>
      </w:r>
      <w:r w:rsidRPr="00CD06C5">
        <w:rPr>
          <w:b/>
        </w:rPr>
        <w:t xml:space="preserve"> tikslai ir uždaviniai:</w:t>
      </w:r>
    </w:p>
    <w:p w14:paraId="54390149" w14:textId="77777777" w:rsidR="00F0073C" w:rsidRDefault="0055081E" w:rsidP="00F40E00">
      <w:pPr>
        <w:pStyle w:val="prastasiniatinklio"/>
        <w:spacing w:before="0" w:beforeAutospacing="0" w:after="0" w:afterAutospacing="0" w:line="276" w:lineRule="auto"/>
        <w:ind w:firstLine="709"/>
        <w:jc w:val="both"/>
      </w:pPr>
      <w:r>
        <w:t xml:space="preserve">Teikiamas sprendimo projektas, kuriuo siūloma pripažinti netekusiu galios Panevėžio miesto savivaldybės tarybos 2017 m. gruodžio 21 d. sprendimą Nr. 1-423, kuriuo buvo patvirtintas slaugos paslaugų vienišiems asmenims, kuriems būtina nuolatinė medicininė priežiūra, teikimo tvarkos aprašas. Sprendimu siekiama </w:t>
      </w:r>
      <w:r w:rsidR="00094DC0">
        <w:t>panaikinti teisės aktą, kuris yra nebeaktualus.</w:t>
      </w:r>
    </w:p>
    <w:p w14:paraId="29F324D0" w14:textId="77777777" w:rsidR="00437176" w:rsidRPr="00F40E00" w:rsidRDefault="00E1158F" w:rsidP="00F40E00">
      <w:pPr>
        <w:pStyle w:val="prastasiniatinklio"/>
        <w:numPr>
          <w:ilvl w:val="0"/>
          <w:numId w:val="1"/>
        </w:numPr>
        <w:spacing w:before="0" w:beforeAutospacing="0" w:after="0" w:afterAutospacing="0" w:line="276" w:lineRule="auto"/>
        <w:jc w:val="both"/>
        <w:rPr>
          <w:b/>
        </w:rPr>
      </w:pPr>
      <w:r>
        <w:rPr>
          <w:b/>
        </w:rPr>
        <w:t>Siūlomos teisinio reguliavimo nuostatos, laukiami rezultatai:</w:t>
      </w:r>
    </w:p>
    <w:p w14:paraId="6FD80A7D" w14:textId="77777777" w:rsidR="00437176" w:rsidRPr="00F40E00" w:rsidRDefault="00437176" w:rsidP="00F40E00">
      <w:pPr>
        <w:pStyle w:val="prastasiniatinklio"/>
        <w:spacing w:before="0" w:beforeAutospacing="0" w:after="0" w:afterAutospacing="0"/>
        <w:ind w:firstLine="709"/>
        <w:jc w:val="both"/>
      </w:pPr>
      <w:r>
        <w:t xml:space="preserve">Siūloma pripažinti netekusiu galios Panevėžio miesto savivaldybės tarybos 2017 m. gruodžio 21 d. sprendimą Nr. 1-423, kadangi jame patvirtintas tvarkos aprašas yra praradęs aktualumą ir </w:t>
      </w:r>
      <w:r w:rsidR="00DE2B27">
        <w:t>praktikoje nebėra taikomas</w:t>
      </w:r>
      <w:r>
        <w:t>. Šiuo metu slaugos paslaugų organizavimą ir finansavimą, taip pat vienišo asmens statuso nustatymą reglamentuoja nacionalinio lygmens teisės aktai, kurie yra išsamūs, aktualūs ir labiau atitinka paslaugų gavėjų poreikius. Laukiamas rezultatas – aiškesnis teisinis reguliavimas</w:t>
      </w:r>
      <w:r w:rsidR="00F40E00">
        <w:t xml:space="preserve"> ir </w:t>
      </w:r>
      <w:r>
        <w:t>nedubliuojančių norminių nuostatų taikymas</w:t>
      </w:r>
      <w:r w:rsidR="00F40E00">
        <w:t>.</w:t>
      </w:r>
    </w:p>
    <w:p w14:paraId="4E174FD3" w14:textId="77777777" w:rsidR="00E1158F" w:rsidRPr="00227E6D" w:rsidRDefault="00E1158F" w:rsidP="00F40E00">
      <w:pPr>
        <w:spacing w:line="276" w:lineRule="auto"/>
        <w:ind w:firstLine="709"/>
        <w:jc w:val="both"/>
        <w:rPr>
          <w:color w:val="000000" w:themeColor="text1"/>
        </w:rPr>
      </w:pPr>
      <w:r>
        <w:rPr>
          <w:b/>
          <w:bCs/>
          <w:lang w:eastAsia="lt-LT"/>
        </w:rPr>
        <w:t>3. Lėšų</w:t>
      </w:r>
      <w:r>
        <w:rPr>
          <w:b/>
          <w:szCs w:val="22"/>
          <w:lang w:eastAsia="lt-LT"/>
        </w:rPr>
        <w:t xml:space="preserve"> </w:t>
      </w:r>
      <w:r>
        <w:rPr>
          <w:b/>
          <w:bCs/>
          <w:lang w:eastAsia="lt-LT"/>
        </w:rPr>
        <w:t>poreikis</w:t>
      </w:r>
      <w:r>
        <w:rPr>
          <w:b/>
          <w:szCs w:val="22"/>
          <w:lang w:eastAsia="lt-LT"/>
        </w:rPr>
        <w:t xml:space="preserve"> ir šaltiniai: </w:t>
      </w:r>
    </w:p>
    <w:p w14:paraId="6F5E3993" w14:textId="77777777" w:rsidR="00E1158F" w:rsidRDefault="00E1158F" w:rsidP="00F40E00">
      <w:pPr>
        <w:spacing w:line="276" w:lineRule="auto"/>
        <w:ind w:firstLine="709"/>
        <w:jc w:val="both"/>
        <w:rPr>
          <w:bCs/>
          <w:lang w:eastAsia="lt-LT"/>
        </w:rPr>
      </w:pPr>
      <w:r>
        <w:rPr>
          <w:bCs/>
          <w:lang w:eastAsia="lt-LT"/>
        </w:rPr>
        <w:t>Šiam Tarybos sprendimo įgyvendinimui lėšos nereikalingos.</w:t>
      </w:r>
    </w:p>
    <w:p w14:paraId="0CD3BA23" w14:textId="77777777" w:rsidR="00B3346E" w:rsidRDefault="00E1158F" w:rsidP="00F40E00">
      <w:pPr>
        <w:spacing w:line="276" w:lineRule="auto"/>
        <w:ind w:firstLine="709"/>
        <w:jc w:val="both"/>
        <w:rPr>
          <w:b/>
          <w:szCs w:val="22"/>
          <w:lang w:eastAsia="lt-LT"/>
        </w:rPr>
      </w:pPr>
      <w:r>
        <w:rPr>
          <w:b/>
          <w:lang w:eastAsia="lt-LT"/>
        </w:rPr>
        <w:t xml:space="preserve">4. </w:t>
      </w:r>
      <w:r>
        <w:rPr>
          <w:b/>
          <w:szCs w:val="22"/>
          <w:lang w:eastAsia="lt-LT"/>
        </w:rPr>
        <w:t>Sprendimui priimti reikalingi pagrindimai, skaičiavimai ar paaiškinimai:</w:t>
      </w:r>
    </w:p>
    <w:p w14:paraId="31987C66" w14:textId="605F1E4A" w:rsidR="00F40E00" w:rsidRPr="00532FA3" w:rsidRDefault="00F40E00" w:rsidP="007B24B1">
      <w:pPr>
        <w:jc w:val="both"/>
      </w:pPr>
      <w:r>
        <w:t>Slaugos paslaugų teikimo tvarkos aprašas nebeatitinka galiojančių teisės aktų ir praktikoje nebėra taikomas.</w:t>
      </w:r>
      <w:r w:rsidR="00532FA3">
        <w:t xml:space="preserve"> </w:t>
      </w:r>
      <w:r w:rsidR="00051019">
        <w:t>Asmeniui reikalingos slaugos paslaugų teikimas yra užtikrina</w:t>
      </w:r>
      <w:r w:rsidR="00085AC8">
        <w:t>m</w:t>
      </w:r>
      <w:r w:rsidR="00051019">
        <w:t>as</w:t>
      </w:r>
      <w:r w:rsidR="00532FA3">
        <w:t xml:space="preserve"> </w:t>
      </w:r>
      <w:r>
        <w:t>Lietuvos Respublikos sveikatos apsaugos ministro 2012 m. gegužės 4 d. įsakym</w:t>
      </w:r>
      <w:r w:rsidR="00532FA3">
        <w:t>u</w:t>
      </w:r>
      <w:r>
        <w:t xml:space="preserve"> Nr. V-393</w:t>
      </w:r>
      <w:r w:rsidR="00532FA3">
        <w:t xml:space="preserve"> „Dėl palaikomojo gydymo ir slaugos paslaugų teikimo reikalavimų ir šios paslaugos apmokėjimo tvarkos aprašo patvirtinimo“</w:t>
      </w:r>
      <w:r w:rsidR="00AB0F87">
        <w:t>, kuris užtikrina</w:t>
      </w:r>
      <w:r w:rsidR="00D23DC6">
        <w:t xml:space="preserve"> </w:t>
      </w:r>
      <w:r w:rsidR="002F3E81">
        <w:t>asmeniui reikalingų paslaugų teikim</w:t>
      </w:r>
      <w:r w:rsidR="00D23DC6">
        <w:t>ą</w:t>
      </w:r>
      <w:r w:rsidR="002F3E81">
        <w:t xml:space="preserve"> 120 dienų laikotarpi</w:t>
      </w:r>
      <w:r w:rsidR="00D23DC6">
        <w:t xml:space="preserve">ui. Paslaugų teikimo tęstinumas užtikrinamas </w:t>
      </w:r>
      <w:r w:rsidR="007B24B1">
        <w:rPr>
          <w:color w:val="000000"/>
        </w:rPr>
        <w:t>vadovaujantis Lietuvos Respublikos socialinių paslaugų įstatymu ir Slaugos ir socialinių paslaugų bendro teikimo tvarkos aprašo, patvirtinto Lietuvos Respublikos sveikatos apsaugos ministro ir Lietuvos Respublikos socialinės apsaugos ir darbo ministro 2007 m. liepos 4 d. įsakymu Nr. V-558/A1-183 „Dėl Slaugos ir socialinių paslaugų bendro teikimo tvarkos aprašo patvirtinimo“, nustatyta tvarka</w:t>
      </w:r>
      <w:r w:rsidR="00CF407F">
        <w:rPr>
          <w:color w:val="000000"/>
        </w:rPr>
        <w:t>,</w:t>
      </w:r>
      <w:r w:rsidR="00964FAC">
        <w:rPr>
          <w:color w:val="000000"/>
        </w:rPr>
        <w:t xml:space="preserve"> </w:t>
      </w:r>
      <w:r w:rsidR="00CF407F">
        <w:rPr>
          <w:color w:val="000000"/>
        </w:rPr>
        <w:t xml:space="preserve">teikiant asmeniui reikalingas sveikatos ir socialines paslaugas. </w:t>
      </w:r>
      <w:r>
        <w:t>Atsižvelgiant į tai, siūloma pripažinti sprendimą netekusiu galios kaip praradusį</w:t>
      </w:r>
      <w:r w:rsidR="00577B9E">
        <w:t xml:space="preserve"> </w:t>
      </w:r>
      <w:r>
        <w:t>aktualumą.</w:t>
      </w:r>
    </w:p>
    <w:p w14:paraId="41E92AEC" w14:textId="77777777" w:rsidR="00E1158F" w:rsidRDefault="00E1158F" w:rsidP="00F40E00">
      <w:pPr>
        <w:spacing w:line="276" w:lineRule="auto"/>
        <w:ind w:firstLine="709"/>
        <w:jc w:val="both"/>
        <w:rPr>
          <w:lang w:eastAsia="lt-LT"/>
        </w:rPr>
      </w:pPr>
      <w:r>
        <w:rPr>
          <w:b/>
          <w:szCs w:val="22"/>
          <w:lang w:eastAsia="lt-LT"/>
        </w:rPr>
        <w:t>5. Kieno i</w:t>
      </w:r>
      <w:r>
        <w:rPr>
          <w:b/>
          <w:bCs/>
          <w:lang w:eastAsia="lt-LT"/>
        </w:rPr>
        <w:t>niciatyva parengtas sprendimo projektas:</w:t>
      </w:r>
      <w:r>
        <w:t xml:space="preserve"> </w:t>
      </w:r>
    </w:p>
    <w:p w14:paraId="29207FB8" w14:textId="77777777" w:rsidR="00E1158F" w:rsidRDefault="00E1158F" w:rsidP="00F40E00">
      <w:pPr>
        <w:spacing w:line="276" w:lineRule="auto"/>
        <w:ind w:firstLine="709"/>
        <w:jc w:val="both"/>
      </w:pPr>
      <w:r>
        <w:t>Panevėžio miesto savivaldybės administracijos.</w:t>
      </w:r>
    </w:p>
    <w:p w14:paraId="5ED08378" w14:textId="77777777" w:rsidR="00E1158F" w:rsidRDefault="00E1158F" w:rsidP="004A40B7">
      <w:pPr>
        <w:spacing w:line="276" w:lineRule="auto"/>
      </w:pPr>
    </w:p>
    <w:p w14:paraId="00507355" w14:textId="77777777" w:rsidR="004A40B7" w:rsidRDefault="004A40B7" w:rsidP="004A40B7">
      <w:pPr>
        <w:spacing w:line="276" w:lineRule="auto"/>
      </w:pPr>
    </w:p>
    <w:p w14:paraId="2965241A" w14:textId="77777777" w:rsidR="004A40B7" w:rsidRDefault="004A40B7" w:rsidP="004A40B7">
      <w:pPr>
        <w:spacing w:line="276" w:lineRule="auto"/>
      </w:pPr>
    </w:p>
    <w:p w14:paraId="2826B0F8" w14:textId="77777777" w:rsidR="00E1158F" w:rsidRDefault="00E1158F" w:rsidP="004A40B7">
      <w:pPr>
        <w:spacing w:line="276" w:lineRule="auto"/>
        <w:ind w:left="720" w:hanging="294"/>
        <w:jc w:val="both"/>
      </w:pPr>
      <w:r>
        <w:t xml:space="preserve">Socialinių reikalų skyriaus </w:t>
      </w:r>
      <w:r w:rsidR="000A1152">
        <w:tab/>
      </w:r>
    </w:p>
    <w:p w14:paraId="6F5FF2CE" w14:textId="77777777" w:rsidR="00E05AE6" w:rsidRDefault="00E1158F" w:rsidP="00345659">
      <w:pPr>
        <w:spacing w:line="276" w:lineRule="auto"/>
        <w:ind w:left="720" w:hanging="294"/>
        <w:jc w:val="both"/>
      </w:pPr>
      <w:r>
        <w:t>Sveikatos poskyrio vyr. specialistė</w:t>
      </w:r>
      <w:bookmarkEnd w:id="0"/>
      <w:r w:rsidR="000A1152">
        <w:tab/>
      </w:r>
      <w:r w:rsidR="000A1152">
        <w:tab/>
      </w:r>
      <w:r w:rsidR="000A1152">
        <w:tab/>
      </w:r>
      <w:r w:rsidR="000A1152">
        <w:tab/>
        <w:t>Justina Šarkanė</w:t>
      </w:r>
    </w:p>
    <w:sectPr w:rsidR="00E05AE6" w:rsidSect="004331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326CE"/>
    <w:multiLevelType w:val="hybridMultilevel"/>
    <w:tmpl w:val="C4AA4D2E"/>
    <w:lvl w:ilvl="0" w:tplc="050620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568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8F"/>
    <w:rsid w:val="00051019"/>
    <w:rsid w:val="00085AC8"/>
    <w:rsid w:val="00094DC0"/>
    <w:rsid w:val="000A1152"/>
    <w:rsid w:val="00152F0F"/>
    <w:rsid w:val="001D3065"/>
    <w:rsid w:val="002F3E81"/>
    <w:rsid w:val="0030047A"/>
    <w:rsid w:val="0032614F"/>
    <w:rsid w:val="00345659"/>
    <w:rsid w:val="003948C0"/>
    <w:rsid w:val="004331E1"/>
    <w:rsid w:val="00437176"/>
    <w:rsid w:val="004A40B7"/>
    <w:rsid w:val="00532FA3"/>
    <w:rsid w:val="0055081E"/>
    <w:rsid w:val="00577B9E"/>
    <w:rsid w:val="007547E0"/>
    <w:rsid w:val="007B24B1"/>
    <w:rsid w:val="007B4179"/>
    <w:rsid w:val="008050D3"/>
    <w:rsid w:val="00964FAC"/>
    <w:rsid w:val="00985E5B"/>
    <w:rsid w:val="00A74FC3"/>
    <w:rsid w:val="00AB0F87"/>
    <w:rsid w:val="00B121B8"/>
    <w:rsid w:val="00B3346E"/>
    <w:rsid w:val="00C220A3"/>
    <w:rsid w:val="00CF407F"/>
    <w:rsid w:val="00D23DC6"/>
    <w:rsid w:val="00D365CE"/>
    <w:rsid w:val="00D53A7A"/>
    <w:rsid w:val="00DE2B27"/>
    <w:rsid w:val="00E05AE6"/>
    <w:rsid w:val="00E11339"/>
    <w:rsid w:val="00E1158F"/>
    <w:rsid w:val="00ED6B41"/>
    <w:rsid w:val="00F0073C"/>
    <w:rsid w:val="00F40E00"/>
    <w:rsid w:val="00F80809"/>
    <w:rsid w:val="00F94011"/>
    <w:rsid w:val="00FA4AC4"/>
    <w:rsid w:val="00FA74FD"/>
    <w:rsid w:val="00FE3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4419A"/>
  <w15:chartTrackingRefBased/>
  <w15:docId w15:val="{51E60313-6B38-452C-BB8C-5C60C803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158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1158F"/>
    <w:pPr>
      <w:spacing w:before="100" w:beforeAutospacing="1" w:after="100" w:afterAutospacing="1"/>
    </w:pPr>
    <w:rPr>
      <w:lang w:eastAsia="lt-LT"/>
    </w:rPr>
  </w:style>
  <w:style w:type="character" w:styleId="Grietas">
    <w:name w:val="Strong"/>
    <w:basedOn w:val="Numatytasispastraiposriftas"/>
    <w:uiPriority w:val="22"/>
    <w:qFormat/>
    <w:rsid w:val="00E1158F"/>
    <w:rPr>
      <w:b/>
      <w:bCs/>
    </w:rPr>
  </w:style>
  <w:style w:type="paragraph" w:styleId="Sraopastraipa">
    <w:name w:val="List Paragraph"/>
    <w:basedOn w:val="prastasis"/>
    <w:uiPriority w:val="34"/>
    <w:qFormat/>
    <w:rsid w:val="00E11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003549">
      <w:bodyDiv w:val="1"/>
      <w:marLeft w:val="0"/>
      <w:marRight w:val="0"/>
      <w:marTop w:val="0"/>
      <w:marBottom w:val="0"/>
      <w:divBdr>
        <w:top w:val="none" w:sz="0" w:space="0" w:color="auto"/>
        <w:left w:val="none" w:sz="0" w:space="0" w:color="auto"/>
        <w:bottom w:val="none" w:sz="0" w:space="0" w:color="auto"/>
        <w:right w:val="none" w:sz="0" w:space="0" w:color="auto"/>
      </w:divBdr>
    </w:div>
    <w:div w:id="357778866">
      <w:bodyDiv w:val="1"/>
      <w:marLeft w:val="0"/>
      <w:marRight w:val="0"/>
      <w:marTop w:val="0"/>
      <w:marBottom w:val="0"/>
      <w:divBdr>
        <w:top w:val="none" w:sz="0" w:space="0" w:color="auto"/>
        <w:left w:val="none" w:sz="0" w:space="0" w:color="auto"/>
        <w:bottom w:val="none" w:sz="0" w:space="0" w:color="auto"/>
        <w:right w:val="none" w:sz="0" w:space="0" w:color="auto"/>
      </w:divBdr>
    </w:div>
    <w:div w:id="543908895">
      <w:bodyDiv w:val="1"/>
      <w:marLeft w:val="0"/>
      <w:marRight w:val="0"/>
      <w:marTop w:val="0"/>
      <w:marBottom w:val="0"/>
      <w:divBdr>
        <w:top w:val="none" w:sz="0" w:space="0" w:color="auto"/>
        <w:left w:val="none" w:sz="0" w:space="0" w:color="auto"/>
        <w:bottom w:val="none" w:sz="0" w:space="0" w:color="auto"/>
        <w:right w:val="none" w:sz="0" w:space="0" w:color="auto"/>
      </w:divBdr>
    </w:div>
    <w:div w:id="852451508">
      <w:bodyDiv w:val="1"/>
      <w:marLeft w:val="0"/>
      <w:marRight w:val="0"/>
      <w:marTop w:val="0"/>
      <w:marBottom w:val="0"/>
      <w:divBdr>
        <w:top w:val="none" w:sz="0" w:space="0" w:color="auto"/>
        <w:left w:val="none" w:sz="0" w:space="0" w:color="auto"/>
        <w:bottom w:val="none" w:sz="0" w:space="0" w:color="auto"/>
        <w:right w:val="none" w:sz="0" w:space="0" w:color="auto"/>
      </w:divBdr>
    </w:div>
    <w:div w:id="865145034">
      <w:bodyDiv w:val="1"/>
      <w:marLeft w:val="0"/>
      <w:marRight w:val="0"/>
      <w:marTop w:val="0"/>
      <w:marBottom w:val="0"/>
      <w:divBdr>
        <w:top w:val="none" w:sz="0" w:space="0" w:color="auto"/>
        <w:left w:val="none" w:sz="0" w:space="0" w:color="auto"/>
        <w:bottom w:val="none" w:sz="0" w:space="0" w:color="auto"/>
        <w:right w:val="none" w:sz="0" w:space="0" w:color="auto"/>
      </w:divBdr>
    </w:div>
    <w:div w:id="1356803754">
      <w:bodyDiv w:val="1"/>
      <w:marLeft w:val="0"/>
      <w:marRight w:val="0"/>
      <w:marTop w:val="0"/>
      <w:marBottom w:val="0"/>
      <w:divBdr>
        <w:top w:val="none" w:sz="0" w:space="0" w:color="auto"/>
        <w:left w:val="none" w:sz="0" w:space="0" w:color="auto"/>
        <w:bottom w:val="none" w:sz="0" w:space="0" w:color="auto"/>
        <w:right w:val="none" w:sz="0" w:space="0" w:color="auto"/>
      </w:divBdr>
    </w:div>
    <w:div w:id="145728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1707</Words>
  <Characters>974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Šarkanė</dc:creator>
  <cp:keywords/>
  <dc:description/>
  <cp:lastModifiedBy>Diana Brazdžiunienė</cp:lastModifiedBy>
  <cp:revision>2</cp:revision>
  <dcterms:created xsi:type="dcterms:W3CDTF">2025-07-21T12:17:00Z</dcterms:created>
  <dcterms:modified xsi:type="dcterms:W3CDTF">2025-07-21T12:17:00Z</dcterms:modified>
</cp:coreProperties>
</file>