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7FE35" w14:textId="77777777" w:rsidR="00680103" w:rsidRDefault="00680103" w:rsidP="00287A08">
      <w:pPr>
        <w:jc w:val="center"/>
      </w:pPr>
    </w:p>
    <w:p w14:paraId="07BEF4CF" w14:textId="77777777" w:rsidR="00680103" w:rsidRDefault="00680103" w:rsidP="00287A08">
      <w:pPr>
        <w:jc w:val="center"/>
      </w:pPr>
    </w:p>
    <w:p w14:paraId="47F98DB6" w14:textId="51A0252C" w:rsidR="00FF314A" w:rsidRPr="00D9610E" w:rsidRDefault="00FF314A" w:rsidP="00287A08">
      <w:pPr>
        <w:jc w:val="center"/>
      </w:pPr>
      <w:r w:rsidRPr="00D9610E">
        <w:t>AIŠKINAMASIS RAŠTAS</w:t>
      </w:r>
    </w:p>
    <w:p w14:paraId="735850E6" w14:textId="77777777" w:rsidR="008728FB" w:rsidRPr="00D9610E" w:rsidRDefault="008728FB" w:rsidP="00287A08">
      <w:pPr>
        <w:ind w:left="360"/>
        <w:jc w:val="center"/>
        <w:outlineLvl w:val="0"/>
        <w:rPr>
          <w:b/>
          <w:bCs/>
        </w:rPr>
      </w:pPr>
      <w:bookmarkStart w:id="0" w:name="_Hlk70341645"/>
    </w:p>
    <w:bookmarkEnd w:id="0"/>
    <w:p w14:paraId="6DC8A1BB" w14:textId="77777777" w:rsidR="003C4F23" w:rsidRPr="00D9610E" w:rsidRDefault="003C4F23" w:rsidP="003C4F23">
      <w:pPr>
        <w:ind w:left="360"/>
        <w:jc w:val="center"/>
        <w:outlineLvl w:val="0"/>
      </w:pPr>
      <w:r w:rsidRPr="00D9610E">
        <w:rPr>
          <w:b/>
          <w:bCs/>
        </w:rPr>
        <w:t>DĖL LEIDIMO VYKDYTI VIEŠĄJĮ PIRKIMĄ „</w:t>
      </w:r>
      <w:r w:rsidRPr="00D9610E">
        <w:rPr>
          <w:b/>
          <w:bCs/>
          <w:caps/>
        </w:rPr>
        <w:t>MOKSLO PASKIRTIES PASTATO PARKO G. 19, PANEVĖŽIO M., REMONTAS PRITAIKANT SOCIALINIŲ PASLAUGŲ CENTRO VEIKLAI</w:t>
      </w:r>
      <w:r w:rsidRPr="00D9610E">
        <w:rPr>
          <w:b/>
          <w:bCs/>
        </w:rPr>
        <w:t xml:space="preserve">“ IR ADMINISTRACIJOS DIREKTORIUI PASIRAŠYTI SUTARTĮ </w:t>
      </w:r>
    </w:p>
    <w:p w14:paraId="1A81B3A5" w14:textId="019B53B4" w:rsidR="00357227" w:rsidRPr="00D9610E" w:rsidRDefault="00357227" w:rsidP="00357227">
      <w:pPr>
        <w:ind w:left="360"/>
        <w:jc w:val="center"/>
        <w:outlineLvl w:val="0"/>
      </w:pPr>
    </w:p>
    <w:p w14:paraId="74A28852" w14:textId="77777777" w:rsidR="00B74C5A" w:rsidRPr="00D9610E" w:rsidRDefault="00B74C5A" w:rsidP="00287A08">
      <w:pPr>
        <w:jc w:val="center"/>
      </w:pPr>
    </w:p>
    <w:p w14:paraId="6EFE7076" w14:textId="3D186DC3" w:rsidR="007A5C78" w:rsidRPr="00D9610E" w:rsidRDefault="009008A3" w:rsidP="00287A08">
      <w:pPr>
        <w:jc w:val="center"/>
      </w:pPr>
      <w:r w:rsidRPr="00D9610E">
        <w:t>20</w:t>
      </w:r>
      <w:r w:rsidR="009E314F" w:rsidRPr="00D9610E">
        <w:t>2</w:t>
      </w:r>
      <w:r w:rsidR="005902C4" w:rsidRPr="00D9610E">
        <w:t>5</w:t>
      </w:r>
      <w:r w:rsidR="00642095" w:rsidRPr="00D9610E">
        <w:t>-</w:t>
      </w:r>
      <w:r w:rsidR="005902C4" w:rsidRPr="00D9610E">
        <w:t>0</w:t>
      </w:r>
      <w:r w:rsidR="003C4F23" w:rsidRPr="00D9610E">
        <w:t>8</w:t>
      </w:r>
      <w:r w:rsidR="008728FB" w:rsidRPr="00D9610E">
        <w:t>-</w:t>
      </w:r>
      <w:r w:rsidR="005902C4" w:rsidRPr="00D9610E">
        <w:t>0</w:t>
      </w:r>
      <w:r w:rsidR="003C4F23" w:rsidRPr="00D9610E">
        <w:t>6</w:t>
      </w:r>
    </w:p>
    <w:p w14:paraId="1D74D290" w14:textId="77777777" w:rsidR="00BA498B" w:rsidRPr="00D9610E" w:rsidRDefault="00BA498B" w:rsidP="00287A08">
      <w:pPr>
        <w:jc w:val="center"/>
      </w:pPr>
    </w:p>
    <w:p w14:paraId="1C420CF1" w14:textId="38C4BFCA" w:rsidR="00FF314A" w:rsidRPr="00D9610E" w:rsidRDefault="00FF314A" w:rsidP="00287A08">
      <w:pPr>
        <w:jc w:val="center"/>
      </w:pPr>
      <w:r w:rsidRPr="00D9610E">
        <w:t>Panevėžys</w:t>
      </w:r>
    </w:p>
    <w:p w14:paraId="2CF73472" w14:textId="77777777" w:rsidR="00615F0E" w:rsidRPr="00D9610E" w:rsidRDefault="00615F0E" w:rsidP="00287A08">
      <w:pPr>
        <w:jc w:val="both"/>
      </w:pPr>
    </w:p>
    <w:p w14:paraId="149AB14E" w14:textId="77777777" w:rsidR="00680103" w:rsidRPr="00D9610E" w:rsidRDefault="00680103" w:rsidP="00680103">
      <w:pPr>
        <w:spacing w:line="360" w:lineRule="auto"/>
        <w:ind w:left="561"/>
        <w:jc w:val="both"/>
        <w:rPr>
          <w:b/>
        </w:rPr>
      </w:pPr>
    </w:p>
    <w:p w14:paraId="259D7449" w14:textId="77777777" w:rsidR="005902C4" w:rsidRPr="00D9610E" w:rsidRDefault="005902C4" w:rsidP="00CB1064">
      <w:pPr>
        <w:pStyle w:val="Sraopastraipa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b/>
          <w:strike/>
        </w:rPr>
      </w:pPr>
      <w:r w:rsidRPr="00D9610E">
        <w:rPr>
          <w:b/>
        </w:rPr>
        <w:t xml:space="preserve">Sprendimo projekto tikslai ir uždaviniai: </w:t>
      </w:r>
    </w:p>
    <w:p w14:paraId="6F2EAEA7" w14:textId="747637AE" w:rsidR="003C4F23" w:rsidRPr="00D9610E" w:rsidRDefault="00D9610E" w:rsidP="00EC0927">
      <w:pPr>
        <w:tabs>
          <w:tab w:val="left" w:pos="0"/>
        </w:tabs>
        <w:spacing w:line="360" w:lineRule="auto"/>
        <w:jc w:val="both"/>
        <w:rPr>
          <w:bCs/>
        </w:rPr>
      </w:pPr>
      <w:r w:rsidRPr="00D9610E">
        <w:rPr>
          <w:bCs/>
        </w:rPr>
        <w:tab/>
      </w:r>
      <w:r w:rsidR="003C4F23" w:rsidRPr="00D9610E">
        <w:rPr>
          <w:bCs/>
        </w:rPr>
        <w:t xml:space="preserve">Panevėžio miesto savivaldybės administracija yra gavusi Panevėžio Mykolo Karkos pagrindinės mokyklos (toliau – Mokykla) raštas, kuriuo Mokykla informuoja, kad Kurčiųjų ir neprigirdinčiųjų ugdymo skyriaus pastatas, esantis Parko g. 19, nuo 2025 m. rugsėjo 1 d. ugdymo įstaigos reikmėms nebebus reikalingas. Kadangi pastatas lieka nebenaudojamas Administracijos direktoriaus įsakymu 2025-05-26 Nr. A-335 sudaryta darbo grupė nekilnojamojo turto valdymo, naudojimo ir disponavimo juo klausimams spręsti, svarstė šio pastato galimybės perduoti pavaldžioms įstaigoms. </w:t>
      </w:r>
      <w:r w:rsidRPr="00D9610E">
        <w:rPr>
          <w:bCs/>
        </w:rPr>
        <w:t>Posėdžio</w:t>
      </w:r>
      <w:r w:rsidR="003C4F23" w:rsidRPr="00D9610E">
        <w:rPr>
          <w:bCs/>
        </w:rPr>
        <w:t xml:space="preserve"> metu nuspęsta, kad šis </w:t>
      </w:r>
      <w:r w:rsidR="00F87A5A" w:rsidRPr="00D9610E">
        <w:rPr>
          <w:bCs/>
        </w:rPr>
        <w:t>pastatas po remonto darbų bus perduotas Panevėžio socialinių pokyčių centrui</w:t>
      </w:r>
      <w:r w:rsidRPr="00D9610E">
        <w:rPr>
          <w:bCs/>
        </w:rPr>
        <w:t>,</w:t>
      </w:r>
      <w:r w:rsidR="00F87A5A" w:rsidRPr="00D9610E">
        <w:rPr>
          <w:bCs/>
        </w:rPr>
        <w:t xml:space="preserve"> </w:t>
      </w:r>
      <w:r w:rsidRPr="00D9610E">
        <w:rPr>
          <w:bCs/>
        </w:rPr>
        <w:t>p</w:t>
      </w:r>
      <w:r w:rsidR="00F87A5A" w:rsidRPr="00D9610E">
        <w:rPr>
          <w:bCs/>
        </w:rPr>
        <w:t>osėdžio protokolas 2025-06-03 Nr. TVK-1.</w:t>
      </w:r>
    </w:p>
    <w:p w14:paraId="412E3D7E" w14:textId="05F015E9" w:rsidR="00F87A5A" w:rsidRPr="00D9610E" w:rsidRDefault="00D9610E" w:rsidP="00EC0927">
      <w:pPr>
        <w:tabs>
          <w:tab w:val="left" w:pos="0"/>
        </w:tabs>
        <w:spacing w:line="360" w:lineRule="auto"/>
        <w:jc w:val="both"/>
        <w:rPr>
          <w:bCs/>
        </w:rPr>
      </w:pPr>
      <w:r w:rsidRPr="00D9610E">
        <w:rPr>
          <w:bCs/>
        </w:rPr>
        <w:tab/>
      </w:r>
      <w:r w:rsidR="00F87A5A" w:rsidRPr="00D9610E">
        <w:rPr>
          <w:bCs/>
        </w:rPr>
        <w:t xml:space="preserve">Atsižvelgiant į tai koks yra pastatas vadovaujantis </w:t>
      </w:r>
      <w:r w:rsidRPr="00D9610E">
        <w:rPr>
          <w:bCs/>
        </w:rPr>
        <w:t>„S</w:t>
      </w:r>
      <w:r w:rsidR="00F87A5A" w:rsidRPr="00D9610E">
        <w:rPr>
          <w:bCs/>
        </w:rPr>
        <w:t>istelos</w:t>
      </w:r>
      <w:r w:rsidRPr="00D9610E">
        <w:rPr>
          <w:bCs/>
        </w:rPr>
        <w:t>“</w:t>
      </w:r>
      <w:r w:rsidR="00F87A5A" w:rsidRPr="00D9610E">
        <w:rPr>
          <w:bCs/>
        </w:rPr>
        <w:t xml:space="preserve"> sustambintais įkainiais įvertinome, kad tokio statinio kapitalinis remontas galėtų kainuoti apie 2 mln. Eur. Kadangi projektavimo darbai kaina skaičiuojama vadovaujantis planuojamų </w:t>
      </w:r>
      <w:proofErr w:type="spellStart"/>
      <w:r w:rsidR="00F87A5A" w:rsidRPr="00D9610E">
        <w:rPr>
          <w:bCs/>
        </w:rPr>
        <w:t>bendrastatybinių</w:t>
      </w:r>
      <w:proofErr w:type="spellEnd"/>
      <w:r w:rsidR="00F87A5A" w:rsidRPr="00D9610E">
        <w:rPr>
          <w:bCs/>
        </w:rPr>
        <w:t xml:space="preserve"> darbų suma, tai projektavimo darbams turi būti numatyta nuo 5 iki 7 % sumos nuo skaičiuotinos darbų kainos. Todėl manome, kad projektavimo darbai gali kainuoti 100 – </w:t>
      </w:r>
      <w:r w:rsidR="001B75EC" w:rsidRPr="00D9610E">
        <w:rPr>
          <w:bCs/>
        </w:rPr>
        <w:t>140</w:t>
      </w:r>
      <w:r w:rsidR="00F87A5A" w:rsidRPr="00D9610E">
        <w:rPr>
          <w:bCs/>
        </w:rPr>
        <w:t xml:space="preserve"> </w:t>
      </w:r>
      <w:proofErr w:type="spellStart"/>
      <w:r w:rsidR="00F87A5A" w:rsidRPr="00D9610E">
        <w:rPr>
          <w:bCs/>
        </w:rPr>
        <w:t>tūkst</w:t>
      </w:r>
      <w:proofErr w:type="spellEnd"/>
      <w:r w:rsidR="00F87A5A" w:rsidRPr="00D9610E">
        <w:rPr>
          <w:bCs/>
        </w:rPr>
        <w:t xml:space="preserve"> Eur. Nupirkus projektavimo paslaugas už techninio projekto projektinius pasiūlymus ir technines sąlygas reikės atsiskaityti šiais metais, už likusiu darbus sumokėti kitais metais.</w:t>
      </w:r>
    </w:p>
    <w:p w14:paraId="71E3B468" w14:textId="463631DD" w:rsidR="00CB1064" w:rsidRPr="00D9610E" w:rsidRDefault="005902C4" w:rsidP="00EC0927">
      <w:pPr>
        <w:pStyle w:val="Sraopastraipa"/>
        <w:numPr>
          <w:ilvl w:val="0"/>
          <w:numId w:val="4"/>
        </w:numPr>
        <w:spacing w:line="360" w:lineRule="auto"/>
        <w:jc w:val="both"/>
        <w:rPr>
          <w:b/>
        </w:rPr>
      </w:pPr>
      <w:r w:rsidRPr="00D9610E">
        <w:rPr>
          <w:b/>
        </w:rPr>
        <w:t>Siūlomos teisinio reguliavimo nuostatos, laukiami rezultatai:</w:t>
      </w:r>
    </w:p>
    <w:p w14:paraId="25D12BF2" w14:textId="64C0337A" w:rsidR="00567B6F" w:rsidRPr="00D9610E" w:rsidRDefault="00B5773C" w:rsidP="00CB1064">
      <w:pPr>
        <w:spacing w:line="360" w:lineRule="auto"/>
        <w:ind w:firstLine="561"/>
        <w:jc w:val="both"/>
      </w:pPr>
      <w:r w:rsidRPr="00D9610E">
        <w:t xml:space="preserve">Šiuo metu Tarybai teikiamas sprendimo projektas dėl leidimo vykdyti </w:t>
      </w:r>
      <w:r w:rsidR="009A572C" w:rsidRPr="00D9610E">
        <w:t xml:space="preserve">viešąjį pirkimą </w:t>
      </w:r>
      <w:r w:rsidR="00C87C8D" w:rsidRPr="00D9610E">
        <w:t>„</w:t>
      </w:r>
      <w:r w:rsidR="003C4F23" w:rsidRPr="00D9610E">
        <w:t>Mokslo paskirties pastato Parko g. 19, Panevėžio m., remontas pritaikant socialinių paslaugų centro veiklai</w:t>
      </w:r>
      <w:r w:rsidR="00C87C8D" w:rsidRPr="00D9610E">
        <w:t>“</w:t>
      </w:r>
      <w:r w:rsidR="008728FB" w:rsidRPr="00D9610E">
        <w:t xml:space="preserve">, </w:t>
      </w:r>
      <w:r w:rsidR="003C4F23" w:rsidRPr="00D9610E">
        <w:t>projektavimo</w:t>
      </w:r>
      <w:r w:rsidR="008728FB" w:rsidRPr="00D9610E">
        <w:t xml:space="preserve"> </w:t>
      </w:r>
      <w:r w:rsidR="009E314F" w:rsidRPr="00D9610E">
        <w:t>darbams atlikti</w:t>
      </w:r>
      <w:r w:rsidR="008334D9" w:rsidRPr="00D9610E">
        <w:t>,</w:t>
      </w:r>
      <w:r w:rsidR="009E314F" w:rsidRPr="00D9610E">
        <w:t xml:space="preserve"> </w:t>
      </w:r>
      <w:r w:rsidR="00BE3686" w:rsidRPr="00D9610E">
        <w:t>numatant</w:t>
      </w:r>
      <w:r w:rsidR="00DA15EE" w:rsidRPr="00D9610E">
        <w:t xml:space="preserve"> </w:t>
      </w:r>
      <w:r w:rsidR="009A572C" w:rsidRPr="00D9610E">
        <w:t>finansavim</w:t>
      </w:r>
      <w:r w:rsidR="00BE3686" w:rsidRPr="00D9610E">
        <w:t>ą</w:t>
      </w:r>
      <w:r w:rsidR="009A572C" w:rsidRPr="00D9610E">
        <w:t xml:space="preserve"> </w:t>
      </w:r>
      <w:r w:rsidRPr="00D9610E">
        <w:t>ir Administracijos direktoriui pasirašyti sutartį.</w:t>
      </w:r>
      <w:r w:rsidR="00A309FA" w:rsidRPr="00D9610E">
        <w:t xml:space="preserve"> Tarybai pritarus sprendimo projektui, bus pradėtas viešasis pirkimas </w:t>
      </w:r>
      <w:r w:rsidR="003C4F23" w:rsidRPr="00D9610E">
        <w:t>techninio projekto</w:t>
      </w:r>
      <w:r w:rsidR="00680103" w:rsidRPr="00D9610E">
        <w:t xml:space="preserve"> darbams nupirkti</w:t>
      </w:r>
      <w:r w:rsidR="008A01ED" w:rsidRPr="00D9610E">
        <w:t>.</w:t>
      </w:r>
    </w:p>
    <w:p w14:paraId="6D3EDD5F" w14:textId="42855CE6" w:rsidR="005902C4" w:rsidRPr="00D9610E" w:rsidRDefault="005902C4" w:rsidP="00CB1064">
      <w:pPr>
        <w:pStyle w:val="Sraopastraipa"/>
        <w:numPr>
          <w:ilvl w:val="0"/>
          <w:numId w:val="4"/>
        </w:numPr>
        <w:spacing w:line="360" w:lineRule="auto"/>
        <w:jc w:val="both"/>
        <w:rPr>
          <w:b/>
        </w:rPr>
      </w:pPr>
      <w:r w:rsidRPr="00D9610E">
        <w:rPr>
          <w:b/>
        </w:rPr>
        <w:t>Lėšų poreikis ir šaltiniai:</w:t>
      </w:r>
    </w:p>
    <w:p w14:paraId="6A188300" w14:textId="360F9BC9" w:rsidR="009D2221" w:rsidRPr="00D9610E" w:rsidRDefault="00F87A5A" w:rsidP="00CB1064">
      <w:pPr>
        <w:spacing w:line="360" w:lineRule="auto"/>
        <w:ind w:firstLine="561"/>
        <w:jc w:val="both"/>
      </w:pPr>
      <w:r w:rsidRPr="00D9610E">
        <w:t>Manytume, kad šiems metams šio projekto parengimui gali reikti apie 20 -30 tūkst Eur, likusios sumos reiktų kitiems metams.</w:t>
      </w:r>
    </w:p>
    <w:p w14:paraId="216BD831" w14:textId="44669593" w:rsidR="00F87A5A" w:rsidRPr="00D9610E" w:rsidRDefault="00F87A5A" w:rsidP="00CB1064">
      <w:pPr>
        <w:spacing w:line="360" w:lineRule="auto"/>
        <w:ind w:firstLine="561"/>
        <w:jc w:val="both"/>
      </w:pPr>
      <w:r w:rsidRPr="00D9610E">
        <w:lastRenderedPageBreak/>
        <w:t>Tiksli lėšų poreikio suma paaiškėtų atlikus viešuosius pirkimus ir pasirašius paslaugų tiekimo sutartį.</w:t>
      </w:r>
    </w:p>
    <w:p w14:paraId="5B555A11" w14:textId="77777777" w:rsidR="00CB1064" w:rsidRPr="00D9610E" w:rsidRDefault="00CB1064" w:rsidP="00CB1064">
      <w:pPr>
        <w:pStyle w:val="Sraopastraipa"/>
        <w:numPr>
          <w:ilvl w:val="0"/>
          <w:numId w:val="4"/>
        </w:numPr>
        <w:spacing w:line="360" w:lineRule="auto"/>
        <w:jc w:val="both"/>
        <w:rPr>
          <w:b/>
        </w:rPr>
      </w:pPr>
      <w:r w:rsidRPr="00D9610E">
        <w:rPr>
          <w:b/>
        </w:rPr>
        <w:t>Sprendimo priėmimo būtinumo pagrindimas, kokių pozityvių rezultatų laukiama.</w:t>
      </w:r>
    </w:p>
    <w:p w14:paraId="0D7630AB" w14:textId="71806433" w:rsidR="00CB1064" w:rsidRPr="00D9610E" w:rsidRDefault="00CB1064" w:rsidP="00CB1064">
      <w:pPr>
        <w:spacing w:line="360" w:lineRule="auto"/>
        <w:ind w:firstLine="561"/>
        <w:jc w:val="both"/>
        <w:rPr>
          <w:b/>
        </w:rPr>
      </w:pPr>
      <w:r w:rsidRPr="00D9610E">
        <w:rPr>
          <w:shd w:val="clear" w:color="auto" w:fill="FFFFFF"/>
        </w:rPr>
        <w:t>Vadovaujantis Panevėžio miesto savivaldybės vardu sudaromų sutarčių pasirašymo tvarkos aprašo</w:t>
      </w:r>
      <w:r w:rsidRPr="00D9610E">
        <w:t>, patvirtinto Panevėžio miesto savivaldybės tarybos 2023 m. gruodžio 28 d. sprendimu Nr. 1-394 „</w:t>
      </w:r>
      <w:r w:rsidRPr="00D9610E">
        <w:rPr>
          <w:bCs/>
        </w:rPr>
        <w:t>Dėl Panevėžio miesto savivaldybės vardu sudaromų sutarčių pasirašymo tvarkos aprašo patvirtinimo, Savivaldybės tarybos 2014 m. gegužės 29 d. sprendimo Nr. 1-154 pripažinimo netekusiu galios ir įgaliojimo Savivaldybės merui</w:t>
      </w:r>
      <w:r w:rsidRPr="00D9610E">
        <w:t>“, tam, kad Panevėžio miesto savivaldybės administracijos direktorius galėtų pasirašyti sutartį.</w:t>
      </w:r>
    </w:p>
    <w:p w14:paraId="72BD40A3" w14:textId="48BF5437" w:rsidR="00CB1064" w:rsidRPr="00D9610E" w:rsidRDefault="00CB1064" w:rsidP="00CB1064">
      <w:pPr>
        <w:spacing w:line="360" w:lineRule="auto"/>
        <w:ind w:firstLine="561"/>
        <w:jc w:val="both"/>
      </w:pPr>
      <w:r w:rsidRPr="00D9610E">
        <w:t xml:space="preserve">Pritarus sprendimo projektui </w:t>
      </w:r>
      <w:r w:rsidR="00D9610E" w:rsidRPr="00D9610E">
        <w:t>administarcija inicijuos</w:t>
      </w:r>
      <w:r w:rsidR="003C4F23" w:rsidRPr="00D9610E">
        <w:t xml:space="preserve"> projektavimo darb</w:t>
      </w:r>
      <w:r w:rsidR="00D9610E" w:rsidRPr="00D9610E">
        <w:t>ų nupirkimą</w:t>
      </w:r>
      <w:r w:rsidR="003C4F23" w:rsidRPr="00D9610E">
        <w:t>, o baigus rengti projektą bus galima pirkti remonto darbus</w:t>
      </w:r>
      <w:r w:rsidRPr="00D9610E">
        <w:t>.</w:t>
      </w:r>
    </w:p>
    <w:p w14:paraId="7DCF7D85" w14:textId="0675A58B" w:rsidR="005902C4" w:rsidRPr="00D9610E" w:rsidRDefault="005902C4" w:rsidP="00CB1064">
      <w:pPr>
        <w:pStyle w:val="Sraopastraipa"/>
        <w:numPr>
          <w:ilvl w:val="0"/>
          <w:numId w:val="4"/>
        </w:numPr>
        <w:tabs>
          <w:tab w:val="left" w:pos="0"/>
          <w:tab w:val="left" w:pos="447"/>
          <w:tab w:val="left" w:pos="594"/>
        </w:tabs>
        <w:spacing w:after="160" w:line="360" w:lineRule="auto"/>
        <w:jc w:val="both"/>
      </w:pPr>
      <w:r w:rsidRPr="00D9610E">
        <w:rPr>
          <w:b/>
        </w:rPr>
        <w:t xml:space="preserve">Kieno iniciatyva parengtas sprendimo projektas: </w:t>
      </w:r>
    </w:p>
    <w:p w14:paraId="3C87C717" w14:textId="77777777" w:rsidR="006F6E45" w:rsidRPr="00D9610E" w:rsidRDefault="00082514" w:rsidP="00CB1064">
      <w:pPr>
        <w:spacing w:line="360" w:lineRule="auto"/>
        <w:ind w:firstLine="561"/>
        <w:jc w:val="both"/>
      </w:pPr>
      <w:r w:rsidRPr="00D9610E">
        <w:t>Panevėžio miesto savivaldybės administracijos.</w:t>
      </w:r>
    </w:p>
    <w:p w14:paraId="3FED812A" w14:textId="77777777" w:rsidR="00DA15EE" w:rsidRPr="00D9610E" w:rsidRDefault="00DA15EE" w:rsidP="00287A08">
      <w:pPr>
        <w:ind w:right="141" w:firstLine="567"/>
        <w:jc w:val="both"/>
      </w:pPr>
    </w:p>
    <w:p w14:paraId="158110DC" w14:textId="77777777" w:rsidR="00DA15EE" w:rsidRPr="00D9610E" w:rsidRDefault="00DA15EE" w:rsidP="00287A08">
      <w:pPr>
        <w:ind w:right="141" w:firstLine="567"/>
        <w:jc w:val="both"/>
      </w:pPr>
    </w:p>
    <w:p w14:paraId="13709148" w14:textId="02976B10" w:rsidR="008B2125" w:rsidRPr="00033F3E" w:rsidRDefault="00287A08" w:rsidP="00287A08">
      <w:pPr>
        <w:jc w:val="both"/>
      </w:pPr>
      <w:r w:rsidRPr="00D9610E">
        <w:t>Statybos skyriaus vedėjas</w:t>
      </w:r>
      <w:r w:rsidRPr="00D9610E">
        <w:tab/>
      </w:r>
      <w:r w:rsidRPr="00D9610E">
        <w:tab/>
      </w:r>
      <w:r w:rsidR="00E213CA" w:rsidRPr="00D9610E">
        <w:tab/>
      </w:r>
      <w:r w:rsidR="00E213CA" w:rsidRPr="00D9610E">
        <w:tab/>
        <w:t xml:space="preserve">         </w:t>
      </w:r>
      <w:r w:rsidR="00DA15EE" w:rsidRPr="00D9610E">
        <w:t>Darius Linkonas</w:t>
      </w:r>
    </w:p>
    <w:sectPr w:rsidR="008B2125" w:rsidRPr="00033F3E" w:rsidSect="005958B4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167B1709"/>
    <w:multiLevelType w:val="hybridMultilevel"/>
    <w:tmpl w:val="7ECCF5AE"/>
    <w:lvl w:ilvl="0" w:tplc="96F22C54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24011F"/>
    <w:multiLevelType w:val="hybridMultilevel"/>
    <w:tmpl w:val="7ECCF5AE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D97297"/>
    <w:multiLevelType w:val="hybridMultilevel"/>
    <w:tmpl w:val="7ECCF5AE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47F4226"/>
    <w:multiLevelType w:val="hybridMultilevel"/>
    <w:tmpl w:val="7ECCF5AE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6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64C054CC"/>
    <w:multiLevelType w:val="hybridMultilevel"/>
    <w:tmpl w:val="7ECCF5AE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CA93B8D"/>
    <w:multiLevelType w:val="hybridMultilevel"/>
    <w:tmpl w:val="7ECCF5AE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43099120">
    <w:abstractNumId w:val="5"/>
  </w:num>
  <w:num w:numId="2" w16cid:durableId="1050686062">
    <w:abstractNumId w:val="0"/>
  </w:num>
  <w:num w:numId="3" w16cid:durableId="404184432">
    <w:abstractNumId w:val="6"/>
  </w:num>
  <w:num w:numId="4" w16cid:durableId="830098598">
    <w:abstractNumId w:val="1"/>
  </w:num>
  <w:num w:numId="5" w16cid:durableId="930042732">
    <w:abstractNumId w:val="2"/>
  </w:num>
  <w:num w:numId="6" w16cid:durableId="1028992136">
    <w:abstractNumId w:val="8"/>
  </w:num>
  <w:num w:numId="7" w16cid:durableId="1642885686">
    <w:abstractNumId w:val="4"/>
  </w:num>
  <w:num w:numId="8" w16cid:durableId="1291939451">
    <w:abstractNumId w:val="7"/>
  </w:num>
  <w:num w:numId="9" w16cid:durableId="1285845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4A"/>
    <w:rsid w:val="00014E4C"/>
    <w:rsid w:val="00033F3E"/>
    <w:rsid w:val="00034B87"/>
    <w:rsid w:val="0003559A"/>
    <w:rsid w:val="00082514"/>
    <w:rsid w:val="000912FE"/>
    <w:rsid w:val="000F1312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575DB"/>
    <w:rsid w:val="00160D16"/>
    <w:rsid w:val="0016337E"/>
    <w:rsid w:val="00175F17"/>
    <w:rsid w:val="00176C4F"/>
    <w:rsid w:val="00195144"/>
    <w:rsid w:val="001A12D0"/>
    <w:rsid w:val="001A273A"/>
    <w:rsid w:val="001A3E97"/>
    <w:rsid w:val="001A60BA"/>
    <w:rsid w:val="001A6747"/>
    <w:rsid w:val="001A7C3E"/>
    <w:rsid w:val="001B75EC"/>
    <w:rsid w:val="001D0B5C"/>
    <w:rsid w:val="00217F1C"/>
    <w:rsid w:val="002476B1"/>
    <w:rsid w:val="002755AA"/>
    <w:rsid w:val="0028643F"/>
    <w:rsid w:val="00287A08"/>
    <w:rsid w:val="00291A77"/>
    <w:rsid w:val="002C3CA0"/>
    <w:rsid w:val="002D390A"/>
    <w:rsid w:val="002E7F67"/>
    <w:rsid w:val="00325F4D"/>
    <w:rsid w:val="00332596"/>
    <w:rsid w:val="00356CDB"/>
    <w:rsid w:val="00357227"/>
    <w:rsid w:val="003C4F23"/>
    <w:rsid w:val="003E3994"/>
    <w:rsid w:val="003E5CBC"/>
    <w:rsid w:val="00435874"/>
    <w:rsid w:val="00444686"/>
    <w:rsid w:val="00465CEA"/>
    <w:rsid w:val="004813E8"/>
    <w:rsid w:val="00486BAC"/>
    <w:rsid w:val="00494766"/>
    <w:rsid w:val="004A275A"/>
    <w:rsid w:val="004A53ED"/>
    <w:rsid w:val="004B7148"/>
    <w:rsid w:val="004E52A4"/>
    <w:rsid w:val="00505A1D"/>
    <w:rsid w:val="00506449"/>
    <w:rsid w:val="00510553"/>
    <w:rsid w:val="0052006D"/>
    <w:rsid w:val="005271FB"/>
    <w:rsid w:val="00567B6F"/>
    <w:rsid w:val="0057786A"/>
    <w:rsid w:val="005902C4"/>
    <w:rsid w:val="005915C0"/>
    <w:rsid w:val="005958B4"/>
    <w:rsid w:val="005A2ADF"/>
    <w:rsid w:val="005A6B17"/>
    <w:rsid w:val="005C1CE2"/>
    <w:rsid w:val="005D1BA8"/>
    <w:rsid w:val="005D2302"/>
    <w:rsid w:val="005D6F05"/>
    <w:rsid w:val="005E58BB"/>
    <w:rsid w:val="0060279A"/>
    <w:rsid w:val="00615F0E"/>
    <w:rsid w:val="00642095"/>
    <w:rsid w:val="006456A7"/>
    <w:rsid w:val="0064655A"/>
    <w:rsid w:val="00680103"/>
    <w:rsid w:val="00693D7A"/>
    <w:rsid w:val="006B7224"/>
    <w:rsid w:val="006C3A2C"/>
    <w:rsid w:val="006E5339"/>
    <w:rsid w:val="006E5803"/>
    <w:rsid w:val="006F409B"/>
    <w:rsid w:val="006F6E45"/>
    <w:rsid w:val="00700A29"/>
    <w:rsid w:val="00724470"/>
    <w:rsid w:val="007321DC"/>
    <w:rsid w:val="007354F1"/>
    <w:rsid w:val="00746781"/>
    <w:rsid w:val="00750C50"/>
    <w:rsid w:val="007550EE"/>
    <w:rsid w:val="007570B0"/>
    <w:rsid w:val="00762C26"/>
    <w:rsid w:val="00781D01"/>
    <w:rsid w:val="007913BF"/>
    <w:rsid w:val="007A5C78"/>
    <w:rsid w:val="007B5E80"/>
    <w:rsid w:val="007C296C"/>
    <w:rsid w:val="0081056B"/>
    <w:rsid w:val="00813D01"/>
    <w:rsid w:val="00821CC4"/>
    <w:rsid w:val="00831B04"/>
    <w:rsid w:val="008334D9"/>
    <w:rsid w:val="00834CB1"/>
    <w:rsid w:val="008728FB"/>
    <w:rsid w:val="008A01ED"/>
    <w:rsid w:val="008B2125"/>
    <w:rsid w:val="008C0321"/>
    <w:rsid w:val="008C6A82"/>
    <w:rsid w:val="008C76A0"/>
    <w:rsid w:val="008D0EB8"/>
    <w:rsid w:val="008D37B7"/>
    <w:rsid w:val="008E7301"/>
    <w:rsid w:val="008F107A"/>
    <w:rsid w:val="008F4F01"/>
    <w:rsid w:val="009008A3"/>
    <w:rsid w:val="00907465"/>
    <w:rsid w:val="00912F0D"/>
    <w:rsid w:val="009256F7"/>
    <w:rsid w:val="009324D2"/>
    <w:rsid w:val="0094402D"/>
    <w:rsid w:val="0095582B"/>
    <w:rsid w:val="00955A55"/>
    <w:rsid w:val="00961AA5"/>
    <w:rsid w:val="0097383C"/>
    <w:rsid w:val="009843F4"/>
    <w:rsid w:val="009851D0"/>
    <w:rsid w:val="0099403B"/>
    <w:rsid w:val="0099776D"/>
    <w:rsid w:val="009A3099"/>
    <w:rsid w:val="009A572C"/>
    <w:rsid w:val="009A57BE"/>
    <w:rsid w:val="009B21C0"/>
    <w:rsid w:val="009B7A28"/>
    <w:rsid w:val="009D2221"/>
    <w:rsid w:val="009E314F"/>
    <w:rsid w:val="00A0020F"/>
    <w:rsid w:val="00A00EAA"/>
    <w:rsid w:val="00A309FA"/>
    <w:rsid w:val="00A36761"/>
    <w:rsid w:val="00A40597"/>
    <w:rsid w:val="00A61D74"/>
    <w:rsid w:val="00A653DF"/>
    <w:rsid w:val="00A67E0F"/>
    <w:rsid w:val="00A96C5F"/>
    <w:rsid w:val="00AA1EF7"/>
    <w:rsid w:val="00AD2BEB"/>
    <w:rsid w:val="00AD437C"/>
    <w:rsid w:val="00AE11B4"/>
    <w:rsid w:val="00AE2798"/>
    <w:rsid w:val="00B10284"/>
    <w:rsid w:val="00B23E1B"/>
    <w:rsid w:val="00B27066"/>
    <w:rsid w:val="00B34E21"/>
    <w:rsid w:val="00B352B3"/>
    <w:rsid w:val="00B4475D"/>
    <w:rsid w:val="00B5773C"/>
    <w:rsid w:val="00B706CC"/>
    <w:rsid w:val="00B7492A"/>
    <w:rsid w:val="00B74C5A"/>
    <w:rsid w:val="00BA498B"/>
    <w:rsid w:val="00BC428D"/>
    <w:rsid w:val="00BC469F"/>
    <w:rsid w:val="00BD3E2D"/>
    <w:rsid w:val="00BD6BF1"/>
    <w:rsid w:val="00BE3686"/>
    <w:rsid w:val="00BE7381"/>
    <w:rsid w:val="00BF046B"/>
    <w:rsid w:val="00C53925"/>
    <w:rsid w:val="00C87C8D"/>
    <w:rsid w:val="00CA3DDA"/>
    <w:rsid w:val="00CB1064"/>
    <w:rsid w:val="00CB1A16"/>
    <w:rsid w:val="00CD1E7C"/>
    <w:rsid w:val="00CE22B7"/>
    <w:rsid w:val="00D07B5E"/>
    <w:rsid w:val="00D2221C"/>
    <w:rsid w:val="00D55743"/>
    <w:rsid w:val="00D719F0"/>
    <w:rsid w:val="00D9610E"/>
    <w:rsid w:val="00DA15EE"/>
    <w:rsid w:val="00DC6292"/>
    <w:rsid w:val="00DD491B"/>
    <w:rsid w:val="00DD71F6"/>
    <w:rsid w:val="00DF1892"/>
    <w:rsid w:val="00E022AF"/>
    <w:rsid w:val="00E1405F"/>
    <w:rsid w:val="00E16008"/>
    <w:rsid w:val="00E213CA"/>
    <w:rsid w:val="00E243B2"/>
    <w:rsid w:val="00E454B1"/>
    <w:rsid w:val="00E83679"/>
    <w:rsid w:val="00EA7B9C"/>
    <w:rsid w:val="00EB5873"/>
    <w:rsid w:val="00EB7BDE"/>
    <w:rsid w:val="00EC0927"/>
    <w:rsid w:val="00EE36A5"/>
    <w:rsid w:val="00EE57B4"/>
    <w:rsid w:val="00F23519"/>
    <w:rsid w:val="00F54652"/>
    <w:rsid w:val="00F76B93"/>
    <w:rsid w:val="00F87A5A"/>
    <w:rsid w:val="00F90283"/>
    <w:rsid w:val="00FB2B73"/>
    <w:rsid w:val="00FD16CC"/>
    <w:rsid w:val="00FE0EC7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A8608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paragraph" w:styleId="Pataisymai">
    <w:name w:val="Revision"/>
    <w:hidden/>
    <w:uiPriority w:val="99"/>
    <w:semiHidden/>
    <w:rsid w:val="00642095"/>
    <w:rPr>
      <w:sz w:val="24"/>
      <w:szCs w:val="24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5902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2829</Characters>
  <Application>Microsoft Office Word</Application>
  <DocSecurity>4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2018-09-18T12:32:00Z</cp:lastPrinted>
  <dcterms:created xsi:type="dcterms:W3CDTF">2025-08-07T05:28:00Z</dcterms:created>
  <dcterms:modified xsi:type="dcterms:W3CDTF">2025-08-07T05:28:00Z</dcterms:modified>
</cp:coreProperties>
</file>