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2C456" w14:textId="77777777" w:rsidR="0038153A" w:rsidRPr="007D42F9" w:rsidRDefault="0038153A" w:rsidP="0038153A">
      <w:pPr>
        <w:jc w:val="center"/>
        <w:rPr>
          <w:b/>
          <w:szCs w:val="28"/>
          <w:lang w:eastAsia="lt-LT"/>
        </w:rPr>
      </w:pPr>
      <w:r w:rsidRPr="007D42F9">
        <w:rPr>
          <w:noProof/>
          <w:szCs w:val="22"/>
          <w:lang w:eastAsia="lt-LT"/>
        </w:rPr>
        <w:drawing>
          <wp:inline distT="0" distB="0" distL="0" distR="0" wp14:anchorId="576C05E6" wp14:editId="662B2DA2">
            <wp:extent cx="492125" cy="598170"/>
            <wp:effectExtent l="0" t="0" r="3175" b="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125" cy="598170"/>
                    </a:xfrm>
                    <a:prstGeom prst="rect">
                      <a:avLst/>
                    </a:prstGeom>
                    <a:noFill/>
                    <a:ln>
                      <a:noFill/>
                    </a:ln>
                  </pic:spPr>
                </pic:pic>
              </a:graphicData>
            </a:graphic>
          </wp:inline>
        </w:drawing>
      </w:r>
    </w:p>
    <w:p w14:paraId="57A2DE6C" w14:textId="77777777" w:rsidR="0038153A" w:rsidRPr="007D42F9" w:rsidRDefault="0038153A" w:rsidP="0038153A">
      <w:pPr>
        <w:jc w:val="center"/>
        <w:rPr>
          <w:b/>
          <w:szCs w:val="28"/>
          <w:lang w:eastAsia="lt-LT"/>
        </w:rPr>
      </w:pPr>
    </w:p>
    <w:p w14:paraId="1E3BC481" w14:textId="77777777" w:rsidR="0038153A" w:rsidRPr="007D42F9" w:rsidRDefault="0038153A" w:rsidP="0038153A">
      <w:pPr>
        <w:jc w:val="center"/>
        <w:rPr>
          <w:b/>
          <w:sz w:val="28"/>
          <w:szCs w:val="28"/>
          <w:lang w:eastAsia="lt-LT"/>
        </w:rPr>
      </w:pPr>
      <w:r w:rsidRPr="007D42F9">
        <w:rPr>
          <w:b/>
          <w:sz w:val="28"/>
          <w:szCs w:val="28"/>
          <w:lang w:eastAsia="lt-LT"/>
        </w:rPr>
        <w:t>PANEVĖŽIO MIESTO SAVIVALDYBĖS TARYBA</w:t>
      </w:r>
    </w:p>
    <w:p w14:paraId="75EE5896" w14:textId="77777777" w:rsidR="0038153A" w:rsidRPr="007D42F9" w:rsidRDefault="0038153A" w:rsidP="0038153A">
      <w:pPr>
        <w:jc w:val="center"/>
        <w:rPr>
          <w:b/>
          <w:szCs w:val="24"/>
          <w:lang w:eastAsia="lt-LT"/>
        </w:rPr>
      </w:pPr>
    </w:p>
    <w:p w14:paraId="53C95685" w14:textId="77777777" w:rsidR="0038153A" w:rsidRPr="007D42F9" w:rsidRDefault="0038153A" w:rsidP="0038153A">
      <w:pPr>
        <w:jc w:val="center"/>
        <w:rPr>
          <w:b/>
          <w:szCs w:val="24"/>
          <w:lang w:eastAsia="lt-LT"/>
        </w:rPr>
      </w:pPr>
    </w:p>
    <w:p w14:paraId="6E091909" w14:textId="77777777" w:rsidR="0038153A" w:rsidRPr="007D42F9" w:rsidRDefault="0038153A" w:rsidP="001354F6">
      <w:pPr>
        <w:jc w:val="center"/>
        <w:outlineLvl w:val="1"/>
        <w:rPr>
          <w:b/>
          <w:bCs/>
          <w:szCs w:val="24"/>
          <w:lang w:eastAsia="lt-LT"/>
        </w:rPr>
      </w:pPr>
      <w:r w:rsidRPr="007D42F9">
        <w:rPr>
          <w:b/>
          <w:bCs/>
          <w:szCs w:val="24"/>
          <w:lang w:eastAsia="lt-LT"/>
        </w:rPr>
        <w:t>SPRENDIMAS</w:t>
      </w:r>
    </w:p>
    <w:p w14:paraId="6E125D9C" w14:textId="77777777" w:rsidR="0038153A" w:rsidRDefault="0038153A" w:rsidP="001354F6">
      <w:pPr>
        <w:widowControl w:val="0"/>
        <w:suppressAutoHyphens/>
        <w:jc w:val="center"/>
        <w:rPr>
          <w:rFonts w:eastAsia="Andale Sans UI"/>
          <w:b/>
          <w:kern w:val="2"/>
          <w:szCs w:val="24"/>
          <w:lang w:eastAsia="ar-SA"/>
        </w:rPr>
      </w:pPr>
      <w:r>
        <w:rPr>
          <w:rFonts w:eastAsia="Andale Sans UI"/>
          <w:b/>
          <w:kern w:val="2"/>
          <w:szCs w:val="24"/>
          <w:lang w:eastAsia="ar-SA"/>
        </w:rPr>
        <w:t>DĖL PANEVĖŽIO MIESTO SAVIVALDYBĖS TARYBOS NARIŲ SIUNTIMO Į KOMANDIRUOTES TVARKOS APRAŠO PATVIRTINIMO</w:t>
      </w:r>
    </w:p>
    <w:p w14:paraId="519E26E0" w14:textId="77777777" w:rsidR="0038153A" w:rsidRPr="007D42F9" w:rsidRDefault="0038153A" w:rsidP="001354F6">
      <w:pPr>
        <w:jc w:val="center"/>
        <w:rPr>
          <w:szCs w:val="24"/>
          <w:lang w:eastAsia="lt-LT"/>
        </w:rPr>
      </w:pPr>
    </w:p>
    <w:p w14:paraId="3B464D4C" w14:textId="4E353A68" w:rsidR="0038153A" w:rsidRPr="007D42F9" w:rsidRDefault="00CF70C8" w:rsidP="0038153A">
      <w:pPr>
        <w:jc w:val="center"/>
      </w:pPr>
      <w:r>
        <w:rPr>
          <w:rStyle w:val="Style3"/>
        </w:rPr>
        <w:t>2024 m. lapkričio 28 d.</w:t>
      </w:r>
      <w:r w:rsidR="0038153A" w:rsidRPr="007D42F9">
        <w:t xml:space="preserve"> Nr. </w:t>
      </w:r>
      <w:r>
        <w:t>1-479</w:t>
      </w:r>
    </w:p>
    <w:p w14:paraId="131021FF" w14:textId="77777777" w:rsidR="0038153A" w:rsidRPr="007D42F9" w:rsidRDefault="0038153A" w:rsidP="0038153A">
      <w:pPr>
        <w:keepNext/>
        <w:jc w:val="center"/>
        <w:outlineLvl w:val="2"/>
        <w:rPr>
          <w:b/>
        </w:rPr>
      </w:pPr>
      <w:r w:rsidRPr="007D42F9">
        <w:t>Panevėžys</w:t>
      </w:r>
    </w:p>
    <w:p w14:paraId="6CF4EEC1" w14:textId="77777777" w:rsidR="0038153A" w:rsidRPr="007D42F9" w:rsidRDefault="0038153A" w:rsidP="0038153A">
      <w:pPr>
        <w:jc w:val="center"/>
        <w:rPr>
          <w:szCs w:val="24"/>
          <w:lang w:eastAsia="lt-LT"/>
        </w:rPr>
      </w:pPr>
    </w:p>
    <w:p w14:paraId="0B784805" w14:textId="77777777" w:rsidR="0038153A" w:rsidRPr="007D42F9" w:rsidRDefault="0038153A" w:rsidP="0038153A">
      <w:pPr>
        <w:spacing w:line="360" w:lineRule="auto"/>
        <w:jc w:val="center"/>
        <w:rPr>
          <w:szCs w:val="24"/>
          <w:lang w:eastAsia="lt-LT"/>
        </w:rPr>
      </w:pPr>
    </w:p>
    <w:p w14:paraId="206F9C7E" w14:textId="637B19EE" w:rsidR="0038153A" w:rsidRDefault="0038153A" w:rsidP="00C211D3">
      <w:pPr>
        <w:widowControl w:val="0"/>
        <w:suppressAutoHyphens/>
        <w:spacing w:line="360" w:lineRule="auto"/>
        <w:ind w:firstLine="851"/>
        <w:jc w:val="both"/>
        <w:rPr>
          <w:rFonts w:eastAsia="Andale Sans UI"/>
          <w:bCs/>
          <w:kern w:val="2"/>
          <w:szCs w:val="24"/>
          <w:shd w:val="clear" w:color="auto" w:fill="FFFFFF"/>
          <w:lang w:eastAsia="ar-SA"/>
        </w:rPr>
      </w:pPr>
      <w:r>
        <w:rPr>
          <w:rFonts w:eastAsia="Andale Sans UI"/>
          <w:bCs/>
          <w:kern w:val="2"/>
          <w:szCs w:val="24"/>
          <w:lang w:eastAsia="ar-SA"/>
        </w:rPr>
        <w:t>Vadovaudamasi Lietuvos Respublikos vietos savivaldos įstatymo 15 straipsnio 2 dalies 2¹</w:t>
      </w:r>
      <w:r w:rsidR="00C211D3">
        <w:rPr>
          <w:rFonts w:eastAsia="Andale Sans UI"/>
          <w:bCs/>
          <w:kern w:val="2"/>
          <w:szCs w:val="24"/>
          <w:lang w:eastAsia="ar-SA"/>
        </w:rPr>
        <w:t> </w:t>
      </w:r>
      <w:r>
        <w:rPr>
          <w:rFonts w:eastAsia="Andale Sans UI"/>
          <w:bCs/>
          <w:kern w:val="2"/>
          <w:szCs w:val="24"/>
          <w:lang w:eastAsia="ar-SA"/>
        </w:rPr>
        <w:t xml:space="preserve">punktu, Panevėžio miesto savivaldybės taryba </w:t>
      </w:r>
      <w:r>
        <w:rPr>
          <w:rFonts w:eastAsia="Andale Sans UI"/>
          <w:bCs/>
          <w:spacing w:val="80"/>
          <w:kern w:val="2"/>
          <w:szCs w:val="24"/>
          <w:shd w:val="clear" w:color="auto" w:fill="FFFFFF"/>
          <w:lang w:eastAsia="ar-SA"/>
        </w:rPr>
        <w:t>nusprendži</w:t>
      </w:r>
      <w:r>
        <w:rPr>
          <w:rFonts w:eastAsia="Andale Sans UI"/>
          <w:bCs/>
          <w:kern w:val="2"/>
          <w:szCs w:val="24"/>
          <w:shd w:val="clear" w:color="auto" w:fill="FFFFFF"/>
          <w:lang w:eastAsia="ar-SA"/>
        </w:rPr>
        <w:t>a</w:t>
      </w:r>
    </w:p>
    <w:p w14:paraId="74D35BD9" w14:textId="0C796CB1" w:rsidR="0038153A" w:rsidRPr="00C211D3" w:rsidRDefault="0038153A" w:rsidP="00C211D3">
      <w:pPr>
        <w:pStyle w:val="Sraopastraipa"/>
        <w:numPr>
          <w:ilvl w:val="0"/>
          <w:numId w:val="1"/>
        </w:numPr>
        <w:tabs>
          <w:tab w:val="left" w:pos="1134"/>
        </w:tabs>
        <w:spacing w:line="360" w:lineRule="auto"/>
        <w:ind w:left="0" w:firstLine="851"/>
        <w:jc w:val="both"/>
        <w:rPr>
          <w:rFonts w:eastAsia="Andale Sans UI"/>
          <w:bCs/>
          <w:kern w:val="2"/>
          <w:szCs w:val="24"/>
          <w:lang w:eastAsia="ar-SA"/>
        </w:rPr>
      </w:pPr>
      <w:r w:rsidRPr="00C211D3">
        <w:rPr>
          <w:szCs w:val="24"/>
          <w:lang w:eastAsia="lt-LT"/>
        </w:rPr>
        <w:t>P</w:t>
      </w:r>
      <w:r w:rsidRPr="00C211D3">
        <w:rPr>
          <w:rFonts w:eastAsia="Andale Sans UI"/>
          <w:bCs/>
          <w:kern w:val="2"/>
          <w:szCs w:val="24"/>
          <w:lang w:eastAsia="ar-SA"/>
        </w:rPr>
        <w:t>atvirtinti Panevėžio miesto savivaldybės tarybos narių siuntimo į komandiruotes tvarkos aprašą (pridedama).</w:t>
      </w:r>
    </w:p>
    <w:p w14:paraId="6B777802" w14:textId="33F185D2" w:rsidR="0038153A" w:rsidRPr="00C211D3" w:rsidRDefault="0038153A" w:rsidP="00C211D3">
      <w:pPr>
        <w:pStyle w:val="Sraopastraipa"/>
        <w:numPr>
          <w:ilvl w:val="0"/>
          <w:numId w:val="1"/>
        </w:numPr>
        <w:shd w:val="clear" w:color="auto" w:fill="FFFFFF"/>
        <w:tabs>
          <w:tab w:val="left" w:pos="1134"/>
        </w:tabs>
        <w:spacing w:line="360" w:lineRule="auto"/>
        <w:ind w:left="0" w:firstLine="851"/>
        <w:jc w:val="both"/>
        <w:rPr>
          <w:szCs w:val="24"/>
        </w:rPr>
      </w:pPr>
      <w:r w:rsidRPr="00C211D3">
        <w:rPr>
          <w:szCs w:val="24"/>
        </w:rPr>
        <w:t>Nustatyti, kad šis sprendimas:</w:t>
      </w:r>
    </w:p>
    <w:p w14:paraId="6143DF62" w14:textId="1CD2C60F" w:rsidR="0038153A" w:rsidRPr="00C211D3" w:rsidRDefault="0038153A" w:rsidP="00C211D3">
      <w:pPr>
        <w:pStyle w:val="Sraopastraipa"/>
        <w:numPr>
          <w:ilvl w:val="1"/>
          <w:numId w:val="1"/>
        </w:numPr>
        <w:tabs>
          <w:tab w:val="left" w:pos="1276"/>
        </w:tabs>
        <w:spacing w:line="360" w:lineRule="auto"/>
        <w:ind w:left="0" w:firstLine="851"/>
        <w:jc w:val="both"/>
        <w:rPr>
          <w:szCs w:val="24"/>
        </w:rPr>
      </w:pPr>
      <w:r w:rsidRPr="00C211D3">
        <w:rPr>
          <w:szCs w:val="24"/>
        </w:rPr>
        <w:t>skelbiamas Teisės aktų registre ir Panevėžio miesto savivaldybės interneto svetainėje www.panevezys.lt;</w:t>
      </w:r>
    </w:p>
    <w:p w14:paraId="03DD99C8" w14:textId="0D59F7AA" w:rsidR="0038153A" w:rsidRPr="00C211D3" w:rsidRDefault="0038153A" w:rsidP="00C211D3">
      <w:pPr>
        <w:pStyle w:val="Sraopastraipa"/>
        <w:numPr>
          <w:ilvl w:val="1"/>
          <w:numId w:val="1"/>
        </w:numPr>
        <w:tabs>
          <w:tab w:val="left" w:pos="1276"/>
        </w:tabs>
        <w:spacing w:line="360" w:lineRule="auto"/>
        <w:ind w:left="0" w:firstLine="851"/>
        <w:jc w:val="both"/>
        <w:rPr>
          <w:szCs w:val="24"/>
        </w:rPr>
      </w:pPr>
      <w:r w:rsidRPr="00C211D3">
        <w:rPr>
          <w:szCs w:val="24"/>
        </w:rPr>
        <w:t>įsigalioja kitą dieną po jo oficialaus paskelbimo Teisės aktų registre.</w:t>
      </w:r>
    </w:p>
    <w:p w14:paraId="767AF465" w14:textId="77777777" w:rsidR="000F0C45" w:rsidRPr="007D42F9" w:rsidRDefault="000F0C45" w:rsidP="00C211D3">
      <w:pPr>
        <w:ind w:firstLine="851"/>
        <w:jc w:val="both"/>
        <w:rPr>
          <w:szCs w:val="24"/>
        </w:rPr>
      </w:pPr>
    </w:p>
    <w:p w14:paraId="676145B3" w14:textId="77777777" w:rsidR="0038153A" w:rsidRPr="007D42F9" w:rsidRDefault="0038153A" w:rsidP="00C211D3">
      <w:pPr>
        <w:ind w:firstLine="851"/>
        <w:jc w:val="both"/>
        <w:rPr>
          <w:rFonts w:eastAsia="Calibri"/>
          <w:szCs w:val="24"/>
        </w:rPr>
      </w:pPr>
    </w:p>
    <w:p w14:paraId="19BBDF23" w14:textId="3B30356C" w:rsidR="00C211D3" w:rsidRDefault="0038153A" w:rsidP="00C211D3">
      <w:pPr>
        <w:rPr>
          <w:rFonts w:eastAsia="Calibri"/>
          <w:szCs w:val="24"/>
        </w:rPr>
      </w:pPr>
      <w:r w:rsidRPr="00252406">
        <w:rPr>
          <w:rFonts w:eastAsia="Calibri"/>
          <w:szCs w:val="24"/>
        </w:rPr>
        <w:t xml:space="preserve">Mero pareigas laikinai einantis Savivaldybės tarybos narys </w:t>
      </w:r>
      <w:r w:rsidRPr="00252406">
        <w:rPr>
          <w:rFonts w:eastAsia="Calibri"/>
          <w:szCs w:val="24"/>
        </w:rPr>
        <w:tab/>
      </w:r>
      <w:r w:rsidRPr="00252406">
        <w:rPr>
          <w:rFonts w:eastAsia="Calibri"/>
          <w:szCs w:val="24"/>
        </w:rPr>
        <w:tab/>
      </w:r>
      <w:r w:rsidR="00C211D3">
        <w:rPr>
          <w:rFonts w:eastAsia="Calibri"/>
          <w:szCs w:val="24"/>
        </w:rPr>
        <w:t xml:space="preserve">                  </w:t>
      </w:r>
      <w:r w:rsidRPr="00252406">
        <w:rPr>
          <w:rFonts w:eastAsia="Calibri"/>
          <w:szCs w:val="24"/>
        </w:rPr>
        <w:t>Petras Luomanas</w:t>
      </w:r>
    </w:p>
    <w:p w14:paraId="437E5709" w14:textId="77777777" w:rsidR="00C211D3" w:rsidRDefault="00C211D3">
      <w:pPr>
        <w:rPr>
          <w:rFonts w:eastAsia="Calibri"/>
          <w:szCs w:val="24"/>
        </w:rPr>
      </w:pPr>
      <w:r>
        <w:rPr>
          <w:rFonts w:eastAsia="Calibri"/>
          <w:szCs w:val="24"/>
        </w:rPr>
        <w:br w:type="page"/>
      </w:r>
    </w:p>
    <w:p w14:paraId="2C4EE599" w14:textId="77777777" w:rsidR="003E7E1D" w:rsidRPr="008922C3" w:rsidRDefault="001354F6" w:rsidP="00C211D3">
      <w:pPr>
        <w:ind w:left="5040"/>
        <w:rPr>
          <w:rFonts w:eastAsia="Calibri"/>
          <w:szCs w:val="24"/>
        </w:rPr>
      </w:pPr>
      <w:r w:rsidRPr="008922C3">
        <w:rPr>
          <w:rFonts w:eastAsia="Calibri"/>
          <w:szCs w:val="24"/>
        </w:rPr>
        <w:lastRenderedPageBreak/>
        <w:t>PATVIRTINTA</w:t>
      </w:r>
    </w:p>
    <w:p w14:paraId="69CAEC0E" w14:textId="6941AE89" w:rsidR="003E7E1D" w:rsidRPr="008922C3" w:rsidRDefault="00331AEA" w:rsidP="00C211D3">
      <w:pPr>
        <w:ind w:left="5040"/>
        <w:rPr>
          <w:rFonts w:eastAsia="Calibri"/>
          <w:szCs w:val="24"/>
        </w:rPr>
      </w:pPr>
      <w:r w:rsidRPr="008922C3">
        <w:rPr>
          <w:rFonts w:eastAsia="Calibri"/>
          <w:szCs w:val="24"/>
        </w:rPr>
        <w:t xml:space="preserve">Panevėžio miesto savivaldybės tarybos </w:t>
      </w:r>
    </w:p>
    <w:p w14:paraId="28CECE3F" w14:textId="6B819403" w:rsidR="003E7E1D" w:rsidRPr="008922C3" w:rsidRDefault="00C211D3" w:rsidP="00C211D3">
      <w:pPr>
        <w:tabs>
          <w:tab w:val="left" w:pos="4678"/>
        </w:tabs>
        <w:ind w:firstLine="4402"/>
        <w:jc w:val="center"/>
        <w:rPr>
          <w:rFonts w:eastAsia="Calibri"/>
          <w:szCs w:val="24"/>
        </w:rPr>
      </w:pPr>
      <w:r>
        <w:rPr>
          <w:rFonts w:eastAsia="Calibri"/>
          <w:szCs w:val="24"/>
        </w:rPr>
        <w:t xml:space="preserve">      </w:t>
      </w:r>
      <w:r w:rsidR="00CF70C8">
        <w:rPr>
          <w:rFonts w:eastAsia="Calibri"/>
          <w:szCs w:val="24"/>
        </w:rPr>
        <w:t>2024 m. lapkričio 28 d.</w:t>
      </w:r>
      <w:r>
        <w:rPr>
          <w:rFonts w:eastAsia="Calibri"/>
          <w:szCs w:val="24"/>
        </w:rPr>
        <w:t xml:space="preserve"> </w:t>
      </w:r>
      <w:r w:rsidR="00CF70C8">
        <w:rPr>
          <w:rFonts w:eastAsia="Calibri"/>
          <w:szCs w:val="24"/>
        </w:rPr>
        <w:t>s</w:t>
      </w:r>
      <w:r w:rsidR="001354F6" w:rsidRPr="008922C3">
        <w:rPr>
          <w:rFonts w:eastAsia="Calibri"/>
          <w:szCs w:val="24"/>
        </w:rPr>
        <w:t xml:space="preserve">prendimu Nr. </w:t>
      </w:r>
      <w:r w:rsidR="00CF70C8">
        <w:rPr>
          <w:rFonts w:eastAsia="Calibri"/>
          <w:szCs w:val="24"/>
        </w:rPr>
        <w:t>1-479</w:t>
      </w:r>
    </w:p>
    <w:p w14:paraId="20CB15B7" w14:textId="77777777" w:rsidR="003E7E1D" w:rsidRPr="008922C3" w:rsidRDefault="003E7E1D" w:rsidP="00C211D3">
      <w:pPr>
        <w:jc w:val="center"/>
        <w:rPr>
          <w:rFonts w:eastAsia="Calibri"/>
          <w:b/>
          <w:szCs w:val="24"/>
        </w:rPr>
      </w:pPr>
    </w:p>
    <w:p w14:paraId="2A0CC441" w14:textId="40FBDAB7" w:rsidR="003E7E1D" w:rsidRPr="008922C3" w:rsidRDefault="00331AEA" w:rsidP="00C211D3">
      <w:pPr>
        <w:jc w:val="center"/>
        <w:rPr>
          <w:rFonts w:eastAsia="Calibri"/>
          <w:b/>
          <w:szCs w:val="24"/>
        </w:rPr>
      </w:pPr>
      <w:r w:rsidRPr="008922C3">
        <w:rPr>
          <w:rFonts w:eastAsia="Calibri"/>
          <w:b/>
          <w:szCs w:val="24"/>
        </w:rPr>
        <w:t>PANEVĖŽIO MIESTO SAVIVALDYBĖS TARYBOS NARIŲ</w:t>
      </w:r>
    </w:p>
    <w:p w14:paraId="46D1C2FC" w14:textId="77777777" w:rsidR="003E7E1D" w:rsidRPr="008922C3" w:rsidRDefault="001354F6" w:rsidP="00C211D3">
      <w:pPr>
        <w:ind w:firstLine="62"/>
        <w:jc w:val="center"/>
        <w:rPr>
          <w:rFonts w:eastAsia="Calibri"/>
          <w:b/>
          <w:szCs w:val="24"/>
        </w:rPr>
      </w:pPr>
      <w:r w:rsidRPr="008922C3">
        <w:rPr>
          <w:rFonts w:eastAsia="Calibri"/>
          <w:b/>
          <w:szCs w:val="24"/>
        </w:rPr>
        <w:t>SIUNTIMO Į KOMANDIRUOTES TVARKOS APRAŠAS</w:t>
      </w:r>
    </w:p>
    <w:p w14:paraId="7832216C" w14:textId="77777777" w:rsidR="003E7E1D" w:rsidRPr="008922C3" w:rsidRDefault="003E7E1D" w:rsidP="00C211D3">
      <w:pPr>
        <w:jc w:val="center"/>
        <w:rPr>
          <w:rFonts w:eastAsia="Calibri"/>
          <w:b/>
          <w:szCs w:val="24"/>
        </w:rPr>
      </w:pPr>
    </w:p>
    <w:p w14:paraId="3639314F" w14:textId="77777777" w:rsidR="003E7E1D" w:rsidRPr="008922C3" w:rsidRDefault="001354F6" w:rsidP="00C211D3">
      <w:pPr>
        <w:jc w:val="center"/>
        <w:rPr>
          <w:rFonts w:eastAsia="Calibri"/>
          <w:b/>
          <w:szCs w:val="24"/>
        </w:rPr>
      </w:pPr>
      <w:r w:rsidRPr="008922C3">
        <w:rPr>
          <w:rFonts w:eastAsia="Calibri"/>
          <w:b/>
          <w:szCs w:val="24"/>
        </w:rPr>
        <w:t>I SKYRIUS</w:t>
      </w:r>
    </w:p>
    <w:p w14:paraId="4B256DF4" w14:textId="77777777" w:rsidR="003E7E1D" w:rsidRPr="008922C3" w:rsidRDefault="001354F6" w:rsidP="00C211D3">
      <w:pPr>
        <w:jc w:val="center"/>
        <w:rPr>
          <w:rFonts w:eastAsia="Calibri"/>
          <w:b/>
          <w:szCs w:val="24"/>
        </w:rPr>
      </w:pPr>
      <w:r w:rsidRPr="008922C3">
        <w:rPr>
          <w:rFonts w:eastAsia="Calibri"/>
          <w:b/>
          <w:szCs w:val="24"/>
        </w:rPr>
        <w:t>BENDROJI INFORMACIJA</w:t>
      </w:r>
    </w:p>
    <w:p w14:paraId="75F803B4" w14:textId="77777777" w:rsidR="003E7E1D" w:rsidRPr="008922C3" w:rsidRDefault="003E7E1D" w:rsidP="00C211D3">
      <w:pPr>
        <w:jc w:val="center"/>
        <w:rPr>
          <w:rFonts w:eastAsia="Calibri"/>
          <w:b/>
          <w:szCs w:val="24"/>
        </w:rPr>
      </w:pPr>
    </w:p>
    <w:p w14:paraId="46B2F6F8" w14:textId="16DDC18E" w:rsidR="003E7E1D" w:rsidRPr="008922C3" w:rsidRDefault="001354F6" w:rsidP="00C211D3">
      <w:pPr>
        <w:ind w:firstLine="851"/>
        <w:jc w:val="both"/>
        <w:rPr>
          <w:rFonts w:eastAsia="Calibri"/>
          <w:szCs w:val="24"/>
        </w:rPr>
      </w:pPr>
      <w:r w:rsidRPr="008922C3">
        <w:rPr>
          <w:rFonts w:eastAsia="Calibri"/>
          <w:szCs w:val="24"/>
        </w:rPr>
        <w:t xml:space="preserve">1. </w:t>
      </w:r>
      <w:bookmarkStart w:id="0" w:name="_Hlk179877672"/>
      <w:r w:rsidR="00331AEA" w:rsidRPr="008922C3">
        <w:rPr>
          <w:rFonts w:eastAsia="Calibri"/>
          <w:szCs w:val="24"/>
        </w:rPr>
        <w:t>Panevėžio miesto</w:t>
      </w:r>
      <w:r w:rsidRPr="008922C3">
        <w:rPr>
          <w:rFonts w:eastAsia="Calibri"/>
          <w:szCs w:val="24"/>
        </w:rPr>
        <w:t xml:space="preserve"> </w:t>
      </w:r>
      <w:bookmarkEnd w:id="0"/>
      <w:r w:rsidRPr="008922C3">
        <w:rPr>
          <w:rFonts w:eastAsia="Calibri"/>
          <w:szCs w:val="24"/>
        </w:rPr>
        <w:t xml:space="preserve">savivaldybės tarybos narių siuntimo į komandiruotes tvarkos aprašas (toliau – </w:t>
      </w:r>
      <w:r w:rsidRPr="00571C03">
        <w:rPr>
          <w:rFonts w:eastAsia="Calibri"/>
          <w:szCs w:val="24"/>
        </w:rPr>
        <w:t>Aprašas)</w:t>
      </w:r>
      <w:r w:rsidRPr="008922C3">
        <w:rPr>
          <w:rFonts w:eastAsia="Calibri"/>
          <w:szCs w:val="24"/>
        </w:rPr>
        <w:t xml:space="preserve"> nustato sprendimų dėl</w:t>
      </w:r>
      <w:r w:rsidR="00331AEA" w:rsidRPr="008922C3">
        <w:rPr>
          <w:rFonts w:eastAsia="Calibri"/>
          <w:szCs w:val="24"/>
        </w:rPr>
        <w:t xml:space="preserve"> Panevėžio miesto </w:t>
      </w:r>
      <w:r w:rsidRPr="008922C3">
        <w:rPr>
          <w:rFonts w:eastAsia="Calibri"/>
          <w:szCs w:val="24"/>
        </w:rPr>
        <w:t>savivaldybės tarybos narių (toliau – Tarybos nariai) siuntimo į komandiruotes priėmimo</w:t>
      </w:r>
      <w:r w:rsidR="00CB7047" w:rsidRPr="008922C3">
        <w:rPr>
          <w:rFonts w:eastAsia="Calibri"/>
          <w:szCs w:val="24"/>
        </w:rPr>
        <w:t xml:space="preserve"> ir ataskaitų </w:t>
      </w:r>
      <w:r w:rsidRPr="008922C3">
        <w:rPr>
          <w:rFonts w:eastAsia="Calibri"/>
          <w:szCs w:val="24"/>
        </w:rPr>
        <w:t>už tarnybines komandiruotes teikimo tvarką</w:t>
      </w:r>
      <w:r w:rsidR="00BB706B" w:rsidRPr="008922C3">
        <w:rPr>
          <w:rFonts w:eastAsia="Calibri"/>
          <w:szCs w:val="24"/>
        </w:rPr>
        <w:t>,</w:t>
      </w:r>
      <w:r w:rsidRPr="008922C3">
        <w:rPr>
          <w:rFonts w:eastAsia="Calibri"/>
          <w:szCs w:val="24"/>
        </w:rPr>
        <w:t xml:space="preserve"> kitus su Tarybos narių komandiruotėmis susijusius klausimus.</w:t>
      </w:r>
    </w:p>
    <w:p w14:paraId="5AB95532" w14:textId="39754C78" w:rsidR="003E7E1D" w:rsidRDefault="001354F6" w:rsidP="00C211D3">
      <w:pPr>
        <w:ind w:firstLine="851"/>
        <w:jc w:val="both"/>
        <w:rPr>
          <w:rFonts w:eastAsia="Calibri"/>
          <w:szCs w:val="24"/>
        </w:rPr>
      </w:pPr>
      <w:r w:rsidRPr="008922C3">
        <w:rPr>
          <w:rFonts w:eastAsia="Calibri"/>
          <w:szCs w:val="24"/>
        </w:rPr>
        <w:t>2. Komandiruotė</w:t>
      </w:r>
      <w:r w:rsidR="00347EDC" w:rsidRPr="008922C3">
        <w:t xml:space="preserve"> s</w:t>
      </w:r>
      <w:r w:rsidR="00347EDC" w:rsidRPr="008922C3">
        <w:rPr>
          <w:rFonts w:eastAsia="Calibri"/>
          <w:szCs w:val="24"/>
        </w:rPr>
        <w:t>uprantama taip</w:t>
      </w:r>
      <w:r w:rsidR="00C211D3">
        <w:rPr>
          <w:rFonts w:eastAsia="Calibri"/>
          <w:szCs w:val="24"/>
        </w:rPr>
        <w:t>,</w:t>
      </w:r>
      <w:r w:rsidR="00347EDC" w:rsidRPr="008922C3">
        <w:rPr>
          <w:rFonts w:eastAsia="Calibri"/>
          <w:szCs w:val="24"/>
        </w:rPr>
        <w:t xml:space="preserve"> kaip ji apibrėžta Lietuvos Respublikos darbo kodekse ir (arba) Komandiruočių išlaidų apmokėjimo biudžetinėse įstaigose ir regionų plėtros tarybose taisyklėse, patvirtintose Lietuvos Respublikos Vyriausyb</w:t>
      </w:r>
      <w:r w:rsidR="001533D2" w:rsidRPr="008922C3">
        <w:rPr>
          <w:rFonts w:eastAsia="Calibri"/>
          <w:szCs w:val="24"/>
        </w:rPr>
        <w:t>ė</w:t>
      </w:r>
      <w:r w:rsidR="00347EDC" w:rsidRPr="008922C3">
        <w:rPr>
          <w:rFonts w:eastAsia="Calibri"/>
          <w:szCs w:val="24"/>
        </w:rPr>
        <w:t xml:space="preserve">s </w:t>
      </w:r>
      <w:r w:rsidR="00C211D3" w:rsidRPr="008922C3">
        <w:rPr>
          <w:rFonts w:eastAsia="Calibri"/>
          <w:szCs w:val="24"/>
        </w:rPr>
        <w:t xml:space="preserve">2004 m. balandžio 29 d. </w:t>
      </w:r>
      <w:r w:rsidR="00347EDC" w:rsidRPr="008922C3">
        <w:rPr>
          <w:rFonts w:eastAsia="Calibri"/>
          <w:szCs w:val="24"/>
        </w:rPr>
        <w:t>nutarimu Nr. 526 „Dėl dienpinigių ir kitų komandiruočių išlaidų apmokėjimo“</w:t>
      </w:r>
      <w:r w:rsidR="00C473E7">
        <w:rPr>
          <w:rFonts w:eastAsia="Calibri"/>
          <w:szCs w:val="24"/>
        </w:rPr>
        <w:t>,</w:t>
      </w:r>
      <w:r w:rsidR="006B021A" w:rsidRPr="008922C3">
        <w:rPr>
          <w:rFonts w:eastAsia="Calibri"/>
          <w:szCs w:val="24"/>
        </w:rPr>
        <w:t xml:space="preserve"> (toliau – Taisyklės)</w:t>
      </w:r>
      <w:r w:rsidR="00347EDC" w:rsidRPr="008922C3">
        <w:rPr>
          <w:rFonts w:eastAsia="Calibri"/>
          <w:szCs w:val="24"/>
        </w:rPr>
        <w:t>.</w:t>
      </w:r>
    </w:p>
    <w:p w14:paraId="0C3BE5CF" w14:textId="77777777" w:rsidR="00AB1108" w:rsidRPr="008922C3" w:rsidRDefault="00AB1108" w:rsidP="00C211D3">
      <w:pPr>
        <w:ind w:firstLine="709"/>
        <w:jc w:val="both"/>
        <w:rPr>
          <w:rFonts w:eastAsia="Calibri"/>
          <w:szCs w:val="24"/>
        </w:rPr>
      </w:pPr>
    </w:p>
    <w:p w14:paraId="27CC085D" w14:textId="51D7BF5D" w:rsidR="00AB1108" w:rsidRPr="008922C3" w:rsidRDefault="00AB1108" w:rsidP="00C211D3">
      <w:pPr>
        <w:jc w:val="center"/>
        <w:rPr>
          <w:rFonts w:eastAsia="Calibri"/>
          <w:b/>
          <w:bCs/>
          <w:szCs w:val="24"/>
        </w:rPr>
      </w:pPr>
      <w:r w:rsidRPr="008922C3">
        <w:rPr>
          <w:rFonts w:eastAsia="Calibri"/>
          <w:b/>
          <w:bCs/>
          <w:szCs w:val="24"/>
        </w:rPr>
        <w:t>II SKYRIUS</w:t>
      </w:r>
    </w:p>
    <w:p w14:paraId="79D2DFA5" w14:textId="0F1B6C89" w:rsidR="00AB1108" w:rsidRPr="008922C3" w:rsidRDefault="00AB1108" w:rsidP="00C211D3">
      <w:pPr>
        <w:jc w:val="center"/>
        <w:rPr>
          <w:rFonts w:eastAsia="Calibri"/>
          <w:szCs w:val="24"/>
        </w:rPr>
      </w:pPr>
      <w:r w:rsidRPr="008922C3">
        <w:rPr>
          <w:rFonts w:eastAsia="Calibri"/>
          <w:b/>
          <w:bCs/>
          <w:szCs w:val="24"/>
        </w:rPr>
        <w:t>SIUNTIMO Į KOMANDIRUOTES IR ATASKAITŲ PATEIKIMO TVARKA</w:t>
      </w:r>
    </w:p>
    <w:p w14:paraId="4BD73884" w14:textId="77777777" w:rsidR="00AB1108" w:rsidRPr="008922C3" w:rsidRDefault="00AB1108" w:rsidP="00C211D3">
      <w:pPr>
        <w:ind w:firstLine="709"/>
        <w:jc w:val="both"/>
        <w:rPr>
          <w:rFonts w:eastAsia="Calibri"/>
          <w:szCs w:val="24"/>
        </w:rPr>
      </w:pPr>
    </w:p>
    <w:p w14:paraId="7064FF35" w14:textId="74A6EECE" w:rsidR="00492644" w:rsidRPr="008922C3" w:rsidRDefault="00ED7990" w:rsidP="00C211D3">
      <w:pPr>
        <w:ind w:firstLine="851"/>
        <w:jc w:val="both"/>
        <w:rPr>
          <w:rFonts w:eastAsia="Calibri"/>
          <w:strike/>
          <w:szCs w:val="24"/>
        </w:rPr>
      </w:pPr>
      <w:r>
        <w:rPr>
          <w:rFonts w:eastAsia="Calibri"/>
          <w:szCs w:val="24"/>
        </w:rPr>
        <w:t>3</w:t>
      </w:r>
      <w:r w:rsidR="00AB1108" w:rsidRPr="008922C3">
        <w:rPr>
          <w:rFonts w:eastAsia="Calibri"/>
          <w:szCs w:val="24"/>
        </w:rPr>
        <w:t>.</w:t>
      </w:r>
      <w:r w:rsidR="003415A4">
        <w:rPr>
          <w:rFonts w:eastAsia="Calibri"/>
          <w:szCs w:val="24"/>
        </w:rPr>
        <w:t xml:space="preserve"> </w:t>
      </w:r>
      <w:r w:rsidR="00AB1108" w:rsidRPr="008922C3">
        <w:rPr>
          <w:rFonts w:eastAsia="Calibri"/>
          <w:szCs w:val="24"/>
        </w:rPr>
        <w:t>Tarybos narys</w:t>
      </w:r>
      <w:r w:rsidR="007701DE" w:rsidRPr="008922C3">
        <w:rPr>
          <w:rFonts w:eastAsia="Calibri"/>
          <w:szCs w:val="24"/>
        </w:rPr>
        <w:t xml:space="preserve"> atstovauti Savivaldybei už Savivaldybės ribų išleidžiamas Tarybos sprendimu.</w:t>
      </w:r>
      <w:r w:rsidR="00004377" w:rsidRPr="008922C3">
        <w:rPr>
          <w:rFonts w:eastAsia="Calibri"/>
          <w:szCs w:val="24"/>
        </w:rPr>
        <w:t xml:space="preserve"> Tais atvejais, kai Tarybos narys turi išvykti į komandiruotę, o Tarybos posėdis nėra šaukiamas, Tarybos narys vyksta į komandiruotę pagal</w:t>
      </w:r>
      <w:r w:rsidR="001354F6">
        <w:rPr>
          <w:rFonts w:eastAsia="Calibri"/>
          <w:szCs w:val="24"/>
        </w:rPr>
        <w:t xml:space="preserve"> </w:t>
      </w:r>
      <w:r w:rsidR="001354F6" w:rsidRPr="008922C3">
        <w:rPr>
          <w:rFonts w:eastAsia="Calibri"/>
          <w:szCs w:val="24"/>
        </w:rPr>
        <w:t>Savivaldybės</w:t>
      </w:r>
      <w:r w:rsidR="00004377" w:rsidRPr="008922C3">
        <w:rPr>
          <w:rFonts w:eastAsia="Calibri"/>
          <w:szCs w:val="24"/>
        </w:rPr>
        <w:t xml:space="preserve"> mero potvarkį</w:t>
      </w:r>
      <w:r w:rsidR="00492644" w:rsidRPr="00C211D3">
        <w:rPr>
          <w:rFonts w:eastAsia="Calibri"/>
          <w:szCs w:val="24"/>
        </w:rPr>
        <w:t>.</w:t>
      </w:r>
    </w:p>
    <w:p w14:paraId="23D47597" w14:textId="045A76D6" w:rsidR="006042F7" w:rsidRPr="008922C3" w:rsidRDefault="00ED7990" w:rsidP="00C211D3">
      <w:pPr>
        <w:ind w:firstLine="851"/>
        <w:jc w:val="both"/>
        <w:rPr>
          <w:rFonts w:eastAsia="Calibri"/>
          <w:szCs w:val="24"/>
        </w:rPr>
      </w:pPr>
      <w:r>
        <w:rPr>
          <w:rFonts w:eastAsia="Calibri"/>
          <w:szCs w:val="24"/>
        </w:rPr>
        <w:t>4</w:t>
      </w:r>
      <w:r w:rsidR="006042F7" w:rsidRPr="008922C3">
        <w:rPr>
          <w:rFonts w:eastAsia="Calibri"/>
          <w:szCs w:val="24"/>
        </w:rPr>
        <w:t xml:space="preserve">. Komandiruotės Savivaldybės </w:t>
      </w:r>
      <w:r w:rsidR="001F313F" w:rsidRPr="008922C3">
        <w:rPr>
          <w:rFonts w:eastAsia="Calibri"/>
          <w:szCs w:val="24"/>
        </w:rPr>
        <w:t>darbo reikalais metu Tarybos narys atleidžiamas nuo tiesioginio darbo ar pareigų bet kurioje institucijoje, įstaigoje, įmonėje ar organizacijoje, išsaugant jam darbo vietą.</w:t>
      </w:r>
    </w:p>
    <w:p w14:paraId="703E931C" w14:textId="0BC31513" w:rsidR="003E7E1D" w:rsidRPr="008922C3" w:rsidRDefault="00ED7990" w:rsidP="00C211D3">
      <w:pPr>
        <w:ind w:firstLine="851"/>
        <w:jc w:val="both"/>
        <w:rPr>
          <w:rFonts w:eastAsia="Calibri"/>
          <w:szCs w:val="24"/>
        </w:rPr>
      </w:pPr>
      <w:r>
        <w:rPr>
          <w:rFonts w:eastAsia="Calibri"/>
          <w:szCs w:val="24"/>
        </w:rPr>
        <w:t>5</w:t>
      </w:r>
      <w:r w:rsidR="00064036" w:rsidRPr="008922C3">
        <w:rPr>
          <w:rFonts w:eastAsia="Calibri"/>
          <w:szCs w:val="24"/>
        </w:rPr>
        <w:t>. Prašymas ar sutikimas dėl komandiruotės Lietuvos Respublikoje</w:t>
      </w:r>
      <w:r w:rsidR="00267025" w:rsidRPr="008922C3">
        <w:rPr>
          <w:rFonts w:eastAsia="Calibri"/>
          <w:szCs w:val="24"/>
        </w:rPr>
        <w:t xml:space="preserve"> ar užsienio valstybėse</w:t>
      </w:r>
      <w:r w:rsidR="00064036" w:rsidRPr="008922C3">
        <w:rPr>
          <w:rFonts w:eastAsia="Calibri"/>
          <w:szCs w:val="24"/>
        </w:rPr>
        <w:t xml:space="preserve"> pateikiamas </w:t>
      </w:r>
      <w:r w:rsidR="001354F6" w:rsidRPr="008922C3">
        <w:rPr>
          <w:rFonts w:eastAsia="Calibri"/>
          <w:szCs w:val="24"/>
        </w:rPr>
        <w:t xml:space="preserve">Savivaldybės </w:t>
      </w:r>
      <w:r w:rsidR="00064036" w:rsidRPr="008922C3">
        <w:rPr>
          <w:rFonts w:eastAsia="Calibri"/>
          <w:szCs w:val="24"/>
        </w:rPr>
        <w:t xml:space="preserve">merui likus ne mažiau kaip </w:t>
      </w:r>
      <w:r w:rsidR="00612496" w:rsidRPr="008922C3">
        <w:rPr>
          <w:rFonts w:eastAsia="Calibri"/>
          <w:szCs w:val="24"/>
        </w:rPr>
        <w:t>5</w:t>
      </w:r>
      <w:r w:rsidR="00064036" w:rsidRPr="008922C3">
        <w:rPr>
          <w:rFonts w:eastAsia="Calibri"/>
          <w:szCs w:val="24"/>
        </w:rPr>
        <w:t xml:space="preserve"> darbo dien</w:t>
      </w:r>
      <w:r w:rsidR="00267025" w:rsidRPr="008922C3">
        <w:rPr>
          <w:rFonts w:eastAsia="Calibri"/>
          <w:szCs w:val="24"/>
        </w:rPr>
        <w:t>oms</w:t>
      </w:r>
      <w:r w:rsidR="00064036" w:rsidRPr="008922C3">
        <w:rPr>
          <w:rFonts w:eastAsia="Calibri"/>
          <w:szCs w:val="24"/>
        </w:rPr>
        <w:t xml:space="preserve"> iki komandiruotės pradžios</w:t>
      </w:r>
      <w:r w:rsidR="00FE7220" w:rsidRPr="008922C3">
        <w:rPr>
          <w:rFonts w:eastAsia="Calibri"/>
          <w:szCs w:val="24"/>
        </w:rPr>
        <w:t>.</w:t>
      </w:r>
      <w:r w:rsidR="00BB2455" w:rsidRPr="008922C3">
        <w:rPr>
          <w:rFonts w:eastAsia="Calibri"/>
          <w:szCs w:val="24"/>
        </w:rPr>
        <w:t xml:space="preserve"> Prašyme turi būti nurodyta: komandiruotės dienos, vieta (vietos), į kurią (kurias) planuojama vykti, priimanti organizacija, komandiruotės tikslas, su komandiruote susijusios išlaidos, kurias prašoma apmokėti</w:t>
      </w:r>
      <w:r w:rsidR="00BA66D1" w:rsidRPr="008922C3">
        <w:rPr>
          <w:rFonts w:eastAsia="Calibri"/>
          <w:szCs w:val="24"/>
        </w:rPr>
        <w:t>, komandiruot</w:t>
      </w:r>
      <w:r w:rsidR="00612496" w:rsidRPr="008922C3">
        <w:rPr>
          <w:rFonts w:eastAsia="Calibri"/>
          <w:szCs w:val="24"/>
        </w:rPr>
        <w:t>ės išlaidų avansas (jeigu reikalinga išmokėti).</w:t>
      </w:r>
      <w:r w:rsidR="00BB2455" w:rsidRPr="008922C3">
        <w:rPr>
          <w:rFonts w:eastAsia="Calibri"/>
          <w:szCs w:val="24"/>
        </w:rPr>
        <w:t xml:space="preserve">  </w:t>
      </w:r>
      <w:r w:rsidR="00492644" w:rsidRPr="008922C3">
        <w:rPr>
          <w:rFonts w:eastAsia="Calibri"/>
          <w:szCs w:val="24"/>
        </w:rPr>
        <w:t xml:space="preserve"> </w:t>
      </w:r>
      <w:r w:rsidR="00AB1108" w:rsidRPr="008922C3">
        <w:rPr>
          <w:rFonts w:eastAsia="Calibri"/>
          <w:szCs w:val="24"/>
        </w:rPr>
        <w:t xml:space="preserve"> </w:t>
      </w:r>
    </w:p>
    <w:p w14:paraId="091A7EDA" w14:textId="77777777" w:rsidR="00ED7990" w:rsidRDefault="00ED7990" w:rsidP="00C211D3">
      <w:pPr>
        <w:ind w:firstLine="851"/>
        <w:jc w:val="both"/>
        <w:rPr>
          <w:rFonts w:eastAsia="Calibri"/>
          <w:szCs w:val="24"/>
        </w:rPr>
      </w:pPr>
      <w:r>
        <w:rPr>
          <w:rFonts w:eastAsia="Calibri"/>
          <w:szCs w:val="24"/>
        </w:rPr>
        <w:t>6</w:t>
      </w:r>
      <w:r w:rsidR="00267025" w:rsidRPr="008922C3">
        <w:rPr>
          <w:rFonts w:eastAsia="Calibri"/>
          <w:szCs w:val="24"/>
        </w:rPr>
        <w:t>. Kartu su prašymu dėl vykimo į komandiruotę pateikiam</w:t>
      </w:r>
      <w:r w:rsidR="00FE7220" w:rsidRPr="008922C3">
        <w:rPr>
          <w:rFonts w:eastAsia="Calibri"/>
          <w:szCs w:val="24"/>
        </w:rPr>
        <w:t>i</w:t>
      </w:r>
      <w:r w:rsidR="00267025" w:rsidRPr="008922C3">
        <w:rPr>
          <w:rFonts w:eastAsia="Calibri"/>
          <w:szCs w:val="24"/>
        </w:rPr>
        <w:t xml:space="preserve"> </w:t>
      </w:r>
      <w:r w:rsidR="00FE7220" w:rsidRPr="008922C3">
        <w:rPr>
          <w:rFonts w:eastAsia="Calibri"/>
          <w:szCs w:val="24"/>
        </w:rPr>
        <w:t xml:space="preserve">dokumentai, pagrindžiantys komandiruotės tikslą (pakvietimas, raštas ar kitas dokumentas, kuriame nurodytas komandiruotės tikslas). </w:t>
      </w:r>
    </w:p>
    <w:p w14:paraId="7EA5673C" w14:textId="739AAB4D" w:rsidR="003E7E1D" w:rsidRPr="008922C3" w:rsidRDefault="00ED7990" w:rsidP="00C211D3">
      <w:pPr>
        <w:ind w:firstLine="851"/>
        <w:jc w:val="both"/>
        <w:rPr>
          <w:rFonts w:eastAsia="Calibri"/>
          <w:szCs w:val="24"/>
        </w:rPr>
      </w:pPr>
      <w:r>
        <w:rPr>
          <w:rFonts w:eastAsia="Calibri"/>
          <w:szCs w:val="24"/>
        </w:rPr>
        <w:t>7. Tarybos nariams vykstant į komandiruotę, Tarybos sprendimo projektą arba mero potvarkį parengia Savivaldybės administracijos Veiklos valdymo skyrius.</w:t>
      </w:r>
      <w:r w:rsidR="00AB1108" w:rsidRPr="008922C3">
        <w:rPr>
          <w:rFonts w:eastAsia="Calibri"/>
          <w:szCs w:val="24"/>
        </w:rPr>
        <w:t xml:space="preserve">  </w:t>
      </w:r>
    </w:p>
    <w:p w14:paraId="504B37D0" w14:textId="58F3168A" w:rsidR="00612496" w:rsidRPr="008922C3" w:rsidRDefault="00234265" w:rsidP="00C211D3">
      <w:pPr>
        <w:ind w:firstLine="851"/>
        <w:jc w:val="both"/>
        <w:rPr>
          <w:rFonts w:eastAsia="Calibri"/>
          <w:szCs w:val="24"/>
        </w:rPr>
      </w:pPr>
      <w:r w:rsidRPr="008922C3">
        <w:rPr>
          <w:rFonts w:eastAsia="Calibri"/>
          <w:szCs w:val="24"/>
        </w:rPr>
        <w:t>8</w:t>
      </w:r>
      <w:r w:rsidR="00612496" w:rsidRPr="008922C3">
        <w:rPr>
          <w:rFonts w:eastAsia="Calibri"/>
          <w:szCs w:val="24"/>
        </w:rPr>
        <w:t>. Tarybos nariai į komandiruotę gali vykti Savivaldybės administracijos transportu su vairuotoju, asmeniniu arba viešuoju transportu:</w:t>
      </w:r>
    </w:p>
    <w:p w14:paraId="539ED746" w14:textId="115D40E0" w:rsidR="00612496" w:rsidRPr="008922C3" w:rsidRDefault="00234265" w:rsidP="00C211D3">
      <w:pPr>
        <w:ind w:firstLine="851"/>
        <w:jc w:val="both"/>
        <w:rPr>
          <w:rFonts w:eastAsia="Calibri"/>
          <w:szCs w:val="24"/>
        </w:rPr>
      </w:pPr>
      <w:r w:rsidRPr="008922C3">
        <w:rPr>
          <w:rFonts w:eastAsia="Calibri"/>
          <w:szCs w:val="24"/>
        </w:rPr>
        <w:t>8</w:t>
      </w:r>
      <w:r w:rsidR="00612496" w:rsidRPr="008922C3">
        <w:rPr>
          <w:rFonts w:eastAsia="Calibri"/>
          <w:szCs w:val="24"/>
        </w:rPr>
        <w:t>.1</w:t>
      </w:r>
      <w:r w:rsidR="006F7D61" w:rsidRPr="008922C3">
        <w:rPr>
          <w:rFonts w:eastAsia="Calibri"/>
          <w:szCs w:val="24"/>
        </w:rPr>
        <w:t>.</w:t>
      </w:r>
      <w:r w:rsidR="00612496" w:rsidRPr="008922C3">
        <w:rPr>
          <w:rFonts w:eastAsia="Calibri"/>
          <w:szCs w:val="24"/>
        </w:rPr>
        <w:t xml:space="preserve"> </w:t>
      </w:r>
      <w:r w:rsidR="006F7D61" w:rsidRPr="008922C3">
        <w:rPr>
          <w:rFonts w:eastAsia="Calibri"/>
          <w:szCs w:val="24"/>
        </w:rPr>
        <w:t>j</w:t>
      </w:r>
      <w:r w:rsidR="00612496" w:rsidRPr="008922C3">
        <w:rPr>
          <w:rFonts w:eastAsia="Calibri"/>
          <w:szCs w:val="24"/>
        </w:rPr>
        <w:t xml:space="preserve">eigu </w:t>
      </w:r>
      <w:r w:rsidR="00642777">
        <w:rPr>
          <w:rFonts w:eastAsia="Calibri"/>
          <w:szCs w:val="24"/>
        </w:rPr>
        <w:t>T</w:t>
      </w:r>
      <w:r w:rsidR="00612496" w:rsidRPr="008922C3">
        <w:rPr>
          <w:rFonts w:eastAsia="Calibri"/>
          <w:szCs w:val="24"/>
        </w:rPr>
        <w:t xml:space="preserve">arybos narys </w:t>
      </w:r>
      <w:r w:rsidR="00B84924">
        <w:rPr>
          <w:rFonts w:eastAsia="Calibri"/>
          <w:szCs w:val="24"/>
        </w:rPr>
        <w:t>į</w:t>
      </w:r>
      <w:r w:rsidR="00612496" w:rsidRPr="008922C3">
        <w:rPr>
          <w:rFonts w:eastAsia="Calibri"/>
          <w:szCs w:val="24"/>
        </w:rPr>
        <w:t xml:space="preserve"> komandiruotę vyksta asmeniniu transportu, prašyme turi būti nurodyta</w:t>
      </w:r>
      <w:r w:rsidR="004976AB">
        <w:rPr>
          <w:rFonts w:eastAsia="Calibri"/>
          <w:szCs w:val="24"/>
        </w:rPr>
        <w:t>s kelionės maršrutas,</w:t>
      </w:r>
      <w:r w:rsidR="00612496" w:rsidRPr="008922C3">
        <w:rPr>
          <w:rFonts w:eastAsia="Calibri"/>
          <w:szCs w:val="24"/>
        </w:rPr>
        <w:t xml:space="preserve"> transporto priemonės markė, modelis, valstybinis numeris, variklio darbinis tūris (pateikiant tai įrodančių dokumentų kopijas)</w:t>
      </w:r>
      <w:r w:rsidR="008922C3" w:rsidRPr="008922C3">
        <w:rPr>
          <w:rFonts w:eastAsia="Calibri"/>
          <w:szCs w:val="24"/>
        </w:rPr>
        <w:t>;</w:t>
      </w:r>
    </w:p>
    <w:p w14:paraId="7740EE20" w14:textId="566E83FF" w:rsidR="00612496" w:rsidRPr="008922C3" w:rsidRDefault="00234265" w:rsidP="00C211D3">
      <w:pPr>
        <w:ind w:firstLine="851"/>
        <w:jc w:val="both"/>
        <w:rPr>
          <w:rFonts w:eastAsia="Calibri"/>
          <w:szCs w:val="24"/>
        </w:rPr>
      </w:pPr>
      <w:r w:rsidRPr="008922C3">
        <w:rPr>
          <w:rFonts w:eastAsia="Calibri"/>
          <w:szCs w:val="24"/>
        </w:rPr>
        <w:t>8</w:t>
      </w:r>
      <w:r w:rsidR="00612496" w:rsidRPr="008922C3">
        <w:rPr>
          <w:rFonts w:eastAsia="Calibri"/>
          <w:szCs w:val="24"/>
        </w:rPr>
        <w:t>.2</w:t>
      </w:r>
      <w:r w:rsidR="006F7D61" w:rsidRPr="008922C3">
        <w:rPr>
          <w:rFonts w:eastAsia="Calibri"/>
          <w:szCs w:val="24"/>
        </w:rPr>
        <w:t>.</w:t>
      </w:r>
      <w:r w:rsidR="00612496" w:rsidRPr="008922C3">
        <w:rPr>
          <w:rFonts w:eastAsia="Calibri"/>
          <w:szCs w:val="24"/>
        </w:rPr>
        <w:t xml:space="preserve"> </w:t>
      </w:r>
      <w:r w:rsidR="006F7D61" w:rsidRPr="008922C3">
        <w:rPr>
          <w:rFonts w:eastAsia="Calibri"/>
          <w:szCs w:val="24"/>
        </w:rPr>
        <w:t>j</w:t>
      </w:r>
      <w:r w:rsidR="00CB7047" w:rsidRPr="008922C3">
        <w:rPr>
          <w:rFonts w:eastAsia="Calibri"/>
          <w:szCs w:val="24"/>
        </w:rPr>
        <w:t xml:space="preserve">eigu </w:t>
      </w:r>
      <w:r w:rsidRPr="008922C3">
        <w:rPr>
          <w:rFonts w:eastAsia="Calibri"/>
          <w:szCs w:val="24"/>
        </w:rPr>
        <w:t>Tarybos nar</w:t>
      </w:r>
      <w:r w:rsidR="00CB7047" w:rsidRPr="008922C3">
        <w:rPr>
          <w:rFonts w:eastAsia="Calibri"/>
          <w:szCs w:val="24"/>
        </w:rPr>
        <w:t xml:space="preserve">ys vyksta Savivaldybės administracijos transportu, jis savo prašyme ar sutikime turi nurodyti </w:t>
      </w:r>
      <w:r w:rsidR="00BA6315" w:rsidRPr="008922C3">
        <w:rPr>
          <w:rFonts w:eastAsia="Calibri"/>
          <w:szCs w:val="24"/>
        </w:rPr>
        <w:t xml:space="preserve">vardą, </w:t>
      </w:r>
      <w:r w:rsidRPr="008922C3">
        <w:rPr>
          <w:rFonts w:eastAsia="Calibri"/>
          <w:szCs w:val="24"/>
        </w:rPr>
        <w:t>pavard</w:t>
      </w:r>
      <w:r w:rsidR="000864CC" w:rsidRPr="008922C3">
        <w:rPr>
          <w:rFonts w:eastAsia="Calibri"/>
          <w:szCs w:val="24"/>
        </w:rPr>
        <w:t>ę</w:t>
      </w:r>
      <w:r w:rsidRPr="008922C3">
        <w:rPr>
          <w:rFonts w:eastAsia="Calibri"/>
          <w:szCs w:val="24"/>
        </w:rPr>
        <w:t>, maršrutą, kelionės tikslą, išvykimo</w:t>
      </w:r>
      <w:r w:rsidR="00055F5B" w:rsidRPr="008922C3">
        <w:rPr>
          <w:rFonts w:eastAsia="Calibri"/>
          <w:szCs w:val="24"/>
        </w:rPr>
        <w:t xml:space="preserve"> </w:t>
      </w:r>
      <w:r w:rsidRPr="008922C3">
        <w:rPr>
          <w:rFonts w:eastAsia="Calibri"/>
          <w:szCs w:val="24"/>
        </w:rPr>
        <w:t>laiką</w:t>
      </w:r>
      <w:r w:rsidR="000864CC" w:rsidRPr="008922C3">
        <w:rPr>
          <w:rFonts w:eastAsia="Calibri"/>
          <w:szCs w:val="24"/>
        </w:rPr>
        <w:t>, o</w:t>
      </w:r>
      <w:r w:rsidR="00CB7047" w:rsidRPr="008922C3">
        <w:rPr>
          <w:rFonts w:eastAsia="Calibri"/>
          <w:szCs w:val="24"/>
        </w:rPr>
        <w:t xml:space="preserve"> </w:t>
      </w:r>
      <w:r w:rsidR="00C81B27" w:rsidRPr="008922C3">
        <w:rPr>
          <w:rFonts w:eastAsia="Calibri"/>
          <w:szCs w:val="24"/>
        </w:rPr>
        <w:t xml:space="preserve">atsakingas už komandiruotės organizavimą Savivaldybės darbuotojas </w:t>
      </w:r>
      <w:r w:rsidR="00055F5B" w:rsidRPr="008922C3">
        <w:rPr>
          <w:rFonts w:eastAsia="Calibri"/>
          <w:szCs w:val="24"/>
        </w:rPr>
        <w:t>tinkla</w:t>
      </w:r>
      <w:r w:rsidR="00571C03">
        <w:rPr>
          <w:rFonts w:eastAsia="Calibri"/>
          <w:szCs w:val="24"/>
        </w:rPr>
        <w:t>la</w:t>
      </w:r>
      <w:r w:rsidR="00055F5B" w:rsidRPr="008922C3">
        <w:rPr>
          <w:rFonts w:eastAsia="Calibri"/>
          <w:szCs w:val="24"/>
        </w:rPr>
        <w:t>pyje užregistruoja automobilio rezervaciją</w:t>
      </w:r>
      <w:r w:rsidR="000864CC" w:rsidRPr="008922C3">
        <w:rPr>
          <w:rFonts w:eastAsia="Calibri"/>
          <w:szCs w:val="24"/>
        </w:rPr>
        <w:t>.</w:t>
      </w:r>
    </w:p>
    <w:p w14:paraId="6D13823A" w14:textId="635DF9BA" w:rsidR="003E7E1D" w:rsidRPr="008922C3" w:rsidRDefault="00234265" w:rsidP="00C211D3">
      <w:pPr>
        <w:ind w:firstLine="851"/>
        <w:jc w:val="both"/>
        <w:rPr>
          <w:rFonts w:eastAsia="Calibri"/>
          <w:szCs w:val="24"/>
        </w:rPr>
      </w:pPr>
      <w:r w:rsidRPr="008922C3">
        <w:rPr>
          <w:rFonts w:eastAsia="Calibri"/>
          <w:szCs w:val="24"/>
        </w:rPr>
        <w:t>9</w:t>
      </w:r>
      <w:r w:rsidR="00267025" w:rsidRPr="008922C3">
        <w:rPr>
          <w:rFonts w:eastAsia="Calibri"/>
          <w:szCs w:val="24"/>
        </w:rPr>
        <w:t xml:space="preserve">. Tarybos nariui </w:t>
      </w:r>
      <w:r w:rsidR="006C5547" w:rsidRPr="008922C3">
        <w:rPr>
          <w:rFonts w:eastAsia="Calibri"/>
          <w:szCs w:val="24"/>
        </w:rPr>
        <w:t xml:space="preserve">komandiruočių išlaidos apmokamos Taisyklėse nustatyta tvarka. </w:t>
      </w:r>
    </w:p>
    <w:p w14:paraId="41183C66" w14:textId="639D46F6" w:rsidR="006811BD" w:rsidRPr="008922C3" w:rsidRDefault="006811BD" w:rsidP="00C211D3">
      <w:pPr>
        <w:ind w:firstLine="851"/>
        <w:jc w:val="both"/>
        <w:rPr>
          <w:rFonts w:eastAsia="Calibri"/>
          <w:szCs w:val="24"/>
        </w:rPr>
      </w:pPr>
      <w:r w:rsidRPr="008922C3">
        <w:rPr>
          <w:rFonts w:eastAsia="Calibri"/>
          <w:szCs w:val="24"/>
        </w:rPr>
        <w:t>1</w:t>
      </w:r>
      <w:r w:rsidR="00234265" w:rsidRPr="008922C3">
        <w:rPr>
          <w:rFonts w:eastAsia="Calibri"/>
          <w:szCs w:val="24"/>
        </w:rPr>
        <w:t>0</w:t>
      </w:r>
      <w:r w:rsidRPr="008922C3">
        <w:rPr>
          <w:rFonts w:eastAsia="Calibri"/>
          <w:szCs w:val="24"/>
        </w:rPr>
        <w:t>.</w:t>
      </w:r>
      <w:r w:rsidR="0030459A" w:rsidRPr="008922C3">
        <w:rPr>
          <w:rFonts w:eastAsia="Calibri"/>
          <w:szCs w:val="24"/>
        </w:rPr>
        <w:t xml:space="preserve"> </w:t>
      </w:r>
      <w:r w:rsidRPr="008922C3">
        <w:rPr>
          <w:rFonts w:eastAsia="Calibri"/>
          <w:szCs w:val="24"/>
        </w:rPr>
        <w:t>Grįžęs iš komandiruotės Tarybos narys privalo ne vėliau kaip per 3 dienas pateikti Apskaitos skyriui atitinkamus dokumentus</w:t>
      </w:r>
      <w:r w:rsidR="00642777">
        <w:rPr>
          <w:rFonts w:eastAsia="Calibri"/>
          <w:szCs w:val="24"/>
        </w:rPr>
        <w:t>, įrodančius</w:t>
      </w:r>
      <w:r w:rsidRPr="008922C3">
        <w:rPr>
          <w:rFonts w:eastAsia="Calibri"/>
          <w:szCs w:val="24"/>
        </w:rPr>
        <w:t xml:space="preserve"> komandiruotės metu patirtas faktines išlaidas, o Tarybos veiklos administravimo skyriaus darbuotojui komandiruotės ataskaitą </w:t>
      </w:r>
      <w:r w:rsidR="00C473E7">
        <w:rPr>
          <w:rFonts w:eastAsia="Calibri"/>
          <w:szCs w:val="24"/>
        </w:rPr>
        <w:t>(</w:t>
      </w:r>
      <w:r w:rsidRPr="008922C3">
        <w:rPr>
          <w:rFonts w:eastAsia="Calibri"/>
          <w:szCs w:val="24"/>
        </w:rPr>
        <w:t>priedas).</w:t>
      </w:r>
    </w:p>
    <w:p w14:paraId="19120FD9" w14:textId="569CF11F" w:rsidR="005113CB" w:rsidRPr="008922C3" w:rsidRDefault="005113CB" w:rsidP="00C211D3">
      <w:pPr>
        <w:ind w:firstLine="851"/>
        <w:jc w:val="both"/>
        <w:rPr>
          <w:rFonts w:eastAsia="Calibri"/>
          <w:szCs w:val="24"/>
        </w:rPr>
      </w:pPr>
      <w:r w:rsidRPr="008922C3">
        <w:rPr>
          <w:rFonts w:eastAsia="Calibri"/>
          <w:szCs w:val="24"/>
        </w:rPr>
        <w:lastRenderedPageBreak/>
        <w:t>1</w:t>
      </w:r>
      <w:r w:rsidR="00234265" w:rsidRPr="008922C3">
        <w:rPr>
          <w:rFonts w:eastAsia="Calibri"/>
          <w:szCs w:val="24"/>
        </w:rPr>
        <w:t>1</w:t>
      </w:r>
      <w:r w:rsidRPr="008922C3">
        <w:rPr>
          <w:rFonts w:eastAsia="Calibri"/>
          <w:szCs w:val="24"/>
        </w:rPr>
        <w:t>. Jei buvo išmokėtas avansas – grąžinti nepanaudotą avanso likutį</w:t>
      </w:r>
      <w:r w:rsidR="005A4232">
        <w:rPr>
          <w:rFonts w:eastAsia="Calibri"/>
          <w:szCs w:val="24"/>
        </w:rPr>
        <w:t xml:space="preserve"> per 3 darbo dienas</w:t>
      </w:r>
      <w:r w:rsidRPr="008922C3">
        <w:rPr>
          <w:rFonts w:eastAsia="Calibri"/>
          <w:szCs w:val="24"/>
        </w:rPr>
        <w:t>. Tarybos nariui už komandiruotę apskaičiuoti dienpinigiai išmokami eurais grįžus iš komandiruotės ir pateikus visus dokumentus, įrodančius komandiruotės metu patirtas faktines išlaidas.</w:t>
      </w:r>
    </w:p>
    <w:p w14:paraId="64F6AF21" w14:textId="2132F546" w:rsidR="005113CB" w:rsidRPr="008922C3" w:rsidRDefault="005113CB" w:rsidP="00C211D3">
      <w:pPr>
        <w:ind w:firstLine="851"/>
        <w:jc w:val="both"/>
        <w:rPr>
          <w:rFonts w:eastAsia="Calibri"/>
          <w:szCs w:val="24"/>
        </w:rPr>
      </w:pPr>
      <w:r w:rsidRPr="008922C3">
        <w:rPr>
          <w:rFonts w:eastAsia="Calibri"/>
          <w:szCs w:val="24"/>
        </w:rPr>
        <w:t>1</w:t>
      </w:r>
      <w:r w:rsidR="00234265" w:rsidRPr="008922C3">
        <w:rPr>
          <w:rFonts w:eastAsia="Calibri"/>
          <w:szCs w:val="24"/>
        </w:rPr>
        <w:t>2</w:t>
      </w:r>
      <w:r w:rsidRPr="008922C3">
        <w:rPr>
          <w:rFonts w:eastAsia="Calibri"/>
          <w:szCs w:val="24"/>
        </w:rPr>
        <w:t>.</w:t>
      </w:r>
      <w:r w:rsidRPr="008922C3">
        <w:rPr>
          <w:rFonts w:eastAsia="Calibri"/>
          <w:spacing w:val="-20"/>
          <w:szCs w:val="24"/>
        </w:rPr>
        <w:t xml:space="preserve"> </w:t>
      </w:r>
      <w:r w:rsidRPr="008922C3">
        <w:rPr>
          <w:rFonts w:eastAsia="Calibri"/>
          <w:szCs w:val="24"/>
        </w:rPr>
        <w:t>Pateikus dokumentus, kurių pagrindu negalima įskaityti komandiruotės metu patirtų išlaidų, Apskaitos skyrius apie tai informuoja Tarybos narį</w:t>
      </w:r>
      <w:r w:rsidR="00642777">
        <w:rPr>
          <w:rFonts w:eastAsia="Calibri"/>
          <w:szCs w:val="24"/>
        </w:rPr>
        <w:t>.</w:t>
      </w:r>
      <w:r w:rsidRPr="008922C3">
        <w:rPr>
          <w:rFonts w:eastAsia="Calibri"/>
          <w:szCs w:val="24"/>
        </w:rPr>
        <w:t xml:space="preserve"> </w:t>
      </w:r>
      <w:r w:rsidR="00642777">
        <w:rPr>
          <w:rFonts w:eastAsia="Calibri"/>
          <w:szCs w:val="24"/>
        </w:rPr>
        <w:t>Tarybos narys p</w:t>
      </w:r>
      <w:r w:rsidRPr="008922C3">
        <w:rPr>
          <w:rFonts w:eastAsia="Calibri"/>
          <w:szCs w:val="24"/>
        </w:rPr>
        <w:t>atais</w:t>
      </w:r>
      <w:r w:rsidR="00642777">
        <w:rPr>
          <w:rFonts w:eastAsia="Calibri"/>
          <w:szCs w:val="24"/>
        </w:rPr>
        <w:t>ęs</w:t>
      </w:r>
      <w:r w:rsidRPr="008922C3">
        <w:rPr>
          <w:rFonts w:eastAsia="Calibri"/>
          <w:szCs w:val="24"/>
        </w:rPr>
        <w:t xml:space="preserve"> (papild</w:t>
      </w:r>
      <w:r w:rsidR="00642777">
        <w:rPr>
          <w:rFonts w:eastAsia="Calibri"/>
          <w:szCs w:val="24"/>
        </w:rPr>
        <w:t>ęs</w:t>
      </w:r>
      <w:r w:rsidRPr="008922C3">
        <w:rPr>
          <w:rFonts w:eastAsia="Calibri"/>
          <w:szCs w:val="24"/>
        </w:rPr>
        <w:t>) komandiruotės ataskaitą</w:t>
      </w:r>
      <w:r w:rsidR="00642777">
        <w:rPr>
          <w:rFonts w:eastAsia="Calibri"/>
          <w:szCs w:val="24"/>
        </w:rPr>
        <w:t>, ją</w:t>
      </w:r>
      <w:r w:rsidRPr="008922C3">
        <w:rPr>
          <w:rFonts w:eastAsia="Calibri"/>
          <w:szCs w:val="24"/>
        </w:rPr>
        <w:t xml:space="preserve"> </w:t>
      </w:r>
      <w:r w:rsidR="00642777">
        <w:rPr>
          <w:rFonts w:eastAsia="Calibri"/>
          <w:szCs w:val="24"/>
        </w:rPr>
        <w:t xml:space="preserve">gali </w:t>
      </w:r>
      <w:r w:rsidRPr="008922C3">
        <w:rPr>
          <w:rFonts w:eastAsia="Calibri"/>
          <w:szCs w:val="24"/>
        </w:rPr>
        <w:t>pateikt</w:t>
      </w:r>
      <w:r w:rsidR="00642777">
        <w:rPr>
          <w:rFonts w:eastAsia="Calibri"/>
          <w:szCs w:val="24"/>
        </w:rPr>
        <w:t xml:space="preserve">i </w:t>
      </w:r>
      <w:r w:rsidRPr="008922C3">
        <w:rPr>
          <w:rFonts w:eastAsia="Calibri"/>
          <w:szCs w:val="24"/>
        </w:rPr>
        <w:t>iš naujo.</w:t>
      </w:r>
    </w:p>
    <w:p w14:paraId="0EAF4DF9" w14:textId="3991BE56" w:rsidR="005113CB" w:rsidRPr="008922C3" w:rsidRDefault="00234265" w:rsidP="00C211D3">
      <w:pPr>
        <w:ind w:firstLine="851"/>
        <w:jc w:val="both"/>
        <w:rPr>
          <w:rFonts w:eastAsia="Calibri"/>
          <w:szCs w:val="24"/>
        </w:rPr>
      </w:pPr>
      <w:r w:rsidRPr="008922C3">
        <w:rPr>
          <w:rFonts w:eastAsia="Calibri"/>
          <w:szCs w:val="24"/>
        </w:rPr>
        <w:t>13</w:t>
      </w:r>
      <w:r w:rsidR="005113CB" w:rsidRPr="008922C3">
        <w:rPr>
          <w:rFonts w:eastAsia="Calibri"/>
          <w:szCs w:val="24"/>
        </w:rPr>
        <w:t>. Įvertinęs ir apskaičiavęs komandiruotės išlaidas, Apskaitos skyrius parengia avansinę apyskaitą, kurią pasirašo į komandiruotę vykęs Tarybos narys, Apskaitos skyriaus vedėjas</w:t>
      </w:r>
      <w:r w:rsidR="005A4232">
        <w:rPr>
          <w:rFonts w:eastAsia="Calibri"/>
          <w:szCs w:val="24"/>
        </w:rPr>
        <w:t>,</w:t>
      </w:r>
      <w:r w:rsidR="005113CB" w:rsidRPr="008922C3">
        <w:rPr>
          <w:rFonts w:eastAsia="Calibri"/>
          <w:szCs w:val="24"/>
        </w:rPr>
        <w:t xml:space="preserve"> avansinę apyskaitą parengęs Apskaitos skyriaus darbuotojas</w:t>
      </w:r>
      <w:r w:rsidR="005A4232">
        <w:rPr>
          <w:rFonts w:eastAsia="Calibri"/>
          <w:szCs w:val="24"/>
        </w:rPr>
        <w:t xml:space="preserve"> ir Administracijos direktorius.</w:t>
      </w:r>
    </w:p>
    <w:p w14:paraId="2077ECA0" w14:textId="0135C76A" w:rsidR="003E7E1D" w:rsidRPr="008922C3" w:rsidRDefault="00234265" w:rsidP="00C211D3">
      <w:pPr>
        <w:ind w:firstLine="851"/>
        <w:jc w:val="both"/>
        <w:rPr>
          <w:rFonts w:eastAsia="Calibri"/>
          <w:szCs w:val="24"/>
        </w:rPr>
      </w:pPr>
      <w:r w:rsidRPr="008922C3">
        <w:rPr>
          <w:rFonts w:eastAsia="Calibri"/>
          <w:szCs w:val="24"/>
        </w:rPr>
        <w:t>14</w:t>
      </w:r>
      <w:r w:rsidR="00267025" w:rsidRPr="008922C3">
        <w:rPr>
          <w:rFonts w:eastAsia="Calibri"/>
          <w:szCs w:val="24"/>
        </w:rPr>
        <w:t xml:space="preserve">. Tarybos nariams, vykstantiems į komandiruotę, kurios išlaidos apmokamos iš Europos Sąjungos ir (arba) kitos tarptautinės finansinės paramos, kitų tarptautinių organizacijų ir institucijų skiriamų lėšų (išskyrus Europos Sąjungos ir (arba) kitos tarptautinės finansinės paramos lėšas, kurios suplanuotos Lietuvos Respublikos biudžete), </w:t>
      </w:r>
      <w:r w:rsidR="006A7D9A" w:rsidRPr="008922C3">
        <w:rPr>
          <w:rFonts w:eastAsia="Calibri"/>
          <w:szCs w:val="24"/>
        </w:rPr>
        <w:t xml:space="preserve">pagal Europos Sąjungos ir (arba) kitos tarptautinės finansinės paramos, kitų tarptautinių organizacijų ir institucijų skiriamų lėšų naudojimą reglamentuojančiuose teisės aktuose nustatytą tvarką, ir kai Europos Sąjungos ir (arba) kita tarptautinė organizacija ir institucija komandiruotam darbuotojui atlygina komandiruotės išlaidas, tokiais atvejais, </w:t>
      </w:r>
      <w:r w:rsidR="00267025" w:rsidRPr="008922C3">
        <w:rPr>
          <w:rFonts w:eastAsia="Calibri"/>
          <w:szCs w:val="24"/>
        </w:rPr>
        <w:t xml:space="preserve">komandiruotės išlaidos apmokamos pagal projekto finansavimo sutartyje ir jos prieduose nustatytas normas. </w:t>
      </w:r>
    </w:p>
    <w:p w14:paraId="04DF46BE" w14:textId="77777777" w:rsidR="003E7E1D" w:rsidRPr="008922C3" w:rsidRDefault="003E7E1D" w:rsidP="00C211D3">
      <w:pPr>
        <w:tabs>
          <w:tab w:val="left" w:pos="375"/>
        </w:tabs>
        <w:ind w:firstLine="709"/>
        <w:jc w:val="both"/>
        <w:rPr>
          <w:rFonts w:eastAsia="Calibri"/>
          <w:strike/>
          <w:szCs w:val="24"/>
        </w:rPr>
      </w:pPr>
    </w:p>
    <w:p w14:paraId="73C39CC2" w14:textId="44FC572D" w:rsidR="003E7E1D" w:rsidRPr="008922C3" w:rsidRDefault="001354F6" w:rsidP="00C211D3">
      <w:pPr>
        <w:jc w:val="center"/>
        <w:rPr>
          <w:rFonts w:eastAsia="Calibri"/>
          <w:b/>
          <w:szCs w:val="24"/>
        </w:rPr>
      </w:pPr>
      <w:r w:rsidRPr="008922C3">
        <w:rPr>
          <w:rFonts w:eastAsia="Calibri"/>
          <w:b/>
          <w:szCs w:val="24"/>
        </w:rPr>
        <w:t>I</w:t>
      </w:r>
      <w:r w:rsidR="00C473E7">
        <w:rPr>
          <w:rFonts w:eastAsia="Calibri"/>
          <w:b/>
          <w:szCs w:val="24"/>
        </w:rPr>
        <w:t>II</w:t>
      </w:r>
      <w:r w:rsidRPr="008922C3">
        <w:rPr>
          <w:rFonts w:eastAsia="Calibri"/>
          <w:b/>
          <w:szCs w:val="24"/>
        </w:rPr>
        <w:t xml:space="preserve"> SKYRIUS</w:t>
      </w:r>
    </w:p>
    <w:p w14:paraId="3261AD99" w14:textId="77A3E9BE" w:rsidR="003E7E1D" w:rsidRPr="008922C3" w:rsidRDefault="0016112F" w:rsidP="00C211D3">
      <w:pPr>
        <w:jc w:val="center"/>
        <w:rPr>
          <w:rFonts w:eastAsia="Calibri"/>
          <w:b/>
          <w:strike/>
          <w:szCs w:val="24"/>
        </w:rPr>
      </w:pPr>
      <w:r w:rsidRPr="008922C3">
        <w:rPr>
          <w:rFonts w:eastAsia="Calibri"/>
          <w:b/>
          <w:szCs w:val="24"/>
        </w:rPr>
        <w:t>BAIGIAM</w:t>
      </w:r>
      <w:r w:rsidR="00FE7220" w:rsidRPr="008922C3">
        <w:rPr>
          <w:rFonts w:eastAsia="Calibri"/>
          <w:b/>
          <w:szCs w:val="24"/>
        </w:rPr>
        <w:t>O</w:t>
      </w:r>
      <w:r w:rsidRPr="008922C3">
        <w:rPr>
          <w:rFonts w:eastAsia="Calibri"/>
          <w:b/>
          <w:szCs w:val="24"/>
        </w:rPr>
        <w:t>SIOS NUOSTATOS</w:t>
      </w:r>
    </w:p>
    <w:p w14:paraId="684D8871" w14:textId="77777777" w:rsidR="003E7E1D" w:rsidRPr="008922C3" w:rsidRDefault="003E7E1D" w:rsidP="00C211D3">
      <w:pPr>
        <w:ind w:firstLine="709"/>
        <w:jc w:val="center"/>
        <w:rPr>
          <w:rFonts w:eastAsia="Calibri"/>
          <w:b/>
          <w:szCs w:val="24"/>
        </w:rPr>
      </w:pPr>
    </w:p>
    <w:p w14:paraId="01784A4B" w14:textId="5C923FB7" w:rsidR="003E7E1D" w:rsidRPr="008922C3" w:rsidRDefault="001354F6" w:rsidP="00C211D3">
      <w:pPr>
        <w:ind w:firstLine="851"/>
        <w:jc w:val="both"/>
        <w:rPr>
          <w:rFonts w:eastAsia="Calibri"/>
          <w:szCs w:val="24"/>
        </w:rPr>
      </w:pPr>
      <w:r w:rsidRPr="008922C3">
        <w:rPr>
          <w:rFonts w:eastAsia="Calibri"/>
          <w:szCs w:val="24"/>
        </w:rPr>
        <w:t>1</w:t>
      </w:r>
      <w:r w:rsidR="00234265" w:rsidRPr="008922C3">
        <w:rPr>
          <w:rFonts w:eastAsia="Calibri"/>
          <w:szCs w:val="24"/>
        </w:rPr>
        <w:t>5</w:t>
      </w:r>
      <w:r w:rsidRPr="008922C3">
        <w:rPr>
          <w:rFonts w:eastAsia="Calibri"/>
          <w:szCs w:val="24"/>
        </w:rPr>
        <w:t>. Jei dėl kokių nors priežasčių į komandiruotę neišvykstama, Tarybos narys privalo nedelsiant raštu pateikti prašymą Savivaldybės merui dėl komandiruotės atšaukimo.</w:t>
      </w:r>
    </w:p>
    <w:p w14:paraId="7E9258BC" w14:textId="6418FCF2" w:rsidR="000056DD" w:rsidRDefault="00234265" w:rsidP="00C211D3">
      <w:pPr>
        <w:ind w:firstLine="851"/>
        <w:jc w:val="both"/>
        <w:rPr>
          <w:rFonts w:eastAsia="Calibri"/>
          <w:szCs w:val="24"/>
        </w:rPr>
      </w:pPr>
      <w:r w:rsidRPr="008922C3">
        <w:rPr>
          <w:rFonts w:eastAsia="Calibri"/>
          <w:szCs w:val="24"/>
        </w:rPr>
        <w:t>16</w:t>
      </w:r>
      <w:r w:rsidR="001F313F" w:rsidRPr="008922C3">
        <w:rPr>
          <w:rFonts w:eastAsia="Calibri"/>
          <w:szCs w:val="24"/>
        </w:rPr>
        <w:t xml:space="preserve">. Tarybos nario atlyginimas nebus mažinamas </w:t>
      </w:r>
      <w:r w:rsidR="0074214D">
        <w:rPr>
          <w:rFonts w:eastAsia="Calibri"/>
          <w:szCs w:val="24"/>
        </w:rPr>
        <w:t>Panevėžio miesto savivaldybės tarybos</w:t>
      </w:r>
      <w:r w:rsidR="00727D16">
        <w:rPr>
          <w:rFonts w:eastAsia="Calibri"/>
          <w:szCs w:val="24"/>
        </w:rPr>
        <w:t xml:space="preserve"> veiklos reglament</w:t>
      </w:r>
      <w:r w:rsidR="0080048D">
        <w:rPr>
          <w:rFonts w:eastAsia="Calibri"/>
          <w:szCs w:val="24"/>
        </w:rPr>
        <w:t>o</w:t>
      </w:r>
      <w:r w:rsidR="00727D16">
        <w:rPr>
          <w:rFonts w:eastAsia="Calibri"/>
          <w:szCs w:val="24"/>
        </w:rPr>
        <w:t>, patvirtint</w:t>
      </w:r>
      <w:r w:rsidR="0080048D">
        <w:rPr>
          <w:rFonts w:eastAsia="Calibri"/>
          <w:szCs w:val="24"/>
        </w:rPr>
        <w:t>o</w:t>
      </w:r>
      <w:r w:rsidR="00727D16">
        <w:rPr>
          <w:rFonts w:eastAsia="Calibri"/>
          <w:szCs w:val="24"/>
        </w:rPr>
        <w:t xml:space="preserve"> Panevėžio miesto savivaldybės tarybos </w:t>
      </w:r>
      <w:r w:rsidR="0074214D">
        <w:rPr>
          <w:rFonts w:eastAsia="Calibri"/>
          <w:szCs w:val="24"/>
        </w:rPr>
        <w:t>202</w:t>
      </w:r>
      <w:r w:rsidR="00727D16">
        <w:rPr>
          <w:rFonts w:eastAsia="Calibri"/>
          <w:szCs w:val="24"/>
        </w:rPr>
        <w:t>3</w:t>
      </w:r>
      <w:r w:rsidR="0074214D">
        <w:rPr>
          <w:rFonts w:eastAsia="Calibri"/>
          <w:szCs w:val="24"/>
        </w:rPr>
        <w:t xml:space="preserve"> m. </w:t>
      </w:r>
      <w:r w:rsidR="00727D16">
        <w:rPr>
          <w:rFonts w:eastAsia="Calibri"/>
          <w:szCs w:val="24"/>
        </w:rPr>
        <w:t xml:space="preserve">balandžio 20 d. </w:t>
      </w:r>
      <w:r w:rsidR="0074214D">
        <w:rPr>
          <w:rFonts w:eastAsia="Calibri"/>
          <w:szCs w:val="24"/>
        </w:rPr>
        <w:t>sprendim</w:t>
      </w:r>
      <w:r w:rsidR="00727D16">
        <w:rPr>
          <w:rFonts w:eastAsia="Calibri"/>
          <w:szCs w:val="24"/>
        </w:rPr>
        <w:t xml:space="preserve">u Nr. 1-103 </w:t>
      </w:r>
      <w:r w:rsidR="0074214D">
        <w:rPr>
          <w:rFonts w:eastAsia="Calibri"/>
          <w:szCs w:val="24"/>
        </w:rPr>
        <w:t xml:space="preserve">„Dėl </w:t>
      </w:r>
      <w:r w:rsidR="00727D16">
        <w:rPr>
          <w:rFonts w:eastAsia="Calibri"/>
          <w:szCs w:val="24"/>
        </w:rPr>
        <w:t>Panevėžio miesto s</w:t>
      </w:r>
      <w:r w:rsidR="0074214D">
        <w:rPr>
          <w:rFonts w:eastAsia="Calibri"/>
          <w:szCs w:val="24"/>
        </w:rPr>
        <w:t>avivaldybės tarybos</w:t>
      </w:r>
      <w:r w:rsidR="00727D16">
        <w:rPr>
          <w:rFonts w:eastAsia="Calibri"/>
          <w:szCs w:val="24"/>
        </w:rPr>
        <w:t xml:space="preserve"> veiklos reglamento </w:t>
      </w:r>
      <w:r w:rsidR="0074214D">
        <w:rPr>
          <w:rFonts w:eastAsia="Calibri"/>
          <w:szCs w:val="24"/>
        </w:rPr>
        <w:t xml:space="preserve">patvirtinimo ir Savivaldybės tarybos 2015 m. kovo 26 d. sprendimo Nr. 1-44 pripažinimo netekusiu galios“ </w:t>
      </w:r>
      <w:r w:rsidR="00571C03" w:rsidRPr="00571C03">
        <w:rPr>
          <w:rFonts w:eastAsia="Calibri"/>
          <w:color w:val="FF0000"/>
          <w:szCs w:val="24"/>
        </w:rPr>
        <w:t xml:space="preserve"> </w:t>
      </w:r>
      <w:r w:rsidR="001F313F" w:rsidRPr="008922C3">
        <w:rPr>
          <w:rFonts w:eastAsia="Calibri"/>
          <w:szCs w:val="24"/>
        </w:rPr>
        <w:t>nustatyta tvarka proporcingai Tarybos nario praleistų to mėnesio Tarybos, komitetų, nuolatinių komisijų</w:t>
      </w:r>
      <w:r w:rsidR="007C17E8" w:rsidRPr="008922C3">
        <w:rPr>
          <w:rFonts w:eastAsia="Calibri"/>
          <w:szCs w:val="24"/>
        </w:rPr>
        <w:t xml:space="preserve"> ir </w:t>
      </w:r>
      <w:r w:rsidR="00571C03">
        <w:rPr>
          <w:rFonts w:eastAsia="Calibri"/>
          <w:szCs w:val="24"/>
        </w:rPr>
        <w:t>k</w:t>
      </w:r>
      <w:r w:rsidR="007C17E8" w:rsidRPr="008922C3">
        <w:rPr>
          <w:rFonts w:eastAsia="Calibri"/>
          <w:szCs w:val="24"/>
        </w:rPr>
        <w:t>olegijos, kurių narys Tarybos narys yra, posėdžių skaičiui, jei Tarybos narys praleidžia šiuos posėdžius išvykimo į komandiruotę metu</w:t>
      </w:r>
      <w:r w:rsidR="007701DE" w:rsidRPr="008922C3">
        <w:rPr>
          <w:rFonts w:eastAsia="Calibri"/>
          <w:szCs w:val="24"/>
        </w:rPr>
        <w:t>.</w:t>
      </w:r>
    </w:p>
    <w:p w14:paraId="5FDE800C" w14:textId="6FB38517" w:rsidR="006207ED" w:rsidRPr="008922C3" w:rsidRDefault="006207ED" w:rsidP="00C211D3">
      <w:pPr>
        <w:ind w:firstLine="851"/>
        <w:jc w:val="both"/>
        <w:rPr>
          <w:rFonts w:eastAsia="Calibri"/>
          <w:szCs w:val="24"/>
        </w:rPr>
      </w:pPr>
      <w:r>
        <w:rPr>
          <w:rFonts w:eastAsia="Calibri"/>
          <w:szCs w:val="24"/>
        </w:rPr>
        <w:t xml:space="preserve">17. </w:t>
      </w:r>
      <w:r w:rsidRPr="006207ED">
        <w:rPr>
          <w:rFonts w:eastAsia="Calibri"/>
          <w:szCs w:val="24"/>
        </w:rPr>
        <w:t>Asmens duomenys tvarkomi vadovaujantis 2016 m. balandžio 27 d. Europos Parlamento</w:t>
      </w:r>
      <w:r>
        <w:rPr>
          <w:rFonts w:eastAsia="Calibri"/>
          <w:szCs w:val="24"/>
        </w:rPr>
        <w:t xml:space="preserve"> </w:t>
      </w:r>
      <w:r w:rsidRPr="006207ED">
        <w:rPr>
          <w:rFonts w:eastAsia="Calibri"/>
          <w:szCs w:val="24"/>
        </w:rPr>
        <w:t>ir Tarybos reglamentu (ES) 2016/679 dėl fizinių asmenų apsaugos tvarkant asmens duomenis ir dėl</w:t>
      </w:r>
      <w:r>
        <w:rPr>
          <w:rFonts w:eastAsia="Calibri"/>
          <w:szCs w:val="24"/>
        </w:rPr>
        <w:t xml:space="preserve"> </w:t>
      </w:r>
      <w:r w:rsidRPr="006207ED">
        <w:rPr>
          <w:rFonts w:eastAsia="Calibri"/>
          <w:szCs w:val="24"/>
        </w:rPr>
        <w:t>laisvo tokių duomenų judėjimo ir kuriuo panaikinama Direktyva 95/46/EB (Bendrasis duomenų</w:t>
      </w:r>
      <w:r>
        <w:rPr>
          <w:rFonts w:eastAsia="Calibri"/>
          <w:szCs w:val="24"/>
        </w:rPr>
        <w:t xml:space="preserve"> </w:t>
      </w:r>
      <w:r w:rsidRPr="006207ED">
        <w:rPr>
          <w:rFonts w:eastAsia="Calibri"/>
          <w:szCs w:val="24"/>
        </w:rPr>
        <w:t>apsaugos reglamentas) bei Lietuvos Respublikos asmens duomenų teisinės apsaugos įstatymu ir</w:t>
      </w:r>
      <w:r>
        <w:rPr>
          <w:rFonts w:eastAsia="Calibri"/>
          <w:szCs w:val="24"/>
        </w:rPr>
        <w:t xml:space="preserve"> </w:t>
      </w:r>
      <w:r w:rsidRPr="006207ED">
        <w:rPr>
          <w:rFonts w:eastAsia="Calibri"/>
          <w:szCs w:val="24"/>
        </w:rPr>
        <w:t>kitais teisės aktais, reglamentuojančiais asmens duomenų tvarkymą. Asmens duomenų tvarkymo</w:t>
      </w:r>
      <w:r>
        <w:rPr>
          <w:rFonts w:eastAsia="Calibri"/>
          <w:szCs w:val="24"/>
        </w:rPr>
        <w:t xml:space="preserve"> </w:t>
      </w:r>
      <w:r w:rsidRPr="006207ED">
        <w:rPr>
          <w:rFonts w:eastAsia="Calibri"/>
          <w:szCs w:val="24"/>
        </w:rPr>
        <w:t>tikslas – komandiruotės administravimo procedūrų užtikrinimas. Duomenų subjektų teisės</w:t>
      </w:r>
      <w:r>
        <w:rPr>
          <w:rFonts w:eastAsia="Calibri"/>
          <w:szCs w:val="24"/>
        </w:rPr>
        <w:t xml:space="preserve"> </w:t>
      </w:r>
      <w:r w:rsidRPr="006207ED">
        <w:rPr>
          <w:rFonts w:eastAsia="Calibri"/>
          <w:szCs w:val="24"/>
        </w:rPr>
        <w:t>įgyvendinamos Bendrojo duomenų apsaugos reglamento ir duomenų valdytojo, į kurį kreipiamasi</w:t>
      </w:r>
      <w:r>
        <w:rPr>
          <w:rFonts w:eastAsia="Calibri"/>
          <w:szCs w:val="24"/>
        </w:rPr>
        <w:t xml:space="preserve"> </w:t>
      </w:r>
      <w:r w:rsidRPr="006207ED">
        <w:rPr>
          <w:rFonts w:eastAsia="Calibri"/>
          <w:szCs w:val="24"/>
        </w:rPr>
        <w:t>dėl duomenų subjekto teisių įgyvendinimo, nustatyta tvarka.</w:t>
      </w:r>
    </w:p>
    <w:p w14:paraId="469FA376" w14:textId="3A929F72" w:rsidR="00C211D3" w:rsidRDefault="00234265" w:rsidP="00C211D3">
      <w:pPr>
        <w:tabs>
          <w:tab w:val="right" w:pos="851"/>
          <w:tab w:val="left" w:pos="993"/>
        </w:tabs>
        <w:ind w:right="-1" w:firstLine="851"/>
        <w:jc w:val="both"/>
        <w:rPr>
          <w:rFonts w:eastAsia="Calibri"/>
          <w:szCs w:val="24"/>
        </w:rPr>
      </w:pPr>
      <w:r w:rsidRPr="008922C3">
        <w:rPr>
          <w:rFonts w:eastAsia="Calibri"/>
          <w:szCs w:val="24"/>
        </w:rPr>
        <w:t>1</w:t>
      </w:r>
      <w:r w:rsidR="006207ED">
        <w:rPr>
          <w:rFonts w:eastAsia="Calibri"/>
          <w:szCs w:val="24"/>
        </w:rPr>
        <w:t>8</w:t>
      </w:r>
      <w:r w:rsidRPr="008922C3">
        <w:rPr>
          <w:rFonts w:eastAsia="Calibri"/>
          <w:szCs w:val="24"/>
        </w:rPr>
        <w:t xml:space="preserve">. </w:t>
      </w:r>
      <w:r w:rsidRPr="008922C3">
        <w:rPr>
          <w:kern w:val="24"/>
          <w:szCs w:val="24"/>
          <w:lang w:eastAsia="lt-LT"/>
        </w:rPr>
        <w:t xml:space="preserve">Šis Aprašas gali būti keičiamas </w:t>
      </w:r>
      <w:r w:rsidR="001354F6">
        <w:rPr>
          <w:kern w:val="24"/>
          <w:szCs w:val="24"/>
          <w:lang w:eastAsia="lt-LT"/>
        </w:rPr>
        <w:t>T</w:t>
      </w:r>
      <w:r w:rsidRPr="008922C3">
        <w:rPr>
          <w:kern w:val="24"/>
          <w:szCs w:val="24"/>
          <w:lang w:eastAsia="lt-LT"/>
        </w:rPr>
        <w:t>arybos sprendimu.</w:t>
      </w:r>
      <w:r w:rsidRPr="008922C3">
        <w:rPr>
          <w:rFonts w:eastAsia="Calibri"/>
          <w:szCs w:val="24"/>
        </w:rPr>
        <w:t xml:space="preserve"> </w:t>
      </w:r>
    </w:p>
    <w:p w14:paraId="7D2B829D" w14:textId="77777777" w:rsidR="00C211D3" w:rsidRDefault="00C211D3" w:rsidP="00C211D3">
      <w:pPr>
        <w:tabs>
          <w:tab w:val="right" w:pos="851"/>
          <w:tab w:val="left" w:pos="993"/>
        </w:tabs>
        <w:ind w:right="-1" w:firstLine="709"/>
        <w:jc w:val="both"/>
        <w:rPr>
          <w:rFonts w:eastAsia="Calibri"/>
          <w:szCs w:val="24"/>
        </w:rPr>
      </w:pPr>
    </w:p>
    <w:p w14:paraId="0612663E" w14:textId="0F465B25" w:rsidR="00C211D3" w:rsidRDefault="00C211D3" w:rsidP="00C211D3">
      <w:pPr>
        <w:tabs>
          <w:tab w:val="right" w:pos="851"/>
          <w:tab w:val="left" w:pos="993"/>
        </w:tabs>
        <w:ind w:right="-1"/>
        <w:jc w:val="center"/>
        <w:rPr>
          <w:rFonts w:eastAsia="Calibri"/>
          <w:szCs w:val="24"/>
        </w:rPr>
      </w:pPr>
      <w:r>
        <w:rPr>
          <w:rFonts w:eastAsia="Calibri"/>
          <w:szCs w:val="24"/>
        </w:rPr>
        <w:t>______________________</w:t>
      </w:r>
    </w:p>
    <w:p w14:paraId="5F3D5405" w14:textId="1E56E16A" w:rsidR="00C211D3" w:rsidRDefault="00C211D3" w:rsidP="00C211D3">
      <w:pPr>
        <w:tabs>
          <w:tab w:val="right" w:pos="851"/>
          <w:tab w:val="left" w:pos="993"/>
        </w:tabs>
        <w:ind w:right="-1" w:firstLine="709"/>
        <w:jc w:val="both"/>
        <w:rPr>
          <w:rFonts w:eastAsia="Calibri"/>
          <w:szCs w:val="24"/>
        </w:rPr>
      </w:pPr>
      <w:r>
        <w:rPr>
          <w:rFonts w:eastAsia="Calibri"/>
          <w:szCs w:val="24"/>
        </w:rPr>
        <w:br w:type="page"/>
      </w:r>
    </w:p>
    <w:p w14:paraId="235A12FE" w14:textId="77777777" w:rsidR="00C211D3" w:rsidRDefault="00331AEA" w:rsidP="00C211D3">
      <w:pPr>
        <w:ind w:firstLine="5529"/>
        <w:rPr>
          <w:rFonts w:eastAsia="Lucida Sans Unicode"/>
          <w:szCs w:val="24"/>
          <w:lang w:eastAsia="lt-LT"/>
        </w:rPr>
      </w:pPr>
      <w:r>
        <w:rPr>
          <w:rFonts w:eastAsia="Calibri"/>
          <w:szCs w:val="24"/>
        </w:rPr>
        <w:lastRenderedPageBreak/>
        <w:t>Panevėžio miesto</w:t>
      </w:r>
      <w:r>
        <w:rPr>
          <w:rFonts w:eastAsia="Lucida Sans Unicode"/>
          <w:szCs w:val="24"/>
          <w:lang w:eastAsia="lt-LT"/>
        </w:rPr>
        <w:t xml:space="preserve"> savivaldybės </w:t>
      </w:r>
    </w:p>
    <w:p w14:paraId="3ABB1078" w14:textId="77777777" w:rsidR="00C211D3" w:rsidRDefault="00331AEA" w:rsidP="00C211D3">
      <w:pPr>
        <w:ind w:firstLine="5529"/>
        <w:rPr>
          <w:rFonts w:eastAsia="Lucida Sans Unicode"/>
          <w:szCs w:val="24"/>
          <w:lang w:eastAsia="lt-LT"/>
        </w:rPr>
      </w:pPr>
      <w:r>
        <w:rPr>
          <w:rFonts w:eastAsia="Lucida Sans Unicode"/>
          <w:szCs w:val="24"/>
          <w:lang w:eastAsia="lt-LT"/>
        </w:rPr>
        <w:t xml:space="preserve">tarybos narių siuntimo į komandiruotes </w:t>
      </w:r>
    </w:p>
    <w:p w14:paraId="5C6A0774" w14:textId="34FBCB82" w:rsidR="003E7E1D" w:rsidRDefault="00331AEA" w:rsidP="00C211D3">
      <w:pPr>
        <w:ind w:firstLine="5529"/>
        <w:rPr>
          <w:rFonts w:eastAsia="Lucida Sans Unicode"/>
          <w:szCs w:val="24"/>
          <w:lang w:eastAsia="lt-LT"/>
        </w:rPr>
      </w:pPr>
      <w:r>
        <w:rPr>
          <w:rFonts w:eastAsia="Lucida Sans Unicode"/>
          <w:szCs w:val="24"/>
          <w:lang w:eastAsia="lt-LT"/>
        </w:rPr>
        <w:t>tvarkos aprašo</w:t>
      </w:r>
    </w:p>
    <w:p w14:paraId="6AACDB35" w14:textId="03C6B976" w:rsidR="003E7E1D" w:rsidRDefault="001354F6" w:rsidP="00C211D3">
      <w:pPr>
        <w:ind w:firstLine="5529"/>
        <w:rPr>
          <w:szCs w:val="24"/>
        </w:rPr>
      </w:pPr>
      <w:r>
        <w:rPr>
          <w:rFonts w:eastAsia="Lucida Sans Unicode"/>
          <w:szCs w:val="24"/>
          <w:lang w:eastAsia="lt-LT"/>
        </w:rPr>
        <w:t>priedas</w:t>
      </w:r>
    </w:p>
    <w:p w14:paraId="046279F1" w14:textId="77777777" w:rsidR="003E7E1D" w:rsidRDefault="003E7E1D">
      <w:pPr>
        <w:jc w:val="center"/>
        <w:rPr>
          <w:szCs w:val="24"/>
        </w:rPr>
      </w:pPr>
    </w:p>
    <w:p w14:paraId="50ECC56D" w14:textId="5E5D708C" w:rsidR="003E7E1D" w:rsidRPr="00642777" w:rsidRDefault="00642777">
      <w:pPr>
        <w:jc w:val="center"/>
        <w:rPr>
          <w:rFonts w:eastAsia="Calibri"/>
          <w:b/>
          <w:bCs/>
          <w:szCs w:val="24"/>
        </w:rPr>
      </w:pPr>
      <w:r>
        <w:rPr>
          <w:b/>
          <w:bCs/>
          <w:szCs w:val="24"/>
        </w:rPr>
        <w:t>(</w:t>
      </w:r>
      <w:r>
        <w:rPr>
          <w:rFonts w:eastAsia="Calibri"/>
          <w:b/>
          <w:bCs/>
          <w:szCs w:val="24"/>
        </w:rPr>
        <w:t>K</w:t>
      </w:r>
      <w:r w:rsidRPr="00642777">
        <w:rPr>
          <w:rFonts w:eastAsia="Calibri"/>
          <w:b/>
          <w:bCs/>
          <w:szCs w:val="24"/>
        </w:rPr>
        <w:t>omandiruotės ataskaitos forma)</w:t>
      </w:r>
    </w:p>
    <w:p w14:paraId="709C0256" w14:textId="77777777" w:rsidR="00642777" w:rsidRDefault="00642777">
      <w:pPr>
        <w:jc w:val="center"/>
        <w:rPr>
          <w:b/>
          <w:bCs/>
          <w:szCs w:val="24"/>
        </w:rPr>
      </w:pPr>
    </w:p>
    <w:p w14:paraId="265ECD40" w14:textId="3517A102" w:rsidR="003E7E1D" w:rsidRDefault="00331AEA">
      <w:pPr>
        <w:jc w:val="center"/>
        <w:rPr>
          <w:b/>
          <w:bCs/>
          <w:szCs w:val="24"/>
        </w:rPr>
      </w:pPr>
      <w:r>
        <w:rPr>
          <w:b/>
          <w:bCs/>
          <w:szCs w:val="24"/>
        </w:rPr>
        <w:t>PANEVĖŽIO MIESTO SAVIVALDYBĖS TARYBOS NARYS</w:t>
      </w:r>
    </w:p>
    <w:p w14:paraId="1DF4E43F" w14:textId="77777777" w:rsidR="003E7E1D" w:rsidRDefault="003E7E1D">
      <w:pPr>
        <w:jc w:val="center"/>
        <w:rPr>
          <w:b/>
          <w:bCs/>
          <w:szCs w:val="24"/>
        </w:rPr>
      </w:pPr>
    </w:p>
    <w:p w14:paraId="56E5101D" w14:textId="77777777" w:rsidR="003E7E1D" w:rsidRDefault="001354F6">
      <w:pPr>
        <w:jc w:val="center"/>
        <w:rPr>
          <w:b/>
          <w:bCs/>
          <w:szCs w:val="24"/>
        </w:rPr>
      </w:pPr>
      <w:r>
        <w:rPr>
          <w:b/>
          <w:bCs/>
          <w:szCs w:val="24"/>
        </w:rPr>
        <w:t>______________________________________________________</w:t>
      </w:r>
    </w:p>
    <w:p w14:paraId="2CA81076" w14:textId="6B385DB6" w:rsidR="003E7E1D" w:rsidRDefault="001354F6">
      <w:pPr>
        <w:jc w:val="center"/>
        <w:rPr>
          <w:sz w:val="20"/>
        </w:rPr>
      </w:pPr>
      <w:r>
        <w:rPr>
          <w:sz w:val="20"/>
        </w:rPr>
        <w:t>(vardas, pavardė)</w:t>
      </w:r>
    </w:p>
    <w:p w14:paraId="468C563C" w14:textId="77777777" w:rsidR="003E7E1D" w:rsidRDefault="003E7E1D">
      <w:pPr>
        <w:jc w:val="center"/>
        <w:rPr>
          <w:szCs w:val="24"/>
        </w:rPr>
      </w:pPr>
    </w:p>
    <w:p w14:paraId="10D50DB2" w14:textId="77777777" w:rsidR="003E7E1D" w:rsidRDefault="001354F6">
      <w:pPr>
        <w:jc w:val="center"/>
        <w:rPr>
          <w:b/>
          <w:bCs/>
          <w:szCs w:val="24"/>
        </w:rPr>
      </w:pPr>
      <w:r>
        <w:rPr>
          <w:b/>
          <w:bCs/>
          <w:szCs w:val="24"/>
        </w:rPr>
        <w:t>ATASKAITA</w:t>
      </w:r>
    </w:p>
    <w:p w14:paraId="587B2D98" w14:textId="77777777" w:rsidR="003E7E1D" w:rsidRDefault="003E7E1D">
      <w:pPr>
        <w:jc w:val="center"/>
        <w:rPr>
          <w:b/>
          <w:bCs/>
          <w:szCs w:val="24"/>
        </w:rPr>
      </w:pPr>
    </w:p>
    <w:p w14:paraId="08910873" w14:textId="77777777" w:rsidR="003E7E1D" w:rsidRDefault="001354F6">
      <w:pPr>
        <w:jc w:val="center"/>
        <w:rPr>
          <w:b/>
          <w:bCs/>
          <w:szCs w:val="24"/>
        </w:rPr>
      </w:pPr>
      <w:r>
        <w:rPr>
          <w:b/>
          <w:bCs/>
          <w:szCs w:val="24"/>
        </w:rPr>
        <w:t>APIE KOMANDIRUOTĘ Į ____________________________</w:t>
      </w:r>
    </w:p>
    <w:p w14:paraId="3EFDCA4A" w14:textId="77777777" w:rsidR="003E7E1D" w:rsidRDefault="001354F6">
      <w:pPr>
        <w:tabs>
          <w:tab w:val="left" w:pos="5880"/>
        </w:tabs>
        <w:ind w:firstLine="5022"/>
        <w:rPr>
          <w:sz w:val="20"/>
        </w:rPr>
      </w:pPr>
      <w:r>
        <w:rPr>
          <w:sz w:val="20"/>
        </w:rPr>
        <w:t>(komandiruotės vieta)</w:t>
      </w:r>
    </w:p>
    <w:p w14:paraId="294660A9" w14:textId="77777777" w:rsidR="003E7E1D" w:rsidRDefault="001354F6">
      <w:pPr>
        <w:jc w:val="center"/>
        <w:rPr>
          <w:szCs w:val="24"/>
        </w:rPr>
      </w:pPr>
      <w:r>
        <w:rPr>
          <w:szCs w:val="24"/>
        </w:rPr>
        <w:t>______________</w:t>
      </w:r>
    </w:p>
    <w:p w14:paraId="0BF6FCD4" w14:textId="77777777" w:rsidR="003E7E1D" w:rsidRDefault="001354F6">
      <w:pPr>
        <w:jc w:val="center"/>
        <w:rPr>
          <w:sz w:val="20"/>
        </w:rPr>
      </w:pPr>
      <w:r>
        <w:rPr>
          <w:sz w:val="20"/>
        </w:rPr>
        <w:t>(data)</w:t>
      </w:r>
    </w:p>
    <w:p w14:paraId="1D4E04CB" w14:textId="77777777" w:rsidR="003E7E1D" w:rsidRDefault="003E7E1D">
      <w:pPr>
        <w:jc w:val="center"/>
        <w:rPr>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4956"/>
      </w:tblGrid>
      <w:tr w:rsidR="003E7E1D" w14:paraId="771FB147" w14:textId="77777777">
        <w:trPr>
          <w:trHeight w:val="1004"/>
        </w:trPr>
        <w:tc>
          <w:tcPr>
            <w:tcW w:w="4361" w:type="dxa"/>
          </w:tcPr>
          <w:p w14:paraId="551AA6ED" w14:textId="77777777" w:rsidR="003E7E1D" w:rsidRDefault="001354F6">
            <w:pPr>
              <w:rPr>
                <w:b/>
                <w:bCs/>
                <w:szCs w:val="24"/>
              </w:rPr>
            </w:pPr>
            <w:r>
              <w:rPr>
                <w:b/>
                <w:bCs/>
                <w:szCs w:val="24"/>
              </w:rPr>
              <w:t>1. Komandiruotę reglamentuojantis</w:t>
            </w:r>
          </w:p>
          <w:p w14:paraId="7A82C15D" w14:textId="6874FF6A" w:rsidR="003E7E1D" w:rsidRDefault="00C211D3">
            <w:pPr>
              <w:rPr>
                <w:szCs w:val="24"/>
              </w:rPr>
            </w:pPr>
            <w:r>
              <w:rPr>
                <w:b/>
                <w:bCs/>
                <w:szCs w:val="24"/>
              </w:rPr>
              <w:t>d</w:t>
            </w:r>
            <w:r w:rsidR="001354F6">
              <w:rPr>
                <w:b/>
                <w:bCs/>
                <w:szCs w:val="24"/>
              </w:rPr>
              <w:t xml:space="preserve">okumentas </w:t>
            </w:r>
          </w:p>
          <w:p w14:paraId="054102E0" w14:textId="77777777" w:rsidR="003E7E1D" w:rsidRDefault="001354F6">
            <w:pPr>
              <w:rPr>
                <w:szCs w:val="24"/>
              </w:rPr>
            </w:pPr>
            <w:r>
              <w:rPr>
                <w:szCs w:val="24"/>
              </w:rPr>
              <w:t>(organizacijos, įstaigos įsakymo, rašto numeris, antraštė, data)</w:t>
            </w:r>
          </w:p>
        </w:tc>
        <w:tc>
          <w:tcPr>
            <w:tcW w:w="4956" w:type="dxa"/>
          </w:tcPr>
          <w:p w14:paraId="2A18090B" w14:textId="77777777" w:rsidR="003E7E1D" w:rsidRDefault="003E7E1D">
            <w:pPr>
              <w:keepNext/>
              <w:outlineLvl w:val="1"/>
              <w:rPr>
                <w:b/>
                <w:bCs/>
                <w:szCs w:val="24"/>
                <w:lang w:eastAsia="lt-LT"/>
              </w:rPr>
            </w:pPr>
          </w:p>
        </w:tc>
      </w:tr>
      <w:tr w:rsidR="003E7E1D" w14:paraId="4CD070BE" w14:textId="77777777">
        <w:trPr>
          <w:trHeight w:val="1123"/>
        </w:trPr>
        <w:tc>
          <w:tcPr>
            <w:tcW w:w="4361" w:type="dxa"/>
          </w:tcPr>
          <w:p w14:paraId="15E0D92C" w14:textId="77777777" w:rsidR="003E7E1D" w:rsidRDefault="001354F6">
            <w:pPr>
              <w:rPr>
                <w:b/>
                <w:bCs/>
                <w:szCs w:val="24"/>
              </w:rPr>
            </w:pPr>
            <w:r>
              <w:rPr>
                <w:b/>
                <w:bCs/>
                <w:szCs w:val="24"/>
              </w:rPr>
              <w:t>2. Renginio forma, pavadinimas,</w:t>
            </w:r>
          </w:p>
          <w:p w14:paraId="6DF82182" w14:textId="5F15B98B" w:rsidR="003E7E1D" w:rsidRDefault="00C211D3">
            <w:pPr>
              <w:rPr>
                <w:b/>
                <w:bCs/>
                <w:szCs w:val="24"/>
              </w:rPr>
            </w:pPr>
            <w:r>
              <w:rPr>
                <w:b/>
                <w:bCs/>
                <w:szCs w:val="24"/>
              </w:rPr>
              <w:t>o</w:t>
            </w:r>
            <w:r w:rsidR="001354F6">
              <w:rPr>
                <w:b/>
                <w:bCs/>
                <w:szCs w:val="24"/>
              </w:rPr>
              <w:t>rganizatoriai</w:t>
            </w:r>
          </w:p>
          <w:p w14:paraId="632A5EBA" w14:textId="77777777" w:rsidR="003E7E1D" w:rsidRDefault="003E7E1D">
            <w:pPr>
              <w:rPr>
                <w:b/>
                <w:bCs/>
                <w:szCs w:val="24"/>
              </w:rPr>
            </w:pPr>
          </w:p>
        </w:tc>
        <w:tc>
          <w:tcPr>
            <w:tcW w:w="4956" w:type="dxa"/>
          </w:tcPr>
          <w:p w14:paraId="6B80F1FD" w14:textId="77777777" w:rsidR="003E7E1D" w:rsidRDefault="003E7E1D">
            <w:pPr>
              <w:tabs>
                <w:tab w:val="left" w:pos="1560"/>
              </w:tabs>
              <w:ind w:right="278"/>
              <w:rPr>
                <w:szCs w:val="24"/>
              </w:rPr>
            </w:pPr>
          </w:p>
        </w:tc>
      </w:tr>
      <w:tr w:rsidR="003E7E1D" w14:paraId="4463D253" w14:textId="77777777">
        <w:trPr>
          <w:trHeight w:val="874"/>
        </w:trPr>
        <w:tc>
          <w:tcPr>
            <w:tcW w:w="4361" w:type="dxa"/>
          </w:tcPr>
          <w:p w14:paraId="73821059" w14:textId="77777777" w:rsidR="003E7E1D" w:rsidRDefault="001354F6">
            <w:pPr>
              <w:rPr>
                <w:b/>
                <w:bCs/>
                <w:szCs w:val="24"/>
              </w:rPr>
            </w:pPr>
            <w:r>
              <w:rPr>
                <w:b/>
                <w:bCs/>
                <w:szCs w:val="24"/>
              </w:rPr>
              <w:t>3. Komandiruotės trukmė</w:t>
            </w:r>
          </w:p>
          <w:p w14:paraId="5FBA12AD" w14:textId="77777777" w:rsidR="003E7E1D" w:rsidRDefault="001354F6">
            <w:pPr>
              <w:rPr>
                <w:szCs w:val="24"/>
              </w:rPr>
            </w:pPr>
            <w:r>
              <w:rPr>
                <w:szCs w:val="24"/>
              </w:rPr>
              <w:t>(vykimo į komandiruotę ir grįžimo iš komandiruotės datos)</w:t>
            </w:r>
          </w:p>
          <w:p w14:paraId="006B69DE" w14:textId="77777777" w:rsidR="003E7E1D" w:rsidRDefault="003E7E1D">
            <w:pPr>
              <w:rPr>
                <w:szCs w:val="24"/>
              </w:rPr>
            </w:pPr>
          </w:p>
        </w:tc>
        <w:tc>
          <w:tcPr>
            <w:tcW w:w="4956" w:type="dxa"/>
          </w:tcPr>
          <w:p w14:paraId="33C91628" w14:textId="77777777" w:rsidR="003E7E1D" w:rsidRDefault="003E7E1D">
            <w:pPr>
              <w:rPr>
                <w:szCs w:val="24"/>
              </w:rPr>
            </w:pPr>
          </w:p>
        </w:tc>
      </w:tr>
      <w:tr w:rsidR="003E7E1D" w14:paraId="7ABB51A2" w14:textId="77777777">
        <w:trPr>
          <w:trHeight w:val="854"/>
        </w:trPr>
        <w:tc>
          <w:tcPr>
            <w:tcW w:w="4361" w:type="dxa"/>
          </w:tcPr>
          <w:p w14:paraId="44889EAB" w14:textId="77777777" w:rsidR="003E7E1D" w:rsidRDefault="001354F6">
            <w:pPr>
              <w:rPr>
                <w:b/>
                <w:bCs/>
                <w:szCs w:val="24"/>
              </w:rPr>
            </w:pPr>
            <w:r>
              <w:rPr>
                <w:b/>
                <w:bCs/>
                <w:szCs w:val="24"/>
              </w:rPr>
              <w:t>4. Komandiruotės tikslas</w:t>
            </w:r>
          </w:p>
          <w:p w14:paraId="483BE67B" w14:textId="77777777" w:rsidR="003E7E1D" w:rsidRDefault="003E7E1D">
            <w:pPr>
              <w:rPr>
                <w:b/>
                <w:bCs/>
                <w:szCs w:val="24"/>
              </w:rPr>
            </w:pPr>
          </w:p>
          <w:p w14:paraId="3D05C6CA" w14:textId="77777777" w:rsidR="003E7E1D" w:rsidRDefault="003E7E1D">
            <w:pPr>
              <w:rPr>
                <w:b/>
                <w:bCs/>
                <w:szCs w:val="24"/>
              </w:rPr>
            </w:pPr>
          </w:p>
          <w:p w14:paraId="21A7FF83" w14:textId="77777777" w:rsidR="003E7E1D" w:rsidRDefault="003E7E1D">
            <w:pPr>
              <w:rPr>
                <w:b/>
                <w:bCs/>
                <w:szCs w:val="24"/>
              </w:rPr>
            </w:pPr>
          </w:p>
        </w:tc>
        <w:tc>
          <w:tcPr>
            <w:tcW w:w="4956" w:type="dxa"/>
          </w:tcPr>
          <w:p w14:paraId="45020D0C" w14:textId="77777777" w:rsidR="003E7E1D" w:rsidRDefault="003E7E1D">
            <w:pPr>
              <w:tabs>
                <w:tab w:val="left" w:pos="9356"/>
              </w:tabs>
              <w:rPr>
                <w:szCs w:val="24"/>
              </w:rPr>
            </w:pPr>
          </w:p>
        </w:tc>
      </w:tr>
      <w:tr w:rsidR="003E7E1D" w14:paraId="03390FD8" w14:textId="77777777">
        <w:tc>
          <w:tcPr>
            <w:tcW w:w="4361" w:type="dxa"/>
          </w:tcPr>
          <w:p w14:paraId="7F37B09B" w14:textId="77777777" w:rsidR="003E7E1D" w:rsidRDefault="001354F6">
            <w:pPr>
              <w:rPr>
                <w:b/>
                <w:bCs/>
                <w:szCs w:val="24"/>
              </w:rPr>
            </w:pPr>
            <w:r>
              <w:rPr>
                <w:b/>
                <w:bCs/>
                <w:szCs w:val="24"/>
              </w:rPr>
              <w:t>5. Aptarti ir svarstyti klausimai</w:t>
            </w:r>
          </w:p>
          <w:p w14:paraId="167F14C9" w14:textId="319BCB95" w:rsidR="003E7E1D" w:rsidRDefault="001354F6">
            <w:pPr>
              <w:rPr>
                <w:szCs w:val="24"/>
              </w:rPr>
            </w:pPr>
            <w:r>
              <w:rPr>
                <w:szCs w:val="24"/>
              </w:rPr>
              <w:t>(</w:t>
            </w:r>
            <w:r w:rsidR="00C211D3">
              <w:rPr>
                <w:szCs w:val="24"/>
              </w:rPr>
              <w:t>r</w:t>
            </w:r>
            <w:r>
              <w:rPr>
                <w:szCs w:val="24"/>
              </w:rPr>
              <w:t>enginio aprašymas)</w:t>
            </w:r>
          </w:p>
          <w:p w14:paraId="244D1AD8" w14:textId="77777777" w:rsidR="003E7E1D" w:rsidRDefault="003E7E1D">
            <w:pPr>
              <w:rPr>
                <w:szCs w:val="24"/>
              </w:rPr>
            </w:pPr>
          </w:p>
          <w:p w14:paraId="3D0B904F" w14:textId="77777777" w:rsidR="003E7E1D" w:rsidRDefault="003E7E1D">
            <w:pPr>
              <w:rPr>
                <w:szCs w:val="24"/>
              </w:rPr>
            </w:pPr>
          </w:p>
        </w:tc>
        <w:tc>
          <w:tcPr>
            <w:tcW w:w="4956" w:type="dxa"/>
          </w:tcPr>
          <w:p w14:paraId="7FABF73E" w14:textId="77777777" w:rsidR="003E7E1D" w:rsidRDefault="003E7E1D">
            <w:pPr>
              <w:rPr>
                <w:szCs w:val="24"/>
              </w:rPr>
            </w:pPr>
          </w:p>
        </w:tc>
      </w:tr>
      <w:tr w:rsidR="003E7E1D" w14:paraId="6FF2A031" w14:textId="77777777">
        <w:tc>
          <w:tcPr>
            <w:tcW w:w="4361" w:type="dxa"/>
          </w:tcPr>
          <w:p w14:paraId="3F2190EF" w14:textId="77777777" w:rsidR="003E7E1D" w:rsidRDefault="001354F6">
            <w:pPr>
              <w:rPr>
                <w:b/>
                <w:bCs/>
                <w:szCs w:val="24"/>
              </w:rPr>
            </w:pPr>
            <w:r>
              <w:rPr>
                <w:b/>
                <w:bCs/>
                <w:szCs w:val="24"/>
              </w:rPr>
              <w:t>6. Išvados ir pasiūlymai</w:t>
            </w:r>
          </w:p>
          <w:p w14:paraId="05C1F4E6" w14:textId="77777777" w:rsidR="003E7E1D" w:rsidRDefault="003E7E1D">
            <w:pPr>
              <w:rPr>
                <w:b/>
                <w:bCs/>
                <w:szCs w:val="24"/>
              </w:rPr>
            </w:pPr>
          </w:p>
          <w:p w14:paraId="7CDCDE63" w14:textId="77777777" w:rsidR="003E7E1D" w:rsidRDefault="003E7E1D">
            <w:pPr>
              <w:rPr>
                <w:b/>
                <w:bCs/>
                <w:szCs w:val="24"/>
              </w:rPr>
            </w:pPr>
          </w:p>
          <w:p w14:paraId="404C7D11" w14:textId="77777777" w:rsidR="003E7E1D" w:rsidRDefault="003E7E1D">
            <w:pPr>
              <w:rPr>
                <w:b/>
                <w:bCs/>
                <w:szCs w:val="24"/>
              </w:rPr>
            </w:pPr>
          </w:p>
        </w:tc>
        <w:tc>
          <w:tcPr>
            <w:tcW w:w="4956" w:type="dxa"/>
          </w:tcPr>
          <w:p w14:paraId="5166CDD1" w14:textId="77777777" w:rsidR="003E7E1D" w:rsidRDefault="003E7E1D">
            <w:pPr>
              <w:rPr>
                <w:szCs w:val="24"/>
              </w:rPr>
            </w:pPr>
          </w:p>
        </w:tc>
      </w:tr>
    </w:tbl>
    <w:p w14:paraId="49F86CC3" w14:textId="77777777" w:rsidR="003E7E1D" w:rsidRDefault="003E7E1D">
      <w:pPr>
        <w:rPr>
          <w:szCs w:val="24"/>
          <w:u w:val="single"/>
        </w:rPr>
      </w:pPr>
    </w:p>
    <w:p w14:paraId="5A716382" w14:textId="77777777" w:rsidR="003E7E1D" w:rsidRDefault="003E7E1D">
      <w:pPr>
        <w:rPr>
          <w:szCs w:val="24"/>
          <w:u w:val="single"/>
        </w:rPr>
      </w:pPr>
    </w:p>
    <w:p w14:paraId="4B0356EE" w14:textId="77777777" w:rsidR="003E7E1D" w:rsidRDefault="003E7E1D">
      <w:pPr>
        <w:rPr>
          <w:szCs w:val="24"/>
          <w:u w:val="single"/>
        </w:rPr>
      </w:pPr>
    </w:p>
    <w:p w14:paraId="5A2AC718" w14:textId="77777777" w:rsidR="003E7E1D" w:rsidRDefault="001354F6">
      <w:pPr>
        <w:rPr>
          <w:szCs w:val="24"/>
        </w:rPr>
      </w:pPr>
      <w:r>
        <w:rPr>
          <w:szCs w:val="24"/>
        </w:rPr>
        <w:t>Tarybos narys</w:t>
      </w:r>
      <w:r>
        <w:rPr>
          <w:szCs w:val="24"/>
        </w:rPr>
        <w:tab/>
        <w:t xml:space="preserve">                          __________________                         ____________________</w:t>
      </w:r>
    </w:p>
    <w:p w14:paraId="37FD9BF2" w14:textId="40DDF210" w:rsidR="0038153A" w:rsidRPr="00C211D3" w:rsidRDefault="001354F6" w:rsidP="00C211D3">
      <w:pPr>
        <w:ind w:firstLine="3871"/>
        <w:rPr>
          <w:sz w:val="20"/>
        </w:rPr>
      </w:pPr>
      <w:r>
        <w:rPr>
          <w:sz w:val="20"/>
        </w:rPr>
        <w:t>(parašas)                                                     (vardas, pavardė)</w:t>
      </w:r>
    </w:p>
    <w:sectPr w:rsidR="0038153A" w:rsidRPr="00C211D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853EF" w14:textId="77777777" w:rsidR="00BB12E2" w:rsidRDefault="00BB12E2">
      <w:pPr>
        <w:widowControl w:val="0"/>
        <w:suppressAutoHyphens/>
        <w:rPr>
          <w:rFonts w:eastAsia="Andale Sans UI"/>
          <w:kern w:val="2"/>
          <w:szCs w:val="24"/>
          <w:lang w:eastAsia="ar-SA"/>
        </w:rPr>
      </w:pPr>
      <w:r>
        <w:rPr>
          <w:rFonts w:eastAsia="Andale Sans UI"/>
          <w:kern w:val="2"/>
          <w:szCs w:val="24"/>
          <w:lang w:eastAsia="ar-SA"/>
        </w:rPr>
        <w:separator/>
      </w:r>
    </w:p>
  </w:endnote>
  <w:endnote w:type="continuationSeparator" w:id="0">
    <w:p w14:paraId="5921A156" w14:textId="77777777" w:rsidR="00BB12E2" w:rsidRDefault="00BB12E2">
      <w:pPr>
        <w:widowControl w:val="0"/>
        <w:suppressAutoHyphens/>
        <w:rPr>
          <w:rFonts w:eastAsia="Andale Sans UI"/>
          <w:kern w:val="2"/>
          <w:szCs w:val="24"/>
          <w:lang w:eastAsia="ar-SA"/>
        </w:rPr>
      </w:pPr>
      <w:r>
        <w:rPr>
          <w:rFonts w:eastAsia="Andale Sans UI"/>
          <w:kern w:val="2"/>
          <w:szCs w:val="24"/>
          <w:lang w:eastAsia="ar-SA"/>
        </w:rPr>
        <w:continuationSeparator/>
      </w:r>
    </w:p>
  </w:endnote>
  <w:endnote w:type="continuationNotice" w:id="1">
    <w:p w14:paraId="3825B67A" w14:textId="77777777" w:rsidR="00BB12E2" w:rsidRDefault="00BB1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Arial"/>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14241" w14:textId="77777777" w:rsidR="003E7E1D" w:rsidRDefault="003E7E1D">
    <w:pPr>
      <w:widowControl w:val="0"/>
      <w:tabs>
        <w:tab w:val="center" w:pos="4819"/>
        <w:tab w:val="right" w:pos="9638"/>
      </w:tabs>
      <w:suppressAutoHyphens/>
      <w:rPr>
        <w:rFonts w:eastAsia="Andale Sans UI"/>
        <w:kern w:val="2"/>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68AC6" w14:textId="77777777" w:rsidR="003E7E1D" w:rsidRDefault="003E7E1D">
    <w:pPr>
      <w:widowControl w:val="0"/>
      <w:tabs>
        <w:tab w:val="center" w:pos="4819"/>
        <w:tab w:val="right" w:pos="9638"/>
      </w:tabs>
      <w:suppressAutoHyphens/>
      <w:rPr>
        <w:rFonts w:eastAsia="Andale Sans UI"/>
        <w:kern w:val="2"/>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78D78" w14:textId="77777777" w:rsidR="003E7E1D" w:rsidRDefault="003E7E1D">
    <w:pPr>
      <w:widowControl w:val="0"/>
      <w:tabs>
        <w:tab w:val="center" w:pos="4819"/>
        <w:tab w:val="right" w:pos="9638"/>
      </w:tabs>
      <w:suppressAutoHyphens/>
      <w:rPr>
        <w:rFonts w:eastAsia="Andale Sans UI"/>
        <w:kern w:val="2"/>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D59FA" w14:textId="77777777" w:rsidR="00BB12E2" w:rsidRDefault="00BB12E2">
      <w:pPr>
        <w:widowControl w:val="0"/>
        <w:suppressAutoHyphens/>
        <w:rPr>
          <w:rFonts w:eastAsia="Andale Sans UI"/>
          <w:kern w:val="2"/>
          <w:szCs w:val="24"/>
          <w:lang w:eastAsia="ar-SA"/>
        </w:rPr>
      </w:pPr>
      <w:r>
        <w:rPr>
          <w:rFonts w:eastAsia="Andale Sans UI"/>
          <w:kern w:val="2"/>
          <w:szCs w:val="24"/>
          <w:lang w:eastAsia="ar-SA"/>
        </w:rPr>
        <w:separator/>
      </w:r>
    </w:p>
  </w:footnote>
  <w:footnote w:type="continuationSeparator" w:id="0">
    <w:p w14:paraId="6D899A9B" w14:textId="77777777" w:rsidR="00BB12E2" w:rsidRDefault="00BB12E2">
      <w:pPr>
        <w:widowControl w:val="0"/>
        <w:suppressAutoHyphens/>
        <w:rPr>
          <w:rFonts w:eastAsia="Andale Sans UI"/>
          <w:kern w:val="2"/>
          <w:szCs w:val="24"/>
          <w:lang w:eastAsia="ar-SA"/>
        </w:rPr>
      </w:pPr>
      <w:r>
        <w:rPr>
          <w:rFonts w:eastAsia="Andale Sans UI"/>
          <w:kern w:val="2"/>
          <w:szCs w:val="24"/>
          <w:lang w:eastAsia="ar-SA"/>
        </w:rPr>
        <w:continuationSeparator/>
      </w:r>
    </w:p>
  </w:footnote>
  <w:footnote w:type="continuationNotice" w:id="1">
    <w:p w14:paraId="552E7482" w14:textId="77777777" w:rsidR="00BB12E2" w:rsidRDefault="00BB1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3B673" w14:textId="77777777" w:rsidR="003E7E1D" w:rsidRDefault="003E7E1D">
    <w:pPr>
      <w:widowControl w:val="0"/>
      <w:tabs>
        <w:tab w:val="center" w:pos="4819"/>
        <w:tab w:val="right" w:pos="9638"/>
      </w:tabs>
      <w:suppressAutoHyphens/>
      <w:rPr>
        <w:rFonts w:eastAsia="Andale Sans UI"/>
        <w:kern w:val="2"/>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4818214"/>
      <w:docPartObj>
        <w:docPartGallery w:val="Page Numbers (Top of Page)"/>
        <w:docPartUnique/>
      </w:docPartObj>
    </w:sdtPr>
    <w:sdtEndPr>
      <w:rPr>
        <w:rFonts w:ascii="Times New Roman" w:hAnsi="Times New Roman"/>
        <w:sz w:val="24"/>
        <w:szCs w:val="24"/>
      </w:rPr>
    </w:sdtEndPr>
    <w:sdtContent>
      <w:p w14:paraId="0EE46467" w14:textId="5A1F20DC" w:rsidR="00C211D3" w:rsidRPr="00C211D3" w:rsidRDefault="00C211D3">
        <w:pPr>
          <w:pStyle w:val="Antrats"/>
          <w:jc w:val="center"/>
          <w:rPr>
            <w:rFonts w:ascii="Times New Roman" w:hAnsi="Times New Roman"/>
            <w:sz w:val="24"/>
            <w:szCs w:val="24"/>
          </w:rPr>
        </w:pPr>
        <w:r w:rsidRPr="00C211D3">
          <w:rPr>
            <w:rFonts w:ascii="Times New Roman" w:hAnsi="Times New Roman"/>
            <w:sz w:val="24"/>
            <w:szCs w:val="24"/>
          </w:rPr>
          <w:fldChar w:fldCharType="begin"/>
        </w:r>
        <w:r w:rsidRPr="00C211D3">
          <w:rPr>
            <w:rFonts w:ascii="Times New Roman" w:hAnsi="Times New Roman"/>
            <w:sz w:val="24"/>
            <w:szCs w:val="24"/>
          </w:rPr>
          <w:instrText>PAGE   \* MERGEFORMAT</w:instrText>
        </w:r>
        <w:r w:rsidRPr="00C211D3">
          <w:rPr>
            <w:rFonts w:ascii="Times New Roman" w:hAnsi="Times New Roman"/>
            <w:sz w:val="24"/>
            <w:szCs w:val="24"/>
          </w:rPr>
          <w:fldChar w:fldCharType="separate"/>
        </w:r>
        <w:r w:rsidRPr="00C211D3">
          <w:rPr>
            <w:rFonts w:ascii="Times New Roman" w:hAnsi="Times New Roman"/>
            <w:sz w:val="24"/>
            <w:szCs w:val="24"/>
          </w:rPr>
          <w:t>2</w:t>
        </w:r>
        <w:r w:rsidRPr="00C211D3">
          <w:rPr>
            <w:rFonts w:ascii="Times New Roman" w:hAnsi="Times New Roman"/>
            <w:sz w:val="24"/>
            <w:szCs w:val="24"/>
          </w:rPr>
          <w:fldChar w:fldCharType="end"/>
        </w:r>
      </w:p>
    </w:sdtContent>
  </w:sdt>
  <w:p w14:paraId="493640DF" w14:textId="77777777" w:rsidR="003E7E1D" w:rsidRDefault="003E7E1D">
    <w:pPr>
      <w:widowControl w:val="0"/>
      <w:tabs>
        <w:tab w:val="center" w:pos="4819"/>
        <w:tab w:val="right" w:pos="9638"/>
      </w:tabs>
      <w:suppressAutoHyphens/>
      <w:rPr>
        <w:rFonts w:eastAsia="Andale Sans UI"/>
        <w:kern w:val="2"/>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D9341" w14:textId="77777777" w:rsidR="003E7E1D" w:rsidRDefault="003E7E1D">
    <w:pPr>
      <w:tabs>
        <w:tab w:val="center" w:pos="4986"/>
        <w:tab w:val="right" w:pos="9972"/>
      </w:tabs>
      <w:rPr>
        <w:rFonts w:eastAsia="Andale Sans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082C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37777E"/>
    <w:multiLevelType w:val="multilevel"/>
    <w:tmpl w:val="73B8C76A"/>
    <w:lvl w:ilvl="0">
      <w:start w:val="1"/>
      <w:numFmt w:val="decimal"/>
      <w:lvlText w:val="%1."/>
      <w:lvlJc w:val="left"/>
      <w:pPr>
        <w:ind w:left="1211" w:hanging="360"/>
      </w:pPr>
      <w:rPr>
        <w:rFonts w:eastAsia="Times New Roman" w:hint="default"/>
      </w:rPr>
    </w:lvl>
    <w:lvl w:ilvl="1">
      <w:start w:val="1"/>
      <w:numFmt w:val="decimal"/>
      <w:isLgl/>
      <w:lvlText w:val="%1.%2."/>
      <w:lvlJc w:val="left"/>
      <w:pPr>
        <w:ind w:left="1283" w:hanging="43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996910283">
    <w:abstractNumId w:val="0"/>
  </w:num>
  <w:num w:numId="2" w16cid:durableId="1564411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CD"/>
    <w:rsid w:val="00004377"/>
    <w:rsid w:val="0000499D"/>
    <w:rsid w:val="000056DD"/>
    <w:rsid w:val="000173EF"/>
    <w:rsid w:val="0005417A"/>
    <w:rsid w:val="00055F5B"/>
    <w:rsid w:val="00064036"/>
    <w:rsid w:val="000864CC"/>
    <w:rsid w:val="000B511F"/>
    <w:rsid w:val="000E01A2"/>
    <w:rsid w:val="000F0C45"/>
    <w:rsid w:val="00107BDB"/>
    <w:rsid w:val="00113C0D"/>
    <w:rsid w:val="00124CFC"/>
    <w:rsid w:val="001354F6"/>
    <w:rsid w:val="00137804"/>
    <w:rsid w:val="001533D2"/>
    <w:rsid w:val="00155122"/>
    <w:rsid w:val="0016112F"/>
    <w:rsid w:val="001A53D0"/>
    <w:rsid w:val="001E36E6"/>
    <w:rsid w:val="001F313F"/>
    <w:rsid w:val="00213236"/>
    <w:rsid w:val="00234265"/>
    <w:rsid w:val="00235F43"/>
    <w:rsid w:val="00252406"/>
    <w:rsid w:val="00267025"/>
    <w:rsid w:val="002A31D3"/>
    <w:rsid w:val="002C2D2E"/>
    <w:rsid w:val="002F578E"/>
    <w:rsid w:val="0030459A"/>
    <w:rsid w:val="00313F40"/>
    <w:rsid w:val="00331AEA"/>
    <w:rsid w:val="00335CDF"/>
    <w:rsid w:val="003413A8"/>
    <w:rsid w:val="003415A4"/>
    <w:rsid w:val="00347EDC"/>
    <w:rsid w:val="00357C12"/>
    <w:rsid w:val="00364D43"/>
    <w:rsid w:val="00380284"/>
    <w:rsid w:val="0038153A"/>
    <w:rsid w:val="003A07CA"/>
    <w:rsid w:val="003B7C4D"/>
    <w:rsid w:val="003E64CF"/>
    <w:rsid w:val="003E7E1D"/>
    <w:rsid w:val="00401B73"/>
    <w:rsid w:val="004226E7"/>
    <w:rsid w:val="00434BA4"/>
    <w:rsid w:val="00444486"/>
    <w:rsid w:val="00445FCD"/>
    <w:rsid w:val="00492644"/>
    <w:rsid w:val="004976AB"/>
    <w:rsid w:val="004B1AAD"/>
    <w:rsid w:val="004B4359"/>
    <w:rsid w:val="004C1B93"/>
    <w:rsid w:val="004C5BF2"/>
    <w:rsid w:val="004D4723"/>
    <w:rsid w:val="005113CB"/>
    <w:rsid w:val="005269D4"/>
    <w:rsid w:val="00530138"/>
    <w:rsid w:val="00571C03"/>
    <w:rsid w:val="005A4232"/>
    <w:rsid w:val="005A59A8"/>
    <w:rsid w:val="005C521E"/>
    <w:rsid w:val="005D0C56"/>
    <w:rsid w:val="005F5C1A"/>
    <w:rsid w:val="006042F7"/>
    <w:rsid w:val="006065D4"/>
    <w:rsid w:val="006069CA"/>
    <w:rsid w:val="00612496"/>
    <w:rsid w:val="006207ED"/>
    <w:rsid w:val="00642777"/>
    <w:rsid w:val="00651EC5"/>
    <w:rsid w:val="006541F9"/>
    <w:rsid w:val="00663C2E"/>
    <w:rsid w:val="006700CD"/>
    <w:rsid w:val="00675DDA"/>
    <w:rsid w:val="006811BD"/>
    <w:rsid w:val="006A3D50"/>
    <w:rsid w:val="006A7D9A"/>
    <w:rsid w:val="006B021A"/>
    <w:rsid w:val="006B07A6"/>
    <w:rsid w:val="006C5547"/>
    <w:rsid w:val="006E5F1D"/>
    <w:rsid w:val="006F06C8"/>
    <w:rsid w:val="006F7D61"/>
    <w:rsid w:val="00714097"/>
    <w:rsid w:val="0072169E"/>
    <w:rsid w:val="00722D2C"/>
    <w:rsid w:val="00727D16"/>
    <w:rsid w:val="00733E92"/>
    <w:rsid w:val="0074214D"/>
    <w:rsid w:val="00754C86"/>
    <w:rsid w:val="00767ACF"/>
    <w:rsid w:val="0077003C"/>
    <w:rsid w:val="007701DE"/>
    <w:rsid w:val="00776279"/>
    <w:rsid w:val="007C097B"/>
    <w:rsid w:val="007C09A4"/>
    <w:rsid w:val="007C17E8"/>
    <w:rsid w:val="007D4195"/>
    <w:rsid w:val="007E4587"/>
    <w:rsid w:val="007F3079"/>
    <w:rsid w:val="007F3FD3"/>
    <w:rsid w:val="007F70CF"/>
    <w:rsid w:val="0080048D"/>
    <w:rsid w:val="008163E1"/>
    <w:rsid w:val="00837EEE"/>
    <w:rsid w:val="008922C3"/>
    <w:rsid w:val="00911D40"/>
    <w:rsid w:val="00923C98"/>
    <w:rsid w:val="00941171"/>
    <w:rsid w:val="00947323"/>
    <w:rsid w:val="009765F4"/>
    <w:rsid w:val="0098234A"/>
    <w:rsid w:val="00996D0A"/>
    <w:rsid w:val="009C72C7"/>
    <w:rsid w:val="009D3E6D"/>
    <w:rsid w:val="009D74B2"/>
    <w:rsid w:val="009E2B7D"/>
    <w:rsid w:val="009F33CE"/>
    <w:rsid w:val="009F651D"/>
    <w:rsid w:val="00A17E01"/>
    <w:rsid w:val="00A368ED"/>
    <w:rsid w:val="00AB1108"/>
    <w:rsid w:val="00AD28B4"/>
    <w:rsid w:val="00AE53BC"/>
    <w:rsid w:val="00AE7108"/>
    <w:rsid w:val="00B16D40"/>
    <w:rsid w:val="00B21432"/>
    <w:rsid w:val="00B24DCE"/>
    <w:rsid w:val="00B365E7"/>
    <w:rsid w:val="00B50759"/>
    <w:rsid w:val="00B5238F"/>
    <w:rsid w:val="00B52BA2"/>
    <w:rsid w:val="00B76BDD"/>
    <w:rsid w:val="00B83633"/>
    <w:rsid w:val="00B84924"/>
    <w:rsid w:val="00B90220"/>
    <w:rsid w:val="00B9790A"/>
    <w:rsid w:val="00BA2513"/>
    <w:rsid w:val="00BA6315"/>
    <w:rsid w:val="00BA66D1"/>
    <w:rsid w:val="00BB12E2"/>
    <w:rsid w:val="00BB2455"/>
    <w:rsid w:val="00BB66A6"/>
    <w:rsid w:val="00BB706B"/>
    <w:rsid w:val="00BD3DFE"/>
    <w:rsid w:val="00BF3A92"/>
    <w:rsid w:val="00C211D3"/>
    <w:rsid w:val="00C473E7"/>
    <w:rsid w:val="00C47EE5"/>
    <w:rsid w:val="00C572B3"/>
    <w:rsid w:val="00C81B27"/>
    <w:rsid w:val="00C857E2"/>
    <w:rsid w:val="00C92E69"/>
    <w:rsid w:val="00C95453"/>
    <w:rsid w:val="00CA638E"/>
    <w:rsid w:val="00CB0F9A"/>
    <w:rsid w:val="00CB7047"/>
    <w:rsid w:val="00CF70C8"/>
    <w:rsid w:val="00D30F07"/>
    <w:rsid w:val="00D607EB"/>
    <w:rsid w:val="00D87091"/>
    <w:rsid w:val="00D871E6"/>
    <w:rsid w:val="00DD316E"/>
    <w:rsid w:val="00DF559C"/>
    <w:rsid w:val="00E11BB7"/>
    <w:rsid w:val="00E12F89"/>
    <w:rsid w:val="00E41466"/>
    <w:rsid w:val="00E41862"/>
    <w:rsid w:val="00E6436A"/>
    <w:rsid w:val="00EA775B"/>
    <w:rsid w:val="00EB6A00"/>
    <w:rsid w:val="00ED7990"/>
    <w:rsid w:val="00F04EB2"/>
    <w:rsid w:val="00F34206"/>
    <w:rsid w:val="00F64780"/>
    <w:rsid w:val="00F70608"/>
    <w:rsid w:val="00F94AA2"/>
    <w:rsid w:val="00F94B19"/>
    <w:rsid w:val="00FA0C71"/>
    <w:rsid w:val="00FE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B9D19"/>
  <w15:chartTrackingRefBased/>
  <w15:docId w15:val="{6F8FF3F2-88F9-4473-9B03-90194171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26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4226E7"/>
    <w:rPr>
      <w:rFonts w:ascii="Times New Roman" w:hAnsi="Times New Roman"/>
      <w:sz w:val="24"/>
    </w:rPr>
  </w:style>
  <w:style w:type="paragraph" w:styleId="Sraopastraipa">
    <w:name w:val="List Paragraph"/>
    <w:basedOn w:val="prastasis"/>
    <w:rsid w:val="00C211D3"/>
    <w:pPr>
      <w:ind w:left="720"/>
      <w:contextualSpacing/>
    </w:pPr>
  </w:style>
  <w:style w:type="paragraph" w:styleId="Antrats">
    <w:name w:val="header"/>
    <w:basedOn w:val="prastasis"/>
    <w:link w:val="AntratsDiagrama"/>
    <w:uiPriority w:val="99"/>
    <w:unhideWhenUsed/>
    <w:rsid w:val="00C211D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211D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2359">
      <w:bodyDiv w:val="1"/>
      <w:marLeft w:val="0"/>
      <w:marRight w:val="0"/>
      <w:marTop w:val="0"/>
      <w:marBottom w:val="0"/>
      <w:divBdr>
        <w:top w:val="none" w:sz="0" w:space="0" w:color="auto"/>
        <w:left w:val="none" w:sz="0" w:space="0" w:color="auto"/>
        <w:bottom w:val="none" w:sz="0" w:space="0" w:color="auto"/>
        <w:right w:val="none" w:sz="0" w:space="0" w:color="auto"/>
      </w:divBdr>
    </w:div>
    <w:div w:id="85349444">
      <w:bodyDiv w:val="1"/>
      <w:marLeft w:val="0"/>
      <w:marRight w:val="0"/>
      <w:marTop w:val="0"/>
      <w:marBottom w:val="0"/>
      <w:divBdr>
        <w:top w:val="none" w:sz="0" w:space="0" w:color="auto"/>
        <w:left w:val="none" w:sz="0" w:space="0" w:color="auto"/>
        <w:bottom w:val="none" w:sz="0" w:space="0" w:color="auto"/>
        <w:right w:val="none" w:sz="0" w:space="0" w:color="auto"/>
      </w:divBdr>
      <w:divsChild>
        <w:div w:id="454829166">
          <w:marLeft w:val="0"/>
          <w:marRight w:val="0"/>
          <w:marTop w:val="0"/>
          <w:marBottom w:val="0"/>
          <w:divBdr>
            <w:top w:val="none" w:sz="0" w:space="0" w:color="auto"/>
            <w:left w:val="none" w:sz="0" w:space="0" w:color="auto"/>
            <w:bottom w:val="none" w:sz="0" w:space="0" w:color="auto"/>
            <w:right w:val="none" w:sz="0" w:space="0" w:color="auto"/>
          </w:divBdr>
        </w:div>
        <w:div w:id="668362919">
          <w:marLeft w:val="0"/>
          <w:marRight w:val="0"/>
          <w:marTop w:val="0"/>
          <w:marBottom w:val="0"/>
          <w:divBdr>
            <w:top w:val="none" w:sz="0" w:space="0" w:color="auto"/>
            <w:left w:val="none" w:sz="0" w:space="0" w:color="auto"/>
            <w:bottom w:val="none" w:sz="0" w:space="0" w:color="auto"/>
            <w:right w:val="none" w:sz="0" w:space="0" w:color="auto"/>
          </w:divBdr>
        </w:div>
        <w:div w:id="932516182">
          <w:marLeft w:val="0"/>
          <w:marRight w:val="0"/>
          <w:marTop w:val="0"/>
          <w:marBottom w:val="0"/>
          <w:divBdr>
            <w:top w:val="none" w:sz="0" w:space="0" w:color="auto"/>
            <w:left w:val="none" w:sz="0" w:space="0" w:color="auto"/>
            <w:bottom w:val="none" w:sz="0" w:space="0" w:color="auto"/>
            <w:right w:val="none" w:sz="0" w:space="0" w:color="auto"/>
          </w:divBdr>
        </w:div>
        <w:div w:id="1063483216">
          <w:marLeft w:val="0"/>
          <w:marRight w:val="0"/>
          <w:marTop w:val="0"/>
          <w:marBottom w:val="0"/>
          <w:divBdr>
            <w:top w:val="none" w:sz="0" w:space="0" w:color="auto"/>
            <w:left w:val="none" w:sz="0" w:space="0" w:color="auto"/>
            <w:bottom w:val="none" w:sz="0" w:space="0" w:color="auto"/>
            <w:right w:val="none" w:sz="0" w:space="0" w:color="auto"/>
          </w:divBdr>
        </w:div>
        <w:div w:id="1464230343">
          <w:marLeft w:val="0"/>
          <w:marRight w:val="0"/>
          <w:marTop w:val="0"/>
          <w:marBottom w:val="0"/>
          <w:divBdr>
            <w:top w:val="none" w:sz="0" w:space="0" w:color="auto"/>
            <w:left w:val="none" w:sz="0" w:space="0" w:color="auto"/>
            <w:bottom w:val="none" w:sz="0" w:space="0" w:color="auto"/>
            <w:right w:val="none" w:sz="0" w:space="0" w:color="auto"/>
          </w:divBdr>
        </w:div>
      </w:divsChild>
    </w:div>
    <w:div w:id="395400871">
      <w:bodyDiv w:val="1"/>
      <w:marLeft w:val="0"/>
      <w:marRight w:val="0"/>
      <w:marTop w:val="0"/>
      <w:marBottom w:val="0"/>
      <w:divBdr>
        <w:top w:val="none" w:sz="0" w:space="0" w:color="auto"/>
        <w:left w:val="none" w:sz="0" w:space="0" w:color="auto"/>
        <w:bottom w:val="none" w:sz="0" w:space="0" w:color="auto"/>
        <w:right w:val="none" w:sz="0" w:space="0" w:color="auto"/>
      </w:divBdr>
    </w:div>
    <w:div w:id="683478045">
      <w:bodyDiv w:val="1"/>
      <w:marLeft w:val="0"/>
      <w:marRight w:val="0"/>
      <w:marTop w:val="0"/>
      <w:marBottom w:val="0"/>
      <w:divBdr>
        <w:top w:val="none" w:sz="0" w:space="0" w:color="auto"/>
        <w:left w:val="none" w:sz="0" w:space="0" w:color="auto"/>
        <w:bottom w:val="none" w:sz="0" w:space="0" w:color="auto"/>
        <w:right w:val="none" w:sz="0" w:space="0" w:color="auto"/>
      </w:divBdr>
      <w:divsChild>
        <w:div w:id="685448175">
          <w:marLeft w:val="0"/>
          <w:marRight w:val="0"/>
          <w:marTop w:val="0"/>
          <w:marBottom w:val="0"/>
          <w:divBdr>
            <w:top w:val="none" w:sz="0" w:space="0" w:color="auto"/>
            <w:left w:val="none" w:sz="0" w:space="0" w:color="auto"/>
            <w:bottom w:val="none" w:sz="0" w:space="0" w:color="auto"/>
            <w:right w:val="none" w:sz="0" w:space="0" w:color="auto"/>
          </w:divBdr>
          <w:divsChild>
            <w:div w:id="825703569">
              <w:marLeft w:val="0"/>
              <w:marRight w:val="0"/>
              <w:marTop w:val="0"/>
              <w:marBottom w:val="0"/>
              <w:divBdr>
                <w:top w:val="none" w:sz="0" w:space="0" w:color="auto"/>
                <w:left w:val="none" w:sz="0" w:space="0" w:color="auto"/>
                <w:bottom w:val="none" w:sz="0" w:space="0" w:color="auto"/>
                <w:right w:val="none" w:sz="0" w:space="0" w:color="auto"/>
              </w:divBdr>
              <w:divsChild>
                <w:div w:id="1484618625">
                  <w:marLeft w:val="0"/>
                  <w:marRight w:val="0"/>
                  <w:marTop w:val="0"/>
                  <w:marBottom w:val="0"/>
                  <w:divBdr>
                    <w:top w:val="none" w:sz="0" w:space="0" w:color="auto"/>
                    <w:left w:val="none" w:sz="0" w:space="0" w:color="auto"/>
                    <w:bottom w:val="none" w:sz="0" w:space="0" w:color="auto"/>
                    <w:right w:val="none" w:sz="0" w:space="0" w:color="auto"/>
                  </w:divBdr>
                  <w:divsChild>
                    <w:div w:id="1093166857">
                      <w:marLeft w:val="0"/>
                      <w:marRight w:val="0"/>
                      <w:marTop w:val="0"/>
                      <w:marBottom w:val="0"/>
                      <w:divBdr>
                        <w:top w:val="none" w:sz="0" w:space="0" w:color="auto"/>
                        <w:left w:val="none" w:sz="0" w:space="0" w:color="auto"/>
                        <w:bottom w:val="none" w:sz="0" w:space="0" w:color="auto"/>
                        <w:right w:val="none" w:sz="0" w:space="0" w:color="auto"/>
                      </w:divBdr>
                      <w:divsChild>
                        <w:div w:id="16918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44619">
      <w:bodyDiv w:val="1"/>
      <w:marLeft w:val="0"/>
      <w:marRight w:val="0"/>
      <w:marTop w:val="0"/>
      <w:marBottom w:val="0"/>
      <w:divBdr>
        <w:top w:val="none" w:sz="0" w:space="0" w:color="auto"/>
        <w:left w:val="none" w:sz="0" w:space="0" w:color="auto"/>
        <w:bottom w:val="none" w:sz="0" w:space="0" w:color="auto"/>
        <w:right w:val="none" w:sz="0" w:space="0" w:color="auto"/>
      </w:divBdr>
    </w:div>
    <w:div w:id="795752621">
      <w:bodyDiv w:val="1"/>
      <w:marLeft w:val="0"/>
      <w:marRight w:val="0"/>
      <w:marTop w:val="0"/>
      <w:marBottom w:val="0"/>
      <w:divBdr>
        <w:top w:val="none" w:sz="0" w:space="0" w:color="auto"/>
        <w:left w:val="none" w:sz="0" w:space="0" w:color="auto"/>
        <w:bottom w:val="none" w:sz="0" w:space="0" w:color="auto"/>
        <w:right w:val="none" w:sz="0" w:space="0" w:color="auto"/>
      </w:divBdr>
    </w:div>
    <w:div w:id="962689240">
      <w:bodyDiv w:val="1"/>
      <w:marLeft w:val="0"/>
      <w:marRight w:val="0"/>
      <w:marTop w:val="0"/>
      <w:marBottom w:val="0"/>
      <w:divBdr>
        <w:top w:val="none" w:sz="0" w:space="0" w:color="auto"/>
        <w:left w:val="none" w:sz="0" w:space="0" w:color="auto"/>
        <w:bottom w:val="none" w:sz="0" w:space="0" w:color="auto"/>
        <w:right w:val="none" w:sz="0" w:space="0" w:color="auto"/>
      </w:divBdr>
    </w:div>
    <w:div w:id="1103301796">
      <w:bodyDiv w:val="1"/>
      <w:marLeft w:val="0"/>
      <w:marRight w:val="0"/>
      <w:marTop w:val="0"/>
      <w:marBottom w:val="0"/>
      <w:divBdr>
        <w:top w:val="none" w:sz="0" w:space="0" w:color="auto"/>
        <w:left w:val="none" w:sz="0" w:space="0" w:color="auto"/>
        <w:bottom w:val="none" w:sz="0" w:space="0" w:color="auto"/>
        <w:right w:val="none" w:sz="0" w:space="0" w:color="auto"/>
      </w:divBdr>
    </w:div>
    <w:div w:id="1278222736">
      <w:bodyDiv w:val="1"/>
      <w:marLeft w:val="0"/>
      <w:marRight w:val="0"/>
      <w:marTop w:val="0"/>
      <w:marBottom w:val="0"/>
      <w:divBdr>
        <w:top w:val="none" w:sz="0" w:space="0" w:color="auto"/>
        <w:left w:val="none" w:sz="0" w:space="0" w:color="auto"/>
        <w:bottom w:val="none" w:sz="0" w:space="0" w:color="auto"/>
        <w:right w:val="none" w:sz="0" w:space="0" w:color="auto"/>
      </w:divBdr>
    </w:div>
    <w:div w:id="1456219524">
      <w:bodyDiv w:val="1"/>
      <w:marLeft w:val="0"/>
      <w:marRight w:val="0"/>
      <w:marTop w:val="0"/>
      <w:marBottom w:val="0"/>
      <w:divBdr>
        <w:top w:val="none" w:sz="0" w:space="0" w:color="auto"/>
        <w:left w:val="none" w:sz="0" w:space="0" w:color="auto"/>
        <w:bottom w:val="none" w:sz="0" w:space="0" w:color="auto"/>
        <w:right w:val="none" w:sz="0" w:space="0" w:color="auto"/>
      </w:divBdr>
      <w:divsChild>
        <w:div w:id="515969147">
          <w:marLeft w:val="0"/>
          <w:marRight w:val="0"/>
          <w:marTop w:val="0"/>
          <w:marBottom w:val="0"/>
          <w:divBdr>
            <w:top w:val="none" w:sz="0" w:space="0" w:color="auto"/>
            <w:left w:val="none" w:sz="0" w:space="0" w:color="auto"/>
            <w:bottom w:val="none" w:sz="0" w:space="0" w:color="auto"/>
            <w:right w:val="none" w:sz="0" w:space="0" w:color="auto"/>
          </w:divBdr>
          <w:divsChild>
            <w:div w:id="1117025142">
              <w:marLeft w:val="0"/>
              <w:marRight w:val="0"/>
              <w:marTop w:val="0"/>
              <w:marBottom w:val="0"/>
              <w:divBdr>
                <w:top w:val="none" w:sz="0" w:space="0" w:color="auto"/>
                <w:left w:val="none" w:sz="0" w:space="0" w:color="auto"/>
                <w:bottom w:val="none" w:sz="0" w:space="0" w:color="auto"/>
                <w:right w:val="none" w:sz="0" w:space="0" w:color="auto"/>
              </w:divBdr>
              <w:divsChild>
                <w:div w:id="1273898729">
                  <w:marLeft w:val="0"/>
                  <w:marRight w:val="0"/>
                  <w:marTop w:val="0"/>
                  <w:marBottom w:val="0"/>
                  <w:divBdr>
                    <w:top w:val="none" w:sz="0" w:space="0" w:color="auto"/>
                    <w:left w:val="none" w:sz="0" w:space="0" w:color="auto"/>
                    <w:bottom w:val="none" w:sz="0" w:space="0" w:color="auto"/>
                    <w:right w:val="none" w:sz="0" w:space="0" w:color="auto"/>
                  </w:divBdr>
                  <w:divsChild>
                    <w:div w:id="257520917">
                      <w:marLeft w:val="0"/>
                      <w:marRight w:val="0"/>
                      <w:marTop w:val="0"/>
                      <w:marBottom w:val="0"/>
                      <w:divBdr>
                        <w:top w:val="none" w:sz="0" w:space="0" w:color="auto"/>
                        <w:left w:val="none" w:sz="0" w:space="0" w:color="auto"/>
                        <w:bottom w:val="none" w:sz="0" w:space="0" w:color="auto"/>
                        <w:right w:val="none" w:sz="0" w:space="0" w:color="auto"/>
                      </w:divBdr>
                      <w:divsChild>
                        <w:div w:id="9572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200584">
      <w:bodyDiv w:val="1"/>
      <w:marLeft w:val="0"/>
      <w:marRight w:val="0"/>
      <w:marTop w:val="0"/>
      <w:marBottom w:val="0"/>
      <w:divBdr>
        <w:top w:val="none" w:sz="0" w:space="0" w:color="auto"/>
        <w:left w:val="none" w:sz="0" w:space="0" w:color="auto"/>
        <w:bottom w:val="none" w:sz="0" w:space="0" w:color="auto"/>
        <w:right w:val="none" w:sz="0" w:space="0" w:color="auto"/>
      </w:divBdr>
      <w:divsChild>
        <w:div w:id="445346833">
          <w:marLeft w:val="0"/>
          <w:marRight w:val="0"/>
          <w:marTop w:val="0"/>
          <w:marBottom w:val="0"/>
          <w:divBdr>
            <w:top w:val="none" w:sz="0" w:space="0" w:color="auto"/>
            <w:left w:val="none" w:sz="0" w:space="0" w:color="auto"/>
            <w:bottom w:val="none" w:sz="0" w:space="0" w:color="auto"/>
            <w:right w:val="none" w:sz="0" w:space="0" w:color="auto"/>
          </w:divBdr>
        </w:div>
        <w:div w:id="1305963193">
          <w:marLeft w:val="0"/>
          <w:marRight w:val="0"/>
          <w:marTop w:val="0"/>
          <w:marBottom w:val="0"/>
          <w:divBdr>
            <w:top w:val="none" w:sz="0" w:space="0" w:color="auto"/>
            <w:left w:val="none" w:sz="0" w:space="0" w:color="auto"/>
            <w:bottom w:val="none" w:sz="0" w:space="0" w:color="auto"/>
            <w:right w:val="none" w:sz="0" w:space="0" w:color="auto"/>
          </w:divBdr>
        </w:div>
        <w:div w:id="1647129132">
          <w:marLeft w:val="0"/>
          <w:marRight w:val="0"/>
          <w:marTop w:val="0"/>
          <w:marBottom w:val="0"/>
          <w:divBdr>
            <w:top w:val="none" w:sz="0" w:space="0" w:color="auto"/>
            <w:left w:val="none" w:sz="0" w:space="0" w:color="auto"/>
            <w:bottom w:val="none" w:sz="0" w:space="0" w:color="auto"/>
            <w:right w:val="none" w:sz="0" w:space="0" w:color="auto"/>
          </w:divBdr>
        </w:div>
        <w:div w:id="1684237518">
          <w:marLeft w:val="0"/>
          <w:marRight w:val="0"/>
          <w:marTop w:val="0"/>
          <w:marBottom w:val="0"/>
          <w:divBdr>
            <w:top w:val="none" w:sz="0" w:space="0" w:color="auto"/>
            <w:left w:val="none" w:sz="0" w:space="0" w:color="auto"/>
            <w:bottom w:val="none" w:sz="0" w:space="0" w:color="auto"/>
            <w:right w:val="none" w:sz="0" w:space="0" w:color="auto"/>
          </w:divBdr>
        </w:div>
      </w:divsChild>
    </w:div>
    <w:div w:id="193436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80550-A106-4DE8-9F62-639D6ED7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5177</Words>
  <Characters>2952</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ARNAS ILGAUSKAS</dc:creator>
  <cp:lastModifiedBy>Diana Brazdžiunienė</cp:lastModifiedBy>
  <cp:revision>2</cp:revision>
  <cp:lastPrinted>2024-11-07T13:46:00Z</cp:lastPrinted>
  <dcterms:created xsi:type="dcterms:W3CDTF">2025-08-11T06:04:00Z</dcterms:created>
  <dcterms:modified xsi:type="dcterms:W3CDTF">2025-08-11T06:04:00Z</dcterms:modified>
</cp:coreProperties>
</file>