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780FA1D1" w:rsidR="006539FD" w:rsidRPr="005F16ED" w:rsidRDefault="00F56BB8" w:rsidP="001352EF">
      <w:pPr>
        <w:tabs>
          <w:tab w:val="left" w:pos="0"/>
        </w:tabs>
        <w:jc w:val="center"/>
        <w:rPr>
          <w:color w:val="000000" w:themeColor="text1"/>
        </w:rPr>
      </w:pPr>
      <w:r w:rsidRPr="005F16ED">
        <w:rPr>
          <w:color w:val="000000" w:themeColor="text1"/>
        </w:rPr>
        <w:t>20</w:t>
      </w:r>
      <w:r w:rsidR="0078280A" w:rsidRPr="005F16ED">
        <w:rPr>
          <w:color w:val="000000" w:themeColor="text1"/>
        </w:rPr>
        <w:t>2</w:t>
      </w:r>
      <w:r w:rsidR="000F73F8" w:rsidRPr="005F16ED">
        <w:rPr>
          <w:color w:val="000000" w:themeColor="text1"/>
        </w:rPr>
        <w:t>5</w:t>
      </w:r>
      <w:r w:rsidRPr="005F16ED">
        <w:rPr>
          <w:color w:val="000000" w:themeColor="text1"/>
        </w:rPr>
        <w:t xml:space="preserve"> m. </w:t>
      </w:r>
      <w:r w:rsidR="00B62BF8">
        <w:rPr>
          <w:color w:val="000000" w:themeColor="text1"/>
        </w:rPr>
        <w:t>rugpjūčio 8</w:t>
      </w:r>
      <w:r w:rsidR="00044E44" w:rsidRPr="005F16ED">
        <w:rPr>
          <w:color w:val="000000" w:themeColor="text1"/>
        </w:rPr>
        <w:t xml:space="preserve"> </w:t>
      </w:r>
      <w:r w:rsidRPr="005F16ED">
        <w:rPr>
          <w:color w:val="000000" w:themeColor="text1"/>
        </w:rPr>
        <w:t>d.</w:t>
      </w:r>
    </w:p>
    <w:p w14:paraId="77C4EA47" w14:textId="77777777" w:rsidR="006539FD" w:rsidRPr="005F16ED" w:rsidRDefault="006539FD" w:rsidP="001352EF">
      <w:pPr>
        <w:tabs>
          <w:tab w:val="left" w:pos="0"/>
        </w:tabs>
        <w:jc w:val="center"/>
        <w:rPr>
          <w:color w:val="000000" w:themeColor="text1"/>
        </w:rPr>
      </w:pPr>
      <w:r w:rsidRPr="005F16ED">
        <w:rPr>
          <w:color w:val="000000" w:themeColor="text1"/>
        </w:rPr>
        <w:t>Panevėžys</w:t>
      </w:r>
    </w:p>
    <w:p w14:paraId="185E7319" w14:textId="77777777" w:rsidR="00AA299B" w:rsidRPr="005F16ED" w:rsidRDefault="00AA299B" w:rsidP="001352EF">
      <w:pPr>
        <w:tabs>
          <w:tab w:val="left" w:pos="0"/>
        </w:tabs>
        <w:jc w:val="center"/>
        <w:rPr>
          <w:color w:val="000000" w:themeColor="text1"/>
        </w:rPr>
      </w:pPr>
    </w:p>
    <w:p w14:paraId="28EE084C" w14:textId="77777777" w:rsidR="00B0429B" w:rsidRPr="005F16ED" w:rsidRDefault="00B0429B" w:rsidP="00B0429B">
      <w:pPr>
        <w:tabs>
          <w:tab w:val="left" w:pos="0"/>
        </w:tabs>
        <w:ind w:firstLine="720"/>
        <w:jc w:val="both"/>
        <w:rPr>
          <w:color w:val="000000" w:themeColor="text1"/>
        </w:rPr>
      </w:pPr>
      <w:r w:rsidRPr="005F16ED">
        <w:rPr>
          <w:b/>
          <w:color w:val="000000" w:themeColor="text1"/>
        </w:rPr>
        <w:t>1. Sprendimo projekto tikslai ir uždaviniai:</w:t>
      </w:r>
      <w:r w:rsidRPr="005F16ED">
        <w:rPr>
          <w:color w:val="000000" w:themeColor="text1"/>
        </w:rPr>
        <w:t xml:space="preserve"> </w:t>
      </w:r>
    </w:p>
    <w:p w14:paraId="4EC119FC" w14:textId="5AF4C3E4" w:rsidR="00B0429B" w:rsidRPr="005F16ED" w:rsidRDefault="00B0429B" w:rsidP="00B0429B">
      <w:pPr>
        <w:tabs>
          <w:tab w:val="left" w:pos="0"/>
        </w:tabs>
        <w:spacing w:before="240" w:line="360" w:lineRule="auto"/>
        <w:ind w:firstLine="720"/>
        <w:jc w:val="both"/>
        <w:rPr>
          <w:color w:val="000000" w:themeColor="text1"/>
        </w:rPr>
      </w:pPr>
      <w:r w:rsidRPr="005F16ED">
        <w:rPr>
          <w:color w:val="000000" w:themeColor="text1"/>
        </w:rPr>
        <w:t xml:space="preserve">           Panevėžio miesto savivaldybės taryba 202</w:t>
      </w:r>
      <w:r w:rsidR="00590621" w:rsidRPr="005F16ED">
        <w:rPr>
          <w:color w:val="000000" w:themeColor="text1"/>
        </w:rPr>
        <w:t>5</w:t>
      </w:r>
      <w:r w:rsidRPr="005F16ED">
        <w:rPr>
          <w:color w:val="000000" w:themeColor="text1"/>
        </w:rPr>
        <w:t xml:space="preserve"> m. </w:t>
      </w:r>
      <w:r w:rsidR="00590621" w:rsidRPr="005F16ED">
        <w:rPr>
          <w:color w:val="000000" w:themeColor="text1"/>
        </w:rPr>
        <w:t>vasario 24 di</w:t>
      </w:r>
      <w:r w:rsidRPr="005F16ED">
        <w:rPr>
          <w:color w:val="000000" w:themeColor="text1"/>
        </w:rPr>
        <w:t>enos sprendimu Nr.1-</w:t>
      </w:r>
      <w:r w:rsidR="00590621" w:rsidRPr="005F16ED">
        <w:rPr>
          <w:color w:val="000000" w:themeColor="text1"/>
        </w:rPr>
        <w:t>30</w:t>
      </w:r>
      <w:r w:rsidRPr="005F16ED">
        <w:rPr>
          <w:color w:val="000000" w:themeColor="text1"/>
        </w:rPr>
        <w:t xml:space="preserve"> patvirtino Panevėžio miesto savivaldybės socialinės ir ekonominės plėtros programas.  Priėmus sprendimą bus patikslintos 202</w:t>
      </w:r>
      <w:r w:rsidR="00590621" w:rsidRPr="005F16ED">
        <w:rPr>
          <w:color w:val="000000" w:themeColor="text1"/>
        </w:rPr>
        <w:t>5</w:t>
      </w:r>
      <w:r w:rsidRPr="005F16ED">
        <w:rPr>
          <w:color w:val="000000" w:themeColor="text1"/>
        </w:rPr>
        <w:t xml:space="preserve"> </w:t>
      </w:r>
      <w:r w:rsidRPr="005F16ED">
        <w:rPr>
          <w:b/>
          <w:bCs/>
          <w:color w:val="000000" w:themeColor="text1"/>
        </w:rPr>
        <w:t xml:space="preserve">– </w:t>
      </w:r>
      <w:r w:rsidRPr="005F16ED">
        <w:rPr>
          <w:color w:val="000000" w:themeColor="text1"/>
        </w:rPr>
        <w:t>202</w:t>
      </w:r>
      <w:r w:rsidR="00590621" w:rsidRPr="005F16ED">
        <w:rPr>
          <w:color w:val="000000" w:themeColor="text1"/>
        </w:rPr>
        <w:t>7</w:t>
      </w:r>
      <w:r w:rsidRPr="005F16ED">
        <w:rPr>
          <w:b/>
          <w:bCs/>
          <w:color w:val="000000" w:themeColor="text1"/>
        </w:rPr>
        <w:t xml:space="preserve"> </w:t>
      </w:r>
      <w:r w:rsidRPr="005F16ED">
        <w:rPr>
          <w:color w:val="000000" w:themeColor="text1"/>
        </w:rPr>
        <w:t xml:space="preserve"> m. programos, nes skirtos lėšos iš  Valstybės biudžet</w:t>
      </w:r>
      <w:r w:rsidR="005070BC" w:rsidRPr="005F16ED">
        <w:rPr>
          <w:color w:val="000000" w:themeColor="text1"/>
        </w:rPr>
        <w:t>o</w:t>
      </w:r>
      <w:r w:rsidR="0079702A">
        <w:rPr>
          <w:color w:val="000000" w:themeColor="text1"/>
        </w:rPr>
        <w:t>.</w:t>
      </w:r>
      <w:r w:rsidRPr="005F16ED">
        <w:rPr>
          <w:color w:val="000000" w:themeColor="text1"/>
        </w:rPr>
        <w:t xml:space="preserve"> </w:t>
      </w:r>
    </w:p>
    <w:p w14:paraId="610EB23C" w14:textId="77777777" w:rsidR="00B0429B" w:rsidRPr="005F16ED" w:rsidRDefault="00B0429B" w:rsidP="00B0429B">
      <w:pPr>
        <w:tabs>
          <w:tab w:val="left" w:pos="0"/>
        </w:tabs>
        <w:ind w:firstLine="720"/>
        <w:jc w:val="both"/>
        <w:rPr>
          <w:color w:val="EE0000"/>
        </w:rPr>
      </w:pPr>
    </w:p>
    <w:p w14:paraId="0BD891E6" w14:textId="77777777" w:rsidR="00B0429B" w:rsidRPr="005F16ED" w:rsidRDefault="00B0429B" w:rsidP="00B0429B">
      <w:pPr>
        <w:ind w:firstLine="709"/>
        <w:jc w:val="both"/>
        <w:rPr>
          <w:color w:val="000000" w:themeColor="text1"/>
        </w:rPr>
      </w:pPr>
      <w:r w:rsidRPr="005F16ED">
        <w:rPr>
          <w:b/>
          <w:color w:val="000000" w:themeColor="text1"/>
        </w:rPr>
        <w:t xml:space="preserve">2. </w:t>
      </w:r>
      <w:r w:rsidRPr="005F16ED">
        <w:rPr>
          <w:b/>
          <w:bCs/>
          <w:color w:val="000000" w:themeColor="text1"/>
        </w:rPr>
        <w:t>Siūlomos teisinio reguliavimo nuostatos, laukiami rezultatai:</w:t>
      </w:r>
      <w:r w:rsidRPr="005F16ED">
        <w:rPr>
          <w:color w:val="000000" w:themeColor="text1"/>
        </w:rPr>
        <w:t xml:space="preserve"> </w:t>
      </w:r>
    </w:p>
    <w:p w14:paraId="0E61DFD4" w14:textId="77777777" w:rsidR="00B0429B" w:rsidRPr="005F16ED" w:rsidRDefault="00B0429B" w:rsidP="00B0429B">
      <w:pPr>
        <w:ind w:firstLine="709"/>
        <w:jc w:val="both"/>
        <w:rPr>
          <w:color w:val="000000" w:themeColor="text1"/>
        </w:rPr>
      </w:pPr>
    </w:p>
    <w:p w14:paraId="5BD46F20" w14:textId="77777777" w:rsidR="00B0429B" w:rsidRPr="005F16ED" w:rsidRDefault="00B0429B" w:rsidP="00B0429B">
      <w:pPr>
        <w:spacing w:line="360" w:lineRule="auto"/>
        <w:ind w:firstLine="709"/>
        <w:jc w:val="both"/>
        <w:rPr>
          <w:color w:val="000000" w:themeColor="text1"/>
        </w:rPr>
      </w:pPr>
      <w:r w:rsidRPr="005F16ED">
        <w:rPr>
          <w:color w:val="000000" w:themeColor="text1"/>
        </w:rPr>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5F16ED">
        <w:rPr>
          <w:bCs/>
          <w:color w:val="000000" w:themeColor="text1"/>
        </w:rPr>
        <w:t xml:space="preserve">dalimi </w:t>
      </w:r>
      <w:r w:rsidRPr="005F16ED">
        <w:rPr>
          <w:color w:val="000000" w:themeColor="text1"/>
        </w:rPr>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5F16ED" w:rsidRDefault="00B0429B" w:rsidP="00B0429B">
      <w:pPr>
        <w:tabs>
          <w:tab w:val="left" w:pos="0"/>
          <w:tab w:val="left" w:pos="709"/>
          <w:tab w:val="left" w:pos="1418"/>
        </w:tabs>
        <w:spacing w:line="360" w:lineRule="auto"/>
        <w:jc w:val="both"/>
        <w:rPr>
          <w:color w:val="000000" w:themeColor="text1"/>
        </w:rPr>
      </w:pPr>
      <w:r w:rsidRPr="005F16ED">
        <w:rPr>
          <w:color w:val="000000" w:themeColor="text1"/>
        </w:rPr>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5F16ED" w:rsidRDefault="00B0429B" w:rsidP="00B0429B">
      <w:pPr>
        <w:tabs>
          <w:tab w:val="left" w:pos="0"/>
          <w:tab w:val="left" w:pos="709"/>
        </w:tabs>
        <w:spacing w:line="360" w:lineRule="auto"/>
        <w:jc w:val="both"/>
        <w:rPr>
          <w:color w:val="000000" w:themeColor="text1"/>
        </w:rPr>
      </w:pPr>
      <w:r w:rsidRPr="005F16ED">
        <w:rPr>
          <w:color w:val="EE0000"/>
        </w:rPr>
        <w:tab/>
      </w:r>
      <w:r w:rsidRPr="005F16ED">
        <w:rPr>
          <w:color w:val="000000" w:themeColor="text1"/>
        </w:rPr>
        <w:t xml:space="preserve">Keičiami asignavimai šiose programose: </w:t>
      </w:r>
    </w:p>
    <w:p w14:paraId="3F0B92FE" w14:textId="117BB0E7" w:rsidR="006A4AC0" w:rsidRPr="00206F2F" w:rsidRDefault="006A4AC0" w:rsidP="006A4AC0">
      <w:pPr>
        <w:tabs>
          <w:tab w:val="left" w:pos="0"/>
          <w:tab w:val="left" w:pos="709"/>
        </w:tabs>
        <w:spacing w:line="360" w:lineRule="auto"/>
        <w:jc w:val="both"/>
      </w:pPr>
      <w:bookmarkStart w:id="0" w:name="_Hlk168924774"/>
      <w:r w:rsidRPr="00206F2F">
        <w:rPr>
          <w:b/>
          <w:bCs/>
          <w:i/>
          <w:iCs/>
        </w:rPr>
        <w:t>Valdymo programa (01)</w:t>
      </w:r>
      <w:r w:rsidRPr="00206F2F">
        <w:t xml:space="preserve"> –</w:t>
      </w:r>
      <w:bookmarkEnd w:id="0"/>
      <w:r w:rsidRPr="00206F2F">
        <w:t xml:space="preserve"> Valstybės lėšos valstybinėms (valstybės perduotoms savivaldybėms) funkcijoms atlikti (VBSF)</w:t>
      </w:r>
      <w:bookmarkStart w:id="1" w:name="_Hlk154048465"/>
      <w:r w:rsidRPr="00206F2F">
        <w:t xml:space="preserve"> sudarys – </w:t>
      </w:r>
      <w:r w:rsidR="000D521A" w:rsidRPr="00206F2F">
        <w:t>701,9</w:t>
      </w:r>
      <w:r w:rsidRPr="00206F2F">
        <w:t xml:space="preserve"> tūkst. Eur</w:t>
      </w:r>
      <w:bookmarkEnd w:id="1"/>
      <w:r w:rsidRPr="00206F2F">
        <w:t xml:space="preserve"> (</w:t>
      </w:r>
      <w:r w:rsidR="000D521A" w:rsidRPr="00206F2F">
        <w:t xml:space="preserve">didinama 35,3 </w:t>
      </w:r>
      <w:r w:rsidRPr="00206F2F">
        <w:t>tūkst. Eur</w:t>
      </w:r>
      <w:r w:rsidR="000D521A" w:rsidRPr="00206F2F">
        <w:t xml:space="preserve"> socialinėms paslaugoms administruoti – asmenims su sunkia negalia)</w:t>
      </w:r>
      <w:r w:rsidRPr="00206F2F">
        <w:t xml:space="preserve">. </w:t>
      </w:r>
      <w:r w:rsidR="00206F2F" w:rsidRPr="00206F2F">
        <w:t>Valstybės  lėšos kitoms dotacijoms (VB) sudarys  – 82,5 tūkst. Eur (didinama 0,1 tūkst. Eur ukrainiečiams vienkartinėms išmokoms įsikurti).</w:t>
      </w:r>
    </w:p>
    <w:p w14:paraId="08EFAED8" w14:textId="0A14B16C" w:rsidR="0091063A" w:rsidRPr="00B15F0A" w:rsidRDefault="00613E43" w:rsidP="00613E43">
      <w:pPr>
        <w:tabs>
          <w:tab w:val="left" w:pos="0"/>
          <w:tab w:val="left" w:pos="709"/>
        </w:tabs>
        <w:spacing w:line="360" w:lineRule="auto"/>
        <w:jc w:val="both"/>
      </w:pPr>
      <w:r w:rsidRPr="00B15F0A">
        <w:rPr>
          <w:b/>
          <w:bCs/>
          <w:i/>
          <w:iCs/>
        </w:rPr>
        <w:t>Investicijų projektų programa (02)</w:t>
      </w:r>
      <w:r w:rsidRPr="00B15F0A">
        <w:t xml:space="preserve"> –</w:t>
      </w:r>
      <w:r w:rsidR="004E77DE" w:rsidRPr="00B15F0A">
        <w:t xml:space="preserve"> </w:t>
      </w:r>
      <w:r w:rsidR="00B2165A" w:rsidRPr="00B15F0A">
        <w:t>p</w:t>
      </w:r>
      <w:r w:rsidR="005F16ED" w:rsidRPr="00B15F0A">
        <w:t xml:space="preserve">erskirstomos Likučio lėšos (L) </w:t>
      </w:r>
      <w:r w:rsidR="00B15F0A" w:rsidRPr="00B15F0A">
        <w:t xml:space="preserve">ir Europos sąjungos </w:t>
      </w:r>
      <w:r w:rsidR="002576D6">
        <w:t xml:space="preserve">lėšos </w:t>
      </w:r>
      <w:r w:rsidR="00B15F0A" w:rsidRPr="00B15F0A">
        <w:t xml:space="preserve">(ES) </w:t>
      </w:r>
      <w:r w:rsidR="005F16ED" w:rsidRPr="00B15F0A">
        <w:t>tarp projektų. Bendra Likučio suma – 11053,2 tūkst. Eur</w:t>
      </w:r>
      <w:r w:rsidR="00B15F0A" w:rsidRPr="00B15F0A">
        <w:t xml:space="preserve"> ir Europos sąjungos suma – 14230,1 tūkst. Eur</w:t>
      </w:r>
      <w:r w:rsidR="00B15F0A">
        <w:t xml:space="preserve"> -</w:t>
      </w:r>
      <w:r w:rsidR="00B15F0A" w:rsidRPr="00B15F0A">
        <w:t xml:space="preserve"> nesikeičia.</w:t>
      </w:r>
      <w:r w:rsidR="00B15F0A">
        <w:t xml:space="preserve"> </w:t>
      </w:r>
      <w:r w:rsidR="00CC37DE" w:rsidRPr="00CC37DE">
        <w:t xml:space="preserve">Savivaldybės biudžeto (SB) lėšos sudarys – </w:t>
      </w:r>
      <w:r w:rsidR="00CC37DE">
        <w:t>402,0</w:t>
      </w:r>
      <w:r w:rsidR="00CC37DE" w:rsidRPr="00CC37DE">
        <w:t xml:space="preserve"> tūkst. Eur (</w:t>
      </w:r>
      <w:r w:rsidR="00CC37DE">
        <w:t>didinama 275,0</w:t>
      </w:r>
      <w:r w:rsidR="00CC37DE" w:rsidRPr="00CC37DE">
        <w:t xml:space="preserve"> tūkst. Eur</w:t>
      </w:r>
      <w:r w:rsidR="00CC37DE">
        <w:t xml:space="preserve"> projektui „Panevėžio kultūros centro dalies modernizavimas ir pritaikymas įvairių grupių poreikiams“). K</w:t>
      </w:r>
      <w:r w:rsidR="00CC37DE" w:rsidRPr="00CC37DE">
        <w:t xml:space="preserve">eičiami </w:t>
      </w:r>
      <w:r w:rsidR="00CC37DE">
        <w:t>Investicinių p</w:t>
      </w:r>
      <w:r w:rsidR="00CC37DE" w:rsidRPr="00CC37DE">
        <w:t>rojektų lėšų šaltiniai 2025</w:t>
      </w:r>
      <w:r w:rsidR="002576D6">
        <w:t xml:space="preserve"> </w:t>
      </w:r>
      <w:r w:rsidR="002576D6" w:rsidRPr="002576D6">
        <w:t>–</w:t>
      </w:r>
      <w:r w:rsidR="002576D6">
        <w:t xml:space="preserve"> </w:t>
      </w:r>
      <w:r w:rsidR="00CC37DE" w:rsidRPr="00CC37DE">
        <w:t xml:space="preserve">2026 m. iš </w:t>
      </w:r>
      <w:r w:rsidR="00CC37DE">
        <w:t>Valstybės biudžeto (</w:t>
      </w:r>
      <w:r w:rsidR="00CC37DE" w:rsidRPr="00CC37DE">
        <w:t>VB</w:t>
      </w:r>
      <w:r w:rsidR="00CC37DE">
        <w:t>)</w:t>
      </w:r>
      <w:r w:rsidR="00CC37DE" w:rsidRPr="00CC37DE">
        <w:t xml:space="preserve"> į Valstybės biudžeto lėš</w:t>
      </w:r>
      <w:r w:rsidR="0065209D">
        <w:t>as</w:t>
      </w:r>
      <w:r w:rsidR="00CC37DE" w:rsidRPr="00CC37DE">
        <w:t xml:space="preserve">, kurios neapskaitytos biudžete </w:t>
      </w:r>
      <w:r w:rsidR="00CC37DE">
        <w:t>(</w:t>
      </w:r>
      <w:r w:rsidR="00CC37DE" w:rsidRPr="00CC37DE">
        <w:t>VBN</w:t>
      </w:r>
      <w:r w:rsidR="00CC37DE">
        <w:t>)</w:t>
      </w:r>
      <w:r w:rsidR="00CC37DE" w:rsidRPr="00CC37DE">
        <w:t>, paliekant tas pačias suplanuotas lėšas</w:t>
      </w:r>
      <w:r w:rsidR="00CC37DE">
        <w:t xml:space="preserve"> p</w:t>
      </w:r>
      <w:r w:rsidR="00CC37DE" w:rsidRPr="00CC37DE">
        <w:t>rojektams „Kolektyvinės apsaugos statinių aprūpinimas būtinųjų priemonių atsargomis Panevėžio mieste“ ir „Priedangų infrastruktūros plėtra Panevėžio mieste“</w:t>
      </w:r>
      <w:r w:rsidR="00CC37DE">
        <w:t xml:space="preserve">, </w:t>
      </w:r>
      <w:r w:rsidR="00CC37DE" w:rsidRPr="00CC37DE">
        <w:t xml:space="preserve">kadangi Projektams </w:t>
      </w:r>
      <w:r w:rsidR="00CC37DE" w:rsidRPr="00CC37DE">
        <w:lastRenderedPageBreak/>
        <w:t xml:space="preserve">vykdyti skirtos </w:t>
      </w:r>
      <w:r w:rsidR="0065209D">
        <w:t>V</w:t>
      </w:r>
      <w:r w:rsidR="00CC37DE" w:rsidRPr="00CC37DE">
        <w:t>alstybės lėšos, finansuojamos Valstybės gynybos fondo lėšomis, neturi būti apskaitytos Savivaldybės biudžete, jos skiriamos tiesiogiai Panevėžio miesto savivaldybės administracijai kaip tikslinis finansavimas</w:t>
      </w:r>
      <w:r w:rsidR="002576D6">
        <w:t>.</w:t>
      </w:r>
    </w:p>
    <w:p w14:paraId="23DCC766" w14:textId="0DBA3697" w:rsidR="000F7493" w:rsidRPr="00F236DE" w:rsidRDefault="000F7493" w:rsidP="000F7493">
      <w:pPr>
        <w:tabs>
          <w:tab w:val="left" w:pos="0"/>
          <w:tab w:val="left" w:pos="709"/>
        </w:tabs>
        <w:spacing w:line="360" w:lineRule="auto"/>
        <w:jc w:val="both"/>
      </w:pPr>
      <w:r w:rsidRPr="00F72E2E">
        <w:rPr>
          <w:b/>
          <w:bCs/>
          <w:i/>
          <w:iCs/>
        </w:rPr>
        <w:t>Miesto infrastruktūros objektų plėtros, modernizavimo  ir priežiūros programa</w:t>
      </w:r>
      <w:r w:rsidRPr="00F72E2E">
        <w:rPr>
          <w:b/>
          <w:bCs/>
        </w:rPr>
        <w:t xml:space="preserve"> </w:t>
      </w:r>
      <w:r w:rsidRPr="00F72E2E">
        <w:rPr>
          <w:b/>
          <w:bCs/>
          <w:i/>
          <w:iCs/>
        </w:rPr>
        <w:t>(10)</w:t>
      </w:r>
      <w:r w:rsidRPr="00F72E2E">
        <w:t xml:space="preserve"> –Savivaldybės biudžeto (SB) lėšos</w:t>
      </w:r>
      <w:r w:rsidR="00D844DA" w:rsidRPr="00F72E2E">
        <w:t xml:space="preserve"> sudarys – 16</w:t>
      </w:r>
      <w:r w:rsidR="00F72E2E" w:rsidRPr="00F72E2E">
        <w:t>143,4</w:t>
      </w:r>
      <w:r w:rsidR="00D844DA" w:rsidRPr="00F72E2E">
        <w:t xml:space="preserve"> tūkst. Eur (mažinama </w:t>
      </w:r>
      <w:r w:rsidR="00F72E2E" w:rsidRPr="00F72E2E">
        <w:t>275,0</w:t>
      </w:r>
      <w:r w:rsidR="00D844DA" w:rsidRPr="00F72E2E">
        <w:t xml:space="preserve"> tūkst. Eur</w:t>
      </w:r>
      <w:r w:rsidR="00F72E2E">
        <w:t xml:space="preserve"> - </w:t>
      </w:r>
      <w:r w:rsidR="00F72E2E" w:rsidRPr="00F72E2E">
        <w:t>suplanuotos lėšos Mokslo paskirties pastato dalies, Beržų g. 37, Panevėžyje, kapitalinio remonto darbams nebus naudojamos 2025 m., kadangi nebebus vykdomas Pastato, Beržų g., dalies patalpų remon</w:t>
      </w:r>
      <w:r w:rsidR="006B1A42">
        <w:t xml:space="preserve">to pirkimas. </w:t>
      </w:r>
      <w:r w:rsidRPr="00F236DE">
        <w:t xml:space="preserve">Valstybės </w:t>
      </w:r>
      <w:r w:rsidR="00F236DE" w:rsidRPr="00F236DE">
        <w:t xml:space="preserve">lėšos kapitalo investicijoms </w:t>
      </w:r>
      <w:r w:rsidRPr="00F236DE">
        <w:t>(</w:t>
      </w:r>
      <w:r w:rsidR="00F72E2E" w:rsidRPr="00F236DE">
        <w:t>VKI</w:t>
      </w:r>
      <w:r w:rsidRPr="00F236DE">
        <w:t xml:space="preserve">) sudarys – </w:t>
      </w:r>
      <w:r w:rsidR="00F236DE" w:rsidRPr="00F236DE">
        <w:t>1082,6</w:t>
      </w:r>
      <w:r w:rsidRPr="00F236DE">
        <w:t xml:space="preserve"> tūkst. Eur</w:t>
      </w:r>
      <w:r w:rsidR="00F236DE" w:rsidRPr="00F236DE">
        <w:t xml:space="preserve"> (didinama 1082,6 tūkst. Eur Panevėžio miesto gatvių kapitaliniam remontui).</w:t>
      </w:r>
    </w:p>
    <w:p w14:paraId="31CED044" w14:textId="57D5ECE0" w:rsidR="000F7493" w:rsidRPr="00042B60" w:rsidRDefault="000256AA" w:rsidP="0014559E">
      <w:pPr>
        <w:tabs>
          <w:tab w:val="left" w:pos="0"/>
          <w:tab w:val="left" w:pos="709"/>
        </w:tabs>
        <w:spacing w:line="360" w:lineRule="auto"/>
        <w:jc w:val="both"/>
      </w:pPr>
      <w:bookmarkStart w:id="2" w:name="_Hlk205451280"/>
      <w:r w:rsidRPr="00042B60">
        <w:rPr>
          <w:b/>
          <w:bCs/>
          <w:i/>
          <w:iCs/>
        </w:rPr>
        <w:t>Švietimo ir ugdymo programa (13)</w:t>
      </w:r>
      <w:r w:rsidR="00042B60" w:rsidRPr="00042B60">
        <w:t xml:space="preserve"> </w:t>
      </w:r>
      <w:r w:rsidR="00042B60" w:rsidRPr="00042B60">
        <w:rPr>
          <w:b/>
          <w:bCs/>
          <w:i/>
          <w:iCs/>
        </w:rPr>
        <w:t>–</w:t>
      </w:r>
      <w:r w:rsidRPr="00042B60">
        <w:rPr>
          <w:b/>
          <w:bCs/>
        </w:rPr>
        <w:t xml:space="preserve"> </w:t>
      </w:r>
      <w:bookmarkEnd w:id="2"/>
      <w:r w:rsidR="00042B60" w:rsidRPr="00042B60">
        <w:t>perskirstomi asignavimai tarp asignavimų valdytojų. Viso programos asignavimai nesikeičia.</w:t>
      </w:r>
    </w:p>
    <w:p w14:paraId="00F35692" w14:textId="4EFDB56F" w:rsidR="006F2635" w:rsidRPr="006F2635" w:rsidRDefault="00B62BF8" w:rsidP="006F2635">
      <w:pPr>
        <w:tabs>
          <w:tab w:val="left" w:pos="0"/>
          <w:tab w:val="left" w:pos="709"/>
        </w:tabs>
        <w:spacing w:line="360" w:lineRule="auto"/>
        <w:jc w:val="both"/>
        <w:rPr>
          <w:color w:val="EE0000"/>
        </w:rPr>
      </w:pPr>
      <w:r w:rsidRPr="006F2635">
        <w:rPr>
          <w:b/>
          <w:bCs/>
          <w:i/>
          <w:iCs/>
        </w:rPr>
        <w:t>Visuomenės iniciatyvų ir skatinimo programa (14)</w:t>
      </w:r>
      <w:r w:rsidRPr="006F2635">
        <w:rPr>
          <w:b/>
          <w:bCs/>
        </w:rPr>
        <w:t xml:space="preserve"> </w:t>
      </w:r>
      <w:bookmarkStart w:id="3" w:name="_Hlk205555697"/>
      <w:r w:rsidRPr="006F2635">
        <w:rPr>
          <w:b/>
          <w:bCs/>
        </w:rPr>
        <w:t>–</w:t>
      </w:r>
      <w:bookmarkEnd w:id="3"/>
      <w:r w:rsidRPr="006F2635">
        <w:t xml:space="preserve">  </w:t>
      </w:r>
      <w:r w:rsidR="006F2635" w:rsidRPr="006F2635">
        <w:t xml:space="preserve">Valstybės biudžeto lėšos (VB) sudarys – </w:t>
      </w:r>
      <w:r w:rsidR="00B15F0A">
        <w:t>71,9</w:t>
      </w:r>
      <w:r w:rsidR="006F2635" w:rsidRPr="006F2635">
        <w:t xml:space="preserve"> tūkst. Eur (didinama </w:t>
      </w:r>
      <w:r w:rsidR="00B15F0A">
        <w:t>14,0</w:t>
      </w:r>
      <w:r w:rsidR="006F2635" w:rsidRPr="006F2635">
        <w:t xml:space="preserve"> tūkst. Eur</w:t>
      </w:r>
      <w:r w:rsidR="00B15F0A">
        <w:t>)</w:t>
      </w:r>
      <w:r w:rsidR="006F2635">
        <w:t>. L</w:t>
      </w:r>
      <w:r w:rsidR="006F2635" w:rsidRPr="006F2635">
        <w:t xml:space="preserve">aimėjus paraiškų konkursą, gautas papildomas finansavimas </w:t>
      </w:r>
      <w:r w:rsidR="00B15F0A">
        <w:t xml:space="preserve">iš Valstybės biudžeto </w:t>
      </w:r>
      <w:r w:rsidR="006F2635" w:rsidRPr="006F2635">
        <w:t xml:space="preserve">dėl Jaunimo užimtumo vasarą ir integracijos į darbo rinką 2025 metais. </w:t>
      </w:r>
    </w:p>
    <w:p w14:paraId="2EBE41CD" w14:textId="152D07D4" w:rsidR="000F7493" w:rsidRPr="009A7CC2" w:rsidRDefault="000F7493" w:rsidP="0014559E">
      <w:pPr>
        <w:tabs>
          <w:tab w:val="left" w:pos="0"/>
          <w:tab w:val="left" w:pos="709"/>
        </w:tabs>
        <w:spacing w:line="360" w:lineRule="auto"/>
        <w:jc w:val="both"/>
      </w:pPr>
      <w:r w:rsidRPr="009A7CC2">
        <w:rPr>
          <w:b/>
          <w:bCs/>
          <w:i/>
          <w:iCs/>
        </w:rPr>
        <w:t>Socialinės paramos įgyvendinimo programa (15)</w:t>
      </w:r>
      <w:r w:rsidRPr="009A7CC2">
        <w:rPr>
          <w:b/>
          <w:bCs/>
        </w:rPr>
        <w:t xml:space="preserve"> </w:t>
      </w:r>
      <w:r w:rsidRPr="009A7CC2">
        <w:t xml:space="preserve"> –  Valstybės biudžeto lėšos (VB) sudarys – </w:t>
      </w:r>
      <w:r w:rsidR="009A7CC2" w:rsidRPr="009A7CC2">
        <w:t>1309,1</w:t>
      </w:r>
      <w:r w:rsidRPr="009A7CC2">
        <w:t xml:space="preserve"> tūkst. Eur (didinama </w:t>
      </w:r>
      <w:r w:rsidR="009A7CC2" w:rsidRPr="009A7CC2">
        <w:t>11,3</w:t>
      </w:r>
      <w:r w:rsidRPr="009A7CC2">
        <w:t xml:space="preserve"> tūkst. Eur </w:t>
      </w:r>
      <w:r w:rsidR="00B04D75" w:rsidRPr="009A7CC2">
        <w:t xml:space="preserve">– didžioji dalis skiriama </w:t>
      </w:r>
      <w:r w:rsidR="006B1A42">
        <w:t>kompleksinėms paslaugoms šeimai organizuoti</w:t>
      </w:r>
      <w:r w:rsidRPr="009A7CC2">
        <w:t>).</w:t>
      </w:r>
      <w:r w:rsidR="00B04D75" w:rsidRPr="009A7CC2">
        <w:t xml:space="preserve"> Valstybės lėšos valstybinėms (valstybės perduotoms savivaldybėms) funkcijoms atlikti (VBSF) sudarys – </w:t>
      </w:r>
      <w:r w:rsidR="009A7CC2" w:rsidRPr="009A7CC2">
        <w:t>10193,1</w:t>
      </w:r>
      <w:r w:rsidR="00B04D75" w:rsidRPr="009A7CC2">
        <w:t xml:space="preserve"> tūkst. Eur (</w:t>
      </w:r>
      <w:r w:rsidR="009A7CC2" w:rsidRPr="009A7CC2">
        <w:t>didinama 1764,7</w:t>
      </w:r>
      <w:r w:rsidR="00B04D75" w:rsidRPr="009A7CC2">
        <w:t xml:space="preserve"> tūkst. Eur).</w:t>
      </w:r>
      <w:r w:rsidR="001F1D48" w:rsidRPr="009A7CC2">
        <w:t xml:space="preserve"> </w:t>
      </w:r>
    </w:p>
    <w:p w14:paraId="0E963D12" w14:textId="77777777" w:rsidR="00B0429B" w:rsidRPr="00B04D75" w:rsidRDefault="00B0429B" w:rsidP="00B0429B">
      <w:pPr>
        <w:tabs>
          <w:tab w:val="left" w:pos="0"/>
          <w:tab w:val="left" w:pos="709"/>
        </w:tabs>
        <w:spacing w:line="360" w:lineRule="auto"/>
        <w:jc w:val="both"/>
      </w:pPr>
      <w:r w:rsidRPr="00B04D75">
        <w:tab/>
        <w:t xml:space="preserve">Pakeitimai  programose (priemonės, lėšos, šaltiniai) yra pažymėti raudona spalva </w:t>
      </w:r>
      <w:proofErr w:type="spellStart"/>
      <w:r w:rsidRPr="00B04D75">
        <w:t>Exel</w:t>
      </w:r>
      <w:proofErr w:type="spellEnd"/>
      <w:r w:rsidRPr="00B04D75">
        <w:t xml:space="preserve"> 2 ir 3 prieduose.</w:t>
      </w:r>
    </w:p>
    <w:p w14:paraId="34B18BB8" w14:textId="77777777" w:rsidR="00B0429B" w:rsidRPr="00B04D75" w:rsidRDefault="00B0429B" w:rsidP="00B0429B">
      <w:pPr>
        <w:tabs>
          <w:tab w:val="left" w:pos="0"/>
          <w:tab w:val="left" w:pos="709"/>
          <w:tab w:val="left" w:pos="1418"/>
        </w:tabs>
        <w:spacing w:line="360" w:lineRule="auto"/>
        <w:jc w:val="both"/>
        <w:rPr>
          <w:lang w:val="en-US"/>
        </w:rPr>
      </w:pPr>
    </w:p>
    <w:p w14:paraId="1A49E3D1" w14:textId="77777777" w:rsidR="00B0429B" w:rsidRPr="00B04D75" w:rsidRDefault="00B0429B" w:rsidP="00B0429B">
      <w:pPr>
        <w:tabs>
          <w:tab w:val="left" w:pos="0"/>
        </w:tabs>
        <w:spacing w:line="360" w:lineRule="auto"/>
        <w:jc w:val="both"/>
      </w:pPr>
      <w:r w:rsidRPr="00B04D75">
        <w:t xml:space="preserve">      </w:t>
      </w:r>
      <w:r w:rsidRPr="00B04D75">
        <w:rPr>
          <w:b/>
        </w:rPr>
        <w:t xml:space="preserve">3. </w:t>
      </w:r>
      <w:r w:rsidRPr="00B04D75">
        <w:rPr>
          <w:b/>
          <w:bCs/>
        </w:rPr>
        <w:t>Lėšų poreikis ir šaltiniai:</w:t>
      </w:r>
      <w:r w:rsidRPr="00B04D75">
        <w:t xml:space="preserve"> </w:t>
      </w:r>
    </w:p>
    <w:p w14:paraId="1FB597D4" w14:textId="77777777" w:rsidR="00B0429B" w:rsidRPr="00B04D75" w:rsidRDefault="00B0429B" w:rsidP="00B0429B">
      <w:pPr>
        <w:tabs>
          <w:tab w:val="left" w:pos="0"/>
          <w:tab w:val="left" w:pos="709"/>
        </w:tabs>
        <w:spacing w:line="360" w:lineRule="auto"/>
        <w:jc w:val="both"/>
      </w:pPr>
      <w:r w:rsidRPr="00B04D75">
        <w:tab/>
        <w:t>Skaičiavimai, finansavimo šaltiniai pateikti 2 ir 3 lentelėse.</w:t>
      </w:r>
    </w:p>
    <w:p w14:paraId="148E5DC2" w14:textId="77777777" w:rsidR="00B0429B" w:rsidRPr="00B04D75" w:rsidRDefault="00B0429B" w:rsidP="00B0429B">
      <w:pPr>
        <w:tabs>
          <w:tab w:val="left" w:pos="0"/>
        </w:tabs>
        <w:ind w:firstLine="720"/>
        <w:jc w:val="both"/>
        <w:rPr>
          <w:b/>
        </w:rPr>
      </w:pPr>
    </w:p>
    <w:p w14:paraId="34AFA8BB" w14:textId="77777777" w:rsidR="00B0429B" w:rsidRPr="00B04D75" w:rsidRDefault="00B0429B" w:rsidP="00B0429B">
      <w:pPr>
        <w:tabs>
          <w:tab w:val="left" w:pos="0"/>
        </w:tabs>
        <w:jc w:val="both"/>
        <w:rPr>
          <w:b/>
        </w:rPr>
      </w:pPr>
      <w:r w:rsidRPr="00B04D75">
        <w:rPr>
          <w:b/>
        </w:rPr>
        <w:t xml:space="preserve">     4. </w:t>
      </w:r>
      <w:r w:rsidRPr="00B04D75">
        <w:rPr>
          <w:b/>
          <w:bCs/>
        </w:rPr>
        <w:t>Sprendimui priimti reikalingi pagrindimai, skaičiavimai ar paaiškinimai:</w:t>
      </w:r>
      <w:r w:rsidRPr="00B04D75">
        <w:rPr>
          <w:b/>
        </w:rPr>
        <w:t xml:space="preserve"> </w:t>
      </w:r>
    </w:p>
    <w:p w14:paraId="51E8CBD3" w14:textId="77777777" w:rsidR="00B0429B" w:rsidRPr="00B04D75" w:rsidRDefault="00B0429B" w:rsidP="00B0429B">
      <w:pPr>
        <w:tabs>
          <w:tab w:val="left" w:pos="0"/>
        </w:tabs>
        <w:jc w:val="both"/>
        <w:rPr>
          <w:b/>
        </w:rPr>
      </w:pPr>
    </w:p>
    <w:p w14:paraId="6AE038D6" w14:textId="07ECEE45" w:rsidR="00B0429B" w:rsidRPr="00B04D75" w:rsidRDefault="00B0429B" w:rsidP="00B0429B">
      <w:pPr>
        <w:tabs>
          <w:tab w:val="left" w:pos="0"/>
          <w:tab w:val="left" w:pos="1134"/>
        </w:tabs>
        <w:spacing w:line="360" w:lineRule="auto"/>
        <w:jc w:val="both"/>
      </w:pPr>
      <w:r w:rsidRPr="00B04D75">
        <w:t xml:space="preserve">             Gavus papildomai lėšų, reikalinga pakoreguoti Panevėžio miesto savivaldybės  202</w:t>
      </w:r>
      <w:r w:rsidR="00836725" w:rsidRPr="00B04D75">
        <w:t>5</w:t>
      </w:r>
      <w:r w:rsidRPr="00B04D75">
        <w:t xml:space="preserve"> </w:t>
      </w:r>
      <w:r w:rsidRPr="00B04D75">
        <w:rPr>
          <w:b/>
          <w:bCs/>
        </w:rPr>
        <w:t xml:space="preserve">– </w:t>
      </w:r>
      <w:r w:rsidRPr="00B04D75">
        <w:t>202</w:t>
      </w:r>
      <w:r w:rsidR="00836725" w:rsidRPr="00B04D75">
        <w:t>7</w:t>
      </w:r>
      <w:r w:rsidRPr="00B04D75">
        <w:t xml:space="preserve"> metų socialinės ir ekonominės plėtros programas. </w:t>
      </w:r>
    </w:p>
    <w:p w14:paraId="2939FF9F" w14:textId="77777777" w:rsidR="008221F0" w:rsidRPr="00B04D75" w:rsidRDefault="008221F0" w:rsidP="00B0429B">
      <w:pPr>
        <w:tabs>
          <w:tab w:val="left" w:pos="0"/>
          <w:tab w:val="left" w:pos="1134"/>
        </w:tabs>
        <w:spacing w:line="360" w:lineRule="auto"/>
        <w:jc w:val="both"/>
      </w:pPr>
    </w:p>
    <w:p w14:paraId="59641BF4" w14:textId="77777777" w:rsidR="008221F0" w:rsidRPr="00B04D75" w:rsidRDefault="008221F0" w:rsidP="00B0429B">
      <w:pPr>
        <w:tabs>
          <w:tab w:val="left" w:pos="0"/>
          <w:tab w:val="left" w:pos="1134"/>
        </w:tabs>
        <w:spacing w:line="360" w:lineRule="auto"/>
        <w:jc w:val="both"/>
      </w:pPr>
    </w:p>
    <w:p w14:paraId="0FC9C4AD" w14:textId="77777777" w:rsidR="008221F0" w:rsidRPr="00B04D75" w:rsidRDefault="008221F0" w:rsidP="00B0429B">
      <w:pPr>
        <w:tabs>
          <w:tab w:val="left" w:pos="0"/>
          <w:tab w:val="left" w:pos="1134"/>
        </w:tabs>
        <w:spacing w:line="360" w:lineRule="auto"/>
        <w:jc w:val="both"/>
      </w:pPr>
    </w:p>
    <w:p w14:paraId="7F9542FF" w14:textId="77777777" w:rsidR="008221F0" w:rsidRPr="00B04D75" w:rsidRDefault="008221F0" w:rsidP="008221F0">
      <w:pPr>
        <w:spacing w:line="360" w:lineRule="auto"/>
        <w:jc w:val="both"/>
        <w:outlineLvl w:val="0"/>
      </w:pPr>
      <w:r w:rsidRPr="00B04D75">
        <w:rPr>
          <w:szCs w:val="20"/>
        </w:rPr>
        <w:t xml:space="preserve">Strateginio planavimo ir finansų </w:t>
      </w:r>
      <w:r w:rsidRPr="00B04D75">
        <w:t xml:space="preserve"> skyriaus vyr. specialistė</w:t>
      </w:r>
      <w:r w:rsidRPr="00B04D75">
        <w:tab/>
        <w:t>Asta Puodžiūnienė</w:t>
      </w:r>
    </w:p>
    <w:p w14:paraId="77C4EA48" w14:textId="77777777" w:rsidR="00B06BEE" w:rsidRPr="00B04D75" w:rsidRDefault="00B06BEE" w:rsidP="001352EF">
      <w:pPr>
        <w:tabs>
          <w:tab w:val="left" w:pos="0"/>
        </w:tabs>
        <w:jc w:val="center"/>
      </w:pPr>
    </w:p>
    <w:sectPr w:rsidR="00B06BEE" w:rsidRPr="00B04D75"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5B53E" w14:textId="77777777" w:rsidR="00E059B7" w:rsidRDefault="00E059B7" w:rsidP="00A52524">
      <w:r>
        <w:separator/>
      </w:r>
    </w:p>
  </w:endnote>
  <w:endnote w:type="continuationSeparator" w:id="0">
    <w:p w14:paraId="2B0EB971" w14:textId="77777777" w:rsidR="00E059B7" w:rsidRDefault="00E059B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C767B" w14:textId="77777777" w:rsidR="00E059B7" w:rsidRDefault="00E059B7" w:rsidP="00A52524">
      <w:r>
        <w:separator/>
      </w:r>
    </w:p>
  </w:footnote>
  <w:footnote w:type="continuationSeparator" w:id="0">
    <w:p w14:paraId="2A558C14" w14:textId="77777777" w:rsidR="00E059B7" w:rsidRDefault="00E059B7"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1413A"/>
    <w:rsid w:val="00014562"/>
    <w:rsid w:val="00014C86"/>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913B9"/>
    <w:rsid w:val="00094BE0"/>
    <w:rsid w:val="000A35CB"/>
    <w:rsid w:val="000B1D4B"/>
    <w:rsid w:val="000C3941"/>
    <w:rsid w:val="000C7788"/>
    <w:rsid w:val="000D4A32"/>
    <w:rsid w:val="000D521A"/>
    <w:rsid w:val="000E2F3E"/>
    <w:rsid w:val="000E3E20"/>
    <w:rsid w:val="000F47FD"/>
    <w:rsid w:val="000F5E1E"/>
    <w:rsid w:val="000F73F8"/>
    <w:rsid w:val="000F7493"/>
    <w:rsid w:val="00104049"/>
    <w:rsid w:val="00114AEB"/>
    <w:rsid w:val="00117E43"/>
    <w:rsid w:val="001218A1"/>
    <w:rsid w:val="00133661"/>
    <w:rsid w:val="001352EF"/>
    <w:rsid w:val="001453E9"/>
    <w:rsid w:val="0014559E"/>
    <w:rsid w:val="0014744F"/>
    <w:rsid w:val="001510E0"/>
    <w:rsid w:val="00155035"/>
    <w:rsid w:val="00155DE4"/>
    <w:rsid w:val="00160AAB"/>
    <w:rsid w:val="00163CB6"/>
    <w:rsid w:val="0017148A"/>
    <w:rsid w:val="001744F5"/>
    <w:rsid w:val="001806E1"/>
    <w:rsid w:val="00185F27"/>
    <w:rsid w:val="001868E5"/>
    <w:rsid w:val="00187BBA"/>
    <w:rsid w:val="00192CD8"/>
    <w:rsid w:val="00193BEE"/>
    <w:rsid w:val="001A3516"/>
    <w:rsid w:val="001A6B36"/>
    <w:rsid w:val="001B1B5A"/>
    <w:rsid w:val="001B3EB8"/>
    <w:rsid w:val="001B7CE4"/>
    <w:rsid w:val="001C4A37"/>
    <w:rsid w:val="001C7E22"/>
    <w:rsid w:val="001D0533"/>
    <w:rsid w:val="001D0CFA"/>
    <w:rsid w:val="001D14C3"/>
    <w:rsid w:val="001D2243"/>
    <w:rsid w:val="001D340A"/>
    <w:rsid w:val="001D610D"/>
    <w:rsid w:val="001D7D66"/>
    <w:rsid w:val="001E2E0C"/>
    <w:rsid w:val="001F1D48"/>
    <w:rsid w:val="001F1DBE"/>
    <w:rsid w:val="001F6739"/>
    <w:rsid w:val="001F7A5E"/>
    <w:rsid w:val="00201025"/>
    <w:rsid w:val="00201D6E"/>
    <w:rsid w:val="00203AE1"/>
    <w:rsid w:val="00206F2F"/>
    <w:rsid w:val="00207563"/>
    <w:rsid w:val="002078F7"/>
    <w:rsid w:val="00210927"/>
    <w:rsid w:val="0021258E"/>
    <w:rsid w:val="00213AB9"/>
    <w:rsid w:val="00220B04"/>
    <w:rsid w:val="002225AF"/>
    <w:rsid w:val="00223233"/>
    <w:rsid w:val="00224D53"/>
    <w:rsid w:val="002265FB"/>
    <w:rsid w:val="00243165"/>
    <w:rsid w:val="00250B20"/>
    <w:rsid w:val="00252546"/>
    <w:rsid w:val="002576D6"/>
    <w:rsid w:val="00265C97"/>
    <w:rsid w:val="0026732C"/>
    <w:rsid w:val="00267684"/>
    <w:rsid w:val="00270237"/>
    <w:rsid w:val="00272359"/>
    <w:rsid w:val="00280E1E"/>
    <w:rsid w:val="00283C28"/>
    <w:rsid w:val="002872EB"/>
    <w:rsid w:val="00290442"/>
    <w:rsid w:val="002914C2"/>
    <w:rsid w:val="0029446D"/>
    <w:rsid w:val="00294868"/>
    <w:rsid w:val="002A1453"/>
    <w:rsid w:val="002A3891"/>
    <w:rsid w:val="002A73A9"/>
    <w:rsid w:val="002B3A6A"/>
    <w:rsid w:val="002B502F"/>
    <w:rsid w:val="002B772E"/>
    <w:rsid w:val="002C47CE"/>
    <w:rsid w:val="002D7495"/>
    <w:rsid w:val="002E1C63"/>
    <w:rsid w:val="002E40A7"/>
    <w:rsid w:val="002F02BD"/>
    <w:rsid w:val="002F294E"/>
    <w:rsid w:val="002F4FEB"/>
    <w:rsid w:val="003167E2"/>
    <w:rsid w:val="003301AE"/>
    <w:rsid w:val="0034259C"/>
    <w:rsid w:val="00343D41"/>
    <w:rsid w:val="00346F24"/>
    <w:rsid w:val="003561DD"/>
    <w:rsid w:val="00362E4A"/>
    <w:rsid w:val="0037426A"/>
    <w:rsid w:val="003762B9"/>
    <w:rsid w:val="003854E9"/>
    <w:rsid w:val="003A088D"/>
    <w:rsid w:val="003A5BD0"/>
    <w:rsid w:val="003B3161"/>
    <w:rsid w:val="003B3767"/>
    <w:rsid w:val="003B5724"/>
    <w:rsid w:val="003B6813"/>
    <w:rsid w:val="003B69B1"/>
    <w:rsid w:val="003C36C1"/>
    <w:rsid w:val="003D3883"/>
    <w:rsid w:val="003D3B6D"/>
    <w:rsid w:val="003D6483"/>
    <w:rsid w:val="003E23AE"/>
    <w:rsid w:val="003E3032"/>
    <w:rsid w:val="00400D86"/>
    <w:rsid w:val="004022A3"/>
    <w:rsid w:val="00404560"/>
    <w:rsid w:val="00413ACE"/>
    <w:rsid w:val="00421857"/>
    <w:rsid w:val="00434584"/>
    <w:rsid w:val="00441287"/>
    <w:rsid w:val="00450256"/>
    <w:rsid w:val="00462829"/>
    <w:rsid w:val="00481EBB"/>
    <w:rsid w:val="00490D5B"/>
    <w:rsid w:val="004A5AF0"/>
    <w:rsid w:val="004A7141"/>
    <w:rsid w:val="004B1BA5"/>
    <w:rsid w:val="004B1DFD"/>
    <w:rsid w:val="004B3507"/>
    <w:rsid w:val="004B7BC3"/>
    <w:rsid w:val="004C20A3"/>
    <w:rsid w:val="004D3C2F"/>
    <w:rsid w:val="004D61DE"/>
    <w:rsid w:val="004D7AE7"/>
    <w:rsid w:val="004E51DD"/>
    <w:rsid w:val="004E5D2B"/>
    <w:rsid w:val="004E77DE"/>
    <w:rsid w:val="004F24E2"/>
    <w:rsid w:val="004F3F6D"/>
    <w:rsid w:val="00503738"/>
    <w:rsid w:val="0050689B"/>
    <w:rsid w:val="005070BC"/>
    <w:rsid w:val="00512533"/>
    <w:rsid w:val="00520C5A"/>
    <w:rsid w:val="00523CAF"/>
    <w:rsid w:val="00531FD1"/>
    <w:rsid w:val="005336FE"/>
    <w:rsid w:val="00536DAD"/>
    <w:rsid w:val="00536F4F"/>
    <w:rsid w:val="00561A82"/>
    <w:rsid w:val="00564A9F"/>
    <w:rsid w:val="00570A1E"/>
    <w:rsid w:val="00573BD9"/>
    <w:rsid w:val="00576615"/>
    <w:rsid w:val="00582F67"/>
    <w:rsid w:val="00585EE7"/>
    <w:rsid w:val="00590621"/>
    <w:rsid w:val="0059465A"/>
    <w:rsid w:val="005A2B5B"/>
    <w:rsid w:val="005A7A10"/>
    <w:rsid w:val="005B0280"/>
    <w:rsid w:val="005B5240"/>
    <w:rsid w:val="005B707F"/>
    <w:rsid w:val="005C0E53"/>
    <w:rsid w:val="005C414B"/>
    <w:rsid w:val="005C4A05"/>
    <w:rsid w:val="005D7E25"/>
    <w:rsid w:val="005E0B0D"/>
    <w:rsid w:val="005E3704"/>
    <w:rsid w:val="005F16ED"/>
    <w:rsid w:val="005F5AED"/>
    <w:rsid w:val="00613AFF"/>
    <w:rsid w:val="00613E43"/>
    <w:rsid w:val="0061607E"/>
    <w:rsid w:val="0061682D"/>
    <w:rsid w:val="00616B3D"/>
    <w:rsid w:val="0061776C"/>
    <w:rsid w:val="00621260"/>
    <w:rsid w:val="00622932"/>
    <w:rsid w:val="00624480"/>
    <w:rsid w:val="00626CE6"/>
    <w:rsid w:val="00632395"/>
    <w:rsid w:val="00644363"/>
    <w:rsid w:val="00647385"/>
    <w:rsid w:val="00647B1C"/>
    <w:rsid w:val="0065209D"/>
    <w:rsid w:val="006539FD"/>
    <w:rsid w:val="006568C4"/>
    <w:rsid w:val="0066458C"/>
    <w:rsid w:val="00666FAE"/>
    <w:rsid w:val="00670701"/>
    <w:rsid w:val="00683C22"/>
    <w:rsid w:val="006961FD"/>
    <w:rsid w:val="006A041A"/>
    <w:rsid w:val="006A4AC0"/>
    <w:rsid w:val="006A5476"/>
    <w:rsid w:val="006A5BC0"/>
    <w:rsid w:val="006A7314"/>
    <w:rsid w:val="006A7494"/>
    <w:rsid w:val="006B18C5"/>
    <w:rsid w:val="006B1A42"/>
    <w:rsid w:val="006B53A2"/>
    <w:rsid w:val="006D3591"/>
    <w:rsid w:val="006D4D71"/>
    <w:rsid w:val="006D5BC6"/>
    <w:rsid w:val="006D67FA"/>
    <w:rsid w:val="006F2635"/>
    <w:rsid w:val="006F51FE"/>
    <w:rsid w:val="006F6BD3"/>
    <w:rsid w:val="00703576"/>
    <w:rsid w:val="00712ADB"/>
    <w:rsid w:val="00714A6C"/>
    <w:rsid w:val="0071503C"/>
    <w:rsid w:val="00722BA8"/>
    <w:rsid w:val="00734F57"/>
    <w:rsid w:val="007374BC"/>
    <w:rsid w:val="00740A90"/>
    <w:rsid w:val="00741BFD"/>
    <w:rsid w:val="00742CB4"/>
    <w:rsid w:val="0074446C"/>
    <w:rsid w:val="0075269D"/>
    <w:rsid w:val="00754062"/>
    <w:rsid w:val="0075543E"/>
    <w:rsid w:val="00761E17"/>
    <w:rsid w:val="0076256E"/>
    <w:rsid w:val="00766BA3"/>
    <w:rsid w:val="00771CC1"/>
    <w:rsid w:val="00782050"/>
    <w:rsid w:val="0078280A"/>
    <w:rsid w:val="00783235"/>
    <w:rsid w:val="00783F03"/>
    <w:rsid w:val="007850B1"/>
    <w:rsid w:val="00786E45"/>
    <w:rsid w:val="0079663E"/>
    <w:rsid w:val="0079702A"/>
    <w:rsid w:val="007A163E"/>
    <w:rsid w:val="007A3BDE"/>
    <w:rsid w:val="007B1C14"/>
    <w:rsid w:val="007C4228"/>
    <w:rsid w:val="007C601B"/>
    <w:rsid w:val="007D0623"/>
    <w:rsid w:val="007D0BE7"/>
    <w:rsid w:val="007D362A"/>
    <w:rsid w:val="007D7B8A"/>
    <w:rsid w:val="007F60AF"/>
    <w:rsid w:val="00807B2C"/>
    <w:rsid w:val="00812E50"/>
    <w:rsid w:val="00814057"/>
    <w:rsid w:val="00817123"/>
    <w:rsid w:val="008201B6"/>
    <w:rsid w:val="00821D84"/>
    <w:rsid w:val="008221F0"/>
    <w:rsid w:val="0083069B"/>
    <w:rsid w:val="008310AE"/>
    <w:rsid w:val="00836725"/>
    <w:rsid w:val="00842886"/>
    <w:rsid w:val="008449A7"/>
    <w:rsid w:val="00845E4A"/>
    <w:rsid w:val="00853CB5"/>
    <w:rsid w:val="008628B4"/>
    <w:rsid w:val="008674C1"/>
    <w:rsid w:val="00874356"/>
    <w:rsid w:val="008801C6"/>
    <w:rsid w:val="00881759"/>
    <w:rsid w:val="00883E7D"/>
    <w:rsid w:val="0089215A"/>
    <w:rsid w:val="008A1CB6"/>
    <w:rsid w:val="008B2488"/>
    <w:rsid w:val="008C6757"/>
    <w:rsid w:val="008D23DF"/>
    <w:rsid w:val="008D6C97"/>
    <w:rsid w:val="008F1B79"/>
    <w:rsid w:val="008F3CEE"/>
    <w:rsid w:val="008F7A51"/>
    <w:rsid w:val="009022A5"/>
    <w:rsid w:val="0091063A"/>
    <w:rsid w:val="009129F1"/>
    <w:rsid w:val="009138D2"/>
    <w:rsid w:val="009177AB"/>
    <w:rsid w:val="0092588B"/>
    <w:rsid w:val="00931AEB"/>
    <w:rsid w:val="00931EE1"/>
    <w:rsid w:val="00964813"/>
    <w:rsid w:val="00965126"/>
    <w:rsid w:val="0097074B"/>
    <w:rsid w:val="00971969"/>
    <w:rsid w:val="0099314A"/>
    <w:rsid w:val="00994919"/>
    <w:rsid w:val="009A020D"/>
    <w:rsid w:val="009A5FF0"/>
    <w:rsid w:val="009A7CC2"/>
    <w:rsid w:val="009B0664"/>
    <w:rsid w:val="009B4236"/>
    <w:rsid w:val="009C41D2"/>
    <w:rsid w:val="009C7D32"/>
    <w:rsid w:val="009D13DC"/>
    <w:rsid w:val="009D143C"/>
    <w:rsid w:val="009D2661"/>
    <w:rsid w:val="009D3004"/>
    <w:rsid w:val="009D47FA"/>
    <w:rsid w:val="009E4449"/>
    <w:rsid w:val="009E47EF"/>
    <w:rsid w:val="009E54C7"/>
    <w:rsid w:val="009E6D9A"/>
    <w:rsid w:val="009E70C8"/>
    <w:rsid w:val="009F21B3"/>
    <w:rsid w:val="009F21F7"/>
    <w:rsid w:val="00A00395"/>
    <w:rsid w:val="00A0522E"/>
    <w:rsid w:val="00A07528"/>
    <w:rsid w:val="00A11261"/>
    <w:rsid w:val="00A202DC"/>
    <w:rsid w:val="00A26F16"/>
    <w:rsid w:val="00A30713"/>
    <w:rsid w:val="00A32CC5"/>
    <w:rsid w:val="00A36EA7"/>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781A"/>
    <w:rsid w:val="00AB5772"/>
    <w:rsid w:val="00AB796F"/>
    <w:rsid w:val="00AC1F11"/>
    <w:rsid w:val="00AC2FFA"/>
    <w:rsid w:val="00AD5374"/>
    <w:rsid w:val="00AD676D"/>
    <w:rsid w:val="00AD6C34"/>
    <w:rsid w:val="00AE3A5D"/>
    <w:rsid w:val="00AE4336"/>
    <w:rsid w:val="00AE5017"/>
    <w:rsid w:val="00AE703E"/>
    <w:rsid w:val="00AF092D"/>
    <w:rsid w:val="00AF1E01"/>
    <w:rsid w:val="00AF58BA"/>
    <w:rsid w:val="00B0021B"/>
    <w:rsid w:val="00B03B39"/>
    <w:rsid w:val="00B0429B"/>
    <w:rsid w:val="00B04D75"/>
    <w:rsid w:val="00B068B5"/>
    <w:rsid w:val="00B06BEE"/>
    <w:rsid w:val="00B15200"/>
    <w:rsid w:val="00B15F0A"/>
    <w:rsid w:val="00B2165A"/>
    <w:rsid w:val="00B27549"/>
    <w:rsid w:val="00B30257"/>
    <w:rsid w:val="00B332F8"/>
    <w:rsid w:val="00B3422D"/>
    <w:rsid w:val="00B368A5"/>
    <w:rsid w:val="00B42A26"/>
    <w:rsid w:val="00B47B32"/>
    <w:rsid w:val="00B503AA"/>
    <w:rsid w:val="00B62BF8"/>
    <w:rsid w:val="00B67BA4"/>
    <w:rsid w:val="00B72FC6"/>
    <w:rsid w:val="00B7349A"/>
    <w:rsid w:val="00B76F5C"/>
    <w:rsid w:val="00B813E5"/>
    <w:rsid w:val="00B86A53"/>
    <w:rsid w:val="00BA0DC5"/>
    <w:rsid w:val="00BA1BE5"/>
    <w:rsid w:val="00BA2CB8"/>
    <w:rsid w:val="00BA56C1"/>
    <w:rsid w:val="00BA797C"/>
    <w:rsid w:val="00BB1560"/>
    <w:rsid w:val="00BB7453"/>
    <w:rsid w:val="00BB7698"/>
    <w:rsid w:val="00BC52D7"/>
    <w:rsid w:val="00BC5892"/>
    <w:rsid w:val="00BD1257"/>
    <w:rsid w:val="00BD3723"/>
    <w:rsid w:val="00BD6878"/>
    <w:rsid w:val="00BD74AC"/>
    <w:rsid w:val="00BD7E26"/>
    <w:rsid w:val="00BF2481"/>
    <w:rsid w:val="00BF268C"/>
    <w:rsid w:val="00BF739D"/>
    <w:rsid w:val="00BF7BEA"/>
    <w:rsid w:val="00C000DF"/>
    <w:rsid w:val="00C03200"/>
    <w:rsid w:val="00C04247"/>
    <w:rsid w:val="00C06F03"/>
    <w:rsid w:val="00C07721"/>
    <w:rsid w:val="00C11539"/>
    <w:rsid w:val="00C13924"/>
    <w:rsid w:val="00C23689"/>
    <w:rsid w:val="00C25760"/>
    <w:rsid w:val="00C270EE"/>
    <w:rsid w:val="00C35E18"/>
    <w:rsid w:val="00C40FD7"/>
    <w:rsid w:val="00C41AA1"/>
    <w:rsid w:val="00C44898"/>
    <w:rsid w:val="00C46CBC"/>
    <w:rsid w:val="00C47196"/>
    <w:rsid w:val="00C5176B"/>
    <w:rsid w:val="00C51C76"/>
    <w:rsid w:val="00C57FB2"/>
    <w:rsid w:val="00C6045F"/>
    <w:rsid w:val="00C661EB"/>
    <w:rsid w:val="00C76A01"/>
    <w:rsid w:val="00C83D58"/>
    <w:rsid w:val="00C858EE"/>
    <w:rsid w:val="00C906DE"/>
    <w:rsid w:val="00C9136B"/>
    <w:rsid w:val="00C9501B"/>
    <w:rsid w:val="00C95A8D"/>
    <w:rsid w:val="00C9616B"/>
    <w:rsid w:val="00CA0399"/>
    <w:rsid w:val="00CA09B4"/>
    <w:rsid w:val="00CA0EF1"/>
    <w:rsid w:val="00CA47D8"/>
    <w:rsid w:val="00CA5474"/>
    <w:rsid w:val="00CB02C9"/>
    <w:rsid w:val="00CC0DF0"/>
    <w:rsid w:val="00CC3385"/>
    <w:rsid w:val="00CC3458"/>
    <w:rsid w:val="00CC37DE"/>
    <w:rsid w:val="00CD40FE"/>
    <w:rsid w:val="00CD6C1F"/>
    <w:rsid w:val="00CE0993"/>
    <w:rsid w:val="00CE217C"/>
    <w:rsid w:val="00CE3C8A"/>
    <w:rsid w:val="00CE5DFA"/>
    <w:rsid w:val="00CE7152"/>
    <w:rsid w:val="00CE7CE2"/>
    <w:rsid w:val="00CF15E6"/>
    <w:rsid w:val="00CF451D"/>
    <w:rsid w:val="00D03757"/>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44DA"/>
    <w:rsid w:val="00D872F8"/>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DF4CD4"/>
    <w:rsid w:val="00E01918"/>
    <w:rsid w:val="00E059B7"/>
    <w:rsid w:val="00E129C4"/>
    <w:rsid w:val="00E13246"/>
    <w:rsid w:val="00E132B0"/>
    <w:rsid w:val="00E201B4"/>
    <w:rsid w:val="00E20E51"/>
    <w:rsid w:val="00E31A71"/>
    <w:rsid w:val="00E34311"/>
    <w:rsid w:val="00E350BE"/>
    <w:rsid w:val="00E43A1C"/>
    <w:rsid w:val="00E46A45"/>
    <w:rsid w:val="00E53864"/>
    <w:rsid w:val="00E53CC3"/>
    <w:rsid w:val="00E54BAF"/>
    <w:rsid w:val="00E57C7E"/>
    <w:rsid w:val="00E61173"/>
    <w:rsid w:val="00E64102"/>
    <w:rsid w:val="00E74A95"/>
    <w:rsid w:val="00E74C4A"/>
    <w:rsid w:val="00E77864"/>
    <w:rsid w:val="00E86C4C"/>
    <w:rsid w:val="00E909FE"/>
    <w:rsid w:val="00E90E21"/>
    <w:rsid w:val="00E936DD"/>
    <w:rsid w:val="00EA2E59"/>
    <w:rsid w:val="00EA6E14"/>
    <w:rsid w:val="00EB3D70"/>
    <w:rsid w:val="00EC1D0F"/>
    <w:rsid w:val="00EC2533"/>
    <w:rsid w:val="00EC3885"/>
    <w:rsid w:val="00EC5BD5"/>
    <w:rsid w:val="00ED0D98"/>
    <w:rsid w:val="00ED1444"/>
    <w:rsid w:val="00ED441B"/>
    <w:rsid w:val="00ED54EC"/>
    <w:rsid w:val="00ED7CF4"/>
    <w:rsid w:val="00EE06A7"/>
    <w:rsid w:val="00EE5B4C"/>
    <w:rsid w:val="00EF44D3"/>
    <w:rsid w:val="00F227BA"/>
    <w:rsid w:val="00F236DE"/>
    <w:rsid w:val="00F32D30"/>
    <w:rsid w:val="00F45F2B"/>
    <w:rsid w:val="00F50489"/>
    <w:rsid w:val="00F51862"/>
    <w:rsid w:val="00F56BB8"/>
    <w:rsid w:val="00F63C8C"/>
    <w:rsid w:val="00F72E2E"/>
    <w:rsid w:val="00F845AA"/>
    <w:rsid w:val="00F86497"/>
    <w:rsid w:val="00F86A79"/>
    <w:rsid w:val="00F86A89"/>
    <w:rsid w:val="00F903A6"/>
    <w:rsid w:val="00FA082B"/>
    <w:rsid w:val="00FA25F9"/>
    <w:rsid w:val="00FA2C90"/>
    <w:rsid w:val="00FA6480"/>
    <w:rsid w:val="00FA67D5"/>
    <w:rsid w:val="00FA7A31"/>
    <w:rsid w:val="00FA7FA2"/>
    <w:rsid w:val="00FB0925"/>
    <w:rsid w:val="00FB09D7"/>
    <w:rsid w:val="00FC2218"/>
    <w:rsid w:val="00FC3D61"/>
    <w:rsid w:val="00FD1EA7"/>
    <w:rsid w:val="00FD646F"/>
    <w:rsid w:val="00FE278F"/>
    <w:rsid w:val="00FE6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4203</Characters>
  <Application>Microsoft Office Word</Application>
  <DocSecurity>4</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2025-08-11T13:52:00Z</dcterms:created>
  <dcterms:modified xsi:type="dcterms:W3CDTF">2025-08-11T13:52:00Z</dcterms:modified>
</cp:coreProperties>
</file>