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74D5EF" w14:textId="77777777" w:rsidR="00BD269D" w:rsidRPr="00A5024B" w:rsidRDefault="00BD269D" w:rsidP="004F0979">
      <w:pPr>
        <w:spacing w:line="276" w:lineRule="auto"/>
        <w:ind w:left="35"/>
        <w:rPr>
          <w:sz w:val="24"/>
          <w:szCs w:val="24"/>
        </w:rPr>
      </w:pPr>
    </w:p>
    <w:p w14:paraId="2150994A" w14:textId="58E331F9" w:rsidR="00BD269D" w:rsidRPr="00A5024B" w:rsidRDefault="00BD269D" w:rsidP="00BD269D">
      <w:pPr>
        <w:spacing w:line="276" w:lineRule="auto"/>
        <w:ind w:firstLine="9356"/>
        <w:rPr>
          <w:sz w:val="24"/>
          <w:szCs w:val="24"/>
        </w:rPr>
      </w:pPr>
      <w:r w:rsidRPr="00A5024B">
        <w:rPr>
          <w:sz w:val="24"/>
          <w:szCs w:val="24"/>
        </w:rPr>
        <w:t>PRITARTA</w:t>
      </w:r>
    </w:p>
    <w:p w14:paraId="02400A37" w14:textId="178D1601" w:rsidR="00BD269D" w:rsidRPr="00A5024B" w:rsidRDefault="00BD269D" w:rsidP="00BD269D">
      <w:pPr>
        <w:spacing w:line="276" w:lineRule="auto"/>
        <w:ind w:firstLine="9356"/>
        <w:rPr>
          <w:sz w:val="24"/>
          <w:szCs w:val="24"/>
        </w:rPr>
      </w:pPr>
      <w:r w:rsidRPr="00A5024B">
        <w:rPr>
          <w:sz w:val="24"/>
          <w:szCs w:val="24"/>
        </w:rPr>
        <w:t>Panevėžio miesto savivaldybės tarybos</w:t>
      </w:r>
    </w:p>
    <w:p w14:paraId="6834A339" w14:textId="68C39DBB" w:rsidR="00BD269D" w:rsidRPr="00A5024B" w:rsidRDefault="00BD269D" w:rsidP="00BD269D">
      <w:pPr>
        <w:spacing w:line="276" w:lineRule="auto"/>
        <w:ind w:firstLine="9356"/>
        <w:rPr>
          <w:sz w:val="24"/>
          <w:szCs w:val="24"/>
        </w:rPr>
      </w:pPr>
      <w:r w:rsidRPr="00A5024B">
        <w:rPr>
          <w:sz w:val="24"/>
          <w:szCs w:val="24"/>
        </w:rPr>
        <w:t xml:space="preserve">                              sprendimu Nr.</w:t>
      </w:r>
    </w:p>
    <w:p w14:paraId="76FBFFA6" w14:textId="77777777" w:rsidR="00BD269D" w:rsidRPr="00A5024B" w:rsidRDefault="00BD269D" w:rsidP="00BD269D">
      <w:pPr>
        <w:spacing w:line="276" w:lineRule="auto"/>
        <w:ind w:firstLine="9356"/>
        <w:rPr>
          <w:sz w:val="24"/>
          <w:szCs w:val="24"/>
        </w:rPr>
      </w:pPr>
    </w:p>
    <w:p w14:paraId="5D9C178F" w14:textId="77777777" w:rsidR="00BD269D" w:rsidRPr="00A5024B" w:rsidRDefault="00BD269D" w:rsidP="00BD269D">
      <w:pPr>
        <w:pStyle w:val="Betarp"/>
        <w:ind w:firstLine="9356"/>
        <w:rPr>
          <w:sz w:val="24"/>
          <w:szCs w:val="24"/>
        </w:rPr>
      </w:pPr>
      <w:bookmarkStart w:id="0" w:name="_Hlk113278897"/>
      <w:r w:rsidRPr="00A5024B">
        <w:rPr>
          <w:sz w:val="24"/>
          <w:szCs w:val="24"/>
        </w:rPr>
        <w:t xml:space="preserve">Panevėžio miesto strateginio plėtros </w:t>
      </w:r>
    </w:p>
    <w:p w14:paraId="2C1565F4" w14:textId="33870373" w:rsidR="00BD269D" w:rsidRPr="00A5024B" w:rsidRDefault="00BD269D" w:rsidP="00BD269D">
      <w:pPr>
        <w:pStyle w:val="Betarp"/>
        <w:ind w:firstLine="9356"/>
        <w:rPr>
          <w:sz w:val="24"/>
          <w:szCs w:val="24"/>
        </w:rPr>
      </w:pPr>
      <w:r w:rsidRPr="00A5024B">
        <w:rPr>
          <w:sz w:val="24"/>
          <w:szCs w:val="24"/>
        </w:rPr>
        <w:t>2021–2027 metų plano</w:t>
      </w:r>
    </w:p>
    <w:p w14:paraId="4BF512B6" w14:textId="77777777" w:rsidR="00BD269D" w:rsidRPr="00A5024B" w:rsidRDefault="00BD269D" w:rsidP="00BD269D">
      <w:pPr>
        <w:spacing w:line="276" w:lineRule="auto"/>
        <w:ind w:firstLine="9356"/>
        <w:rPr>
          <w:sz w:val="24"/>
          <w:szCs w:val="24"/>
        </w:rPr>
      </w:pPr>
      <w:r w:rsidRPr="00A5024B">
        <w:rPr>
          <w:sz w:val="24"/>
          <w:szCs w:val="24"/>
        </w:rPr>
        <w:t>1 priedas</w:t>
      </w:r>
    </w:p>
    <w:bookmarkEnd w:id="0"/>
    <w:p w14:paraId="7E1BAF44" w14:textId="77777777" w:rsidR="00173214" w:rsidRPr="00A5024B" w:rsidRDefault="00173214" w:rsidP="00131D8F">
      <w:pPr>
        <w:spacing w:after="160" w:line="276" w:lineRule="auto"/>
        <w:jc w:val="center"/>
        <w:rPr>
          <w:b/>
          <w:bCs/>
          <w:sz w:val="24"/>
          <w:szCs w:val="24"/>
        </w:rPr>
      </w:pPr>
    </w:p>
    <w:p w14:paraId="071FC3D6" w14:textId="699BC4EB" w:rsidR="00811190" w:rsidRPr="00A5024B" w:rsidRDefault="00811190" w:rsidP="009F2219">
      <w:pPr>
        <w:jc w:val="center"/>
        <w:rPr>
          <w:b/>
          <w:bCs/>
          <w:sz w:val="24"/>
          <w:szCs w:val="24"/>
          <w:lang w:eastAsia="lt-LT"/>
        </w:rPr>
      </w:pPr>
      <w:r w:rsidRPr="00A5024B">
        <w:rPr>
          <w:b/>
          <w:bCs/>
          <w:sz w:val="24"/>
          <w:szCs w:val="24"/>
        </w:rPr>
        <w:t>PO</w:t>
      </w:r>
      <w:r w:rsidR="006A6C05" w:rsidRPr="00A5024B">
        <w:rPr>
          <w:b/>
          <w:bCs/>
          <w:sz w:val="24"/>
          <w:szCs w:val="24"/>
        </w:rPr>
        <w:t>VEIKIO</w:t>
      </w:r>
      <w:r w:rsidRPr="00A5024B">
        <w:rPr>
          <w:b/>
          <w:bCs/>
          <w:sz w:val="24"/>
          <w:szCs w:val="24"/>
        </w:rPr>
        <w:t xml:space="preserve"> IR REZULTATO VERTINIMO RODIKLIŲ </w:t>
      </w:r>
      <w:r w:rsidR="00D95EB4" w:rsidRPr="00A5024B">
        <w:rPr>
          <w:b/>
          <w:bCs/>
          <w:sz w:val="24"/>
          <w:szCs w:val="24"/>
        </w:rPr>
        <w:t>ĮGYVENDINIMO POKYČIO PATEIKIMO FORMA</w:t>
      </w:r>
    </w:p>
    <w:p w14:paraId="68A88D3B" w14:textId="77777777" w:rsidR="009C5A09" w:rsidRPr="00A5024B" w:rsidRDefault="009C5A09" w:rsidP="009C5A09">
      <w:pPr>
        <w:spacing w:before="240" w:after="120" w:line="276" w:lineRule="auto"/>
        <w:jc w:val="center"/>
        <w:rPr>
          <w:b/>
          <w:sz w:val="24"/>
          <w:szCs w:val="24"/>
        </w:rPr>
      </w:pPr>
      <w:bookmarkStart w:id="1" w:name="_Hlk193198227"/>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Style w:val="Lentelstinklelis"/>
        <w:tblW w:w="5306" w:type="pct"/>
        <w:tblLayout w:type="fixed"/>
        <w:tblLook w:val="04A0" w:firstRow="1" w:lastRow="0" w:firstColumn="1" w:lastColumn="0" w:noHBand="0" w:noVBand="1"/>
      </w:tblPr>
      <w:tblGrid>
        <w:gridCol w:w="1101"/>
        <w:gridCol w:w="2562"/>
        <w:gridCol w:w="4401"/>
        <w:gridCol w:w="1144"/>
        <w:gridCol w:w="1276"/>
        <w:gridCol w:w="1134"/>
        <w:gridCol w:w="1134"/>
        <w:gridCol w:w="711"/>
        <w:gridCol w:w="708"/>
        <w:gridCol w:w="1270"/>
        <w:gridCol w:w="12"/>
      </w:tblGrid>
      <w:tr w:rsidR="00813328" w:rsidRPr="00A5024B" w14:paraId="7B8487FD" w14:textId="77777777" w:rsidTr="00813328">
        <w:trPr>
          <w:gridAfter w:val="1"/>
          <w:wAfter w:w="4" w:type="pct"/>
        </w:trPr>
        <w:tc>
          <w:tcPr>
            <w:tcW w:w="356" w:type="pct"/>
            <w:shd w:val="clear" w:color="auto" w:fill="C00000"/>
          </w:tcPr>
          <w:p w14:paraId="253EFBE2" w14:textId="77777777" w:rsidR="00412D94" w:rsidRPr="00A5024B" w:rsidRDefault="009D798D" w:rsidP="00131D8F">
            <w:pPr>
              <w:spacing w:line="276" w:lineRule="auto"/>
              <w:jc w:val="center"/>
              <w:rPr>
                <w:b/>
                <w:bCs/>
                <w:sz w:val="22"/>
                <w:szCs w:val="22"/>
              </w:rPr>
            </w:pPr>
            <w:bookmarkStart w:id="2" w:name="_Hlk167199381"/>
            <w:r w:rsidRPr="00A5024B">
              <w:rPr>
                <w:b/>
                <w:bCs/>
                <w:sz w:val="22"/>
                <w:szCs w:val="22"/>
              </w:rPr>
              <w:t>Rodiklio kodas</w:t>
            </w:r>
          </w:p>
        </w:tc>
        <w:tc>
          <w:tcPr>
            <w:tcW w:w="829" w:type="pct"/>
            <w:shd w:val="clear" w:color="auto" w:fill="C00000"/>
          </w:tcPr>
          <w:p w14:paraId="7C51D2B5" w14:textId="77777777" w:rsidR="00412D94" w:rsidRPr="00A5024B" w:rsidRDefault="009D798D" w:rsidP="00131D8F">
            <w:pPr>
              <w:spacing w:line="276" w:lineRule="auto"/>
              <w:jc w:val="center"/>
              <w:rPr>
                <w:b/>
                <w:bCs/>
                <w:sz w:val="22"/>
                <w:szCs w:val="22"/>
              </w:rPr>
            </w:pPr>
            <w:r w:rsidRPr="00A5024B">
              <w:rPr>
                <w:b/>
                <w:bCs/>
                <w:sz w:val="22"/>
                <w:szCs w:val="22"/>
              </w:rPr>
              <w:t>Rodiklio pavadinimas</w:t>
            </w:r>
          </w:p>
        </w:tc>
        <w:tc>
          <w:tcPr>
            <w:tcW w:w="1424" w:type="pct"/>
            <w:shd w:val="clear" w:color="auto" w:fill="C00000"/>
          </w:tcPr>
          <w:p w14:paraId="6A0D6023" w14:textId="77777777" w:rsidR="00412D94" w:rsidRPr="00A5024B" w:rsidRDefault="009D798D" w:rsidP="00131D8F">
            <w:pPr>
              <w:spacing w:line="276" w:lineRule="auto"/>
              <w:jc w:val="center"/>
              <w:rPr>
                <w:b/>
                <w:bCs/>
                <w:sz w:val="22"/>
                <w:szCs w:val="22"/>
              </w:rPr>
            </w:pPr>
            <w:r w:rsidRPr="00A5024B">
              <w:rPr>
                <w:b/>
                <w:bCs/>
                <w:sz w:val="22"/>
                <w:szCs w:val="22"/>
              </w:rPr>
              <w:t>Duomenų šaltinis</w:t>
            </w:r>
          </w:p>
        </w:tc>
        <w:tc>
          <w:tcPr>
            <w:tcW w:w="370" w:type="pct"/>
            <w:shd w:val="clear" w:color="auto" w:fill="C00000"/>
          </w:tcPr>
          <w:p w14:paraId="1E2E1E9F" w14:textId="77777777" w:rsidR="00412D94" w:rsidRPr="00A5024B" w:rsidRDefault="009D798D" w:rsidP="00131D8F">
            <w:pPr>
              <w:spacing w:line="276" w:lineRule="auto"/>
              <w:jc w:val="center"/>
              <w:rPr>
                <w:b/>
                <w:bCs/>
                <w:sz w:val="22"/>
                <w:szCs w:val="22"/>
              </w:rPr>
            </w:pPr>
            <w:r w:rsidRPr="00A5024B">
              <w:rPr>
                <w:b/>
                <w:bCs/>
                <w:sz w:val="22"/>
                <w:szCs w:val="22"/>
              </w:rPr>
              <w:t xml:space="preserve">2021 </w:t>
            </w:r>
          </w:p>
        </w:tc>
        <w:tc>
          <w:tcPr>
            <w:tcW w:w="413" w:type="pct"/>
            <w:shd w:val="clear" w:color="auto" w:fill="C00000"/>
          </w:tcPr>
          <w:p w14:paraId="6A596F8F" w14:textId="77777777" w:rsidR="00412D94" w:rsidRPr="00A5024B" w:rsidRDefault="009D798D" w:rsidP="00131D8F">
            <w:pPr>
              <w:spacing w:line="276" w:lineRule="auto"/>
              <w:jc w:val="center"/>
              <w:rPr>
                <w:b/>
                <w:bCs/>
                <w:sz w:val="22"/>
                <w:szCs w:val="22"/>
              </w:rPr>
            </w:pPr>
            <w:r w:rsidRPr="00A5024B">
              <w:rPr>
                <w:b/>
                <w:bCs/>
                <w:sz w:val="22"/>
                <w:szCs w:val="22"/>
              </w:rPr>
              <w:t>2022</w:t>
            </w:r>
          </w:p>
        </w:tc>
        <w:tc>
          <w:tcPr>
            <w:tcW w:w="367" w:type="pct"/>
            <w:shd w:val="clear" w:color="auto" w:fill="C00000"/>
          </w:tcPr>
          <w:p w14:paraId="0419AAD4" w14:textId="77777777" w:rsidR="00412D94" w:rsidRPr="00A5024B" w:rsidRDefault="009D798D" w:rsidP="00131D8F">
            <w:pPr>
              <w:spacing w:line="276" w:lineRule="auto"/>
              <w:jc w:val="center"/>
              <w:rPr>
                <w:b/>
                <w:bCs/>
                <w:sz w:val="22"/>
                <w:szCs w:val="22"/>
              </w:rPr>
            </w:pPr>
            <w:r w:rsidRPr="00A5024B">
              <w:rPr>
                <w:b/>
                <w:bCs/>
                <w:sz w:val="22"/>
                <w:szCs w:val="22"/>
              </w:rPr>
              <w:t>2023</w:t>
            </w:r>
          </w:p>
        </w:tc>
        <w:tc>
          <w:tcPr>
            <w:tcW w:w="367" w:type="pct"/>
            <w:shd w:val="clear" w:color="auto" w:fill="C00000"/>
          </w:tcPr>
          <w:p w14:paraId="67BB2D60" w14:textId="77777777" w:rsidR="00412D94" w:rsidRPr="00A5024B" w:rsidRDefault="009D798D" w:rsidP="00131D8F">
            <w:pPr>
              <w:spacing w:line="276" w:lineRule="auto"/>
              <w:jc w:val="center"/>
              <w:rPr>
                <w:b/>
                <w:bCs/>
                <w:sz w:val="22"/>
                <w:szCs w:val="22"/>
              </w:rPr>
            </w:pPr>
            <w:r w:rsidRPr="00A5024B">
              <w:rPr>
                <w:b/>
                <w:bCs/>
                <w:sz w:val="22"/>
                <w:szCs w:val="22"/>
              </w:rPr>
              <w:t>2024</w:t>
            </w:r>
          </w:p>
        </w:tc>
        <w:tc>
          <w:tcPr>
            <w:tcW w:w="230" w:type="pct"/>
            <w:shd w:val="clear" w:color="auto" w:fill="C00000"/>
          </w:tcPr>
          <w:p w14:paraId="12C8BC15" w14:textId="77777777" w:rsidR="00412D94" w:rsidRPr="00A5024B" w:rsidRDefault="009D798D" w:rsidP="00131D8F">
            <w:pPr>
              <w:spacing w:line="276" w:lineRule="auto"/>
              <w:jc w:val="center"/>
              <w:rPr>
                <w:b/>
                <w:bCs/>
                <w:sz w:val="22"/>
                <w:szCs w:val="22"/>
              </w:rPr>
            </w:pPr>
            <w:r w:rsidRPr="00A5024B">
              <w:rPr>
                <w:b/>
                <w:bCs/>
                <w:sz w:val="22"/>
                <w:szCs w:val="22"/>
              </w:rPr>
              <w:t>2025</w:t>
            </w:r>
          </w:p>
        </w:tc>
        <w:tc>
          <w:tcPr>
            <w:tcW w:w="229" w:type="pct"/>
            <w:shd w:val="clear" w:color="auto" w:fill="C00000"/>
          </w:tcPr>
          <w:p w14:paraId="39E41CF0" w14:textId="77777777" w:rsidR="00412D94" w:rsidRPr="00A5024B" w:rsidRDefault="009D798D" w:rsidP="00131D8F">
            <w:pPr>
              <w:spacing w:line="276" w:lineRule="auto"/>
              <w:jc w:val="center"/>
              <w:rPr>
                <w:b/>
                <w:bCs/>
                <w:sz w:val="22"/>
                <w:szCs w:val="22"/>
              </w:rPr>
            </w:pPr>
            <w:r w:rsidRPr="00A5024B">
              <w:rPr>
                <w:b/>
                <w:bCs/>
                <w:sz w:val="22"/>
                <w:szCs w:val="22"/>
              </w:rPr>
              <w:t>2026</w:t>
            </w:r>
          </w:p>
        </w:tc>
        <w:tc>
          <w:tcPr>
            <w:tcW w:w="411" w:type="pct"/>
            <w:shd w:val="clear" w:color="auto" w:fill="C00000"/>
          </w:tcPr>
          <w:p w14:paraId="7F36FC93" w14:textId="77777777" w:rsidR="00412D94" w:rsidRPr="00A5024B" w:rsidRDefault="009D798D" w:rsidP="00131D8F">
            <w:pPr>
              <w:spacing w:line="276" w:lineRule="auto"/>
              <w:jc w:val="center"/>
              <w:rPr>
                <w:b/>
                <w:bCs/>
                <w:sz w:val="22"/>
                <w:szCs w:val="22"/>
              </w:rPr>
            </w:pPr>
            <w:r w:rsidRPr="00A5024B">
              <w:rPr>
                <w:b/>
                <w:bCs/>
                <w:sz w:val="22"/>
                <w:szCs w:val="22"/>
              </w:rPr>
              <w:t>2027</w:t>
            </w:r>
          </w:p>
        </w:tc>
      </w:tr>
      <w:tr w:rsidR="00A5024B" w:rsidRPr="00A5024B" w14:paraId="69CD6864" w14:textId="77777777" w:rsidTr="00A93803">
        <w:tc>
          <w:tcPr>
            <w:tcW w:w="5000" w:type="pct"/>
            <w:gridSpan w:val="11"/>
          </w:tcPr>
          <w:p w14:paraId="04A9311A" w14:textId="1EF7DF85" w:rsidR="00A66CA1" w:rsidRPr="00A5024B" w:rsidRDefault="00A66CA1" w:rsidP="00F60851">
            <w:pPr>
              <w:spacing w:line="276" w:lineRule="auto"/>
              <w:ind w:left="360"/>
              <w:jc w:val="center"/>
              <w:rPr>
                <w:b/>
                <w:bCs/>
                <w:sz w:val="22"/>
                <w:szCs w:val="22"/>
              </w:rPr>
            </w:pPr>
            <w:r w:rsidRPr="00A5024B">
              <w:rPr>
                <w:b/>
                <w:bCs/>
                <w:sz w:val="22"/>
                <w:szCs w:val="22"/>
              </w:rPr>
              <w:t>1. Prioritetas</w:t>
            </w:r>
          </w:p>
        </w:tc>
      </w:tr>
      <w:tr w:rsidR="006A5C0D" w:rsidRPr="00A5024B" w14:paraId="355B17B7" w14:textId="77777777" w:rsidTr="00813328">
        <w:trPr>
          <w:gridAfter w:val="1"/>
          <w:wAfter w:w="4" w:type="pct"/>
        </w:trPr>
        <w:tc>
          <w:tcPr>
            <w:tcW w:w="356" w:type="pct"/>
          </w:tcPr>
          <w:p w14:paraId="313FFB06" w14:textId="6673072D" w:rsidR="006A5C0D" w:rsidRPr="006C5439" w:rsidRDefault="006A5C0D" w:rsidP="006A5C0D">
            <w:pPr>
              <w:spacing w:line="276" w:lineRule="auto"/>
              <w:jc w:val="center"/>
              <w:rPr>
                <w:sz w:val="22"/>
                <w:szCs w:val="22"/>
              </w:rPr>
            </w:pPr>
            <w:bookmarkStart w:id="3" w:name="_Hlk109815336"/>
            <w:bookmarkStart w:id="4" w:name="_Hlk191539952"/>
            <w:bookmarkEnd w:id="2"/>
          </w:p>
        </w:tc>
        <w:tc>
          <w:tcPr>
            <w:tcW w:w="829" w:type="pct"/>
          </w:tcPr>
          <w:p w14:paraId="7E8DEE7E" w14:textId="2DEC47E7" w:rsidR="006A5C0D" w:rsidRPr="006C5439" w:rsidRDefault="006A5C0D" w:rsidP="006A5C0D">
            <w:pPr>
              <w:spacing w:line="276" w:lineRule="auto"/>
              <w:jc w:val="both"/>
              <w:rPr>
                <w:b/>
                <w:bCs/>
                <w:sz w:val="22"/>
                <w:szCs w:val="22"/>
              </w:rPr>
            </w:pPr>
            <w:r w:rsidRPr="006C5439">
              <w:rPr>
                <w:sz w:val="22"/>
                <w:szCs w:val="22"/>
              </w:rPr>
              <w:t>Vidutinis metinis gyventojų skaičius</w:t>
            </w:r>
          </w:p>
        </w:tc>
        <w:tc>
          <w:tcPr>
            <w:tcW w:w="1424" w:type="pct"/>
          </w:tcPr>
          <w:p w14:paraId="26034565" w14:textId="61574B3B" w:rsidR="006A5C0D" w:rsidRPr="00AA7FD4" w:rsidRDefault="006A5C0D" w:rsidP="006A5C0D">
            <w:pPr>
              <w:spacing w:line="276" w:lineRule="auto"/>
              <w:jc w:val="both"/>
              <w:rPr>
                <w:b/>
                <w:bCs/>
                <w:sz w:val="22"/>
                <w:szCs w:val="22"/>
              </w:rPr>
            </w:pPr>
            <w:r w:rsidRPr="00AA7FD4">
              <w:rPr>
                <w:spacing w:val="-2"/>
                <w:sz w:val="22"/>
                <w:szCs w:val="22"/>
              </w:rPr>
              <w:t>Rodiklis</w:t>
            </w:r>
            <w:r w:rsidRPr="00AA7FD4">
              <w:rPr>
                <w:spacing w:val="-3"/>
                <w:sz w:val="22"/>
                <w:szCs w:val="22"/>
              </w:rPr>
              <w:t xml:space="preserve"> </w:t>
            </w:r>
            <w:r w:rsidRPr="00AA7FD4">
              <w:rPr>
                <w:spacing w:val="-2"/>
                <w:sz w:val="22"/>
                <w:szCs w:val="22"/>
              </w:rPr>
              <w:t>parodo vidutinį</w:t>
            </w:r>
            <w:r w:rsidRPr="00AA7FD4">
              <w:rPr>
                <w:spacing w:val="-3"/>
                <w:sz w:val="22"/>
                <w:szCs w:val="22"/>
              </w:rPr>
              <w:t xml:space="preserve"> </w:t>
            </w:r>
            <w:r w:rsidRPr="00AA7FD4">
              <w:rPr>
                <w:spacing w:val="-2"/>
                <w:sz w:val="22"/>
                <w:szCs w:val="22"/>
              </w:rPr>
              <w:t>metinį</w:t>
            </w:r>
            <w:r w:rsidRPr="00AA7FD4">
              <w:rPr>
                <w:spacing w:val="-3"/>
                <w:sz w:val="22"/>
                <w:szCs w:val="22"/>
              </w:rPr>
              <w:t xml:space="preserve"> </w:t>
            </w:r>
            <w:r w:rsidRPr="00AA7FD4">
              <w:rPr>
                <w:spacing w:val="-2"/>
                <w:sz w:val="22"/>
                <w:szCs w:val="22"/>
              </w:rPr>
              <w:t>gyventojų skaičių Panevėžio mieste (Valstybės duomenų agentūra)</w:t>
            </w:r>
          </w:p>
        </w:tc>
        <w:tc>
          <w:tcPr>
            <w:tcW w:w="370" w:type="pct"/>
          </w:tcPr>
          <w:p w14:paraId="5B6A977E" w14:textId="5E9BA568" w:rsidR="006A5C0D" w:rsidRPr="00AA7FD4" w:rsidRDefault="006A5C0D" w:rsidP="006A5C0D">
            <w:pPr>
              <w:spacing w:line="276" w:lineRule="auto"/>
              <w:jc w:val="center"/>
              <w:rPr>
                <w:sz w:val="22"/>
                <w:szCs w:val="22"/>
              </w:rPr>
            </w:pPr>
            <w:r w:rsidRPr="00AA7FD4">
              <w:rPr>
                <w:sz w:val="22"/>
                <w:szCs w:val="22"/>
              </w:rPr>
              <w:t>87590</w:t>
            </w:r>
          </w:p>
          <w:p w14:paraId="75BD90BB" w14:textId="77777777" w:rsidR="006A5C0D" w:rsidRPr="00AA7FD4" w:rsidRDefault="006A5C0D" w:rsidP="006A5C0D">
            <w:pPr>
              <w:spacing w:line="276" w:lineRule="auto"/>
              <w:jc w:val="center"/>
              <w:rPr>
                <w:sz w:val="22"/>
                <w:szCs w:val="22"/>
              </w:rPr>
            </w:pPr>
          </w:p>
          <w:p w14:paraId="668A03A3" w14:textId="7CC15DAA" w:rsidR="006A5C0D" w:rsidRPr="00AA7FD4" w:rsidRDefault="006A5C0D" w:rsidP="006A5C0D">
            <w:pPr>
              <w:spacing w:line="276" w:lineRule="auto"/>
              <w:jc w:val="center"/>
              <w:rPr>
                <w:sz w:val="22"/>
                <w:szCs w:val="22"/>
              </w:rPr>
            </w:pPr>
            <w:r w:rsidRPr="00AA7FD4">
              <w:rPr>
                <w:sz w:val="22"/>
                <w:szCs w:val="22"/>
              </w:rPr>
              <w:t>91204</w:t>
            </w:r>
            <w:r w:rsidRPr="00AA7FD4">
              <w:rPr>
                <w:sz w:val="18"/>
                <w:szCs w:val="18"/>
              </w:rPr>
              <w:t>***</w:t>
            </w:r>
            <w:r w:rsidR="000A68E7" w:rsidRPr="00AA7FD4">
              <w:rPr>
                <w:sz w:val="18"/>
                <w:szCs w:val="18"/>
              </w:rPr>
              <w:t>*</w:t>
            </w:r>
          </w:p>
        </w:tc>
        <w:tc>
          <w:tcPr>
            <w:tcW w:w="413" w:type="pct"/>
          </w:tcPr>
          <w:p w14:paraId="0C2D0E6A" w14:textId="65CFD777" w:rsidR="006A5C0D" w:rsidRPr="00AA7FD4" w:rsidRDefault="006A5C0D" w:rsidP="006A5C0D">
            <w:pPr>
              <w:spacing w:line="276" w:lineRule="auto"/>
              <w:jc w:val="center"/>
              <w:rPr>
                <w:sz w:val="22"/>
                <w:szCs w:val="22"/>
              </w:rPr>
            </w:pPr>
            <w:r w:rsidRPr="00AA7FD4">
              <w:rPr>
                <w:sz w:val="22"/>
                <w:szCs w:val="22"/>
              </w:rPr>
              <w:t>87395</w:t>
            </w:r>
          </w:p>
          <w:p w14:paraId="61A7D50E" w14:textId="77777777" w:rsidR="006A5C0D" w:rsidRPr="00AA7FD4" w:rsidRDefault="006A5C0D" w:rsidP="006A5C0D">
            <w:pPr>
              <w:spacing w:line="276" w:lineRule="auto"/>
              <w:jc w:val="center"/>
              <w:rPr>
                <w:sz w:val="22"/>
                <w:szCs w:val="22"/>
              </w:rPr>
            </w:pPr>
          </w:p>
          <w:p w14:paraId="57BA7D26" w14:textId="228638AC" w:rsidR="006A5C0D" w:rsidRPr="00AA7FD4" w:rsidRDefault="006A5C0D" w:rsidP="006A5C0D">
            <w:pPr>
              <w:spacing w:line="276" w:lineRule="auto"/>
              <w:jc w:val="center"/>
              <w:rPr>
                <w:sz w:val="22"/>
                <w:szCs w:val="22"/>
              </w:rPr>
            </w:pPr>
            <w:r w:rsidRPr="00AA7FD4">
              <w:rPr>
                <w:sz w:val="22"/>
                <w:szCs w:val="22"/>
              </w:rPr>
              <w:t>91208</w:t>
            </w:r>
            <w:r w:rsidRPr="00AA7FD4">
              <w:rPr>
                <w:sz w:val="16"/>
                <w:szCs w:val="16"/>
              </w:rPr>
              <w:t>***</w:t>
            </w:r>
            <w:r w:rsidR="000A68E7" w:rsidRPr="00AA7FD4">
              <w:rPr>
                <w:sz w:val="16"/>
                <w:szCs w:val="16"/>
              </w:rPr>
              <w:t>*</w:t>
            </w:r>
          </w:p>
        </w:tc>
        <w:tc>
          <w:tcPr>
            <w:tcW w:w="367" w:type="pct"/>
          </w:tcPr>
          <w:p w14:paraId="40CF1634" w14:textId="37278B23" w:rsidR="006A5C0D" w:rsidRPr="00AA7FD4" w:rsidRDefault="006A5C0D" w:rsidP="006A5C0D">
            <w:pPr>
              <w:spacing w:line="276" w:lineRule="auto"/>
              <w:jc w:val="center"/>
              <w:rPr>
                <w:sz w:val="22"/>
                <w:szCs w:val="22"/>
              </w:rPr>
            </w:pPr>
            <w:r w:rsidRPr="00AA7FD4">
              <w:rPr>
                <w:sz w:val="22"/>
                <w:szCs w:val="22"/>
              </w:rPr>
              <w:t>86595</w:t>
            </w:r>
          </w:p>
          <w:p w14:paraId="322CEDBA" w14:textId="77777777" w:rsidR="006A5C0D" w:rsidRPr="00AA7FD4" w:rsidRDefault="006A5C0D" w:rsidP="006A5C0D">
            <w:pPr>
              <w:spacing w:line="276" w:lineRule="auto"/>
              <w:jc w:val="center"/>
              <w:rPr>
                <w:sz w:val="22"/>
                <w:szCs w:val="22"/>
              </w:rPr>
            </w:pPr>
          </w:p>
          <w:p w14:paraId="285FFB17" w14:textId="6C1A304C" w:rsidR="006A5C0D" w:rsidRPr="00AA7FD4" w:rsidRDefault="006A5C0D" w:rsidP="006A5C0D">
            <w:pPr>
              <w:spacing w:line="276" w:lineRule="auto"/>
              <w:jc w:val="center"/>
              <w:rPr>
                <w:sz w:val="22"/>
                <w:szCs w:val="22"/>
              </w:rPr>
            </w:pPr>
            <w:r w:rsidRPr="00AA7FD4">
              <w:rPr>
                <w:sz w:val="22"/>
                <w:szCs w:val="22"/>
              </w:rPr>
              <w:t>89</w:t>
            </w:r>
            <w:r w:rsidR="001558C4">
              <w:rPr>
                <w:sz w:val="22"/>
                <w:szCs w:val="22"/>
              </w:rPr>
              <w:t>103</w:t>
            </w:r>
            <w:r w:rsidRPr="00AA7FD4">
              <w:rPr>
                <w:sz w:val="16"/>
                <w:szCs w:val="16"/>
              </w:rPr>
              <w:t>***</w:t>
            </w:r>
            <w:r w:rsidR="000A68E7" w:rsidRPr="00AA7FD4">
              <w:rPr>
                <w:sz w:val="16"/>
                <w:szCs w:val="16"/>
              </w:rPr>
              <w:t>*</w:t>
            </w:r>
          </w:p>
        </w:tc>
        <w:tc>
          <w:tcPr>
            <w:tcW w:w="367" w:type="pct"/>
          </w:tcPr>
          <w:p w14:paraId="147DC98F" w14:textId="77777777" w:rsidR="006A5C0D" w:rsidRDefault="0010513F" w:rsidP="006A5C0D">
            <w:pPr>
              <w:spacing w:line="276" w:lineRule="auto"/>
              <w:jc w:val="center"/>
              <w:rPr>
                <w:sz w:val="22"/>
                <w:szCs w:val="22"/>
              </w:rPr>
            </w:pPr>
            <w:r w:rsidRPr="0010513F">
              <w:rPr>
                <w:sz w:val="22"/>
                <w:szCs w:val="22"/>
              </w:rPr>
              <w:t>85774</w:t>
            </w:r>
            <w:r w:rsidR="00024F15">
              <w:rPr>
                <w:sz w:val="22"/>
                <w:szCs w:val="22"/>
              </w:rPr>
              <w:t>**</w:t>
            </w:r>
          </w:p>
          <w:p w14:paraId="732F0E27" w14:textId="77777777" w:rsidR="001558C4" w:rsidRDefault="001558C4" w:rsidP="006A5C0D">
            <w:pPr>
              <w:spacing w:line="276" w:lineRule="auto"/>
              <w:jc w:val="center"/>
              <w:rPr>
                <w:sz w:val="22"/>
                <w:szCs w:val="22"/>
              </w:rPr>
            </w:pPr>
          </w:p>
          <w:p w14:paraId="0530647F" w14:textId="79FEEB18" w:rsidR="001558C4" w:rsidRPr="0010513F" w:rsidRDefault="001558C4" w:rsidP="006A5C0D">
            <w:pPr>
              <w:spacing w:line="276" w:lineRule="auto"/>
              <w:jc w:val="center"/>
              <w:rPr>
                <w:sz w:val="22"/>
                <w:szCs w:val="22"/>
              </w:rPr>
            </w:pPr>
            <w:r>
              <w:rPr>
                <w:sz w:val="22"/>
                <w:szCs w:val="22"/>
              </w:rPr>
              <w:t>88180</w:t>
            </w:r>
            <w:r w:rsidRPr="001558C4">
              <w:rPr>
                <w:sz w:val="16"/>
                <w:szCs w:val="16"/>
              </w:rPr>
              <w:t>****</w:t>
            </w:r>
          </w:p>
        </w:tc>
        <w:tc>
          <w:tcPr>
            <w:tcW w:w="230" w:type="pct"/>
          </w:tcPr>
          <w:p w14:paraId="2C8C0606" w14:textId="77777777" w:rsidR="006A5C0D" w:rsidRPr="00A5024B" w:rsidRDefault="006A5C0D" w:rsidP="006A5C0D">
            <w:pPr>
              <w:spacing w:line="276" w:lineRule="auto"/>
              <w:jc w:val="center"/>
              <w:rPr>
                <w:b/>
                <w:bCs/>
                <w:sz w:val="22"/>
                <w:szCs w:val="22"/>
                <w:highlight w:val="green"/>
              </w:rPr>
            </w:pPr>
          </w:p>
        </w:tc>
        <w:tc>
          <w:tcPr>
            <w:tcW w:w="229" w:type="pct"/>
          </w:tcPr>
          <w:p w14:paraId="12CFDC44" w14:textId="77777777" w:rsidR="006A5C0D" w:rsidRPr="00A5024B" w:rsidRDefault="006A5C0D" w:rsidP="006A5C0D">
            <w:pPr>
              <w:spacing w:line="276" w:lineRule="auto"/>
              <w:jc w:val="center"/>
              <w:rPr>
                <w:b/>
                <w:bCs/>
                <w:sz w:val="22"/>
                <w:szCs w:val="22"/>
                <w:highlight w:val="green"/>
              </w:rPr>
            </w:pPr>
          </w:p>
        </w:tc>
        <w:tc>
          <w:tcPr>
            <w:tcW w:w="411" w:type="pct"/>
          </w:tcPr>
          <w:p w14:paraId="4B41C623" w14:textId="6D2C5C09" w:rsidR="006A5C0D" w:rsidRPr="00A5024B" w:rsidRDefault="006A5C0D" w:rsidP="006A5C0D">
            <w:pPr>
              <w:spacing w:line="276" w:lineRule="auto"/>
              <w:jc w:val="center"/>
              <w:rPr>
                <w:sz w:val="22"/>
                <w:szCs w:val="22"/>
              </w:rPr>
            </w:pPr>
            <w:r w:rsidRPr="00A5024B">
              <w:rPr>
                <w:sz w:val="22"/>
                <w:szCs w:val="22"/>
              </w:rPr>
              <w:t>95000</w:t>
            </w:r>
          </w:p>
        </w:tc>
      </w:tr>
      <w:tr w:rsidR="006A5C0D" w:rsidRPr="00A5024B" w14:paraId="4E642C19" w14:textId="77777777" w:rsidTr="00813328">
        <w:trPr>
          <w:gridAfter w:val="1"/>
          <w:wAfter w:w="4" w:type="pct"/>
        </w:trPr>
        <w:tc>
          <w:tcPr>
            <w:tcW w:w="356" w:type="pct"/>
          </w:tcPr>
          <w:p w14:paraId="74D7428E" w14:textId="65E73E15" w:rsidR="006A5C0D" w:rsidRPr="006C5439" w:rsidRDefault="006A5C0D" w:rsidP="006A5C0D">
            <w:pPr>
              <w:spacing w:line="276" w:lineRule="auto"/>
              <w:jc w:val="center"/>
              <w:rPr>
                <w:sz w:val="22"/>
                <w:szCs w:val="22"/>
              </w:rPr>
            </w:pPr>
          </w:p>
        </w:tc>
        <w:tc>
          <w:tcPr>
            <w:tcW w:w="829" w:type="pct"/>
          </w:tcPr>
          <w:p w14:paraId="01214AC9" w14:textId="7E6E44BE" w:rsidR="006A5C0D" w:rsidRPr="006C5439" w:rsidRDefault="006A5C0D" w:rsidP="006A5C0D">
            <w:pPr>
              <w:spacing w:line="276" w:lineRule="auto"/>
              <w:jc w:val="both"/>
              <w:rPr>
                <w:b/>
                <w:bCs/>
                <w:sz w:val="22"/>
                <w:szCs w:val="22"/>
              </w:rPr>
            </w:pPr>
            <w:r w:rsidRPr="006C5439">
              <w:rPr>
                <w:spacing w:val="-2"/>
                <w:sz w:val="22"/>
                <w:szCs w:val="22"/>
              </w:rPr>
              <w:t>Jauni</w:t>
            </w:r>
            <w:r w:rsidRPr="006C5439">
              <w:rPr>
                <w:spacing w:val="-3"/>
                <w:sz w:val="22"/>
                <w:szCs w:val="22"/>
              </w:rPr>
              <w:t xml:space="preserve"> </w:t>
            </w:r>
            <w:r w:rsidRPr="006C5439">
              <w:rPr>
                <w:spacing w:val="-2"/>
                <w:sz w:val="22"/>
                <w:szCs w:val="22"/>
              </w:rPr>
              <w:t>gyventojai</w:t>
            </w:r>
          </w:p>
        </w:tc>
        <w:tc>
          <w:tcPr>
            <w:tcW w:w="1424" w:type="pct"/>
          </w:tcPr>
          <w:p w14:paraId="753EA49C" w14:textId="5F83E276" w:rsidR="006A5C0D" w:rsidRPr="00A5024B" w:rsidRDefault="006A5C0D" w:rsidP="006A5C0D">
            <w:pPr>
              <w:spacing w:line="276" w:lineRule="auto"/>
              <w:jc w:val="both"/>
              <w:rPr>
                <w:b/>
                <w:bCs/>
                <w:sz w:val="22"/>
                <w:szCs w:val="22"/>
              </w:rPr>
            </w:pPr>
            <w:r w:rsidRPr="00A5024B">
              <w:rPr>
                <w:spacing w:val="-2"/>
                <w:sz w:val="22"/>
                <w:szCs w:val="22"/>
              </w:rPr>
              <w:t xml:space="preserve">Jaunų žmonių (14–29 </w:t>
            </w:r>
            <w:r w:rsidRPr="00A5024B">
              <w:rPr>
                <w:spacing w:val="-1"/>
                <w:sz w:val="22"/>
                <w:szCs w:val="22"/>
              </w:rPr>
              <w:t>m.</w:t>
            </w:r>
            <w:r w:rsidRPr="00A5024B">
              <w:rPr>
                <w:spacing w:val="-2"/>
                <w:sz w:val="22"/>
                <w:szCs w:val="22"/>
              </w:rPr>
              <w:t xml:space="preserve"> amžiaus</w:t>
            </w:r>
            <w:r w:rsidRPr="00A5024B">
              <w:rPr>
                <w:spacing w:val="-3"/>
                <w:sz w:val="22"/>
                <w:szCs w:val="22"/>
              </w:rPr>
              <w:t xml:space="preserve"> </w:t>
            </w:r>
            <w:r w:rsidRPr="00A5024B">
              <w:rPr>
                <w:spacing w:val="-2"/>
                <w:sz w:val="22"/>
                <w:szCs w:val="22"/>
              </w:rPr>
              <w:t>dalis</w:t>
            </w:r>
            <w:r w:rsidRPr="00A5024B">
              <w:rPr>
                <w:spacing w:val="-3"/>
                <w:sz w:val="22"/>
                <w:szCs w:val="22"/>
              </w:rPr>
              <w:t xml:space="preserve"> </w:t>
            </w:r>
            <w:r w:rsidRPr="00A5024B">
              <w:rPr>
                <w:spacing w:val="-2"/>
                <w:sz w:val="22"/>
                <w:szCs w:val="22"/>
              </w:rPr>
              <w:t>bendroje</w:t>
            </w:r>
            <w:r w:rsidRPr="00A5024B">
              <w:rPr>
                <w:spacing w:val="-3"/>
                <w:sz w:val="22"/>
                <w:szCs w:val="22"/>
              </w:rPr>
              <w:t xml:space="preserve"> </w:t>
            </w:r>
            <w:r w:rsidRPr="00A5024B">
              <w:rPr>
                <w:spacing w:val="-2"/>
                <w:sz w:val="22"/>
                <w:szCs w:val="22"/>
              </w:rPr>
              <w:t>gyventojų</w:t>
            </w:r>
            <w:r w:rsidRPr="00A5024B">
              <w:rPr>
                <w:spacing w:val="61"/>
                <w:sz w:val="22"/>
                <w:szCs w:val="22"/>
              </w:rPr>
              <w:t xml:space="preserve"> </w:t>
            </w:r>
            <w:r w:rsidRPr="00A5024B">
              <w:rPr>
                <w:spacing w:val="-2"/>
                <w:sz w:val="22"/>
                <w:szCs w:val="22"/>
              </w:rPr>
              <w:t>skaičiaus</w:t>
            </w:r>
            <w:r w:rsidRPr="00A5024B">
              <w:rPr>
                <w:spacing w:val="-3"/>
                <w:sz w:val="22"/>
                <w:szCs w:val="22"/>
              </w:rPr>
              <w:t xml:space="preserve"> </w:t>
            </w:r>
            <w:r w:rsidRPr="00A5024B">
              <w:rPr>
                <w:spacing w:val="-2"/>
                <w:sz w:val="22"/>
                <w:szCs w:val="22"/>
              </w:rPr>
              <w:t>struktūroje, proc.) (Valstybės duomenų agentūra)</w:t>
            </w:r>
          </w:p>
        </w:tc>
        <w:tc>
          <w:tcPr>
            <w:tcW w:w="370" w:type="pct"/>
          </w:tcPr>
          <w:p w14:paraId="7F3DD939" w14:textId="7E844B2A" w:rsidR="006A5C0D" w:rsidRPr="00A5024B" w:rsidRDefault="006A5C0D" w:rsidP="006A5C0D">
            <w:pPr>
              <w:spacing w:line="276" w:lineRule="auto"/>
              <w:jc w:val="center"/>
              <w:rPr>
                <w:sz w:val="22"/>
                <w:szCs w:val="22"/>
              </w:rPr>
            </w:pPr>
            <w:r w:rsidRPr="00A5024B">
              <w:rPr>
                <w:sz w:val="22"/>
                <w:szCs w:val="22"/>
              </w:rPr>
              <w:t>14,</w:t>
            </w:r>
            <w:r w:rsidR="009D4163">
              <w:rPr>
                <w:sz w:val="22"/>
                <w:szCs w:val="22"/>
              </w:rPr>
              <w:t>4</w:t>
            </w:r>
          </w:p>
        </w:tc>
        <w:tc>
          <w:tcPr>
            <w:tcW w:w="413" w:type="pct"/>
          </w:tcPr>
          <w:p w14:paraId="02C36250" w14:textId="6FF2AB4C" w:rsidR="006A5C0D" w:rsidRPr="00A5024B" w:rsidRDefault="009D4163" w:rsidP="006A5C0D">
            <w:pPr>
              <w:spacing w:line="276" w:lineRule="auto"/>
              <w:jc w:val="center"/>
              <w:rPr>
                <w:sz w:val="22"/>
                <w:szCs w:val="22"/>
                <w:highlight w:val="green"/>
              </w:rPr>
            </w:pPr>
            <w:r>
              <w:rPr>
                <w:sz w:val="22"/>
                <w:szCs w:val="22"/>
              </w:rPr>
              <w:t>13,9</w:t>
            </w:r>
            <w:r w:rsidR="00CC6FD8">
              <w:rPr>
                <w:sz w:val="22"/>
                <w:szCs w:val="22"/>
              </w:rPr>
              <w:t>*</w:t>
            </w:r>
          </w:p>
        </w:tc>
        <w:tc>
          <w:tcPr>
            <w:tcW w:w="367" w:type="pct"/>
          </w:tcPr>
          <w:p w14:paraId="1C9F3B41" w14:textId="37394F56" w:rsidR="006A5C0D" w:rsidRPr="00A5024B" w:rsidRDefault="009D4163" w:rsidP="006A5C0D">
            <w:pPr>
              <w:spacing w:line="276" w:lineRule="auto"/>
              <w:jc w:val="center"/>
              <w:rPr>
                <w:sz w:val="22"/>
                <w:szCs w:val="22"/>
                <w:highlight w:val="green"/>
              </w:rPr>
            </w:pPr>
            <w:r>
              <w:rPr>
                <w:sz w:val="22"/>
                <w:szCs w:val="22"/>
              </w:rPr>
              <w:t>13,8*</w:t>
            </w:r>
          </w:p>
        </w:tc>
        <w:tc>
          <w:tcPr>
            <w:tcW w:w="367" w:type="pct"/>
          </w:tcPr>
          <w:p w14:paraId="23B0FC31" w14:textId="458916B7" w:rsidR="006A5C0D" w:rsidRPr="009D4163" w:rsidRDefault="009D4163" w:rsidP="006A5C0D">
            <w:pPr>
              <w:spacing w:line="276" w:lineRule="auto"/>
              <w:jc w:val="center"/>
              <w:rPr>
                <w:sz w:val="22"/>
                <w:szCs w:val="22"/>
              </w:rPr>
            </w:pPr>
            <w:r w:rsidRPr="009D4163">
              <w:rPr>
                <w:sz w:val="22"/>
                <w:szCs w:val="22"/>
              </w:rPr>
              <w:t>14,0</w:t>
            </w:r>
            <w:r>
              <w:rPr>
                <w:sz w:val="22"/>
                <w:szCs w:val="22"/>
              </w:rPr>
              <w:t>**</w:t>
            </w:r>
          </w:p>
        </w:tc>
        <w:tc>
          <w:tcPr>
            <w:tcW w:w="230" w:type="pct"/>
          </w:tcPr>
          <w:p w14:paraId="57C7AA88" w14:textId="77777777" w:rsidR="006A5C0D" w:rsidRPr="00A5024B" w:rsidRDefault="006A5C0D" w:rsidP="006A5C0D">
            <w:pPr>
              <w:spacing w:line="276" w:lineRule="auto"/>
              <w:jc w:val="center"/>
              <w:rPr>
                <w:b/>
                <w:bCs/>
                <w:sz w:val="22"/>
                <w:szCs w:val="22"/>
                <w:highlight w:val="green"/>
              </w:rPr>
            </w:pPr>
          </w:p>
        </w:tc>
        <w:tc>
          <w:tcPr>
            <w:tcW w:w="229" w:type="pct"/>
          </w:tcPr>
          <w:p w14:paraId="21E60F3B" w14:textId="77777777" w:rsidR="006A5C0D" w:rsidRPr="00A5024B" w:rsidRDefault="006A5C0D" w:rsidP="006A5C0D">
            <w:pPr>
              <w:spacing w:line="276" w:lineRule="auto"/>
              <w:jc w:val="center"/>
              <w:rPr>
                <w:b/>
                <w:bCs/>
                <w:sz w:val="22"/>
                <w:szCs w:val="22"/>
                <w:highlight w:val="green"/>
              </w:rPr>
            </w:pPr>
          </w:p>
        </w:tc>
        <w:tc>
          <w:tcPr>
            <w:tcW w:w="411" w:type="pct"/>
          </w:tcPr>
          <w:p w14:paraId="11E30C86" w14:textId="0F93090D" w:rsidR="006A5C0D" w:rsidRPr="00A5024B" w:rsidRDefault="006A5C0D" w:rsidP="006A5C0D">
            <w:pPr>
              <w:spacing w:line="276" w:lineRule="auto"/>
              <w:jc w:val="center"/>
              <w:rPr>
                <w:sz w:val="22"/>
                <w:szCs w:val="22"/>
              </w:rPr>
            </w:pPr>
            <w:r w:rsidRPr="00A5024B">
              <w:rPr>
                <w:sz w:val="22"/>
                <w:szCs w:val="22"/>
              </w:rPr>
              <w:t>20,0</w:t>
            </w:r>
          </w:p>
        </w:tc>
      </w:tr>
      <w:tr w:rsidR="006A5C0D" w:rsidRPr="00A5024B" w14:paraId="1246E95B" w14:textId="77777777" w:rsidTr="00813328">
        <w:trPr>
          <w:gridAfter w:val="1"/>
          <w:wAfter w:w="4" w:type="pct"/>
        </w:trPr>
        <w:tc>
          <w:tcPr>
            <w:tcW w:w="356" w:type="pct"/>
          </w:tcPr>
          <w:p w14:paraId="6DEBA7E4" w14:textId="7345ABAE" w:rsidR="006A5C0D" w:rsidRPr="00A5024B" w:rsidRDefault="006A5C0D" w:rsidP="006A5C0D">
            <w:pPr>
              <w:spacing w:line="276" w:lineRule="auto"/>
              <w:jc w:val="center"/>
              <w:rPr>
                <w:sz w:val="22"/>
                <w:szCs w:val="22"/>
              </w:rPr>
            </w:pPr>
          </w:p>
        </w:tc>
        <w:tc>
          <w:tcPr>
            <w:tcW w:w="829" w:type="pct"/>
          </w:tcPr>
          <w:p w14:paraId="0494C2ED" w14:textId="06D31F34" w:rsidR="006A5C0D" w:rsidRPr="00A5024B" w:rsidRDefault="006A5C0D" w:rsidP="006A5C0D">
            <w:pPr>
              <w:spacing w:line="276" w:lineRule="auto"/>
              <w:jc w:val="both"/>
              <w:rPr>
                <w:b/>
                <w:bCs/>
                <w:sz w:val="22"/>
                <w:szCs w:val="22"/>
                <w:highlight w:val="green"/>
              </w:rPr>
            </w:pPr>
            <w:r w:rsidRPr="00A5024B">
              <w:rPr>
                <w:spacing w:val="-2"/>
                <w:sz w:val="22"/>
                <w:szCs w:val="22"/>
              </w:rPr>
              <w:t>Natūrali</w:t>
            </w:r>
            <w:r w:rsidRPr="00A5024B">
              <w:rPr>
                <w:spacing w:val="-3"/>
                <w:sz w:val="22"/>
                <w:szCs w:val="22"/>
              </w:rPr>
              <w:t xml:space="preserve"> </w:t>
            </w:r>
            <w:r w:rsidRPr="00A5024B">
              <w:rPr>
                <w:spacing w:val="-2"/>
                <w:sz w:val="22"/>
                <w:szCs w:val="22"/>
              </w:rPr>
              <w:t>gyventojų kaita</w:t>
            </w:r>
          </w:p>
        </w:tc>
        <w:tc>
          <w:tcPr>
            <w:tcW w:w="1424" w:type="pct"/>
          </w:tcPr>
          <w:p w14:paraId="5A06C38E" w14:textId="280CADDA" w:rsidR="006A5C0D" w:rsidRPr="00A5024B" w:rsidRDefault="006A5C0D" w:rsidP="006A5C0D">
            <w:pPr>
              <w:spacing w:line="276" w:lineRule="auto"/>
              <w:jc w:val="both"/>
              <w:rPr>
                <w:b/>
                <w:bCs/>
                <w:sz w:val="22"/>
                <w:szCs w:val="22"/>
              </w:rPr>
            </w:pPr>
            <w:r w:rsidRPr="00A5024B">
              <w:rPr>
                <w:spacing w:val="-2"/>
                <w:sz w:val="22"/>
                <w:szCs w:val="22"/>
              </w:rPr>
              <w:t xml:space="preserve">Gimstamumo </w:t>
            </w:r>
            <w:r w:rsidRPr="00A5024B">
              <w:rPr>
                <w:sz w:val="22"/>
                <w:szCs w:val="22"/>
              </w:rPr>
              <w:t>ir</w:t>
            </w:r>
            <w:r w:rsidRPr="00A5024B">
              <w:rPr>
                <w:spacing w:val="-3"/>
                <w:sz w:val="22"/>
                <w:szCs w:val="22"/>
              </w:rPr>
              <w:t xml:space="preserve"> </w:t>
            </w:r>
            <w:r w:rsidRPr="00A5024B">
              <w:rPr>
                <w:spacing w:val="-2"/>
                <w:sz w:val="22"/>
                <w:szCs w:val="22"/>
              </w:rPr>
              <w:t>mirtingumo skirtumas (Valstybės duomenų agentūra)</w:t>
            </w:r>
          </w:p>
        </w:tc>
        <w:tc>
          <w:tcPr>
            <w:tcW w:w="370" w:type="pct"/>
          </w:tcPr>
          <w:p w14:paraId="50890709" w14:textId="2ABEF2FF" w:rsidR="006A5C0D" w:rsidRPr="00A5024B" w:rsidRDefault="006A5C0D" w:rsidP="006A5C0D">
            <w:pPr>
              <w:spacing w:line="276" w:lineRule="auto"/>
              <w:jc w:val="center"/>
              <w:rPr>
                <w:sz w:val="22"/>
                <w:szCs w:val="22"/>
              </w:rPr>
            </w:pPr>
            <w:r w:rsidRPr="00A5024B">
              <w:rPr>
                <w:sz w:val="22"/>
                <w:szCs w:val="22"/>
              </w:rPr>
              <w:t>-932</w:t>
            </w:r>
          </w:p>
        </w:tc>
        <w:tc>
          <w:tcPr>
            <w:tcW w:w="413" w:type="pct"/>
          </w:tcPr>
          <w:p w14:paraId="33DFC60D" w14:textId="09A34576" w:rsidR="006A5C0D" w:rsidRPr="00A5024B" w:rsidRDefault="006A5C0D" w:rsidP="006A5C0D">
            <w:pPr>
              <w:spacing w:line="276" w:lineRule="auto"/>
              <w:jc w:val="center"/>
              <w:rPr>
                <w:sz w:val="22"/>
                <w:szCs w:val="22"/>
                <w:highlight w:val="green"/>
              </w:rPr>
            </w:pPr>
            <w:r w:rsidRPr="00A5024B">
              <w:rPr>
                <w:sz w:val="22"/>
                <w:szCs w:val="22"/>
              </w:rPr>
              <w:t>-803</w:t>
            </w:r>
          </w:p>
        </w:tc>
        <w:tc>
          <w:tcPr>
            <w:tcW w:w="367" w:type="pct"/>
          </w:tcPr>
          <w:p w14:paraId="2ABDBC23" w14:textId="2FB81779" w:rsidR="006A5C0D" w:rsidRPr="00A5024B" w:rsidRDefault="006A5C0D" w:rsidP="006A5C0D">
            <w:pPr>
              <w:spacing w:line="276" w:lineRule="auto"/>
              <w:jc w:val="center"/>
              <w:rPr>
                <w:b/>
                <w:bCs/>
                <w:sz w:val="22"/>
                <w:szCs w:val="22"/>
                <w:highlight w:val="green"/>
              </w:rPr>
            </w:pPr>
            <w:r w:rsidRPr="00A5024B">
              <w:rPr>
                <w:sz w:val="22"/>
                <w:szCs w:val="22"/>
              </w:rPr>
              <w:t>-</w:t>
            </w:r>
            <w:r w:rsidR="00840AFA">
              <w:rPr>
                <w:sz w:val="22"/>
                <w:szCs w:val="22"/>
              </w:rPr>
              <w:t>681</w:t>
            </w:r>
          </w:p>
        </w:tc>
        <w:tc>
          <w:tcPr>
            <w:tcW w:w="367" w:type="pct"/>
          </w:tcPr>
          <w:p w14:paraId="4BE75545" w14:textId="2A884A95" w:rsidR="006A5C0D" w:rsidRPr="0010513F" w:rsidRDefault="00840AFA" w:rsidP="006A5C0D">
            <w:pPr>
              <w:spacing w:line="276" w:lineRule="auto"/>
              <w:jc w:val="center"/>
              <w:rPr>
                <w:b/>
                <w:bCs/>
                <w:sz w:val="22"/>
                <w:szCs w:val="22"/>
              </w:rPr>
            </w:pPr>
            <w:r>
              <w:rPr>
                <w:b/>
                <w:bCs/>
                <w:sz w:val="22"/>
                <w:szCs w:val="22"/>
              </w:rPr>
              <w:t>-</w:t>
            </w:r>
            <w:r w:rsidRPr="00840AFA">
              <w:rPr>
                <w:sz w:val="22"/>
                <w:szCs w:val="22"/>
              </w:rPr>
              <w:t>772</w:t>
            </w:r>
            <w:r w:rsidR="00024F15">
              <w:rPr>
                <w:sz w:val="22"/>
                <w:szCs w:val="22"/>
              </w:rPr>
              <w:t>**</w:t>
            </w:r>
          </w:p>
        </w:tc>
        <w:tc>
          <w:tcPr>
            <w:tcW w:w="230" w:type="pct"/>
          </w:tcPr>
          <w:p w14:paraId="04BF07A5" w14:textId="77777777" w:rsidR="006A5C0D" w:rsidRPr="00A5024B" w:rsidRDefault="006A5C0D" w:rsidP="006A5C0D">
            <w:pPr>
              <w:spacing w:line="276" w:lineRule="auto"/>
              <w:jc w:val="center"/>
              <w:rPr>
                <w:b/>
                <w:bCs/>
                <w:sz w:val="22"/>
                <w:szCs w:val="22"/>
                <w:highlight w:val="green"/>
              </w:rPr>
            </w:pPr>
          </w:p>
        </w:tc>
        <w:tc>
          <w:tcPr>
            <w:tcW w:w="229" w:type="pct"/>
          </w:tcPr>
          <w:p w14:paraId="2F94F4AC" w14:textId="77777777" w:rsidR="006A5C0D" w:rsidRPr="00A5024B" w:rsidRDefault="006A5C0D" w:rsidP="006A5C0D">
            <w:pPr>
              <w:spacing w:line="276" w:lineRule="auto"/>
              <w:jc w:val="center"/>
              <w:rPr>
                <w:b/>
                <w:bCs/>
                <w:sz w:val="22"/>
                <w:szCs w:val="22"/>
                <w:highlight w:val="green"/>
              </w:rPr>
            </w:pPr>
          </w:p>
        </w:tc>
        <w:tc>
          <w:tcPr>
            <w:tcW w:w="411" w:type="pct"/>
          </w:tcPr>
          <w:p w14:paraId="007B3903" w14:textId="5B4C66B6" w:rsidR="006A5C0D" w:rsidRPr="00A5024B" w:rsidRDefault="006A5C0D" w:rsidP="006A5C0D">
            <w:pPr>
              <w:spacing w:line="276" w:lineRule="auto"/>
              <w:jc w:val="center"/>
              <w:rPr>
                <w:sz w:val="22"/>
                <w:szCs w:val="22"/>
              </w:rPr>
            </w:pPr>
            <w:r w:rsidRPr="00A5024B">
              <w:rPr>
                <w:sz w:val="22"/>
                <w:szCs w:val="22"/>
              </w:rPr>
              <w:t>-200</w:t>
            </w:r>
          </w:p>
        </w:tc>
      </w:tr>
      <w:tr w:rsidR="006A5C0D" w:rsidRPr="00A5024B" w14:paraId="08F9E458" w14:textId="77777777" w:rsidTr="00813328">
        <w:trPr>
          <w:gridAfter w:val="1"/>
          <w:wAfter w:w="4" w:type="pct"/>
        </w:trPr>
        <w:tc>
          <w:tcPr>
            <w:tcW w:w="356" w:type="pct"/>
          </w:tcPr>
          <w:p w14:paraId="132DDCD8" w14:textId="52D81C4F" w:rsidR="006A5C0D" w:rsidRPr="00A5024B" w:rsidRDefault="006A5C0D" w:rsidP="006A5C0D">
            <w:pPr>
              <w:spacing w:line="276" w:lineRule="auto"/>
              <w:jc w:val="center"/>
              <w:rPr>
                <w:sz w:val="22"/>
                <w:szCs w:val="22"/>
              </w:rPr>
            </w:pPr>
          </w:p>
        </w:tc>
        <w:tc>
          <w:tcPr>
            <w:tcW w:w="829" w:type="pct"/>
          </w:tcPr>
          <w:p w14:paraId="617E11E0" w14:textId="550CBA28" w:rsidR="006A5C0D" w:rsidRPr="00A5024B" w:rsidRDefault="006A5C0D" w:rsidP="006A5C0D">
            <w:pPr>
              <w:spacing w:line="276" w:lineRule="auto"/>
              <w:jc w:val="both"/>
              <w:rPr>
                <w:b/>
                <w:bCs/>
                <w:sz w:val="22"/>
                <w:szCs w:val="22"/>
                <w:highlight w:val="green"/>
              </w:rPr>
            </w:pPr>
            <w:r w:rsidRPr="00A5024B">
              <w:rPr>
                <w:spacing w:val="-2"/>
                <w:sz w:val="22"/>
                <w:szCs w:val="22"/>
              </w:rPr>
              <w:t>Migracijos</w:t>
            </w:r>
            <w:r w:rsidRPr="00A5024B">
              <w:rPr>
                <w:spacing w:val="-3"/>
                <w:sz w:val="22"/>
                <w:szCs w:val="22"/>
              </w:rPr>
              <w:t xml:space="preserve"> </w:t>
            </w:r>
            <w:r w:rsidRPr="00A5024B">
              <w:rPr>
                <w:spacing w:val="-2"/>
                <w:sz w:val="22"/>
                <w:szCs w:val="22"/>
              </w:rPr>
              <w:t>saldo</w:t>
            </w:r>
          </w:p>
        </w:tc>
        <w:tc>
          <w:tcPr>
            <w:tcW w:w="1424" w:type="pct"/>
          </w:tcPr>
          <w:p w14:paraId="3C809C30" w14:textId="60C0789E" w:rsidR="006A5C0D" w:rsidRPr="00A5024B" w:rsidRDefault="006A5C0D" w:rsidP="006A5C0D">
            <w:pPr>
              <w:spacing w:line="276" w:lineRule="auto"/>
              <w:jc w:val="both"/>
              <w:rPr>
                <w:b/>
                <w:bCs/>
                <w:sz w:val="22"/>
                <w:szCs w:val="22"/>
              </w:rPr>
            </w:pPr>
            <w:r w:rsidRPr="00A5024B">
              <w:rPr>
                <w:spacing w:val="-2"/>
                <w:sz w:val="22"/>
                <w:szCs w:val="22"/>
              </w:rPr>
              <w:t>Skirtumas</w:t>
            </w:r>
            <w:r w:rsidRPr="00A5024B">
              <w:rPr>
                <w:spacing w:val="-3"/>
                <w:sz w:val="22"/>
                <w:szCs w:val="22"/>
              </w:rPr>
              <w:t xml:space="preserve"> </w:t>
            </w:r>
            <w:r w:rsidRPr="00A5024B">
              <w:rPr>
                <w:spacing w:val="-2"/>
                <w:sz w:val="22"/>
                <w:szCs w:val="22"/>
              </w:rPr>
              <w:t xml:space="preserve">tarp atvykusiųjų </w:t>
            </w:r>
            <w:r w:rsidRPr="00A5024B">
              <w:rPr>
                <w:spacing w:val="-1"/>
                <w:sz w:val="22"/>
                <w:szCs w:val="22"/>
              </w:rPr>
              <w:t>ir</w:t>
            </w:r>
            <w:r w:rsidRPr="00A5024B">
              <w:rPr>
                <w:spacing w:val="-3"/>
                <w:sz w:val="22"/>
                <w:szCs w:val="22"/>
              </w:rPr>
              <w:t xml:space="preserve"> </w:t>
            </w:r>
            <w:r w:rsidRPr="00A5024B">
              <w:rPr>
                <w:spacing w:val="-2"/>
                <w:sz w:val="22"/>
                <w:szCs w:val="22"/>
              </w:rPr>
              <w:t>išvykusiųjų (</w:t>
            </w:r>
            <w:r w:rsidR="002F7D6D">
              <w:rPr>
                <w:spacing w:val="-2"/>
                <w:sz w:val="22"/>
                <w:szCs w:val="22"/>
              </w:rPr>
              <w:t>Valstybės duomenų agentūra)</w:t>
            </w:r>
          </w:p>
        </w:tc>
        <w:tc>
          <w:tcPr>
            <w:tcW w:w="370" w:type="pct"/>
          </w:tcPr>
          <w:p w14:paraId="2CF4A0CD" w14:textId="404C8B86" w:rsidR="006A5C0D" w:rsidRPr="00A5024B" w:rsidRDefault="006A5C0D" w:rsidP="006A5C0D">
            <w:pPr>
              <w:spacing w:line="276" w:lineRule="auto"/>
              <w:jc w:val="center"/>
              <w:rPr>
                <w:b/>
                <w:bCs/>
                <w:sz w:val="22"/>
                <w:szCs w:val="22"/>
              </w:rPr>
            </w:pPr>
            <w:r w:rsidRPr="00A5024B">
              <w:rPr>
                <w:b/>
                <w:bCs/>
                <w:sz w:val="22"/>
                <w:szCs w:val="22"/>
              </w:rPr>
              <w:t>-</w:t>
            </w:r>
            <w:r w:rsidRPr="00A5024B">
              <w:rPr>
                <w:sz w:val="22"/>
                <w:szCs w:val="22"/>
              </w:rPr>
              <w:t>578</w:t>
            </w:r>
          </w:p>
        </w:tc>
        <w:tc>
          <w:tcPr>
            <w:tcW w:w="413" w:type="pct"/>
          </w:tcPr>
          <w:p w14:paraId="3FC99743" w14:textId="57AC84E0" w:rsidR="006A5C0D" w:rsidRPr="00A5024B" w:rsidRDefault="006A5C0D" w:rsidP="006A5C0D">
            <w:pPr>
              <w:spacing w:line="276" w:lineRule="auto"/>
              <w:jc w:val="center"/>
              <w:rPr>
                <w:b/>
                <w:bCs/>
                <w:sz w:val="22"/>
                <w:szCs w:val="22"/>
                <w:highlight w:val="green"/>
              </w:rPr>
            </w:pPr>
            <w:r w:rsidRPr="00A5024B">
              <w:rPr>
                <w:sz w:val="22"/>
                <w:szCs w:val="22"/>
              </w:rPr>
              <w:t>+664</w:t>
            </w:r>
          </w:p>
        </w:tc>
        <w:tc>
          <w:tcPr>
            <w:tcW w:w="367" w:type="pct"/>
          </w:tcPr>
          <w:p w14:paraId="33BCC76C" w14:textId="4F6414C9" w:rsidR="006A5C0D" w:rsidRPr="00A5024B" w:rsidRDefault="006A5C0D" w:rsidP="006A5C0D">
            <w:pPr>
              <w:spacing w:line="276" w:lineRule="auto"/>
              <w:jc w:val="center"/>
              <w:rPr>
                <w:sz w:val="22"/>
                <w:szCs w:val="22"/>
                <w:highlight w:val="green"/>
              </w:rPr>
            </w:pPr>
            <w:r w:rsidRPr="00A5024B">
              <w:rPr>
                <w:sz w:val="22"/>
                <w:szCs w:val="22"/>
              </w:rPr>
              <w:t>-11</w:t>
            </w:r>
            <w:r w:rsidR="00982684">
              <w:rPr>
                <w:sz w:val="22"/>
                <w:szCs w:val="22"/>
              </w:rPr>
              <w:t>2</w:t>
            </w:r>
          </w:p>
        </w:tc>
        <w:tc>
          <w:tcPr>
            <w:tcW w:w="367" w:type="pct"/>
          </w:tcPr>
          <w:p w14:paraId="6C3B4B28" w14:textId="135C17C3" w:rsidR="006A5C0D" w:rsidRPr="0010513F" w:rsidRDefault="00982684" w:rsidP="006A5C0D">
            <w:pPr>
              <w:spacing w:line="276" w:lineRule="auto"/>
              <w:jc w:val="center"/>
              <w:rPr>
                <w:b/>
                <w:bCs/>
                <w:sz w:val="22"/>
                <w:szCs w:val="22"/>
              </w:rPr>
            </w:pPr>
            <w:r>
              <w:rPr>
                <w:b/>
                <w:bCs/>
                <w:sz w:val="22"/>
                <w:szCs w:val="22"/>
              </w:rPr>
              <w:t>-</w:t>
            </w:r>
            <w:r w:rsidRPr="00982684">
              <w:rPr>
                <w:sz w:val="22"/>
                <w:szCs w:val="22"/>
              </w:rPr>
              <w:t>49</w:t>
            </w:r>
          </w:p>
        </w:tc>
        <w:tc>
          <w:tcPr>
            <w:tcW w:w="230" w:type="pct"/>
          </w:tcPr>
          <w:p w14:paraId="39BF1DF7" w14:textId="77777777" w:rsidR="006A5C0D" w:rsidRPr="00A5024B" w:rsidRDefault="006A5C0D" w:rsidP="006A5C0D">
            <w:pPr>
              <w:spacing w:line="276" w:lineRule="auto"/>
              <w:jc w:val="center"/>
              <w:rPr>
                <w:b/>
                <w:bCs/>
                <w:sz w:val="22"/>
                <w:szCs w:val="22"/>
                <w:highlight w:val="green"/>
              </w:rPr>
            </w:pPr>
          </w:p>
        </w:tc>
        <w:tc>
          <w:tcPr>
            <w:tcW w:w="229" w:type="pct"/>
          </w:tcPr>
          <w:p w14:paraId="73ED5DE0" w14:textId="77777777" w:rsidR="006A5C0D" w:rsidRPr="00A5024B" w:rsidRDefault="006A5C0D" w:rsidP="006A5C0D">
            <w:pPr>
              <w:spacing w:line="276" w:lineRule="auto"/>
              <w:jc w:val="center"/>
              <w:rPr>
                <w:b/>
                <w:bCs/>
                <w:sz w:val="22"/>
                <w:szCs w:val="22"/>
                <w:highlight w:val="green"/>
              </w:rPr>
            </w:pPr>
          </w:p>
        </w:tc>
        <w:tc>
          <w:tcPr>
            <w:tcW w:w="411" w:type="pct"/>
          </w:tcPr>
          <w:p w14:paraId="74374FB6" w14:textId="24AFA283" w:rsidR="006A5C0D" w:rsidRPr="00A5024B" w:rsidRDefault="006A5C0D" w:rsidP="006A5C0D">
            <w:pPr>
              <w:spacing w:line="276" w:lineRule="auto"/>
              <w:jc w:val="center"/>
              <w:rPr>
                <w:sz w:val="22"/>
                <w:szCs w:val="22"/>
              </w:rPr>
            </w:pPr>
            <w:r w:rsidRPr="00A5024B">
              <w:rPr>
                <w:sz w:val="22"/>
                <w:szCs w:val="22"/>
              </w:rPr>
              <w:t>-200</w:t>
            </w:r>
          </w:p>
        </w:tc>
      </w:tr>
      <w:bookmarkEnd w:id="1"/>
      <w:tr w:rsidR="006A5C0D" w:rsidRPr="00A5024B" w14:paraId="4C46730C" w14:textId="77777777" w:rsidTr="00813328">
        <w:trPr>
          <w:gridAfter w:val="1"/>
          <w:wAfter w:w="4" w:type="pct"/>
        </w:trPr>
        <w:tc>
          <w:tcPr>
            <w:tcW w:w="356" w:type="pct"/>
          </w:tcPr>
          <w:p w14:paraId="75B9B4BE" w14:textId="47C2E455" w:rsidR="006A5C0D" w:rsidRPr="00A5024B" w:rsidRDefault="006A5C0D" w:rsidP="006A5C0D">
            <w:pPr>
              <w:spacing w:line="276" w:lineRule="auto"/>
              <w:jc w:val="center"/>
              <w:rPr>
                <w:sz w:val="22"/>
                <w:szCs w:val="22"/>
              </w:rPr>
            </w:pPr>
          </w:p>
        </w:tc>
        <w:tc>
          <w:tcPr>
            <w:tcW w:w="829" w:type="pct"/>
          </w:tcPr>
          <w:p w14:paraId="7057E6BD" w14:textId="336FA0DA" w:rsidR="006A5C0D" w:rsidRPr="00A5024B" w:rsidRDefault="006A5C0D" w:rsidP="006A5C0D">
            <w:pPr>
              <w:spacing w:line="276" w:lineRule="auto"/>
              <w:jc w:val="both"/>
              <w:rPr>
                <w:b/>
                <w:bCs/>
                <w:sz w:val="22"/>
                <w:szCs w:val="22"/>
                <w:highlight w:val="green"/>
              </w:rPr>
            </w:pPr>
            <w:r w:rsidRPr="00A5024B">
              <w:rPr>
                <w:spacing w:val="-2"/>
                <w:sz w:val="22"/>
                <w:szCs w:val="22"/>
              </w:rPr>
              <w:t>Investicijos</w:t>
            </w:r>
            <w:r w:rsidRPr="00A5024B">
              <w:rPr>
                <w:spacing w:val="-3"/>
                <w:sz w:val="22"/>
                <w:szCs w:val="22"/>
              </w:rPr>
              <w:t xml:space="preserve"> </w:t>
            </w:r>
            <w:r w:rsidRPr="00A5024B">
              <w:rPr>
                <w:sz w:val="22"/>
                <w:szCs w:val="22"/>
              </w:rPr>
              <w:t>į</w:t>
            </w:r>
            <w:r w:rsidRPr="00A5024B">
              <w:rPr>
                <w:spacing w:val="-3"/>
                <w:sz w:val="22"/>
                <w:szCs w:val="22"/>
              </w:rPr>
              <w:t xml:space="preserve"> </w:t>
            </w:r>
            <w:r w:rsidRPr="00A5024B">
              <w:rPr>
                <w:spacing w:val="-2"/>
                <w:sz w:val="22"/>
                <w:szCs w:val="22"/>
              </w:rPr>
              <w:t>miesto kultūrą</w:t>
            </w:r>
          </w:p>
        </w:tc>
        <w:tc>
          <w:tcPr>
            <w:tcW w:w="1424" w:type="pct"/>
          </w:tcPr>
          <w:p w14:paraId="773BDB77" w14:textId="3B1FA65B" w:rsidR="006A5C0D" w:rsidRPr="00A5024B" w:rsidRDefault="006A5C0D" w:rsidP="006A5C0D">
            <w:pPr>
              <w:spacing w:line="276" w:lineRule="auto"/>
              <w:jc w:val="both"/>
              <w:rPr>
                <w:b/>
                <w:bCs/>
                <w:sz w:val="22"/>
                <w:szCs w:val="22"/>
              </w:rPr>
            </w:pPr>
            <w:r w:rsidRPr="00A5024B">
              <w:rPr>
                <w:sz w:val="22"/>
                <w:szCs w:val="22"/>
              </w:rPr>
              <w:t>Kultūros poreikiams skirta dalis nuo bendro biudžeto, proc.</w:t>
            </w:r>
            <w:r w:rsidRPr="00A5024B">
              <w:rPr>
                <w:spacing w:val="-2"/>
                <w:sz w:val="22"/>
                <w:szCs w:val="22"/>
              </w:rPr>
              <w:t xml:space="preserve"> </w:t>
            </w:r>
          </w:p>
        </w:tc>
        <w:tc>
          <w:tcPr>
            <w:tcW w:w="370" w:type="pct"/>
          </w:tcPr>
          <w:p w14:paraId="2BF344EA" w14:textId="6BCC9051" w:rsidR="006A5C0D" w:rsidRPr="00A5024B" w:rsidRDefault="006A5C0D" w:rsidP="006A5C0D">
            <w:pPr>
              <w:spacing w:line="276" w:lineRule="auto"/>
              <w:jc w:val="center"/>
              <w:rPr>
                <w:sz w:val="22"/>
                <w:szCs w:val="22"/>
              </w:rPr>
            </w:pPr>
            <w:r w:rsidRPr="00A5024B">
              <w:rPr>
                <w:sz w:val="22"/>
                <w:szCs w:val="22"/>
              </w:rPr>
              <w:t>5242,9</w:t>
            </w:r>
          </w:p>
          <w:p w14:paraId="21C95463" w14:textId="77777777" w:rsidR="006A5C0D" w:rsidRPr="00A5024B" w:rsidRDefault="006A5C0D" w:rsidP="006A5C0D">
            <w:pPr>
              <w:spacing w:line="276" w:lineRule="auto"/>
              <w:jc w:val="center"/>
              <w:rPr>
                <w:sz w:val="22"/>
                <w:szCs w:val="22"/>
              </w:rPr>
            </w:pPr>
          </w:p>
          <w:p w14:paraId="4E5F5958" w14:textId="403E8155" w:rsidR="006A5C0D" w:rsidRPr="00A5024B" w:rsidRDefault="006A5C0D" w:rsidP="006A5C0D">
            <w:pPr>
              <w:spacing w:line="276" w:lineRule="auto"/>
              <w:jc w:val="center"/>
              <w:rPr>
                <w:sz w:val="22"/>
                <w:szCs w:val="22"/>
              </w:rPr>
            </w:pPr>
            <w:r w:rsidRPr="00A5024B">
              <w:rPr>
                <w:sz w:val="22"/>
                <w:szCs w:val="22"/>
              </w:rPr>
              <w:t>3,5</w:t>
            </w:r>
          </w:p>
        </w:tc>
        <w:tc>
          <w:tcPr>
            <w:tcW w:w="413" w:type="pct"/>
          </w:tcPr>
          <w:p w14:paraId="6823AD6F" w14:textId="0AD38F55" w:rsidR="006A5C0D" w:rsidRPr="00A5024B" w:rsidRDefault="006A5C0D" w:rsidP="006A5C0D">
            <w:pPr>
              <w:spacing w:line="276" w:lineRule="auto"/>
              <w:jc w:val="center"/>
              <w:rPr>
                <w:sz w:val="22"/>
                <w:szCs w:val="22"/>
              </w:rPr>
            </w:pPr>
            <w:r w:rsidRPr="00A5024B">
              <w:rPr>
                <w:sz w:val="22"/>
                <w:szCs w:val="22"/>
              </w:rPr>
              <w:t>6563,3</w:t>
            </w:r>
          </w:p>
          <w:p w14:paraId="041230BE" w14:textId="77777777" w:rsidR="006A5C0D" w:rsidRPr="00A5024B" w:rsidRDefault="006A5C0D" w:rsidP="006A5C0D">
            <w:pPr>
              <w:spacing w:line="276" w:lineRule="auto"/>
              <w:jc w:val="center"/>
              <w:rPr>
                <w:sz w:val="22"/>
                <w:szCs w:val="22"/>
              </w:rPr>
            </w:pPr>
          </w:p>
          <w:p w14:paraId="3AF35B36" w14:textId="2391AABF" w:rsidR="006A5C0D" w:rsidRPr="00A5024B" w:rsidRDefault="006A5C0D" w:rsidP="006A5C0D">
            <w:pPr>
              <w:spacing w:line="276" w:lineRule="auto"/>
              <w:jc w:val="center"/>
              <w:rPr>
                <w:sz w:val="22"/>
                <w:szCs w:val="22"/>
                <w:highlight w:val="green"/>
              </w:rPr>
            </w:pPr>
            <w:r w:rsidRPr="00A5024B">
              <w:rPr>
                <w:sz w:val="22"/>
                <w:szCs w:val="22"/>
              </w:rPr>
              <w:t>3,8</w:t>
            </w:r>
          </w:p>
        </w:tc>
        <w:tc>
          <w:tcPr>
            <w:tcW w:w="367" w:type="pct"/>
          </w:tcPr>
          <w:p w14:paraId="7701EF75" w14:textId="77777777" w:rsidR="006A5C0D" w:rsidRPr="00A5024B" w:rsidRDefault="006A5C0D" w:rsidP="006A5C0D">
            <w:pPr>
              <w:spacing w:line="276" w:lineRule="auto"/>
              <w:jc w:val="center"/>
              <w:rPr>
                <w:sz w:val="22"/>
                <w:szCs w:val="22"/>
              </w:rPr>
            </w:pPr>
            <w:r w:rsidRPr="00A5024B">
              <w:rPr>
                <w:sz w:val="22"/>
                <w:szCs w:val="22"/>
              </w:rPr>
              <w:t>8046,0</w:t>
            </w:r>
          </w:p>
          <w:p w14:paraId="2D0DB900" w14:textId="77777777" w:rsidR="006A5C0D" w:rsidRPr="00A5024B" w:rsidRDefault="006A5C0D" w:rsidP="006A5C0D">
            <w:pPr>
              <w:spacing w:line="276" w:lineRule="auto"/>
              <w:jc w:val="center"/>
              <w:rPr>
                <w:sz w:val="22"/>
                <w:szCs w:val="22"/>
              </w:rPr>
            </w:pPr>
          </w:p>
          <w:p w14:paraId="24FF0315" w14:textId="046E1C14" w:rsidR="006A5C0D" w:rsidRPr="00A5024B" w:rsidRDefault="006A5C0D" w:rsidP="006A5C0D">
            <w:pPr>
              <w:spacing w:line="276" w:lineRule="auto"/>
              <w:jc w:val="center"/>
              <w:rPr>
                <w:sz w:val="22"/>
                <w:szCs w:val="22"/>
              </w:rPr>
            </w:pPr>
            <w:r w:rsidRPr="00A5024B">
              <w:rPr>
                <w:sz w:val="22"/>
                <w:szCs w:val="22"/>
              </w:rPr>
              <w:t>4,1</w:t>
            </w:r>
          </w:p>
        </w:tc>
        <w:tc>
          <w:tcPr>
            <w:tcW w:w="367" w:type="pct"/>
          </w:tcPr>
          <w:p w14:paraId="25F9611D" w14:textId="77777777" w:rsidR="006A5C0D" w:rsidRPr="00C0484B" w:rsidRDefault="00C0484B" w:rsidP="006A5C0D">
            <w:pPr>
              <w:spacing w:line="276" w:lineRule="auto"/>
              <w:jc w:val="center"/>
              <w:rPr>
                <w:sz w:val="22"/>
                <w:szCs w:val="22"/>
              </w:rPr>
            </w:pPr>
            <w:r w:rsidRPr="00C0484B">
              <w:rPr>
                <w:sz w:val="22"/>
                <w:szCs w:val="22"/>
              </w:rPr>
              <w:t>10211,9</w:t>
            </w:r>
          </w:p>
          <w:p w14:paraId="45651EC5" w14:textId="77777777" w:rsidR="00C0484B" w:rsidRPr="00C0484B" w:rsidRDefault="00C0484B" w:rsidP="006A5C0D">
            <w:pPr>
              <w:spacing w:line="276" w:lineRule="auto"/>
              <w:jc w:val="center"/>
              <w:rPr>
                <w:sz w:val="22"/>
                <w:szCs w:val="22"/>
              </w:rPr>
            </w:pPr>
          </w:p>
          <w:p w14:paraId="6625F5A6" w14:textId="39BD0B67" w:rsidR="00C0484B" w:rsidRPr="00C0484B" w:rsidRDefault="00C0484B" w:rsidP="006A5C0D">
            <w:pPr>
              <w:spacing w:line="276" w:lineRule="auto"/>
              <w:jc w:val="center"/>
              <w:rPr>
                <w:sz w:val="22"/>
                <w:szCs w:val="22"/>
              </w:rPr>
            </w:pPr>
            <w:r w:rsidRPr="00C0484B">
              <w:rPr>
                <w:sz w:val="22"/>
                <w:szCs w:val="22"/>
              </w:rPr>
              <w:t>4,8</w:t>
            </w:r>
          </w:p>
        </w:tc>
        <w:tc>
          <w:tcPr>
            <w:tcW w:w="230" w:type="pct"/>
          </w:tcPr>
          <w:p w14:paraId="594DC3E9" w14:textId="77777777" w:rsidR="006A5C0D" w:rsidRPr="00A5024B" w:rsidRDefault="006A5C0D" w:rsidP="006A5C0D">
            <w:pPr>
              <w:spacing w:line="276" w:lineRule="auto"/>
              <w:jc w:val="center"/>
              <w:rPr>
                <w:b/>
                <w:bCs/>
                <w:sz w:val="22"/>
                <w:szCs w:val="22"/>
                <w:highlight w:val="green"/>
              </w:rPr>
            </w:pPr>
          </w:p>
        </w:tc>
        <w:tc>
          <w:tcPr>
            <w:tcW w:w="229" w:type="pct"/>
          </w:tcPr>
          <w:p w14:paraId="17619CFC" w14:textId="77777777" w:rsidR="006A5C0D" w:rsidRPr="00A5024B" w:rsidRDefault="006A5C0D" w:rsidP="006A5C0D">
            <w:pPr>
              <w:spacing w:line="276" w:lineRule="auto"/>
              <w:jc w:val="center"/>
              <w:rPr>
                <w:b/>
                <w:bCs/>
                <w:sz w:val="22"/>
                <w:szCs w:val="22"/>
                <w:highlight w:val="green"/>
              </w:rPr>
            </w:pPr>
          </w:p>
        </w:tc>
        <w:tc>
          <w:tcPr>
            <w:tcW w:w="411" w:type="pct"/>
          </w:tcPr>
          <w:p w14:paraId="142DB559" w14:textId="43B70F3D" w:rsidR="006A5C0D" w:rsidRPr="00A5024B" w:rsidRDefault="006A5C0D" w:rsidP="006A5C0D">
            <w:pPr>
              <w:spacing w:line="276" w:lineRule="auto"/>
              <w:jc w:val="center"/>
              <w:rPr>
                <w:sz w:val="22"/>
                <w:szCs w:val="22"/>
              </w:rPr>
            </w:pPr>
          </w:p>
          <w:p w14:paraId="60D0769E" w14:textId="77777777" w:rsidR="006A5C0D" w:rsidRPr="00A5024B" w:rsidRDefault="006A5C0D" w:rsidP="006A5C0D">
            <w:pPr>
              <w:spacing w:line="276" w:lineRule="auto"/>
              <w:jc w:val="center"/>
              <w:rPr>
                <w:sz w:val="22"/>
                <w:szCs w:val="22"/>
              </w:rPr>
            </w:pPr>
          </w:p>
          <w:p w14:paraId="16D03323" w14:textId="38F46E06" w:rsidR="006A5C0D" w:rsidRPr="00A5024B" w:rsidRDefault="006A5C0D" w:rsidP="006A5C0D">
            <w:pPr>
              <w:spacing w:line="276" w:lineRule="auto"/>
              <w:jc w:val="center"/>
              <w:rPr>
                <w:sz w:val="22"/>
                <w:szCs w:val="22"/>
              </w:rPr>
            </w:pPr>
            <w:r w:rsidRPr="00A5024B">
              <w:rPr>
                <w:sz w:val="22"/>
                <w:szCs w:val="22"/>
              </w:rPr>
              <w:t>5,0</w:t>
            </w:r>
          </w:p>
        </w:tc>
      </w:tr>
      <w:tr w:rsidR="0036418D" w:rsidRPr="00A5024B" w14:paraId="05D07E03" w14:textId="77777777" w:rsidTr="00813328">
        <w:trPr>
          <w:gridAfter w:val="1"/>
          <w:wAfter w:w="4" w:type="pct"/>
        </w:trPr>
        <w:tc>
          <w:tcPr>
            <w:tcW w:w="356" w:type="pct"/>
          </w:tcPr>
          <w:p w14:paraId="45B86914" w14:textId="00DEB713" w:rsidR="005B14DD" w:rsidRPr="00A5024B" w:rsidRDefault="000807E2" w:rsidP="0036418D">
            <w:pPr>
              <w:spacing w:line="276" w:lineRule="auto"/>
              <w:jc w:val="center"/>
              <w:rPr>
                <w:sz w:val="22"/>
                <w:szCs w:val="22"/>
              </w:rPr>
            </w:pPr>
            <w:r>
              <w:rPr>
                <w:sz w:val="22"/>
                <w:szCs w:val="22"/>
              </w:rPr>
              <w:t>(1.1.)</w:t>
            </w:r>
          </w:p>
        </w:tc>
        <w:tc>
          <w:tcPr>
            <w:tcW w:w="829" w:type="pct"/>
          </w:tcPr>
          <w:p w14:paraId="4EA3F650" w14:textId="11177D54" w:rsidR="0036418D" w:rsidRPr="00A13F2A" w:rsidRDefault="0036418D" w:rsidP="0036418D">
            <w:pPr>
              <w:spacing w:line="276" w:lineRule="auto"/>
              <w:jc w:val="both"/>
              <w:rPr>
                <w:sz w:val="22"/>
                <w:szCs w:val="22"/>
                <w:highlight w:val="green"/>
              </w:rPr>
            </w:pPr>
            <w:r w:rsidRPr="00A13F2A">
              <w:rPr>
                <w:sz w:val="22"/>
                <w:szCs w:val="22"/>
              </w:rPr>
              <w:t>Kultūros paslaugas naudojančių gyventojų skaičiaus pokytis</w:t>
            </w:r>
          </w:p>
        </w:tc>
        <w:tc>
          <w:tcPr>
            <w:tcW w:w="1424" w:type="pct"/>
          </w:tcPr>
          <w:p w14:paraId="032D30EF" w14:textId="6401F678" w:rsidR="0036418D" w:rsidRPr="00A5024B" w:rsidRDefault="0036418D" w:rsidP="0036418D">
            <w:pPr>
              <w:spacing w:line="276" w:lineRule="auto"/>
              <w:jc w:val="both"/>
              <w:rPr>
                <w:b/>
                <w:bCs/>
                <w:sz w:val="22"/>
                <w:szCs w:val="22"/>
              </w:rPr>
            </w:pPr>
            <w:r w:rsidRPr="00A5024B">
              <w:rPr>
                <w:spacing w:val="-2"/>
                <w:sz w:val="22"/>
                <w:szCs w:val="22"/>
              </w:rPr>
              <w:t>Panevėžio miesto savivaldybės administracijos Kultūros ir meno skyrius (PMSA KMS)</w:t>
            </w:r>
          </w:p>
        </w:tc>
        <w:tc>
          <w:tcPr>
            <w:tcW w:w="370" w:type="pct"/>
          </w:tcPr>
          <w:p w14:paraId="66C840A3" w14:textId="66BC8B7D" w:rsidR="0036418D" w:rsidRPr="00A5024B" w:rsidRDefault="0036418D" w:rsidP="0036418D">
            <w:pPr>
              <w:spacing w:line="276" w:lineRule="auto"/>
              <w:jc w:val="center"/>
              <w:rPr>
                <w:sz w:val="22"/>
                <w:szCs w:val="22"/>
              </w:rPr>
            </w:pPr>
            <w:r w:rsidRPr="00397CAA">
              <w:rPr>
                <w:sz w:val="22"/>
                <w:szCs w:val="22"/>
              </w:rPr>
              <w:t>-</w:t>
            </w:r>
            <w:r w:rsidR="001F4B5C" w:rsidRPr="00397CAA">
              <w:rPr>
                <w:sz w:val="22"/>
                <w:szCs w:val="22"/>
              </w:rPr>
              <w:t>7,2</w:t>
            </w:r>
          </w:p>
          <w:p w14:paraId="77BAFA71" w14:textId="0DA1FE20" w:rsidR="0036418D" w:rsidRPr="0036418D" w:rsidRDefault="0036418D" w:rsidP="0036418D">
            <w:pPr>
              <w:spacing w:line="276" w:lineRule="auto"/>
              <w:jc w:val="center"/>
              <w:rPr>
                <w:sz w:val="18"/>
                <w:szCs w:val="18"/>
              </w:rPr>
            </w:pPr>
            <w:r w:rsidRPr="0036418D">
              <w:rPr>
                <w:sz w:val="18"/>
                <w:szCs w:val="18"/>
              </w:rPr>
              <w:t>(202</w:t>
            </w:r>
            <w:r w:rsidR="005D1BCB">
              <w:rPr>
                <w:sz w:val="18"/>
                <w:szCs w:val="18"/>
              </w:rPr>
              <w:t>1</w:t>
            </w:r>
            <w:r w:rsidRPr="0036418D">
              <w:rPr>
                <w:sz w:val="18"/>
                <w:szCs w:val="18"/>
              </w:rPr>
              <w:t>/202</w:t>
            </w:r>
            <w:r w:rsidR="005D1BCB">
              <w:rPr>
                <w:sz w:val="18"/>
                <w:szCs w:val="18"/>
              </w:rPr>
              <w:t>0</w:t>
            </w:r>
            <w:r w:rsidRPr="0036418D">
              <w:rPr>
                <w:sz w:val="18"/>
                <w:szCs w:val="18"/>
              </w:rPr>
              <w:t>)</w:t>
            </w:r>
          </w:p>
        </w:tc>
        <w:tc>
          <w:tcPr>
            <w:tcW w:w="413" w:type="pct"/>
          </w:tcPr>
          <w:p w14:paraId="4FD0D9E1" w14:textId="77777777" w:rsidR="0036418D" w:rsidRPr="00A5024B" w:rsidRDefault="0036418D" w:rsidP="0036418D">
            <w:pPr>
              <w:spacing w:line="276" w:lineRule="auto"/>
              <w:jc w:val="center"/>
              <w:rPr>
                <w:sz w:val="22"/>
                <w:szCs w:val="22"/>
              </w:rPr>
            </w:pPr>
            <w:r w:rsidRPr="00A5024B">
              <w:rPr>
                <w:sz w:val="22"/>
                <w:szCs w:val="22"/>
              </w:rPr>
              <w:t>+47,48</w:t>
            </w:r>
          </w:p>
          <w:p w14:paraId="5B26B50A" w14:textId="01D40C02" w:rsidR="0036418D" w:rsidRPr="0036418D" w:rsidRDefault="0036418D" w:rsidP="0036418D">
            <w:pPr>
              <w:spacing w:line="276" w:lineRule="auto"/>
              <w:jc w:val="center"/>
              <w:rPr>
                <w:sz w:val="18"/>
                <w:szCs w:val="18"/>
                <w:highlight w:val="green"/>
              </w:rPr>
            </w:pPr>
            <w:r w:rsidRPr="0036418D">
              <w:rPr>
                <w:sz w:val="18"/>
                <w:szCs w:val="18"/>
              </w:rPr>
              <w:t>(202</w:t>
            </w:r>
            <w:r w:rsidR="005D1BCB">
              <w:rPr>
                <w:sz w:val="18"/>
                <w:szCs w:val="18"/>
              </w:rPr>
              <w:t>2</w:t>
            </w:r>
            <w:r w:rsidRPr="0036418D">
              <w:rPr>
                <w:sz w:val="18"/>
                <w:szCs w:val="18"/>
              </w:rPr>
              <w:t>/202</w:t>
            </w:r>
            <w:r w:rsidR="005D1BCB">
              <w:rPr>
                <w:sz w:val="18"/>
                <w:szCs w:val="18"/>
              </w:rPr>
              <w:t>1</w:t>
            </w:r>
            <w:r w:rsidRPr="0036418D">
              <w:rPr>
                <w:sz w:val="18"/>
                <w:szCs w:val="18"/>
              </w:rPr>
              <w:t>)</w:t>
            </w:r>
          </w:p>
        </w:tc>
        <w:tc>
          <w:tcPr>
            <w:tcW w:w="367" w:type="pct"/>
          </w:tcPr>
          <w:p w14:paraId="76FC3871" w14:textId="3A50CE39" w:rsidR="0036418D" w:rsidRPr="00A5024B" w:rsidRDefault="0036418D" w:rsidP="0036418D">
            <w:pPr>
              <w:spacing w:line="276" w:lineRule="auto"/>
              <w:jc w:val="center"/>
              <w:rPr>
                <w:sz w:val="22"/>
                <w:szCs w:val="22"/>
                <w:highlight w:val="green"/>
              </w:rPr>
            </w:pPr>
            <w:r w:rsidRPr="00A5024B">
              <w:rPr>
                <w:sz w:val="22"/>
                <w:szCs w:val="22"/>
              </w:rPr>
              <w:t>+15,85</w:t>
            </w:r>
            <w:r>
              <w:rPr>
                <w:sz w:val="22"/>
                <w:szCs w:val="22"/>
              </w:rPr>
              <w:t xml:space="preserve"> </w:t>
            </w:r>
            <w:r w:rsidRPr="0036418D">
              <w:rPr>
                <w:sz w:val="18"/>
                <w:szCs w:val="18"/>
              </w:rPr>
              <w:t>(202</w:t>
            </w:r>
            <w:r w:rsidR="005D1BCB">
              <w:rPr>
                <w:sz w:val="18"/>
                <w:szCs w:val="18"/>
              </w:rPr>
              <w:t>3</w:t>
            </w:r>
            <w:r w:rsidRPr="0036418D">
              <w:rPr>
                <w:sz w:val="18"/>
                <w:szCs w:val="18"/>
              </w:rPr>
              <w:t>/ 202</w:t>
            </w:r>
            <w:r w:rsidR="005D1BCB">
              <w:rPr>
                <w:sz w:val="18"/>
                <w:szCs w:val="18"/>
              </w:rPr>
              <w:t>2</w:t>
            </w:r>
            <w:r w:rsidRPr="0036418D">
              <w:rPr>
                <w:sz w:val="18"/>
                <w:szCs w:val="18"/>
              </w:rPr>
              <w:t>)</w:t>
            </w:r>
          </w:p>
        </w:tc>
        <w:tc>
          <w:tcPr>
            <w:tcW w:w="367" w:type="pct"/>
          </w:tcPr>
          <w:p w14:paraId="450E31E6" w14:textId="44E0272C" w:rsidR="0036418D" w:rsidRPr="0036418D" w:rsidRDefault="0036418D" w:rsidP="0036418D">
            <w:pPr>
              <w:spacing w:line="276" w:lineRule="auto"/>
              <w:jc w:val="center"/>
              <w:rPr>
                <w:sz w:val="22"/>
                <w:szCs w:val="22"/>
              </w:rPr>
            </w:pPr>
            <w:r w:rsidRPr="001F4B5C">
              <w:rPr>
                <w:sz w:val="22"/>
                <w:szCs w:val="22"/>
              </w:rPr>
              <w:t>+15,3</w:t>
            </w:r>
            <w:r w:rsidRPr="0036418D">
              <w:rPr>
                <w:sz w:val="22"/>
                <w:szCs w:val="22"/>
              </w:rPr>
              <w:t xml:space="preserve"> </w:t>
            </w:r>
            <w:r w:rsidRPr="0036418D">
              <w:rPr>
                <w:sz w:val="18"/>
                <w:szCs w:val="18"/>
              </w:rPr>
              <w:t>(202</w:t>
            </w:r>
            <w:r w:rsidR="005D1BCB">
              <w:rPr>
                <w:sz w:val="18"/>
                <w:szCs w:val="18"/>
              </w:rPr>
              <w:t>4</w:t>
            </w:r>
            <w:r w:rsidRPr="0036418D">
              <w:rPr>
                <w:sz w:val="18"/>
                <w:szCs w:val="18"/>
              </w:rPr>
              <w:t>/ 202</w:t>
            </w:r>
            <w:r w:rsidR="005D1BCB">
              <w:rPr>
                <w:sz w:val="18"/>
                <w:szCs w:val="18"/>
              </w:rPr>
              <w:t>3</w:t>
            </w:r>
            <w:r w:rsidRPr="0036418D">
              <w:rPr>
                <w:sz w:val="18"/>
                <w:szCs w:val="18"/>
              </w:rPr>
              <w:t>)</w:t>
            </w:r>
          </w:p>
        </w:tc>
        <w:tc>
          <w:tcPr>
            <w:tcW w:w="230" w:type="pct"/>
          </w:tcPr>
          <w:p w14:paraId="4C9D1F4B" w14:textId="77777777" w:rsidR="0036418D" w:rsidRPr="00A5024B" w:rsidRDefault="0036418D" w:rsidP="0036418D">
            <w:pPr>
              <w:spacing w:line="276" w:lineRule="auto"/>
              <w:jc w:val="center"/>
              <w:rPr>
                <w:b/>
                <w:bCs/>
                <w:sz w:val="22"/>
                <w:szCs w:val="22"/>
                <w:highlight w:val="green"/>
              </w:rPr>
            </w:pPr>
          </w:p>
        </w:tc>
        <w:tc>
          <w:tcPr>
            <w:tcW w:w="229" w:type="pct"/>
          </w:tcPr>
          <w:p w14:paraId="42C658D0" w14:textId="77777777" w:rsidR="0036418D" w:rsidRPr="00A5024B" w:rsidRDefault="0036418D" w:rsidP="0036418D">
            <w:pPr>
              <w:spacing w:line="276" w:lineRule="auto"/>
              <w:jc w:val="center"/>
              <w:rPr>
                <w:b/>
                <w:bCs/>
                <w:sz w:val="22"/>
                <w:szCs w:val="22"/>
                <w:highlight w:val="green"/>
              </w:rPr>
            </w:pPr>
          </w:p>
        </w:tc>
        <w:tc>
          <w:tcPr>
            <w:tcW w:w="411" w:type="pct"/>
          </w:tcPr>
          <w:p w14:paraId="2941E2C6" w14:textId="77777777" w:rsidR="00224DBA" w:rsidRDefault="0036418D" w:rsidP="0036418D">
            <w:pPr>
              <w:spacing w:line="276" w:lineRule="auto"/>
              <w:jc w:val="center"/>
              <w:rPr>
                <w:sz w:val="22"/>
                <w:szCs w:val="22"/>
              </w:rPr>
            </w:pPr>
            <w:r>
              <w:rPr>
                <w:sz w:val="22"/>
                <w:szCs w:val="22"/>
              </w:rPr>
              <w:t>30,0</w:t>
            </w:r>
          </w:p>
          <w:p w14:paraId="4E49F1DD" w14:textId="34360B2F" w:rsidR="0036418D" w:rsidRPr="00224DBA" w:rsidRDefault="00224DBA" w:rsidP="0036418D">
            <w:pPr>
              <w:spacing w:line="276" w:lineRule="auto"/>
              <w:jc w:val="center"/>
              <w:rPr>
                <w:sz w:val="18"/>
                <w:szCs w:val="18"/>
              </w:rPr>
            </w:pPr>
            <w:r>
              <w:rPr>
                <w:sz w:val="22"/>
                <w:szCs w:val="22"/>
              </w:rPr>
              <w:t xml:space="preserve"> </w:t>
            </w:r>
            <w:r w:rsidRPr="00224DBA">
              <w:rPr>
                <w:sz w:val="18"/>
                <w:szCs w:val="18"/>
              </w:rPr>
              <w:t>(202</w:t>
            </w:r>
            <w:r>
              <w:rPr>
                <w:sz w:val="18"/>
                <w:szCs w:val="18"/>
              </w:rPr>
              <w:t>1</w:t>
            </w:r>
            <w:r w:rsidRPr="00224DBA">
              <w:rPr>
                <w:sz w:val="18"/>
                <w:szCs w:val="18"/>
              </w:rPr>
              <w:t>/ 202</w:t>
            </w:r>
            <w:r>
              <w:rPr>
                <w:sz w:val="18"/>
                <w:szCs w:val="18"/>
              </w:rPr>
              <w:t>7</w:t>
            </w:r>
            <w:r w:rsidRPr="00224DBA">
              <w:rPr>
                <w:sz w:val="18"/>
                <w:szCs w:val="18"/>
              </w:rPr>
              <w:t>)</w:t>
            </w:r>
          </w:p>
        </w:tc>
      </w:tr>
      <w:bookmarkEnd w:id="3"/>
      <w:bookmarkEnd w:id="4"/>
    </w:tbl>
    <w:p w14:paraId="707E9024" w14:textId="77777777" w:rsidR="002F7D6D" w:rsidRDefault="002F7D6D">
      <w:r>
        <w:br w:type="page"/>
      </w:r>
    </w:p>
    <w:tbl>
      <w:tblPr>
        <w:tblStyle w:val="Lentelstinklelis"/>
        <w:tblW w:w="5306" w:type="pct"/>
        <w:tblLayout w:type="fixed"/>
        <w:tblLook w:val="04A0" w:firstRow="1" w:lastRow="0" w:firstColumn="1" w:lastColumn="0" w:noHBand="0" w:noVBand="1"/>
      </w:tblPr>
      <w:tblGrid>
        <w:gridCol w:w="1101"/>
        <w:gridCol w:w="2562"/>
        <w:gridCol w:w="4401"/>
        <w:gridCol w:w="1289"/>
        <w:gridCol w:w="1273"/>
        <w:gridCol w:w="1415"/>
        <w:gridCol w:w="995"/>
        <w:gridCol w:w="705"/>
        <w:gridCol w:w="714"/>
        <w:gridCol w:w="989"/>
        <w:gridCol w:w="9"/>
      </w:tblGrid>
      <w:tr w:rsidR="004C0653" w:rsidRPr="00A5024B" w14:paraId="7D88E309" w14:textId="77777777" w:rsidTr="00446290">
        <w:trPr>
          <w:gridAfter w:val="1"/>
          <w:wAfter w:w="3" w:type="pct"/>
        </w:trPr>
        <w:tc>
          <w:tcPr>
            <w:tcW w:w="356" w:type="pct"/>
          </w:tcPr>
          <w:p w14:paraId="6EBAF508" w14:textId="6FEFFC1C" w:rsidR="000807E2" w:rsidRPr="00A5024B" w:rsidRDefault="000807E2" w:rsidP="00EB54F6">
            <w:pPr>
              <w:spacing w:line="276" w:lineRule="auto"/>
              <w:jc w:val="center"/>
              <w:rPr>
                <w:sz w:val="22"/>
                <w:szCs w:val="22"/>
              </w:rPr>
            </w:pPr>
            <w:r>
              <w:rPr>
                <w:sz w:val="22"/>
                <w:szCs w:val="22"/>
              </w:rPr>
              <w:lastRenderedPageBreak/>
              <w:t>(1.1.)</w:t>
            </w:r>
          </w:p>
        </w:tc>
        <w:tc>
          <w:tcPr>
            <w:tcW w:w="829" w:type="pct"/>
            <w:tcBorders>
              <w:top w:val="single" w:sz="8" w:space="0" w:color="auto"/>
              <w:left w:val="single" w:sz="8" w:space="0" w:color="auto"/>
              <w:bottom w:val="single" w:sz="8" w:space="0" w:color="auto"/>
              <w:right w:val="single" w:sz="8" w:space="0" w:color="auto"/>
            </w:tcBorders>
          </w:tcPr>
          <w:p w14:paraId="155722F4" w14:textId="69010F5F" w:rsidR="004C0653" w:rsidRDefault="00A13F2A" w:rsidP="00EB54F6">
            <w:pPr>
              <w:spacing w:line="276" w:lineRule="auto"/>
              <w:jc w:val="both"/>
              <w:rPr>
                <w:color w:val="000000"/>
              </w:rPr>
            </w:pPr>
            <w:r w:rsidRPr="00A13F2A">
              <w:rPr>
                <w:color w:val="000000"/>
              </w:rPr>
              <w:t>Kultūros centrų skaičius, tenkantis 1 tūkst. gyventojų</w:t>
            </w:r>
          </w:p>
        </w:tc>
        <w:tc>
          <w:tcPr>
            <w:tcW w:w="1424" w:type="pct"/>
          </w:tcPr>
          <w:p w14:paraId="4AE4A59C" w14:textId="44A6BEDF" w:rsidR="004C0653" w:rsidRDefault="00D83616" w:rsidP="00EB54F6">
            <w:pPr>
              <w:spacing w:line="276" w:lineRule="auto"/>
              <w:jc w:val="both"/>
              <w:rPr>
                <w:spacing w:val="-1"/>
                <w:sz w:val="22"/>
                <w:szCs w:val="22"/>
              </w:rPr>
            </w:pPr>
            <w:r>
              <w:rPr>
                <w:spacing w:val="-2"/>
                <w:sz w:val="22"/>
                <w:szCs w:val="22"/>
              </w:rPr>
              <w:t>Valstybės duomenų agentūra</w:t>
            </w:r>
            <w:r w:rsidR="00175AB1">
              <w:rPr>
                <w:spacing w:val="-2"/>
                <w:sz w:val="22"/>
                <w:szCs w:val="22"/>
              </w:rPr>
              <w:t xml:space="preserve"> (GKI)</w:t>
            </w:r>
          </w:p>
        </w:tc>
        <w:tc>
          <w:tcPr>
            <w:tcW w:w="417" w:type="pct"/>
          </w:tcPr>
          <w:p w14:paraId="40B229A3" w14:textId="3847AA96" w:rsidR="004C0653" w:rsidRPr="00A5024B" w:rsidRDefault="002D09ED" w:rsidP="00EB54F6">
            <w:pPr>
              <w:spacing w:line="276" w:lineRule="auto"/>
              <w:jc w:val="center"/>
              <w:rPr>
                <w:sz w:val="22"/>
                <w:szCs w:val="22"/>
              </w:rPr>
            </w:pPr>
            <w:r>
              <w:rPr>
                <w:sz w:val="22"/>
                <w:szCs w:val="22"/>
              </w:rPr>
              <w:t>0,02</w:t>
            </w:r>
          </w:p>
        </w:tc>
        <w:tc>
          <w:tcPr>
            <w:tcW w:w="412" w:type="pct"/>
          </w:tcPr>
          <w:p w14:paraId="0DF43580" w14:textId="14B137A5" w:rsidR="004C0653" w:rsidRPr="00A5024B" w:rsidRDefault="007F5B7A" w:rsidP="00EB54F6">
            <w:pPr>
              <w:spacing w:line="276" w:lineRule="auto"/>
              <w:jc w:val="center"/>
              <w:rPr>
                <w:sz w:val="22"/>
                <w:szCs w:val="22"/>
              </w:rPr>
            </w:pPr>
            <w:r>
              <w:rPr>
                <w:sz w:val="22"/>
                <w:szCs w:val="22"/>
              </w:rPr>
              <w:t>0,02</w:t>
            </w:r>
          </w:p>
        </w:tc>
        <w:tc>
          <w:tcPr>
            <w:tcW w:w="458" w:type="pct"/>
          </w:tcPr>
          <w:p w14:paraId="6CB51676" w14:textId="20E981C7" w:rsidR="004C0653" w:rsidRPr="00A5024B" w:rsidRDefault="007063AC" w:rsidP="00EB54F6">
            <w:pPr>
              <w:spacing w:line="276" w:lineRule="auto"/>
              <w:jc w:val="center"/>
              <w:rPr>
                <w:sz w:val="22"/>
                <w:szCs w:val="22"/>
              </w:rPr>
            </w:pPr>
            <w:r>
              <w:rPr>
                <w:sz w:val="22"/>
                <w:szCs w:val="22"/>
              </w:rPr>
              <w:t>0,02</w:t>
            </w:r>
          </w:p>
        </w:tc>
        <w:tc>
          <w:tcPr>
            <w:tcW w:w="322" w:type="pct"/>
          </w:tcPr>
          <w:p w14:paraId="7A2B9816" w14:textId="306813EF" w:rsidR="004C0653" w:rsidRPr="00813328" w:rsidRDefault="007063AC" w:rsidP="00EB54F6">
            <w:pPr>
              <w:spacing w:line="276" w:lineRule="auto"/>
              <w:jc w:val="center"/>
              <w:rPr>
                <w:sz w:val="22"/>
                <w:szCs w:val="22"/>
              </w:rPr>
            </w:pPr>
            <w:r>
              <w:rPr>
                <w:sz w:val="22"/>
                <w:szCs w:val="22"/>
              </w:rPr>
              <w:t>0,02</w:t>
            </w:r>
            <w:r w:rsidR="00B30751">
              <w:rPr>
                <w:sz w:val="22"/>
                <w:szCs w:val="22"/>
              </w:rPr>
              <w:t>**</w:t>
            </w:r>
            <w:r w:rsidR="002D09ED">
              <w:rPr>
                <w:sz w:val="22"/>
                <w:szCs w:val="22"/>
              </w:rPr>
              <w:t>*</w:t>
            </w:r>
          </w:p>
        </w:tc>
        <w:tc>
          <w:tcPr>
            <w:tcW w:w="228" w:type="pct"/>
          </w:tcPr>
          <w:p w14:paraId="7576817F" w14:textId="77777777" w:rsidR="004C0653" w:rsidRPr="00A5024B" w:rsidRDefault="004C0653" w:rsidP="00EB54F6">
            <w:pPr>
              <w:spacing w:line="276" w:lineRule="auto"/>
              <w:jc w:val="center"/>
              <w:rPr>
                <w:b/>
                <w:bCs/>
                <w:sz w:val="22"/>
                <w:szCs w:val="22"/>
                <w:highlight w:val="green"/>
              </w:rPr>
            </w:pPr>
          </w:p>
        </w:tc>
        <w:tc>
          <w:tcPr>
            <w:tcW w:w="231" w:type="pct"/>
          </w:tcPr>
          <w:p w14:paraId="5E52C891" w14:textId="77777777" w:rsidR="004C0653" w:rsidRPr="00A5024B" w:rsidRDefault="004C0653" w:rsidP="00EB54F6">
            <w:pPr>
              <w:spacing w:line="276" w:lineRule="auto"/>
              <w:jc w:val="center"/>
              <w:rPr>
                <w:b/>
                <w:bCs/>
                <w:sz w:val="22"/>
                <w:szCs w:val="22"/>
                <w:highlight w:val="green"/>
              </w:rPr>
            </w:pPr>
          </w:p>
        </w:tc>
        <w:tc>
          <w:tcPr>
            <w:tcW w:w="320" w:type="pct"/>
          </w:tcPr>
          <w:p w14:paraId="28E53E04" w14:textId="7E608DCF" w:rsidR="004C0653" w:rsidRPr="00813328" w:rsidRDefault="007F5B7A" w:rsidP="00EB54F6">
            <w:pPr>
              <w:spacing w:line="276" w:lineRule="auto"/>
              <w:jc w:val="center"/>
            </w:pPr>
            <w:r>
              <w:t>Pastovus</w:t>
            </w:r>
          </w:p>
        </w:tc>
      </w:tr>
      <w:tr w:rsidR="004C0653" w:rsidRPr="00A5024B" w14:paraId="7611100C" w14:textId="77777777" w:rsidTr="00446290">
        <w:trPr>
          <w:gridAfter w:val="1"/>
          <w:wAfter w:w="3" w:type="pct"/>
        </w:trPr>
        <w:tc>
          <w:tcPr>
            <w:tcW w:w="356" w:type="pct"/>
          </w:tcPr>
          <w:p w14:paraId="1F213EBD" w14:textId="3E4877BE" w:rsidR="000807E2" w:rsidRPr="00A5024B" w:rsidRDefault="000807E2" w:rsidP="00EB54F6">
            <w:pPr>
              <w:spacing w:line="276" w:lineRule="auto"/>
              <w:jc w:val="center"/>
              <w:rPr>
                <w:sz w:val="22"/>
                <w:szCs w:val="22"/>
              </w:rPr>
            </w:pPr>
            <w:r>
              <w:rPr>
                <w:sz w:val="22"/>
                <w:szCs w:val="22"/>
              </w:rPr>
              <w:t>(1.1.)</w:t>
            </w:r>
          </w:p>
        </w:tc>
        <w:tc>
          <w:tcPr>
            <w:tcW w:w="829" w:type="pct"/>
            <w:tcBorders>
              <w:top w:val="single" w:sz="8" w:space="0" w:color="auto"/>
              <w:left w:val="single" w:sz="8" w:space="0" w:color="auto"/>
              <w:bottom w:val="single" w:sz="8" w:space="0" w:color="auto"/>
              <w:right w:val="single" w:sz="8" w:space="0" w:color="auto"/>
            </w:tcBorders>
          </w:tcPr>
          <w:p w14:paraId="59709D38" w14:textId="20110DA3" w:rsidR="004C0653" w:rsidRDefault="00D83616" w:rsidP="00EB54F6">
            <w:pPr>
              <w:spacing w:line="276" w:lineRule="auto"/>
              <w:jc w:val="both"/>
              <w:rPr>
                <w:color w:val="000000"/>
              </w:rPr>
            </w:pPr>
            <w:r w:rsidRPr="00D83616">
              <w:rPr>
                <w:color w:val="000000"/>
              </w:rPr>
              <w:t>Muziejų skaičius, tenkantis 1 tūkst. gyventojų</w:t>
            </w:r>
          </w:p>
        </w:tc>
        <w:tc>
          <w:tcPr>
            <w:tcW w:w="1424" w:type="pct"/>
          </w:tcPr>
          <w:p w14:paraId="504C4EE6" w14:textId="035E045E" w:rsidR="004C0653" w:rsidRDefault="00D83616" w:rsidP="00EB54F6">
            <w:pPr>
              <w:spacing w:line="276" w:lineRule="auto"/>
              <w:jc w:val="both"/>
              <w:rPr>
                <w:spacing w:val="-1"/>
                <w:sz w:val="22"/>
                <w:szCs w:val="22"/>
              </w:rPr>
            </w:pPr>
            <w:r>
              <w:rPr>
                <w:spacing w:val="-2"/>
                <w:sz w:val="22"/>
                <w:szCs w:val="22"/>
              </w:rPr>
              <w:t>Valstybės duomenų agentūra</w:t>
            </w:r>
            <w:r w:rsidR="00175AB1">
              <w:rPr>
                <w:spacing w:val="-2"/>
                <w:sz w:val="22"/>
                <w:szCs w:val="22"/>
              </w:rPr>
              <w:t xml:space="preserve"> (GKI)</w:t>
            </w:r>
          </w:p>
        </w:tc>
        <w:tc>
          <w:tcPr>
            <w:tcW w:w="417" w:type="pct"/>
          </w:tcPr>
          <w:p w14:paraId="1A7BBA6E" w14:textId="35E774F9" w:rsidR="004C0653" w:rsidRPr="00A5024B" w:rsidRDefault="00F94DA2" w:rsidP="00EB54F6">
            <w:pPr>
              <w:spacing w:line="276" w:lineRule="auto"/>
              <w:jc w:val="center"/>
              <w:rPr>
                <w:sz w:val="22"/>
                <w:szCs w:val="22"/>
              </w:rPr>
            </w:pPr>
            <w:r>
              <w:rPr>
                <w:sz w:val="22"/>
                <w:szCs w:val="22"/>
              </w:rPr>
              <w:t>0,01</w:t>
            </w:r>
          </w:p>
        </w:tc>
        <w:tc>
          <w:tcPr>
            <w:tcW w:w="412" w:type="pct"/>
          </w:tcPr>
          <w:p w14:paraId="17ABBE84" w14:textId="134A7FD6" w:rsidR="004C0653" w:rsidRPr="00A5024B" w:rsidRDefault="007F5B7A" w:rsidP="00EB54F6">
            <w:pPr>
              <w:spacing w:line="276" w:lineRule="auto"/>
              <w:jc w:val="center"/>
              <w:rPr>
                <w:sz w:val="22"/>
                <w:szCs w:val="22"/>
              </w:rPr>
            </w:pPr>
            <w:r>
              <w:rPr>
                <w:sz w:val="22"/>
                <w:szCs w:val="22"/>
              </w:rPr>
              <w:t>0,</w:t>
            </w:r>
            <w:r w:rsidR="00083A7D">
              <w:rPr>
                <w:sz w:val="22"/>
                <w:szCs w:val="22"/>
              </w:rPr>
              <w:t>0</w:t>
            </w:r>
            <w:r>
              <w:rPr>
                <w:sz w:val="22"/>
                <w:szCs w:val="22"/>
              </w:rPr>
              <w:t>1</w:t>
            </w:r>
          </w:p>
        </w:tc>
        <w:tc>
          <w:tcPr>
            <w:tcW w:w="458" w:type="pct"/>
          </w:tcPr>
          <w:p w14:paraId="32B89C67" w14:textId="07DA06DF" w:rsidR="004C0653" w:rsidRPr="00A5024B" w:rsidRDefault="007063AC" w:rsidP="00EB54F6">
            <w:pPr>
              <w:spacing w:line="276" w:lineRule="auto"/>
              <w:jc w:val="center"/>
              <w:rPr>
                <w:sz w:val="22"/>
                <w:szCs w:val="22"/>
              </w:rPr>
            </w:pPr>
            <w:r>
              <w:rPr>
                <w:sz w:val="22"/>
                <w:szCs w:val="22"/>
              </w:rPr>
              <w:t>0,</w:t>
            </w:r>
            <w:r w:rsidR="00083A7D">
              <w:rPr>
                <w:sz w:val="22"/>
                <w:szCs w:val="22"/>
              </w:rPr>
              <w:t>0</w:t>
            </w:r>
            <w:r>
              <w:rPr>
                <w:sz w:val="22"/>
                <w:szCs w:val="22"/>
              </w:rPr>
              <w:t>1</w:t>
            </w:r>
          </w:p>
        </w:tc>
        <w:tc>
          <w:tcPr>
            <w:tcW w:w="322" w:type="pct"/>
          </w:tcPr>
          <w:p w14:paraId="6F54FC13" w14:textId="6C8F98FD" w:rsidR="004C0653" w:rsidRPr="00813328" w:rsidRDefault="007063AC" w:rsidP="00EB54F6">
            <w:pPr>
              <w:spacing w:line="276" w:lineRule="auto"/>
              <w:jc w:val="center"/>
              <w:rPr>
                <w:sz w:val="22"/>
                <w:szCs w:val="22"/>
              </w:rPr>
            </w:pPr>
            <w:r>
              <w:rPr>
                <w:sz w:val="22"/>
                <w:szCs w:val="22"/>
              </w:rPr>
              <w:t>0,</w:t>
            </w:r>
            <w:r w:rsidR="00083A7D">
              <w:rPr>
                <w:sz w:val="22"/>
                <w:szCs w:val="22"/>
              </w:rPr>
              <w:t>0</w:t>
            </w:r>
            <w:r>
              <w:rPr>
                <w:sz w:val="22"/>
                <w:szCs w:val="22"/>
              </w:rPr>
              <w:t>1</w:t>
            </w:r>
            <w:r w:rsidR="00B30751">
              <w:rPr>
                <w:sz w:val="22"/>
                <w:szCs w:val="22"/>
              </w:rPr>
              <w:t>**</w:t>
            </w:r>
            <w:r w:rsidR="002D09ED">
              <w:rPr>
                <w:sz w:val="22"/>
                <w:szCs w:val="22"/>
              </w:rPr>
              <w:t>*</w:t>
            </w:r>
          </w:p>
        </w:tc>
        <w:tc>
          <w:tcPr>
            <w:tcW w:w="228" w:type="pct"/>
          </w:tcPr>
          <w:p w14:paraId="2A574AE2" w14:textId="77777777" w:rsidR="004C0653" w:rsidRPr="00A5024B" w:rsidRDefault="004C0653" w:rsidP="00EB54F6">
            <w:pPr>
              <w:spacing w:line="276" w:lineRule="auto"/>
              <w:jc w:val="center"/>
              <w:rPr>
                <w:b/>
                <w:bCs/>
                <w:sz w:val="22"/>
                <w:szCs w:val="22"/>
                <w:highlight w:val="green"/>
              </w:rPr>
            </w:pPr>
          </w:p>
        </w:tc>
        <w:tc>
          <w:tcPr>
            <w:tcW w:w="231" w:type="pct"/>
          </w:tcPr>
          <w:p w14:paraId="71E07BD1" w14:textId="77777777" w:rsidR="004C0653" w:rsidRPr="00A5024B" w:rsidRDefault="004C0653" w:rsidP="00EB54F6">
            <w:pPr>
              <w:spacing w:line="276" w:lineRule="auto"/>
              <w:jc w:val="center"/>
              <w:rPr>
                <w:b/>
                <w:bCs/>
                <w:sz w:val="22"/>
                <w:szCs w:val="22"/>
                <w:highlight w:val="green"/>
              </w:rPr>
            </w:pPr>
          </w:p>
        </w:tc>
        <w:tc>
          <w:tcPr>
            <w:tcW w:w="320" w:type="pct"/>
          </w:tcPr>
          <w:p w14:paraId="4BFAF836" w14:textId="15951BB0" w:rsidR="004C0653" w:rsidRPr="00813328" w:rsidRDefault="007F5B7A" w:rsidP="00EB54F6">
            <w:pPr>
              <w:spacing w:line="276" w:lineRule="auto"/>
              <w:jc w:val="center"/>
            </w:pPr>
            <w:r>
              <w:t>Pastovus</w:t>
            </w:r>
          </w:p>
        </w:tc>
      </w:tr>
      <w:tr w:rsidR="004C0653" w:rsidRPr="00A5024B" w14:paraId="2FD470EA" w14:textId="77777777" w:rsidTr="00446290">
        <w:trPr>
          <w:gridAfter w:val="1"/>
          <w:wAfter w:w="3" w:type="pct"/>
        </w:trPr>
        <w:tc>
          <w:tcPr>
            <w:tcW w:w="356" w:type="pct"/>
          </w:tcPr>
          <w:p w14:paraId="593E9176" w14:textId="383A6499" w:rsidR="000807E2" w:rsidRPr="00A5024B" w:rsidRDefault="000807E2" w:rsidP="00EB54F6">
            <w:pPr>
              <w:spacing w:line="276" w:lineRule="auto"/>
              <w:jc w:val="center"/>
              <w:rPr>
                <w:sz w:val="22"/>
                <w:szCs w:val="22"/>
              </w:rPr>
            </w:pPr>
            <w:r>
              <w:rPr>
                <w:sz w:val="22"/>
                <w:szCs w:val="22"/>
              </w:rPr>
              <w:t>(1.1.)</w:t>
            </w:r>
          </w:p>
        </w:tc>
        <w:tc>
          <w:tcPr>
            <w:tcW w:w="829" w:type="pct"/>
            <w:tcBorders>
              <w:top w:val="single" w:sz="8" w:space="0" w:color="auto"/>
              <w:left w:val="single" w:sz="8" w:space="0" w:color="auto"/>
              <w:bottom w:val="single" w:sz="8" w:space="0" w:color="auto"/>
              <w:right w:val="single" w:sz="8" w:space="0" w:color="auto"/>
            </w:tcBorders>
          </w:tcPr>
          <w:p w14:paraId="505F43A4" w14:textId="62A870A8" w:rsidR="004C0653" w:rsidRDefault="00D83616" w:rsidP="00EB54F6">
            <w:pPr>
              <w:spacing w:line="276" w:lineRule="auto"/>
              <w:jc w:val="both"/>
              <w:rPr>
                <w:color w:val="000000"/>
              </w:rPr>
            </w:pPr>
            <w:r w:rsidRPr="00D83616">
              <w:rPr>
                <w:color w:val="000000"/>
              </w:rPr>
              <w:t>Savivaldybių viešosios bibliotekos, tenkančios 1 tūkst. gyventojų</w:t>
            </w:r>
          </w:p>
        </w:tc>
        <w:tc>
          <w:tcPr>
            <w:tcW w:w="1424" w:type="pct"/>
          </w:tcPr>
          <w:p w14:paraId="71B2DA5E" w14:textId="3C812AC6" w:rsidR="004C0653" w:rsidRDefault="00D83616" w:rsidP="00EB54F6">
            <w:pPr>
              <w:spacing w:line="276" w:lineRule="auto"/>
              <w:jc w:val="both"/>
              <w:rPr>
                <w:spacing w:val="-1"/>
                <w:sz w:val="22"/>
                <w:szCs w:val="22"/>
              </w:rPr>
            </w:pPr>
            <w:r>
              <w:rPr>
                <w:spacing w:val="-2"/>
                <w:sz w:val="22"/>
                <w:szCs w:val="22"/>
              </w:rPr>
              <w:t>Valstybės duomenų agentūra</w:t>
            </w:r>
            <w:r w:rsidR="00175AB1">
              <w:rPr>
                <w:spacing w:val="-2"/>
                <w:sz w:val="22"/>
                <w:szCs w:val="22"/>
              </w:rPr>
              <w:t xml:space="preserve"> (GKI)</w:t>
            </w:r>
          </w:p>
        </w:tc>
        <w:tc>
          <w:tcPr>
            <w:tcW w:w="417" w:type="pct"/>
          </w:tcPr>
          <w:p w14:paraId="757048A6" w14:textId="0D68437E" w:rsidR="004C0653" w:rsidRPr="00A5024B" w:rsidRDefault="00F94DA2" w:rsidP="00EB54F6">
            <w:pPr>
              <w:spacing w:line="276" w:lineRule="auto"/>
              <w:jc w:val="center"/>
              <w:rPr>
                <w:sz w:val="22"/>
                <w:szCs w:val="22"/>
              </w:rPr>
            </w:pPr>
            <w:r>
              <w:rPr>
                <w:sz w:val="22"/>
                <w:szCs w:val="22"/>
              </w:rPr>
              <w:t>0,01</w:t>
            </w:r>
          </w:p>
        </w:tc>
        <w:tc>
          <w:tcPr>
            <w:tcW w:w="412" w:type="pct"/>
          </w:tcPr>
          <w:p w14:paraId="6F9FF5EC" w14:textId="50A932F4" w:rsidR="004C0653" w:rsidRPr="00A5024B" w:rsidRDefault="007F5B7A" w:rsidP="00EB54F6">
            <w:pPr>
              <w:spacing w:line="276" w:lineRule="auto"/>
              <w:jc w:val="center"/>
              <w:rPr>
                <w:sz w:val="22"/>
                <w:szCs w:val="22"/>
              </w:rPr>
            </w:pPr>
            <w:r>
              <w:rPr>
                <w:sz w:val="22"/>
                <w:szCs w:val="22"/>
              </w:rPr>
              <w:t>0,08</w:t>
            </w:r>
          </w:p>
        </w:tc>
        <w:tc>
          <w:tcPr>
            <w:tcW w:w="458" w:type="pct"/>
          </w:tcPr>
          <w:p w14:paraId="66AA550B" w14:textId="0C5BF4BE" w:rsidR="004C0653" w:rsidRPr="00A5024B" w:rsidRDefault="007063AC" w:rsidP="00EB54F6">
            <w:pPr>
              <w:spacing w:line="276" w:lineRule="auto"/>
              <w:jc w:val="center"/>
              <w:rPr>
                <w:sz w:val="22"/>
                <w:szCs w:val="22"/>
              </w:rPr>
            </w:pPr>
            <w:r>
              <w:rPr>
                <w:sz w:val="22"/>
                <w:szCs w:val="22"/>
              </w:rPr>
              <w:t>0,08</w:t>
            </w:r>
          </w:p>
        </w:tc>
        <w:tc>
          <w:tcPr>
            <w:tcW w:w="322" w:type="pct"/>
          </w:tcPr>
          <w:p w14:paraId="2F8D8002" w14:textId="39A89A1D" w:rsidR="004C0653" w:rsidRPr="00813328" w:rsidRDefault="007063AC" w:rsidP="00EB54F6">
            <w:pPr>
              <w:spacing w:line="276" w:lineRule="auto"/>
              <w:jc w:val="center"/>
              <w:rPr>
                <w:sz w:val="22"/>
                <w:szCs w:val="22"/>
              </w:rPr>
            </w:pPr>
            <w:r>
              <w:rPr>
                <w:sz w:val="22"/>
                <w:szCs w:val="22"/>
              </w:rPr>
              <w:t>0,08</w:t>
            </w:r>
            <w:r w:rsidR="00B30751">
              <w:rPr>
                <w:sz w:val="22"/>
                <w:szCs w:val="22"/>
              </w:rPr>
              <w:t>**</w:t>
            </w:r>
            <w:r w:rsidR="002D09ED">
              <w:rPr>
                <w:sz w:val="22"/>
                <w:szCs w:val="22"/>
              </w:rPr>
              <w:t>*</w:t>
            </w:r>
          </w:p>
        </w:tc>
        <w:tc>
          <w:tcPr>
            <w:tcW w:w="228" w:type="pct"/>
          </w:tcPr>
          <w:p w14:paraId="62748D9D" w14:textId="77777777" w:rsidR="004C0653" w:rsidRPr="00A5024B" w:rsidRDefault="004C0653" w:rsidP="00EB54F6">
            <w:pPr>
              <w:spacing w:line="276" w:lineRule="auto"/>
              <w:jc w:val="center"/>
              <w:rPr>
                <w:b/>
                <w:bCs/>
                <w:sz w:val="22"/>
                <w:szCs w:val="22"/>
                <w:highlight w:val="green"/>
              </w:rPr>
            </w:pPr>
          </w:p>
        </w:tc>
        <w:tc>
          <w:tcPr>
            <w:tcW w:w="231" w:type="pct"/>
          </w:tcPr>
          <w:p w14:paraId="2C69A56A" w14:textId="77777777" w:rsidR="004C0653" w:rsidRPr="00A5024B" w:rsidRDefault="004C0653" w:rsidP="00EB54F6">
            <w:pPr>
              <w:spacing w:line="276" w:lineRule="auto"/>
              <w:jc w:val="center"/>
              <w:rPr>
                <w:b/>
                <w:bCs/>
                <w:sz w:val="22"/>
                <w:szCs w:val="22"/>
                <w:highlight w:val="green"/>
              </w:rPr>
            </w:pPr>
          </w:p>
        </w:tc>
        <w:tc>
          <w:tcPr>
            <w:tcW w:w="320" w:type="pct"/>
          </w:tcPr>
          <w:p w14:paraId="6BFBA421" w14:textId="7E4BE7E4" w:rsidR="004C0653" w:rsidRPr="00813328" w:rsidRDefault="007F5B7A" w:rsidP="00EB54F6">
            <w:pPr>
              <w:spacing w:line="276" w:lineRule="auto"/>
              <w:jc w:val="center"/>
            </w:pPr>
            <w:r>
              <w:t>Pastovus</w:t>
            </w:r>
          </w:p>
        </w:tc>
      </w:tr>
      <w:tr w:rsidR="00EB54F6" w:rsidRPr="00A5024B" w14:paraId="4741E5A2" w14:textId="77777777" w:rsidTr="00446290">
        <w:trPr>
          <w:gridAfter w:val="1"/>
          <w:wAfter w:w="3" w:type="pct"/>
        </w:trPr>
        <w:tc>
          <w:tcPr>
            <w:tcW w:w="356" w:type="pct"/>
          </w:tcPr>
          <w:p w14:paraId="51CF1D1C" w14:textId="612F1630" w:rsidR="000807E2" w:rsidRPr="00A5024B" w:rsidRDefault="000807E2" w:rsidP="00EB54F6">
            <w:pPr>
              <w:spacing w:line="276" w:lineRule="auto"/>
              <w:jc w:val="center"/>
              <w:rPr>
                <w:sz w:val="22"/>
                <w:szCs w:val="22"/>
              </w:rPr>
            </w:pPr>
            <w:bookmarkStart w:id="5" w:name="_Hlk193204320"/>
            <w:r>
              <w:rPr>
                <w:sz w:val="22"/>
                <w:szCs w:val="22"/>
              </w:rPr>
              <w:t>(1.2.)</w:t>
            </w:r>
          </w:p>
        </w:tc>
        <w:tc>
          <w:tcPr>
            <w:tcW w:w="829" w:type="pct"/>
            <w:tcBorders>
              <w:top w:val="single" w:sz="8" w:space="0" w:color="auto"/>
              <w:left w:val="single" w:sz="8" w:space="0" w:color="auto"/>
              <w:bottom w:val="single" w:sz="8" w:space="0" w:color="auto"/>
              <w:right w:val="single" w:sz="8" w:space="0" w:color="auto"/>
            </w:tcBorders>
          </w:tcPr>
          <w:p w14:paraId="119C9384" w14:textId="18DFC61F" w:rsidR="00EB54F6" w:rsidRPr="00A5024B" w:rsidRDefault="00EB54F6" w:rsidP="00EB54F6">
            <w:pPr>
              <w:spacing w:line="276" w:lineRule="auto"/>
              <w:jc w:val="both"/>
              <w:rPr>
                <w:spacing w:val="-2"/>
                <w:sz w:val="22"/>
                <w:szCs w:val="22"/>
              </w:rPr>
            </w:pPr>
            <w:r>
              <w:rPr>
                <w:color w:val="000000"/>
              </w:rPr>
              <w:t>Vidutinė tikėtina gyvenimo trukmė</w:t>
            </w:r>
          </w:p>
        </w:tc>
        <w:tc>
          <w:tcPr>
            <w:tcW w:w="1424" w:type="pct"/>
          </w:tcPr>
          <w:p w14:paraId="3ED3E859" w14:textId="777EBE0A" w:rsidR="00EB54F6" w:rsidRPr="00A5024B" w:rsidRDefault="00EB54F6" w:rsidP="00EB54F6">
            <w:pPr>
              <w:spacing w:line="276" w:lineRule="auto"/>
              <w:jc w:val="both"/>
              <w:rPr>
                <w:spacing w:val="-2"/>
                <w:sz w:val="22"/>
                <w:szCs w:val="22"/>
              </w:rPr>
            </w:pPr>
            <w:r>
              <w:rPr>
                <w:spacing w:val="-1"/>
                <w:sz w:val="22"/>
                <w:szCs w:val="22"/>
              </w:rPr>
              <w:t>Rodiklis parodo v</w:t>
            </w:r>
            <w:r w:rsidRPr="002F7D6D">
              <w:rPr>
                <w:spacing w:val="-1"/>
                <w:sz w:val="22"/>
                <w:szCs w:val="22"/>
              </w:rPr>
              <w:t>idutin</w:t>
            </w:r>
            <w:r>
              <w:rPr>
                <w:spacing w:val="-1"/>
                <w:sz w:val="22"/>
                <w:szCs w:val="22"/>
              </w:rPr>
              <w:t>į</w:t>
            </w:r>
            <w:r w:rsidRPr="002F7D6D">
              <w:rPr>
                <w:spacing w:val="-1"/>
                <w:sz w:val="22"/>
                <w:szCs w:val="22"/>
              </w:rPr>
              <w:t xml:space="preserve"> metų skaiči</w:t>
            </w:r>
            <w:r>
              <w:rPr>
                <w:spacing w:val="-1"/>
                <w:sz w:val="22"/>
                <w:szCs w:val="22"/>
              </w:rPr>
              <w:t>ų</w:t>
            </w:r>
            <w:r w:rsidRPr="002F7D6D">
              <w:rPr>
                <w:spacing w:val="-1"/>
                <w:sz w:val="22"/>
                <w:szCs w:val="22"/>
              </w:rPr>
              <w:t>, liekant</w:t>
            </w:r>
            <w:r>
              <w:rPr>
                <w:spacing w:val="-1"/>
                <w:sz w:val="22"/>
                <w:szCs w:val="22"/>
              </w:rPr>
              <w:t>į</w:t>
            </w:r>
            <w:r w:rsidRPr="002F7D6D">
              <w:rPr>
                <w:spacing w:val="-1"/>
                <w:sz w:val="22"/>
                <w:szCs w:val="22"/>
              </w:rPr>
              <w:t xml:space="preserve"> gyventi asmenims nuo tam tikro amžiaus, esant dabarties mirtingumui (Valstybės duomenų agentūra)</w:t>
            </w:r>
          </w:p>
        </w:tc>
        <w:tc>
          <w:tcPr>
            <w:tcW w:w="417" w:type="pct"/>
          </w:tcPr>
          <w:p w14:paraId="62857D6A" w14:textId="0C9E2BBA" w:rsidR="00EB54F6" w:rsidRPr="00A5024B" w:rsidRDefault="00EB54F6" w:rsidP="00EB54F6">
            <w:pPr>
              <w:spacing w:line="276" w:lineRule="auto"/>
              <w:jc w:val="center"/>
              <w:rPr>
                <w:sz w:val="22"/>
                <w:szCs w:val="22"/>
              </w:rPr>
            </w:pPr>
            <w:r w:rsidRPr="00A5024B">
              <w:rPr>
                <w:sz w:val="22"/>
                <w:szCs w:val="22"/>
              </w:rPr>
              <w:t>76,4</w:t>
            </w:r>
          </w:p>
        </w:tc>
        <w:tc>
          <w:tcPr>
            <w:tcW w:w="412" w:type="pct"/>
          </w:tcPr>
          <w:p w14:paraId="3629389B" w14:textId="2B003B57" w:rsidR="00EB54F6" w:rsidRPr="00A5024B" w:rsidRDefault="00EB54F6" w:rsidP="00EB54F6">
            <w:pPr>
              <w:spacing w:line="276" w:lineRule="auto"/>
              <w:jc w:val="center"/>
              <w:rPr>
                <w:sz w:val="22"/>
                <w:szCs w:val="22"/>
              </w:rPr>
            </w:pPr>
            <w:r w:rsidRPr="00A5024B">
              <w:rPr>
                <w:sz w:val="22"/>
                <w:szCs w:val="22"/>
              </w:rPr>
              <w:t>75,6</w:t>
            </w:r>
          </w:p>
        </w:tc>
        <w:tc>
          <w:tcPr>
            <w:tcW w:w="458" w:type="pct"/>
          </w:tcPr>
          <w:p w14:paraId="666D57C4" w14:textId="42F137FF" w:rsidR="00EB54F6" w:rsidRPr="00A5024B" w:rsidRDefault="00EB54F6" w:rsidP="00EB54F6">
            <w:pPr>
              <w:spacing w:line="276" w:lineRule="auto"/>
              <w:jc w:val="center"/>
              <w:rPr>
                <w:sz w:val="22"/>
                <w:szCs w:val="22"/>
              </w:rPr>
            </w:pPr>
            <w:r w:rsidRPr="00A5024B">
              <w:rPr>
                <w:sz w:val="22"/>
                <w:szCs w:val="22"/>
              </w:rPr>
              <w:t>78,2</w:t>
            </w:r>
          </w:p>
        </w:tc>
        <w:tc>
          <w:tcPr>
            <w:tcW w:w="322" w:type="pct"/>
          </w:tcPr>
          <w:p w14:paraId="0BCCE2A8" w14:textId="1A89CE50" w:rsidR="00EB54F6" w:rsidRPr="00813328" w:rsidRDefault="00EB54F6" w:rsidP="00EB54F6">
            <w:pPr>
              <w:spacing w:line="276" w:lineRule="auto"/>
              <w:jc w:val="center"/>
              <w:rPr>
                <w:sz w:val="22"/>
                <w:szCs w:val="22"/>
              </w:rPr>
            </w:pPr>
            <w:r w:rsidRPr="00813328">
              <w:rPr>
                <w:sz w:val="22"/>
                <w:szCs w:val="22"/>
              </w:rPr>
              <w:t>79,0</w:t>
            </w:r>
          </w:p>
        </w:tc>
        <w:tc>
          <w:tcPr>
            <w:tcW w:w="228" w:type="pct"/>
          </w:tcPr>
          <w:p w14:paraId="4E200273" w14:textId="77777777" w:rsidR="00EB54F6" w:rsidRPr="00A5024B" w:rsidRDefault="00EB54F6" w:rsidP="00EB54F6">
            <w:pPr>
              <w:spacing w:line="276" w:lineRule="auto"/>
              <w:jc w:val="center"/>
              <w:rPr>
                <w:b/>
                <w:bCs/>
                <w:sz w:val="22"/>
                <w:szCs w:val="22"/>
                <w:highlight w:val="green"/>
              </w:rPr>
            </w:pPr>
          </w:p>
        </w:tc>
        <w:tc>
          <w:tcPr>
            <w:tcW w:w="231" w:type="pct"/>
          </w:tcPr>
          <w:p w14:paraId="3D0AD131" w14:textId="77777777" w:rsidR="00EB54F6" w:rsidRPr="00A5024B" w:rsidRDefault="00EB54F6" w:rsidP="00EB54F6">
            <w:pPr>
              <w:spacing w:line="276" w:lineRule="auto"/>
              <w:jc w:val="center"/>
              <w:rPr>
                <w:b/>
                <w:bCs/>
                <w:sz w:val="22"/>
                <w:szCs w:val="22"/>
                <w:highlight w:val="green"/>
              </w:rPr>
            </w:pPr>
          </w:p>
        </w:tc>
        <w:tc>
          <w:tcPr>
            <w:tcW w:w="320" w:type="pct"/>
          </w:tcPr>
          <w:p w14:paraId="63080F5A" w14:textId="57BC3347" w:rsidR="00EB54F6" w:rsidRPr="00813328" w:rsidRDefault="00EB54F6" w:rsidP="00EB54F6">
            <w:pPr>
              <w:spacing w:line="276" w:lineRule="auto"/>
              <w:jc w:val="center"/>
            </w:pPr>
            <w:r w:rsidRPr="00813328">
              <w:t>Didėjanti</w:t>
            </w:r>
          </w:p>
        </w:tc>
      </w:tr>
      <w:tr w:rsidR="00EB54F6" w:rsidRPr="00A5024B" w14:paraId="799BE8A6" w14:textId="77777777" w:rsidTr="0007382F">
        <w:trPr>
          <w:gridAfter w:val="1"/>
          <w:wAfter w:w="3" w:type="pct"/>
        </w:trPr>
        <w:tc>
          <w:tcPr>
            <w:tcW w:w="356" w:type="pct"/>
          </w:tcPr>
          <w:p w14:paraId="7E3F6B9A" w14:textId="0D2AC1CA" w:rsidR="00EB54F6" w:rsidRPr="00581596" w:rsidRDefault="000807E2" w:rsidP="00EB54F6">
            <w:pPr>
              <w:spacing w:line="276" w:lineRule="auto"/>
              <w:jc w:val="center"/>
              <w:rPr>
                <w:sz w:val="22"/>
                <w:szCs w:val="22"/>
              </w:rPr>
            </w:pPr>
            <w:r w:rsidRPr="000807E2">
              <w:rPr>
                <w:sz w:val="22"/>
                <w:szCs w:val="22"/>
              </w:rPr>
              <w:t>(1.2.)</w:t>
            </w:r>
          </w:p>
        </w:tc>
        <w:tc>
          <w:tcPr>
            <w:tcW w:w="829" w:type="pct"/>
            <w:tcBorders>
              <w:top w:val="nil"/>
              <w:left w:val="nil"/>
              <w:bottom w:val="nil"/>
              <w:right w:val="nil"/>
            </w:tcBorders>
            <w:vAlign w:val="center"/>
          </w:tcPr>
          <w:p w14:paraId="620FDBEB" w14:textId="5BC06322" w:rsidR="00EB54F6" w:rsidRPr="00581596" w:rsidRDefault="00EB54F6" w:rsidP="00EB54F6">
            <w:pPr>
              <w:spacing w:line="276" w:lineRule="auto"/>
              <w:jc w:val="both"/>
              <w:rPr>
                <w:spacing w:val="-2"/>
                <w:sz w:val="22"/>
                <w:szCs w:val="22"/>
              </w:rPr>
            </w:pPr>
            <w:r w:rsidRPr="00581596">
              <w:rPr>
                <w:color w:val="000000"/>
              </w:rPr>
              <w:t>Atotrūkis tarp tikėtinos vidutinės moterų ir vyrų gyvenimo trukmės</w:t>
            </w:r>
          </w:p>
        </w:tc>
        <w:tc>
          <w:tcPr>
            <w:tcW w:w="1424" w:type="pct"/>
          </w:tcPr>
          <w:p w14:paraId="1574B2A5" w14:textId="4CD26CA5" w:rsidR="00EB54F6" w:rsidRPr="00581596" w:rsidRDefault="00EB54F6" w:rsidP="00EB54F6">
            <w:pPr>
              <w:spacing w:line="276" w:lineRule="auto"/>
              <w:jc w:val="both"/>
              <w:rPr>
                <w:spacing w:val="-2"/>
                <w:sz w:val="22"/>
                <w:szCs w:val="22"/>
              </w:rPr>
            </w:pPr>
            <w:r w:rsidRPr="00581596">
              <w:rPr>
                <w:spacing w:val="-2"/>
                <w:sz w:val="22"/>
                <w:szCs w:val="22"/>
              </w:rPr>
              <w:t>(Valstybės duomenų agentūra)</w:t>
            </w:r>
          </w:p>
        </w:tc>
        <w:tc>
          <w:tcPr>
            <w:tcW w:w="417" w:type="pct"/>
            <w:tcBorders>
              <w:top w:val="nil"/>
              <w:left w:val="nil"/>
              <w:bottom w:val="single" w:sz="8" w:space="0" w:color="auto"/>
              <w:right w:val="single" w:sz="8" w:space="0" w:color="auto"/>
            </w:tcBorders>
          </w:tcPr>
          <w:p w14:paraId="38F6297A" w14:textId="3D1DE4DC" w:rsidR="00EB54F6" w:rsidRPr="00581596" w:rsidRDefault="006E48A6" w:rsidP="00EB54F6">
            <w:pPr>
              <w:spacing w:line="276" w:lineRule="auto"/>
              <w:jc w:val="center"/>
              <w:rPr>
                <w:sz w:val="22"/>
                <w:szCs w:val="22"/>
              </w:rPr>
            </w:pPr>
            <w:r>
              <w:rPr>
                <w:sz w:val="22"/>
                <w:szCs w:val="22"/>
              </w:rPr>
              <w:t>9,65</w:t>
            </w:r>
          </w:p>
        </w:tc>
        <w:tc>
          <w:tcPr>
            <w:tcW w:w="412" w:type="pct"/>
          </w:tcPr>
          <w:p w14:paraId="56A1F660" w14:textId="5B0D1BC8" w:rsidR="00EB54F6" w:rsidRPr="00581596" w:rsidRDefault="006E48A6" w:rsidP="00EB54F6">
            <w:pPr>
              <w:spacing w:line="276" w:lineRule="auto"/>
              <w:jc w:val="center"/>
              <w:rPr>
                <w:sz w:val="22"/>
                <w:szCs w:val="22"/>
              </w:rPr>
            </w:pPr>
            <w:r>
              <w:rPr>
                <w:sz w:val="22"/>
                <w:szCs w:val="22"/>
              </w:rPr>
              <w:t>13,4</w:t>
            </w:r>
          </w:p>
        </w:tc>
        <w:tc>
          <w:tcPr>
            <w:tcW w:w="458" w:type="pct"/>
          </w:tcPr>
          <w:p w14:paraId="1E759E8A" w14:textId="59AA7439" w:rsidR="00EB54F6" w:rsidRPr="00581596" w:rsidRDefault="006E48A6" w:rsidP="00EB54F6">
            <w:pPr>
              <w:spacing w:line="276" w:lineRule="auto"/>
              <w:jc w:val="center"/>
              <w:rPr>
                <w:sz w:val="22"/>
                <w:szCs w:val="22"/>
              </w:rPr>
            </w:pPr>
            <w:r>
              <w:rPr>
                <w:sz w:val="22"/>
                <w:szCs w:val="22"/>
              </w:rPr>
              <w:t>13,4</w:t>
            </w:r>
          </w:p>
        </w:tc>
        <w:tc>
          <w:tcPr>
            <w:tcW w:w="322" w:type="pct"/>
          </w:tcPr>
          <w:p w14:paraId="214FC98F" w14:textId="4CB1F880" w:rsidR="00EB54F6" w:rsidRPr="00581596" w:rsidRDefault="00EB54F6" w:rsidP="00EB54F6">
            <w:pPr>
              <w:spacing w:line="276" w:lineRule="auto"/>
              <w:jc w:val="center"/>
              <w:rPr>
                <w:sz w:val="22"/>
                <w:szCs w:val="22"/>
              </w:rPr>
            </w:pPr>
            <w:r w:rsidRPr="00581596">
              <w:rPr>
                <w:sz w:val="22"/>
                <w:szCs w:val="22"/>
              </w:rPr>
              <w:t>13,4</w:t>
            </w:r>
          </w:p>
        </w:tc>
        <w:tc>
          <w:tcPr>
            <w:tcW w:w="228" w:type="pct"/>
          </w:tcPr>
          <w:p w14:paraId="0CF439FC" w14:textId="77777777" w:rsidR="00EB54F6" w:rsidRPr="00A5024B" w:rsidRDefault="00EB54F6" w:rsidP="00EB54F6">
            <w:pPr>
              <w:spacing w:line="276" w:lineRule="auto"/>
              <w:jc w:val="center"/>
              <w:rPr>
                <w:b/>
                <w:bCs/>
                <w:sz w:val="22"/>
                <w:szCs w:val="22"/>
                <w:highlight w:val="green"/>
              </w:rPr>
            </w:pPr>
          </w:p>
        </w:tc>
        <w:tc>
          <w:tcPr>
            <w:tcW w:w="231" w:type="pct"/>
          </w:tcPr>
          <w:p w14:paraId="10613385" w14:textId="77777777" w:rsidR="00EB54F6" w:rsidRPr="00A5024B" w:rsidRDefault="00EB54F6" w:rsidP="00EB54F6">
            <w:pPr>
              <w:spacing w:line="276" w:lineRule="auto"/>
              <w:jc w:val="center"/>
              <w:rPr>
                <w:b/>
                <w:bCs/>
                <w:sz w:val="22"/>
                <w:szCs w:val="22"/>
                <w:highlight w:val="green"/>
              </w:rPr>
            </w:pPr>
          </w:p>
        </w:tc>
        <w:tc>
          <w:tcPr>
            <w:tcW w:w="320" w:type="pct"/>
          </w:tcPr>
          <w:p w14:paraId="7C0226EA" w14:textId="2AC33865" w:rsidR="00EB54F6" w:rsidRPr="00813328" w:rsidRDefault="00EB54F6" w:rsidP="00EB54F6">
            <w:pPr>
              <w:spacing w:line="276" w:lineRule="auto"/>
              <w:jc w:val="center"/>
              <w:rPr>
                <w:sz w:val="16"/>
                <w:szCs w:val="16"/>
              </w:rPr>
            </w:pPr>
            <w:r w:rsidRPr="00813328">
              <w:rPr>
                <w:sz w:val="16"/>
                <w:szCs w:val="16"/>
              </w:rPr>
              <w:t>Mažėjantis</w:t>
            </w:r>
          </w:p>
        </w:tc>
      </w:tr>
      <w:tr w:rsidR="00EB54F6" w:rsidRPr="00A5024B" w14:paraId="53886553" w14:textId="77777777" w:rsidTr="0007382F">
        <w:trPr>
          <w:gridAfter w:val="1"/>
          <w:wAfter w:w="3" w:type="pct"/>
        </w:trPr>
        <w:tc>
          <w:tcPr>
            <w:tcW w:w="356" w:type="pct"/>
          </w:tcPr>
          <w:p w14:paraId="43E6F827" w14:textId="41634230" w:rsidR="00EB54F6" w:rsidRPr="00581596" w:rsidRDefault="000807E2" w:rsidP="00EB54F6">
            <w:pPr>
              <w:spacing w:line="276" w:lineRule="auto"/>
              <w:jc w:val="center"/>
              <w:rPr>
                <w:sz w:val="22"/>
                <w:szCs w:val="22"/>
              </w:rPr>
            </w:pPr>
            <w:r w:rsidRPr="000807E2">
              <w:rPr>
                <w:sz w:val="22"/>
                <w:szCs w:val="22"/>
              </w:rPr>
              <w:t>(1.2.)</w:t>
            </w:r>
          </w:p>
        </w:tc>
        <w:tc>
          <w:tcPr>
            <w:tcW w:w="829" w:type="pct"/>
            <w:tcBorders>
              <w:top w:val="single" w:sz="8" w:space="0" w:color="auto"/>
              <w:left w:val="single" w:sz="8" w:space="0" w:color="auto"/>
              <w:bottom w:val="single" w:sz="8" w:space="0" w:color="auto"/>
              <w:right w:val="single" w:sz="8" w:space="0" w:color="auto"/>
            </w:tcBorders>
          </w:tcPr>
          <w:p w14:paraId="0ECABBC6" w14:textId="7EA80150" w:rsidR="00EB54F6" w:rsidRPr="00581596" w:rsidRDefault="00EB54F6" w:rsidP="00EB54F6">
            <w:pPr>
              <w:spacing w:line="276" w:lineRule="auto"/>
              <w:jc w:val="both"/>
              <w:rPr>
                <w:spacing w:val="-2"/>
                <w:sz w:val="22"/>
                <w:szCs w:val="22"/>
              </w:rPr>
            </w:pPr>
            <w:r w:rsidRPr="00581596">
              <w:rPr>
                <w:color w:val="000000"/>
              </w:rPr>
              <w:t>Išvengiamas mirtingumas (mirusiųjų nuo ligų ar būklių, kurių galima išvengti taikant žinomas efektyvias prevencijos ir / ar diagnostikos priemones ir / ar gydymo priemones, dalis procentais nuo visų gyventojų mirčių)</w:t>
            </w:r>
          </w:p>
        </w:tc>
        <w:tc>
          <w:tcPr>
            <w:tcW w:w="1424" w:type="pct"/>
          </w:tcPr>
          <w:p w14:paraId="129258F9" w14:textId="5E64D578" w:rsidR="00EB54F6" w:rsidRPr="00581596" w:rsidRDefault="00EB54F6" w:rsidP="00EB54F6">
            <w:pPr>
              <w:spacing w:line="276" w:lineRule="auto"/>
              <w:jc w:val="both"/>
              <w:rPr>
                <w:spacing w:val="-2"/>
                <w:sz w:val="22"/>
                <w:szCs w:val="22"/>
              </w:rPr>
            </w:pPr>
            <w:r w:rsidRPr="00581596">
              <w:rPr>
                <w:spacing w:val="-2"/>
                <w:sz w:val="22"/>
                <w:szCs w:val="22"/>
              </w:rPr>
              <w:t>(Valstybės duomenų agentūra)</w:t>
            </w:r>
          </w:p>
        </w:tc>
        <w:tc>
          <w:tcPr>
            <w:tcW w:w="417" w:type="pct"/>
            <w:tcBorders>
              <w:top w:val="nil"/>
              <w:left w:val="nil"/>
              <w:bottom w:val="single" w:sz="8" w:space="0" w:color="auto"/>
              <w:right w:val="single" w:sz="8" w:space="0" w:color="auto"/>
            </w:tcBorders>
          </w:tcPr>
          <w:p w14:paraId="136C0B39" w14:textId="3DCB7F4A" w:rsidR="00EB54F6" w:rsidRPr="00581596" w:rsidRDefault="00C70BC3" w:rsidP="00EB54F6">
            <w:pPr>
              <w:spacing w:line="276" w:lineRule="auto"/>
              <w:jc w:val="center"/>
              <w:rPr>
                <w:sz w:val="22"/>
                <w:szCs w:val="22"/>
              </w:rPr>
            </w:pPr>
            <w:r>
              <w:rPr>
                <w:sz w:val="22"/>
                <w:szCs w:val="22"/>
              </w:rPr>
              <w:t>68,0</w:t>
            </w:r>
          </w:p>
        </w:tc>
        <w:tc>
          <w:tcPr>
            <w:tcW w:w="412" w:type="pct"/>
          </w:tcPr>
          <w:p w14:paraId="32F7371D" w14:textId="0BB049D5" w:rsidR="00EB54F6" w:rsidRPr="00581596" w:rsidRDefault="00C70BC3" w:rsidP="00EB54F6">
            <w:pPr>
              <w:spacing w:line="276" w:lineRule="auto"/>
              <w:jc w:val="center"/>
              <w:rPr>
                <w:sz w:val="22"/>
                <w:szCs w:val="22"/>
              </w:rPr>
            </w:pPr>
            <w:r>
              <w:rPr>
                <w:sz w:val="22"/>
                <w:szCs w:val="22"/>
              </w:rPr>
              <w:t>73,8</w:t>
            </w:r>
          </w:p>
        </w:tc>
        <w:tc>
          <w:tcPr>
            <w:tcW w:w="458" w:type="pct"/>
          </w:tcPr>
          <w:p w14:paraId="510A3039" w14:textId="58826882" w:rsidR="00EB54F6" w:rsidRPr="00581596" w:rsidRDefault="00C70BC3" w:rsidP="00EB54F6">
            <w:pPr>
              <w:spacing w:line="276" w:lineRule="auto"/>
              <w:jc w:val="center"/>
              <w:rPr>
                <w:sz w:val="22"/>
                <w:szCs w:val="22"/>
              </w:rPr>
            </w:pPr>
            <w:r>
              <w:rPr>
                <w:sz w:val="22"/>
                <w:szCs w:val="22"/>
              </w:rPr>
              <w:t>76,1</w:t>
            </w:r>
          </w:p>
        </w:tc>
        <w:tc>
          <w:tcPr>
            <w:tcW w:w="322" w:type="pct"/>
          </w:tcPr>
          <w:p w14:paraId="0EE8C8A3" w14:textId="10450DF7" w:rsidR="00EB54F6" w:rsidRPr="00581596" w:rsidRDefault="00EB54F6" w:rsidP="00EB54F6">
            <w:pPr>
              <w:spacing w:line="276" w:lineRule="auto"/>
              <w:jc w:val="center"/>
              <w:rPr>
                <w:sz w:val="22"/>
                <w:szCs w:val="22"/>
              </w:rPr>
            </w:pPr>
            <w:r w:rsidRPr="00581596">
              <w:rPr>
                <w:sz w:val="22"/>
                <w:szCs w:val="22"/>
              </w:rPr>
              <w:t>76,1</w:t>
            </w:r>
          </w:p>
        </w:tc>
        <w:tc>
          <w:tcPr>
            <w:tcW w:w="228" w:type="pct"/>
          </w:tcPr>
          <w:p w14:paraId="1365C519" w14:textId="77777777" w:rsidR="00EB54F6" w:rsidRPr="00A5024B" w:rsidRDefault="00EB54F6" w:rsidP="00EB54F6">
            <w:pPr>
              <w:spacing w:line="276" w:lineRule="auto"/>
              <w:jc w:val="center"/>
              <w:rPr>
                <w:b/>
                <w:bCs/>
                <w:sz w:val="22"/>
                <w:szCs w:val="22"/>
                <w:highlight w:val="green"/>
              </w:rPr>
            </w:pPr>
          </w:p>
        </w:tc>
        <w:tc>
          <w:tcPr>
            <w:tcW w:w="231" w:type="pct"/>
          </w:tcPr>
          <w:p w14:paraId="4247062E" w14:textId="77777777" w:rsidR="00EB54F6" w:rsidRPr="00A5024B" w:rsidRDefault="00EB54F6" w:rsidP="00EB54F6">
            <w:pPr>
              <w:spacing w:line="276" w:lineRule="auto"/>
              <w:jc w:val="center"/>
              <w:rPr>
                <w:b/>
                <w:bCs/>
                <w:sz w:val="22"/>
                <w:szCs w:val="22"/>
                <w:highlight w:val="green"/>
              </w:rPr>
            </w:pPr>
          </w:p>
        </w:tc>
        <w:tc>
          <w:tcPr>
            <w:tcW w:w="320" w:type="pct"/>
          </w:tcPr>
          <w:p w14:paraId="39C4F218" w14:textId="764687FE" w:rsidR="00EB54F6" w:rsidRPr="00813328" w:rsidRDefault="00EB54F6" w:rsidP="00EB54F6">
            <w:pPr>
              <w:spacing w:line="276" w:lineRule="auto"/>
              <w:jc w:val="center"/>
              <w:rPr>
                <w:sz w:val="16"/>
                <w:szCs w:val="16"/>
              </w:rPr>
            </w:pPr>
            <w:r w:rsidRPr="00813328">
              <w:rPr>
                <w:sz w:val="16"/>
                <w:szCs w:val="16"/>
              </w:rPr>
              <w:t>Mažėjantis</w:t>
            </w:r>
          </w:p>
        </w:tc>
      </w:tr>
      <w:tr w:rsidR="00EB54F6" w:rsidRPr="00A5024B" w14:paraId="244B622F" w14:textId="77777777" w:rsidTr="0007382F">
        <w:trPr>
          <w:gridAfter w:val="1"/>
          <w:wAfter w:w="3" w:type="pct"/>
        </w:trPr>
        <w:tc>
          <w:tcPr>
            <w:tcW w:w="356" w:type="pct"/>
          </w:tcPr>
          <w:p w14:paraId="435AF72C" w14:textId="35315A4B" w:rsidR="00EB54F6" w:rsidRPr="00581596" w:rsidRDefault="000807E2" w:rsidP="00EB54F6">
            <w:pPr>
              <w:spacing w:line="276" w:lineRule="auto"/>
              <w:jc w:val="center"/>
              <w:rPr>
                <w:sz w:val="22"/>
                <w:szCs w:val="22"/>
              </w:rPr>
            </w:pPr>
            <w:r w:rsidRPr="000807E2">
              <w:rPr>
                <w:sz w:val="22"/>
                <w:szCs w:val="22"/>
              </w:rPr>
              <w:t>(1.2.)</w:t>
            </w:r>
          </w:p>
        </w:tc>
        <w:tc>
          <w:tcPr>
            <w:tcW w:w="829" w:type="pct"/>
            <w:tcBorders>
              <w:top w:val="nil"/>
              <w:left w:val="single" w:sz="8" w:space="0" w:color="auto"/>
              <w:bottom w:val="single" w:sz="8" w:space="0" w:color="auto"/>
              <w:right w:val="single" w:sz="8" w:space="0" w:color="auto"/>
            </w:tcBorders>
          </w:tcPr>
          <w:p w14:paraId="13C92C3A" w14:textId="0E4764D5" w:rsidR="00EB54F6" w:rsidRPr="00581596" w:rsidRDefault="00EB54F6" w:rsidP="00EB54F6">
            <w:pPr>
              <w:spacing w:line="276" w:lineRule="auto"/>
              <w:jc w:val="both"/>
              <w:rPr>
                <w:spacing w:val="-2"/>
                <w:sz w:val="22"/>
                <w:szCs w:val="22"/>
              </w:rPr>
            </w:pPr>
            <w:r w:rsidRPr="00581596">
              <w:rPr>
                <w:color w:val="000000"/>
              </w:rPr>
              <w:t>Praktikuojančių gydytojų, odontologų ir slaugytojų skaičius, tenkantis 10 tūkst. gyventojų</w:t>
            </w:r>
          </w:p>
        </w:tc>
        <w:tc>
          <w:tcPr>
            <w:tcW w:w="1424" w:type="pct"/>
          </w:tcPr>
          <w:p w14:paraId="27B26D5C" w14:textId="478483FA" w:rsidR="00EB54F6" w:rsidRPr="00581596" w:rsidRDefault="00EB54F6" w:rsidP="00EB54F6">
            <w:pPr>
              <w:spacing w:line="276" w:lineRule="auto"/>
              <w:jc w:val="both"/>
              <w:rPr>
                <w:spacing w:val="-2"/>
                <w:sz w:val="22"/>
                <w:szCs w:val="22"/>
              </w:rPr>
            </w:pPr>
            <w:r w:rsidRPr="00581596">
              <w:rPr>
                <w:spacing w:val="-2"/>
                <w:sz w:val="22"/>
                <w:szCs w:val="22"/>
              </w:rPr>
              <w:t>(Valstybės duomenų agentūra)</w:t>
            </w:r>
          </w:p>
        </w:tc>
        <w:tc>
          <w:tcPr>
            <w:tcW w:w="417" w:type="pct"/>
            <w:tcBorders>
              <w:top w:val="nil"/>
              <w:left w:val="nil"/>
              <w:bottom w:val="single" w:sz="8" w:space="0" w:color="auto"/>
              <w:right w:val="single" w:sz="8" w:space="0" w:color="auto"/>
            </w:tcBorders>
          </w:tcPr>
          <w:p w14:paraId="031A366C" w14:textId="4DCC09F3" w:rsidR="00EB54F6" w:rsidRPr="00581596" w:rsidRDefault="00C70BC3" w:rsidP="00EB54F6">
            <w:pPr>
              <w:spacing w:line="276" w:lineRule="auto"/>
              <w:jc w:val="center"/>
              <w:rPr>
                <w:sz w:val="22"/>
                <w:szCs w:val="22"/>
              </w:rPr>
            </w:pPr>
            <w:r>
              <w:rPr>
                <w:sz w:val="22"/>
                <w:szCs w:val="22"/>
              </w:rPr>
              <w:t>188,5</w:t>
            </w:r>
          </w:p>
        </w:tc>
        <w:tc>
          <w:tcPr>
            <w:tcW w:w="412" w:type="pct"/>
          </w:tcPr>
          <w:p w14:paraId="1FA6721A" w14:textId="0883C75C" w:rsidR="00EB54F6" w:rsidRPr="00581596" w:rsidRDefault="00C70BC3" w:rsidP="00EB54F6">
            <w:pPr>
              <w:spacing w:line="276" w:lineRule="auto"/>
              <w:jc w:val="center"/>
              <w:rPr>
                <w:sz w:val="22"/>
                <w:szCs w:val="22"/>
              </w:rPr>
            </w:pPr>
            <w:r>
              <w:rPr>
                <w:sz w:val="22"/>
                <w:szCs w:val="22"/>
              </w:rPr>
              <w:t>190,6</w:t>
            </w:r>
          </w:p>
        </w:tc>
        <w:tc>
          <w:tcPr>
            <w:tcW w:w="458" w:type="pct"/>
          </w:tcPr>
          <w:p w14:paraId="4F741102" w14:textId="1919EA15" w:rsidR="00EB54F6" w:rsidRPr="00581596" w:rsidRDefault="00C70BC3" w:rsidP="00EB54F6">
            <w:pPr>
              <w:spacing w:line="276" w:lineRule="auto"/>
              <w:jc w:val="center"/>
              <w:rPr>
                <w:sz w:val="22"/>
                <w:szCs w:val="22"/>
              </w:rPr>
            </w:pPr>
            <w:r>
              <w:rPr>
                <w:sz w:val="22"/>
                <w:szCs w:val="22"/>
              </w:rPr>
              <w:t>183,1</w:t>
            </w:r>
          </w:p>
        </w:tc>
        <w:tc>
          <w:tcPr>
            <w:tcW w:w="322" w:type="pct"/>
          </w:tcPr>
          <w:p w14:paraId="32BD6819" w14:textId="44CDC0AE" w:rsidR="00EB54F6" w:rsidRPr="00365929" w:rsidRDefault="00EB54F6" w:rsidP="00EB54F6">
            <w:pPr>
              <w:spacing w:line="276" w:lineRule="auto"/>
              <w:jc w:val="center"/>
              <w:rPr>
                <w:sz w:val="22"/>
                <w:szCs w:val="22"/>
              </w:rPr>
            </w:pPr>
            <w:r w:rsidRPr="00365929">
              <w:rPr>
                <w:sz w:val="22"/>
                <w:szCs w:val="22"/>
              </w:rPr>
              <w:t>18</w:t>
            </w:r>
            <w:r w:rsidR="00727158" w:rsidRPr="00365929">
              <w:rPr>
                <w:sz w:val="22"/>
                <w:szCs w:val="22"/>
              </w:rPr>
              <w:t>2</w:t>
            </w:r>
            <w:r w:rsidRPr="00365929">
              <w:rPr>
                <w:sz w:val="22"/>
                <w:szCs w:val="22"/>
              </w:rPr>
              <w:t>,</w:t>
            </w:r>
            <w:r w:rsidR="00727158" w:rsidRPr="00365929">
              <w:rPr>
                <w:sz w:val="22"/>
                <w:szCs w:val="22"/>
              </w:rPr>
              <w:t>7</w:t>
            </w:r>
          </w:p>
        </w:tc>
        <w:tc>
          <w:tcPr>
            <w:tcW w:w="228" w:type="pct"/>
          </w:tcPr>
          <w:p w14:paraId="274F4FEA" w14:textId="77777777" w:rsidR="00EB54F6" w:rsidRPr="00A5024B" w:rsidRDefault="00EB54F6" w:rsidP="00EB54F6">
            <w:pPr>
              <w:spacing w:line="276" w:lineRule="auto"/>
              <w:jc w:val="center"/>
              <w:rPr>
                <w:b/>
                <w:bCs/>
                <w:sz w:val="22"/>
                <w:szCs w:val="22"/>
                <w:highlight w:val="green"/>
              </w:rPr>
            </w:pPr>
          </w:p>
        </w:tc>
        <w:tc>
          <w:tcPr>
            <w:tcW w:w="231" w:type="pct"/>
          </w:tcPr>
          <w:p w14:paraId="28B98CC4" w14:textId="77777777" w:rsidR="00EB54F6" w:rsidRPr="00A5024B" w:rsidRDefault="00EB54F6" w:rsidP="00EB54F6">
            <w:pPr>
              <w:spacing w:line="276" w:lineRule="auto"/>
              <w:jc w:val="center"/>
              <w:rPr>
                <w:b/>
                <w:bCs/>
                <w:sz w:val="22"/>
                <w:szCs w:val="22"/>
                <w:highlight w:val="green"/>
              </w:rPr>
            </w:pPr>
          </w:p>
        </w:tc>
        <w:tc>
          <w:tcPr>
            <w:tcW w:w="320" w:type="pct"/>
          </w:tcPr>
          <w:p w14:paraId="7159FCFD" w14:textId="0CA4779E" w:rsidR="00EB54F6" w:rsidRPr="00813328" w:rsidRDefault="00EB54F6" w:rsidP="00EB54F6">
            <w:pPr>
              <w:spacing w:line="276" w:lineRule="auto"/>
              <w:jc w:val="center"/>
              <w:rPr>
                <w:sz w:val="16"/>
                <w:szCs w:val="16"/>
              </w:rPr>
            </w:pPr>
            <w:r w:rsidRPr="00813328">
              <w:rPr>
                <w:sz w:val="16"/>
                <w:szCs w:val="16"/>
              </w:rPr>
              <w:t>Didėjantis</w:t>
            </w:r>
          </w:p>
        </w:tc>
      </w:tr>
      <w:tr w:rsidR="00EB54F6" w:rsidRPr="00A5024B" w14:paraId="2376ECA8" w14:textId="77777777" w:rsidTr="0007382F">
        <w:trPr>
          <w:gridAfter w:val="1"/>
          <w:wAfter w:w="3" w:type="pct"/>
        </w:trPr>
        <w:tc>
          <w:tcPr>
            <w:tcW w:w="356" w:type="pct"/>
          </w:tcPr>
          <w:p w14:paraId="77EC7706" w14:textId="76DB8BFF" w:rsidR="00EB54F6" w:rsidRPr="00581596" w:rsidRDefault="000807E2" w:rsidP="00EB54F6">
            <w:pPr>
              <w:spacing w:line="276" w:lineRule="auto"/>
              <w:jc w:val="center"/>
              <w:rPr>
                <w:sz w:val="22"/>
                <w:szCs w:val="22"/>
              </w:rPr>
            </w:pPr>
            <w:r w:rsidRPr="000807E2">
              <w:rPr>
                <w:sz w:val="22"/>
                <w:szCs w:val="22"/>
              </w:rPr>
              <w:t>(1.2.)</w:t>
            </w:r>
          </w:p>
        </w:tc>
        <w:tc>
          <w:tcPr>
            <w:tcW w:w="829" w:type="pct"/>
            <w:tcBorders>
              <w:top w:val="nil"/>
              <w:left w:val="single" w:sz="8" w:space="0" w:color="auto"/>
              <w:bottom w:val="nil"/>
              <w:right w:val="nil"/>
            </w:tcBorders>
          </w:tcPr>
          <w:p w14:paraId="459F0F66" w14:textId="63F40223" w:rsidR="00EB54F6" w:rsidRPr="00581596" w:rsidRDefault="00EB54F6" w:rsidP="00EB54F6">
            <w:pPr>
              <w:spacing w:line="276" w:lineRule="auto"/>
              <w:jc w:val="both"/>
              <w:rPr>
                <w:spacing w:val="-2"/>
                <w:sz w:val="22"/>
                <w:szCs w:val="22"/>
              </w:rPr>
            </w:pPr>
            <w:r w:rsidRPr="00581596">
              <w:t>Lovų ligoninėse (be slaugos lovų) skaičius, tenkantis 10 tūkst. gyventojų</w:t>
            </w:r>
          </w:p>
        </w:tc>
        <w:tc>
          <w:tcPr>
            <w:tcW w:w="1424" w:type="pct"/>
          </w:tcPr>
          <w:p w14:paraId="021E9D64" w14:textId="72FF264B" w:rsidR="00EB54F6" w:rsidRPr="00581596" w:rsidRDefault="00EB54F6" w:rsidP="00EB54F6">
            <w:pPr>
              <w:spacing w:line="276" w:lineRule="auto"/>
              <w:jc w:val="both"/>
              <w:rPr>
                <w:spacing w:val="-2"/>
                <w:sz w:val="22"/>
                <w:szCs w:val="22"/>
              </w:rPr>
            </w:pPr>
            <w:r w:rsidRPr="00581596">
              <w:rPr>
                <w:spacing w:val="-2"/>
                <w:sz w:val="22"/>
                <w:szCs w:val="22"/>
              </w:rPr>
              <w:t>(Valstybės duomenų agentūra)</w:t>
            </w:r>
          </w:p>
        </w:tc>
        <w:tc>
          <w:tcPr>
            <w:tcW w:w="417" w:type="pct"/>
            <w:tcBorders>
              <w:top w:val="nil"/>
              <w:left w:val="nil"/>
              <w:bottom w:val="single" w:sz="8" w:space="0" w:color="auto"/>
              <w:right w:val="single" w:sz="8" w:space="0" w:color="auto"/>
            </w:tcBorders>
          </w:tcPr>
          <w:p w14:paraId="6B88B6EE" w14:textId="4A88ADC3" w:rsidR="00EB54F6" w:rsidRPr="00581596" w:rsidRDefault="00C70BC3" w:rsidP="00EB54F6">
            <w:pPr>
              <w:spacing w:line="276" w:lineRule="auto"/>
              <w:jc w:val="center"/>
              <w:rPr>
                <w:sz w:val="22"/>
                <w:szCs w:val="22"/>
              </w:rPr>
            </w:pPr>
            <w:r>
              <w:rPr>
                <w:sz w:val="22"/>
                <w:szCs w:val="22"/>
              </w:rPr>
              <w:t>84,1</w:t>
            </w:r>
          </w:p>
        </w:tc>
        <w:tc>
          <w:tcPr>
            <w:tcW w:w="412" w:type="pct"/>
          </w:tcPr>
          <w:p w14:paraId="76DEABBE" w14:textId="2A9093D3" w:rsidR="00EB54F6" w:rsidRPr="00581596" w:rsidRDefault="00C70BC3" w:rsidP="00EB54F6">
            <w:pPr>
              <w:spacing w:line="276" w:lineRule="auto"/>
              <w:jc w:val="center"/>
              <w:rPr>
                <w:sz w:val="22"/>
                <w:szCs w:val="22"/>
              </w:rPr>
            </w:pPr>
            <w:r>
              <w:rPr>
                <w:sz w:val="22"/>
                <w:szCs w:val="22"/>
              </w:rPr>
              <w:t>79,2</w:t>
            </w:r>
          </w:p>
        </w:tc>
        <w:tc>
          <w:tcPr>
            <w:tcW w:w="458" w:type="pct"/>
          </w:tcPr>
          <w:p w14:paraId="576F7C5A" w14:textId="5FEADD4D" w:rsidR="00EB54F6" w:rsidRPr="00581596" w:rsidRDefault="00C70BC3" w:rsidP="00EB54F6">
            <w:pPr>
              <w:spacing w:line="276" w:lineRule="auto"/>
              <w:jc w:val="center"/>
              <w:rPr>
                <w:sz w:val="22"/>
                <w:szCs w:val="22"/>
              </w:rPr>
            </w:pPr>
            <w:r>
              <w:rPr>
                <w:sz w:val="22"/>
                <w:szCs w:val="22"/>
              </w:rPr>
              <w:t>79,7</w:t>
            </w:r>
          </w:p>
        </w:tc>
        <w:tc>
          <w:tcPr>
            <w:tcW w:w="322" w:type="pct"/>
          </w:tcPr>
          <w:p w14:paraId="6B026AED" w14:textId="25D611E1" w:rsidR="00EB54F6" w:rsidRPr="00365929" w:rsidRDefault="00727158" w:rsidP="00EB54F6">
            <w:pPr>
              <w:spacing w:line="276" w:lineRule="auto"/>
              <w:jc w:val="center"/>
              <w:rPr>
                <w:sz w:val="22"/>
                <w:szCs w:val="22"/>
              </w:rPr>
            </w:pPr>
            <w:r w:rsidRPr="00365929">
              <w:rPr>
                <w:sz w:val="22"/>
                <w:szCs w:val="22"/>
              </w:rPr>
              <w:t>80,3</w:t>
            </w:r>
          </w:p>
        </w:tc>
        <w:tc>
          <w:tcPr>
            <w:tcW w:w="228" w:type="pct"/>
          </w:tcPr>
          <w:p w14:paraId="56CCE4F5" w14:textId="77777777" w:rsidR="00EB54F6" w:rsidRPr="00A5024B" w:rsidRDefault="00EB54F6" w:rsidP="00EB54F6">
            <w:pPr>
              <w:spacing w:line="276" w:lineRule="auto"/>
              <w:jc w:val="center"/>
              <w:rPr>
                <w:b/>
                <w:bCs/>
                <w:sz w:val="22"/>
                <w:szCs w:val="22"/>
                <w:highlight w:val="green"/>
              </w:rPr>
            </w:pPr>
          </w:p>
        </w:tc>
        <w:tc>
          <w:tcPr>
            <w:tcW w:w="231" w:type="pct"/>
          </w:tcPr>
          <w:p w14:paraId="0D786359" w14:textId="77777777" w:rsidR="00EB54F6" w:rsidRPr="00A5024B" w:rsidRDefault="00EB54F6" w:rsidP="00EB54F6">
            <w:pPr>
              <w:spacing w:line="276" w:lineRule="auto"/>
              <w:jc w:val="center"/>
              <w:rPr>
                <w:b/>
                <w:bCs/>
                <w:sz w:val="22"/>
                <w:szCs w:val="22"/>
                <w:highlight w:val="green"/>
              </w:rPr>
            </w:pPr>
          </w:p>
        </w:tc>
        <w:tc>
          <w:tcPr>
            <w:tcW w:w="320" w:type="pct"/>
          </w:tcPr>
          <w:p w14:paraId="5E8806BA" w14:textId="57724E0B" w:rsidR="00EB54F6" w:rsidRPr="00813328" w:rsidRDefault="00EB54F6" w:rsidP="00EB54F6">
            <w:pPr>
              <w:spacing w:line="276" w:lineRule="auto"/>
              <w:jc w:val="center"/>
              <w:rPr>
                <w:sz w:val="16"/>
                <w:szCs w:val="16"/>
              </w:rPr>
            </w:pPr>
            <w:r w:rsidRPr="00813328">
              <w:rPr>
                <w:sz w:val="16"/>
                <w:szCs w:val="16"/>
              </w:rPr>
              <w:t>Mažėjantis</w:t>
            </w:r>
          </w:p>
        </w:tc>
      </w:tr>
      <w:tr w:rsidR="00EB54F6" w:rsidRPr="00A5024B" w14:paraId="3A5D8E0C" w14:textId="77777777" w:rsidTr="0098345C">
        <w:trPr>
          <w:gridAfter w:val="1"/>
          <w:wAfter w:w="3" w:type="pct"/>
        </w:trPr>
        <w:tc>
          <w:tcPr>
            <w:tcW w:w="356" w:type="pct"/>
          </w:tcPr>
          <w:p w14:paraId="32A3FC7E" w14:textId="23C05E2F" w:rsidR="00EB54F6" w:rsidRPr="00A5024B" w:rsidRDefault="000807E2" w:rsidP="00EB54F6">
            <w:pPr>
              <w:spacing w:line="276" w:lineRule="auto"/>
              <w:jc w:val="center"/>
              <w:rPr>
                <w:sz w:val="22"/>
                <w:szCs w:val="22"/>
              </w:rPr>
            </w:pPr>
            <w:r w:rsidRPr="000807E2">
              <w:rPr>
                <w:sz w:val="22"/>
                <w:szCs w:val="22"/>
              </w:rPr>
              <w:t>(1.2.)</w:t>
            </w:r>
          </w:p>
        </w:tc>
        <w:tc>
          <w:tcPr>
            <w:tcW w:w="829" w:type="pct"/>
          </w:tcPr>
          <w:p w14:paraId="581A315C" w14:textId="04308ABC" w:rsidR="00EB54F6" w:rsidRPr="00A5024B" w:rsidRDefault="00EB54F6" w:rsidP="00EB54F6">
            <w:pPr>
              <w:spacing w:line="276" w:lineRule="auto"/>
              <w:jc w:val="both"/>
              <w:rPr>
                <w:spacing w:val="-2"/>
                <w:sz w:val="22"/>
                <w:szCs w:val="22"/>
              </w:rPr>
            </w:pPr>
            <w:r>
              <w:rPr>
                <w:spacing w:val="-2"/>
                <w:sz w:val="22"/>
                <w:szCs w:val="22"/>
              </w:rPr>
              <w:t>S</w:t>
            </w:r>
            <w:r w:rsidRPr="00A5024B">
              <w:rPr>
                <w:spacing w:val="-2"/>
                <w:sz w:val="22"/>
                <w:szCs w:val="22"/>
              </w:rPr>
              <w:t>porto renginių skaičius</w:t>
            </w:r>
            <w:r>
              <w:rPr>
                <w:spacing w:val="-2"/>
                <w:sz w:val="22"/>
                <w:szCs w:val="22"/>
              </w:rPr>
              <w:t>, vnt.</w:t>
            </w:r>
            <w:r w:rsidR="00B54EA2">
              <w:rPr>
                <w:spacing w:val="-2"/>
                <w:sz w:val="22"/>
                <w:szCs w:val="22"/>
              </w:rPr>
              <w:t xml:space="preserve"> per </w:t>
            </w:r>
            <w:r>
              <w:rPr>
                <w:spacing w:val="-2"/>
                <w:sz w:val="22"/>
                <w:szCs w:val="22"/>
              </w:rPr>
              <w:t>metus</w:t>
            </w:r>
          </w:p>
        </w:tc>
        <w:tc>
          <w:tcPr>
            <w:tcW w:w="1424" w:type="pct"/>
          </w:tcPr>
          <w:p w14:paraId="7FE46A1D" w14:textId="5FBF3E7A" w:rsidR="00EB54F6" w:rsidRPr="00A5024B" w:rsidRDefault="00EB54F6" w:rsidP="00EB54F6">
            <w:pPr>
              <w:spacing w:line="276" w:lineRule="auto"/>
              <w:jc w:val="both"/>
              <w:rPr>
                <w:spacing w:val="-2"/>
                <w:sz w:val="22"/>
                <w:szCs w:val="22"/>
              </w:rPr>
            </w:pPr>
            <w:r w:rsidRPr="00A5024B">
              <w:rPr>
                <w:spacing w:val="-2"/>
                <w:sz w:val="22"/>
                <w:szCs w:val="22"/>
              </w:rPr>
              <w:t>Rodiklis</w:t>
            </w:r>
            <w:r w:rsidRPr="00A5024B">
              <w:rPr>
                <w:spacing w:val="-3"/>
                <w:sz w:val="22"/>
                <w:szCs w:val="22"/>
              </w:rPr>
              <w:t xml:space="preserve"> </w:t>
            </w:r>
            <w:r w:rsidRPr="00A5024B">
              <w:rPr>
                <w:spacing w:val="-2"/>
                <w:sz w:val="22"/>
                <w:szCs w:val="22"/>
              </w:rPr>
              <w:t>parodo Panevėžio mieste</w:t>
            </w:r>
            <w:r w:rsidRPr="00A5024B">
              <w:rPr>
                <w:spacing w:val="-3"/>
                <w:sz w:val="22"/>
                <w:szCs w:val="22"/>
              </w:rPr>
              <w:t xml:space="preserve"> </w:t>
            </w:r>
            <w:r w:rsidRPr="00A5024B">
              <w:rPr>
                <w:spacing w:val="-2"/>
                <w:sz w:val="22"/>
                <w:szCs w:val="22"/>
              </w:rPr>
              <w:t>organizuotų tarptautinių,</w:t>
            </w:r>
            <w:r w:rsidRPr="00A5024B">
              <w:rPr>
                <w:spacing w:val="57"/>
                <w:sz w:val="22"/>
                <w:szCs w:val="22"/>
              </w:rPr>
              <w:t xml:space="preserve"> </w:t>
            </w:r>
            <w:r w:rsidRPr="00A5024B">
              <w:rPr>
                <w:spacing w:val="-2"/>
                <w:sz w:val="22"/>
                <w:szCs w:val="22"/>
              </w:rPr>
              <w:t xml:space="preserve">nacionalinių, fizinio aktyvumo sporto renginių </w:t>
            </w:r>
            <w:r w:rsidR="00B54EA2">
              <w:rPr>
                <w:spacing w:val="-2"/>
                <w:sz w:val="22"/>
                <w:szCs w:val="22"/>
              </w:rPr>
              <w:t>ir</w:t>
            </w:r>
            <w:r w:rsidRPr="00A5024B">
              <w:rPr>
                <w:spacing w:val="45"/>
                <w:sz w:val="22"/>
                <w:szCs w:val="22"/>
              </w:rPr>
              <w:t xml:space="preserve"> </w:t>
            </w:r>
            <w:r w:rsidRPr="00A5024B">
              <w:rPr>
                <w:spacing w:val="-2"/>
                <w:sz w:val="22"/>
                <w:szCs w:val="22"/>
              </w:rPr>
              <w:t>dalyvavimo</w:t>
            </w:r>
            <w:r w:rsidRPr="00A5024B">
              <w:rPr>
                <w:spacing w:val="-3"/>
                <w:sz w:val="22"/>
                <w:szCs w:val="22"/>
              </w:rPr>
              <w:t xml:space="preserve"> </w:t>
            </w:r>
            <w:r w:rsidRPr="00A5024B">
              <w:rPr>
                <w:spacing w:val="-2"/>
                <w:sz w:val="22"/>
                <w:szCs w:val="22"/>
              </w:rPr>
              <w:t>varžybose, renginiuose</w:t>
            </w:r>
            <w:r w:rsidRPr="00A5024B">
              <w:rPr>
                <w:spacing w:val="-3"/>
                <w:sz w:val="22"/>
                <w:szCs w:val="22"/>
              </w:rPr>
              <w:t xml:space="preserve"> </w:t>
            </w:r>
            <w:r w:rsidRPr="00A5024B">
              <w:rPr>
                <w:spacing w:val="-2"/>
                <w:sz w:val="22"/>
                <w:szCs w:val="22"/>
              </w:rPr>
              <w:t>skaičių per metus (Panevėžio miesto savivaldybės administracijos Sporto skyrius (PMSA SS)</w:t>
            </w:r>
          </w:p>
        </w:tc>
        <w:tc>
          <w:tcPr>
            <w:tcW w:w="417" w:type="pct"/>
          </w:tcPr>
          <w:p w14:paraId="78C7D69D" w14:textId="3E9093CF" w:rsidR="00EB54F6" w:rsidRPr="00A5024B" w:rsidRDefault="00917E93" w:rsidP="00EB54F6">
            <w:pPr>
              <w:spacing w:line="276" w:lineRule="auto"/>
              <w:jc w:val="center"/>
              <w:rPr>
                <w:sz w:val="22"/>
                <w:szCs w:val="22"/>
              </w:rPr>
            </w:pPr>
            <w:r>
              <w:rPr>
                <w:sz w:val="22"/>
                <w:szCs w:val="22"/>
              </w:rPr>
              <w:t>300</w:t>
            </w:r>
          </w:p>
        </w:tc>
        <w:tc>
          <w:tcPr>
            <w:tcW w:w="412" w:type="pct"/>
          </w:tcPr>
          <w:p w14:paraId="25813D72" w14:textId="79283921" w:rsidR="00EB54F6" w:rsidRPr="00917E93" w:rsidRDefault="00917E93" w:rsidP="00EB54F6">
            <w:pPr>
              <w:spacing w:line="276" w:lineRule="auto"/>
              <w:jc w:val="center"/>
              <w:rPr>
                <w:sz w:val="22"/>
                <w:szCs w:val="22"/>
              </w:rPr>
            </w:pPr>
            <w:r w:rsidRPr="00917E93">
              <w:rPr>
                <w:sz w:val="22"/>
                <w:szCs w:val="22"/>
              </w:rPr>
              <w:t>1080</w:t>
            </w:r>
          </w:p>
        </w:tc>
        <w:tc>
          <w:tcPr>
            <w:tcW w:w="458" w:type="pct"/>
          </w:tcPr>
          <w:p w14:paraId="6A1F145B" w14:textId="2C4DBA06" w:rsidR="00EB54F6" w:rsidRPr="00917E93" w:rsidRDefault="00917E93" w:rsidP="00EB54F6">
            <w:pPr>
              <w:spacing w:line="276" w:lineRule="auto"/>
              <w:jc w:val="center"/>
              <w:rPr>
                <w:sz w:val="22"/>
                <w:szCs w:val="22"/>
              </w:rPr>
            </w:pPr>
            <w:r w:rsidRPr="00917E93">
              <w:rPr>
                <w:sz w:val="22"/>
                <w:szCs w:val="22"/>
              </w:rPr>
              <w:t>656</w:t>
            </w:r>
          </w:p>
        </w:tc>
        <w:tc>
          <w:tcPr>
            <w:tcW w:w="322" w:type="pct"/>
          </w:tcPr>
          <w:p w14:paraId="455CCE03" w14:textId="438BBAF3" w:rsidR="00EB54F6" w:rsidRPr="001721C1" w:rsidRDefault="00EB54F6" w:rsidP="00EB54F6">
            <w:pPr>
              <w:spacing w:line="276" w:lineRule="auto"/>
              <w:jc w:val="center"/>
              <w:rPr>
                <w:sz w:val="22"/>
                <w:szCs w:val="22"/>
                <w:highlight w:val="green"/>
              </w:rPr>
            </w:pPr>
            <w:r w:rsidRPr="001721C1">
              <w:rPr>
                <w:sz w:val="22"/>
                <w:szCs w:val="22"/>
              </w:rPr>
              <w:t>658</w:t>
            </w:r>
          </w:p>
        </w:tc>
        <w:tc>
          <w:tcPr>
            <w:tcW w:w="228" w:type="pct"/>
          </w:tcPr>
          <w:p w14:paraId="14581299" w14:textId="77777777" w:rsidR="00EB54F6" w:rsidRPr="00A5024B" w:rsidRDefault="00EB54F6" w:rsidP="00EB54F6">
            <w:pPr>
              <w:spacing w:line="276" w:lineRule="auto"/>
              <w:jc w:val="center"/>
              <w:rPr>
                <w:b/>
                <w:bCs/>
                <w:sz w:val="22"/>
                <w:szCs w:val="22"/>
                <w:highlight w:val="green"/>
              </w:rPr>
            </w:pPr>
          </w:p>
        </w:tc>
        <w:tc>
          <w:tcPr>
            <w:tcW w:w="231" w:type="pct"/>
          </w:tcPr>
          <w:p w14:paraId="11CE3254" w14:textId="77777777" w:rsidR="00EB54F6" w:rsidRPr="00A5024B" w:rsidRDefault="00EB54F6" w:rsidP="00EB54F6">
            <w:pPr>
              <w:spacing w:line="276" w:lineRule="auto"/>
              <w:jc w:val="center"/>
              <w:rPr>
                <w:b/>
                <w:bCs/>
                <w:sz w:val="22"/>
                <w:szCs w:val="22"/>
                <w:highlight w:val="green"/>
              </w:rPr>
            </w:pPr>
          </w:p>
        </w:tc>
        <w:tc>
          <w:tcPr>
            <w:tcW w:w="320" w:type="pct"/>
          </w:tcPr>
          <w:p w14:paraId="2E6D8394" w14:textId="7D14CDB9" w:rsidR="00EB54F6" w:rsidRPr="00A5024B" w:rsidRDefault="00EB54F6" w:rsidP="00EB54F6">
            <w:pPr>
              <w:spacing w:line="276" w:lineRule="auto"/>
              <w:jc w:val="center"/>
              <w:rPr>
                <w:sz w:val="22"/>
                <w:szCs w:val="22"/>
              </w:rPr>
            </w:pPr>
            <w:r>
              <w:rPr>
                <w:sz w:val="22"/>
                <w:szCs w:val="22"/>
              </w:rPr>
              <w:t>1100</w:t>
            </w:r>
          </w:p>
        </w:tc>
      </w:tr>
      <w:tr w:rsidR="007C2483" w:rsidRPr="00A5024B" w14:paraId="74156243" w14:textId="77777777" w:rsidTr="006A0334">
        <w:trPr>
          <w:gridAfter w:val="1"/>
          <w:wAfter w:w="3" w:type="pct"/>
        </w:trPr>
        <w:tc>
          <w:tcPr>
            <w:tcW w:w="356" w:type="pct"/>
          </w:tcPr>
          <w:p w14:paraId="316DCA90" w14:textId="00CBB941" w:rsidR="007C2483" w:rsidRPr="00A5024B" w:rsidRDefault="00BF799E" w:rsidP="007C2483">
            <w:pPr>
              <w:spacing w:line="276" w:lineRule="auto"/>
              <w:jc w:val="center"/>
              <w:rPr>
                <w:sz w:val="22"/>
                <w:szCs w:val="22"/>
              </w:rPr>
            </w:pPr>
            <w:bookmarkStart w:id="6" w:name="_Hlk110581908"/>
            <w:bookmarkEnd w:id="5"/>
            <w:r w:rsidRPr="00BF799E">
              <w:rPr>
                <w:sz w:val="22"/>
                <w:szCs w:val="22"/>
              </w:rPr>
              <w:lastRenderedPageBreak/>
              <w:t>(1.</w:t>
            </w:r>
            <w:r>
              <w:rPr>
                <w:sz w:val="22"/>
                <w:szCs w:val="22"/>
              </w:rPr>
              <w:t>3</w:t>
            </w:r>
            <w:r w:rsidRPr="00BF799E">
              <w:rPr>
                <w:sz w:val="22"/>
                <w:szCs w:val="22"/>
              </w:rPr>
              <w:t>.)</w:t>
            </w:r>
          </w:p>
        </w:tc>
        <w:tc>
          <w:tcPr>
            <w:tcW w:w="829" w:type="pct"/>
            <w:tcBorders>
              <w:top w:val="single" w:sz="8" w:space="0" w:color="auto"/>
              <w:left w:val="single" w:sz="8" w:space="0" w:color="auto"/>
              <w:bottom w:val="single" w:sz="8" w:space="0" w:color="auto"/>
              <w:right w:val="single" w:sz="8" w:space="0" w:color="auto"/>
            </w:tcBorders>
            <w:shd w:val="clear" w:color="000000" w:fill="FFFFFF"/>
          </w:tcPr>
          <w:p w14:paraId="5C00B5C6" w14:textId="20345EF7" w:rsidR="007C2483" w:rsidRPr="00A5024B" w:rsidRDefault="007C2483" w:rsidP="007C2483">
            <w:pPr>
              <w:spacing w:line="276" w:lineRule="auto"/>
              <w:jc w:val="both"/>
              <w:rPr>
                <w:spacing w:val="-2"/>
                <w:sz w:val="22"/>
                <w:szCs w:val="22"/>
              </w:rPr>
            </w:pPr>
            <w:r>
              <w:rPr>
                <w:color w:val="000000"/>
              </w:rPr>
              <w:t>Socialinių paslaugų poreikio patenkinimas</w:t>
            </w:r>
          </w:p>
        </w:tc>
        <w:tc>
          <w:tcPr>
            <w:tcW w:w="1424" w:type="pct"/>
            <w:tcBorders>
              <w:top w:val="single" w:sz="5" w:space="0" w:color="000000"/>
              <w:left w:val="single" w:sz="5" w:space="0" w:color="000000"/>
              <w:bottom w:val="single" w:sz="5" w:space="0" w:color="000000"/>
              <w:right w:val="single" w:sz="5" w:space="0" w:color="000000"/>
            </w:tcBorders>
          </w:tcPr>
          <w:p w14:paraId="224A675D" w14:textId="44102C23" w:rsidR="007C2483" w:rsidRPr="00A5024B" w:rsidRDefault="007C2483" w:rsidP="007C2483">
            <w:pPr>
              <w:spacing w:line="276" w:lineRule="auto"/>
              <w:jc w:val="both"/>
              <w:rPr>
                <w:spacing w:val="-2"/>
                <w:sz w:val="22"/>
                <w:szCs w:val="22"/>
              </w:rPr>
            </w:pPr>
            <w:r w:rsidRPr="00A5024B">
              <w:rPr>
                <w:spacing w:val="-2"/>
                <w:sz w:val="22"/>
                <w:szCs w:val="22"/>
              </w:rPr>
              <w:t>Panevėžio miesto savivaldybės administracijos Socialinių reikalų skyrius (PMSA SRS)</w:t>
            </w:r>
          </w:p>
        </w:tc>
        <w:tc>
          <w:tcPr>
            <w:tcW w:w="417" w:type="pct"/>
          </w:tcPr>
          <w:p w14:paraId="1B6C2CFC" w14:textId="64B64C88" w:rsidR="007C2483" w:rsidRPr="00A5024B" w:rsidRDefault="00587ADF" w:rsidP="007C2483">
            <w:pPr>
              <w:spacing w:line="276" w:lineRule="auto"/>
              <w:jc w:val="center"/>
              <w:rPr>
                <w:sz w:val="22"/>
                <w:szCs w:val="22"/>
              </w:rPr>
            </w:pPr>
            <w:r>
              <w:rPr>
                <w:sz w:val="22"/>
                <w:szCs w:val="22"/>
              </w:rPr>
              <w:t>99,9</w:t>
            </w:r>
          </w:p>
        </w:tc>
        <w:tc>
          <w:tcPr>
            <w:tcW w:w="412" w:type="pct"/>
          </w:tcPr>
          <w:p w14:paraId="20067CFE" w14:textId="56EF68C0" w:rsidR="007C2483" w:rsidRPr="00587ADF" w:rsidRDefault="00587ADF" w:rsidP="007C2483">
            <w:pPr>
              <w:spacing w:line="276" w:lineRule="auto"/>
              <w:jc w:val="center"/>
              <w:rPr>
                <w:sz w:val="22"/>
                <w:szCs w:val="22"/>
              </w:rPr>
            </w:pPr>
            <w:r w:rsidRPr="00587ADF">
              <w:rPr>
                <w:sz w:val="22"/>
                <w:szCs w:val="22"/>
              </w:rPr>
              <w:t>99,9</w:t>
            </w:r>
          </w:p>
        </w:tc>
        <w:tc>
          <w:tcPr>
            <w:tcW w:w="458" w:type="pct"/>
          </w:tcPr>
          <w:p w14:paraId="33F5CDA7" w14:textId="457D27D1" w:rsidR="007C2483" w:rsidRPr="00587ADF" w:rsidRDefault="00587ADF" w:rsidP="007C2483">
            <w:pPr>
              <w:spacing w:line="276" w:lineRule="auto"/>
              <w:jc w:val="center"/>
              <w:rPr>
                <w:sz w:val="22"/>
                <w:szCs w:val="22"/>
              </w:rPr>
            </w:pPr>
            <w:r w:rsidRPr="00587ADF">
              <w:rPr>
                <w:sz w:val="22"/>
                <w:szCs w:val="22"/>
              </w:rPr>
              <w:t>99,9</w:t>
            </w:r>
          </w:p>
        </w:tc>
        <w:tc>
          <w:tcPr>
            <w:tcW w:w="322" w:type="pct"/>
          </w:tcPr>
          <w:p w14:paraId="77DF4E0A" w14:textId="25D17370" w:rsidR="007C2483" w:rsidRPr="0049420D" w:rsidRDefault="0049420D" w:rsidP="007C2483">
            <w:pPr>
              <w:spacing w:line="276" w:lineRule="auto"/>
              <w:jc w:val="center"/>
              <w:rPr>
                <w:sz w:val="22"/>
                <w:szCs w:val="22"/>
              </w:rPr>
            </w:pPr>
            <w:r w:rsidRPr="0049420D">
              <w:rPr>
                <w:sz w:val="22"/>
                <w:szCs w:val="22"/>
              </w:rPr>
              <w:t>99,9</w:t>
            </w:r>
          </w:p>
        </w:tc>
        <w:tc>
          <w:tcPr>
            <w:tcW w:w="228" w:type="pct"/>
          </w:tcPr>
          <w:p w14:paraId="4CC1D5AF" w14:textId="77777777" w:rsidR="007C2483" w:rsidRPr="00A5024B" w:rsidRDefault="007C2483" w:rsidP="007C2483">
            <w:pPr>
              <w:spacing w:line="276" w:lineRule="auto"/>
              <w:jc w:val="center"/>
              <w:rPr>
                <w:b/>
                <w:bCs/>
                <w:sz w:val="22"/>
                <w:szCs w:val="22"/>
                <w:highlight w:val="green"/>
              </w:rPr>
            </w:pPr>
          </w:p>
        </w:tc>
        <w:tc>
          <w:tcPr>
            <w:tcW w:w="231" w:type="pct"/>
          </w:tcPr>
          <w:p w14:paraId="432F84BF" w14:textId="77777777" w:rsidR="007C2483" w:rsidRPr="00A5024B" w:rsidRDefault="007C2483" w:rsidP="007C2483">
            <w:pPr>
              <w:spacing w:line="276" w:lineRule="auto"/>
              <w:jc w:val="center"/>
              <w:rPr>
                <w:b/>
                <w:bCs/>
                <w:sz w:val="22"/>
                <w:szCs w:val="22"/>
                <w:highlight w:val="green"/>
              </w:rPr>
            </w:pPr>
          </w:p>
        </w:tc>
        <w:tc>
          <w:tcPr>
            <w:tcW w:w="320" w:type="pct"/>
          </w:tcPr>
          <w:p w14:paraId="11047BFD" w14:textId="0004F1CF" w:rsidR="007C2483" w:rsidRPr="00A5024B" w:rsidRDefault="0049420D" w:rsidP="007C2483">
            <w:pPr>
              <w:spacing w:line="276" w:lineRule="auto"/>
              <w:jc w:val="center"/>
              <w:rPr>
                <w:sz w:val="22"/>
                <w:szCs w:val="22"/>
              </w:rPr>
            </w:pPr>
            <w:r>
              <w:rPr>
                <w:sz w:val="22"/>
                <w:szCs w:val="22"/>
              </w:rPr>
              <w:t>99,9</w:t>
            </w:r>
          </w:p>
        </w:tc>
      </w:tr>
      <w:tr w:rsidR="007C2483" w:rsidRPr="00A5024B" w14:paraId="621B25EB" w14:textId="77777777" w:rsidTr="006A0334">
        <w:trPr>
          <w:gridAfter w:val="1"/>
          <w:wAfter w:w="3" w:type="pct"/>
        </w:trPr>
        <w:tc>
          <w:tcPr>
            <w:tcW w:w="356" w:type="pct"/>
          </w:tcPr>
          <w:p w14:paraId="73679DDF" w14:textId="56894663" w:rsidR="007C2483" w:rsidRPr="00A5024B" w:rsidRDefault="00BF799E" w:rsidP="007C2483">
            <w:pPr>
              <w:spacing w:line="276" w:lineRule="auto"/>
              <w:jc w:val="center"/>
              <w:rPr>
                <w:sz w:val="22"/>
                <w:szCs w:val="22"/>
              </w:rPr>
            </w:pPr>
            <w:bookmarkStart w:id="7" w:name="_Hlk110926821"/>
            <w:bookmarkEnd w:id="6"/>
            <w:r w:rsidRPr="00BF799E">
              <w:rPr>
                <w:sz w:val="22"/>
                <w:szCs w:val="22"/>
              </w:rPr>
              <w:t>(1.</w:t>
            </w:r>
            <w:r>
              <w:rPr>
                <w:sz w:val="22"/>
                <w:szCs w:val="22"/>
              </w:rPr>
              <w:t>3</w:t>
            </w:r>
            <w:r w:rsidRPr="00BF799E">
              <w:rPr>
                <w:sz w:val="22"/>
                <w:szCs w:val="22"/>
              </w:rPr>
              <w:t>.)</w:t>
            </w:r>
          </w:p>
        </w:tc>
        <w:tc>
          <w:tcPr>
            <w:tcW w:w="829" w:type="pct"/>
            <w:tcBorders>
              <w:top w:val="nil"/>
              <w:left w:val="single" w:sz="8" w:space="0" w:color="auto"/>
              <w:bottom w:val="nil"/>
              <w:right w:val="nil"/>
            </w:tcBorders>
            <w:shd w:val="clear" w:color="000000" w:fill="FFFFFF"/>
          </w:tcPr>
          <w:p w14:paraId="692065D3" w14:textId="142BE9B9" w:rsidR="007C2483" w:rsidRPr="00A5024B" w:rsidRDefault="007C2483" w:rsidP="007C2483">
            <w:pPr>
              <w:spacing w:line="276" w:lineRule="auto"/>
              <w:jc w:val="both"/>
              <w:rPr>
                <w:spacing w:val="-2"/>
                <w:sz w:val="22"/>
                <w:szCs w:val="22"/>
              </w:rPr>
            </w:pPr>
            <w:r>
              <w:rPr>
                <w:color w:val="000000"/>
              </w:rPr>
              <w:t>Bendras išlaikomo amžiaus žmonių koeficientas</w:t>
            </w:r>
          </w:p>
        </w:tc>
        <w:tc>
          <w:tcPr>
            <w:tcW w:w="1424" w:type="pct"/>
            <w:tcBorders>
              <w:top w:val="single" w:sz="5" w:space="0" w:color="000000"/>
              <w:left w:val="single" w:sz="5" w:space="0" w:color="000000"/>
              <w:bottom w:val="single" w:sz="5" w:space="0" w:color="000000"/>
              <w:right w:val="single" w:sz="5" w:space="0" w:color="000000"/>
            </w:tcBorders>
          </w:tcPr>
          <w:p w14:paraId="1AEF4C8F" w14:textId="46CCC455" w:rsidR="007C2483" w:rsidRPr="00A5024B" w:rsidRDefault="00C45F3B" w:rsidP="007C2483">
            <w:pPr>
              <w:spacing w:line="276" w:lineRule="auto"/>
              <w:jc w:val="both"/>
              <w:rPr>
                <w:spacing w:val="-2"/>
                <w:sz w:val="22"/>
                <w:szCs w:val="22"/>
              </w:rPr>
            </w:pPr>
            <w:r w:rsidRPr="00C45F3B">
              <w:rPr>
                <w:spacing w:val="-2"/>
                <w:sz w:val="22"/>
                <w:szCs w:val="22"/>
              </w:rPr>
              <w:t xml:space="preserve">Bendrasis išlaikomo amžiaus žmonių koeficientas yra vaikų iki 15 metų amžiaus ir pagyvenusių (65 metų ir vyresnio amžiaus) žmonių skaičius, tenkantis šimtui 15–64 metų amžiaus gyventojų </w:t>
            </w:r>
            <w:r w:rsidR="007C2483" w:rsidRPr="007C2483">
              <w:rPr>
                <w:spacing w:val="-2"/>
                <w:sz w:val="22"/>
                <w:szCs w:val="22"/>
              </w:rPr>
              <w:t>(Valstybės duomenų agentūra)</w:t>
            </w:r>
          </w:p>
        </w:tc>
        <w:tc>
          <w:tcPr>
            <w:tcW w:w="417" w:type="pct"/>
          </w:tcPr>
          <w:p w14:paraId="6958DBEB" w14:textId="49EE7009" w:rsidR="007C2483" w:rsidRPr="001A5B66" w:rsidRDefault="001A5B66" w:rsidP="007C2483">
            <w:pPr>
              <w:spacing w:line="276" w:lineRule="auto"/>
              <w:jc w:val="center"/>
              <w:rPr>
                <w:sz w:val="22"/>
                <w:szCs w:val="22"/>
              </w:rPr>
            </w:pPr>
            <w:r w:rsidRPr="001A5B66">
              <w:rPr>
                <w:sz w:val="22"/>
                <w:szCs w:val="22"/>
              </w:rPr>
              <w:t>55,0</w:t>
            </w:r>
          </w:p>
        </w:tc>
        <w:tc>
          <w:tcPr>
            <w:tcW w:w="412" w:type="pct"/>
          </w:tcPr>
          <w:p w14:paraId="10F9BBA3" w14:textId="71FA9689" w:rsidR="007C2483" w:rsidRPr="001A5B66" w:rsidRDefault="001A5B66" w:rsidP="007C2483">
            <w:pPr>
              <w:spacing w:line="276" w:lineRule="auto"/>
              <w:jc w:val="center"/>
              <w:rPr>
                <w:sz w:val="22"/>
                <w:szCs w:val="22"/>
              </w:rPr>
            </w:pPr>
            <w:r w:rsidRPr="001A5B66">
              <w:rPr>
                <w:sz w:val="22"/>
                <w:szCs w:val="22"/>
              </w:rPr>
              <w:t>57,0</w:t>
            </w:r>
          </w:p>
        </w:tc>
        <w:tc>
          <w:tcPr>
            <w:tcW w:w="458" w:type="pct"/>
          </w:tcPr>
          <w:p w14:paraId="57A019F4" w14:textId="4F4E0A8B" w:rsidR="007C2483" w:rsidRPr="001A5B66" w:rsidRDefault="001A5B66" w:rsidP="007C2483">
            <w:pPr>
              <w:spacing w:line="276" w:lineRule="auto"/>
              <w:jc w:val="center"/>
              <w:rPr>
                <w:sz w:val="22"/>
                <w:szCs w:val="22"/>
              </w:rPr>
            </w:pPr>
            <w:r w:rsidRPr="001A5B66">
              <w:rPr>
                <w:sz w:val="22"/>
                <w:szCs w:val="22"/>
              </w:rPr>
              <w:t>57,7</w:t>
            </w:r>
          </w:p>
        </w:tc>
        <w:tc>
          <w:tcPr>
            <w:tcW w:w="322" w:type="pct"/>
          </w:tcPr>
          <w:p w14:paraId="34109942" w14:textId="52101B5B" w:rsidR="007C2483" w:rsidRPr="001A5B66" w:rsidRDefault="0049420D" w:rsidP="007C2483">
            <w:pPr>
              <w:spacing w:line="276" w:lineRule="auto"/>
              <w:jc w:val="center"/>
              <w:rPr>
                <w:sz w:val="22"/>
                <w:szCs w:val="22"/>
              </w:rPr>
            </w:pPr>
            <w:r w:rsidRPr="001A5B66">
              <w:rPr>
                <w:sz w:val="22"/>
                <w:szCs w:val="22"/>
              </w:rPr>
              <w:t>5</w:t>
            </w:r>
            <w:r w:rsidR="001A5B66" w:rsidRPr="001A5B66">
              <w:rPr>
                <w:sz w:val="22"/>
                <w:szCs w:val="22"/>
              </w:rPr>
              <w:t>9,0</w:t>
            </w:r>
          </w:p>
        </w:tc>
        <w:tc>
          <w:tcPr>
            <w:tcW w:w="228" w:type="pct"/>
          </w:tcPr>
          <w:p w14:paraId="7BD436DD" w14:textId="77777777" w:rsidR="007C2483" w:rsidRPr="00A5024B" w:rsidRDefault="007C2483" w:rsidP="007C2483">
            <w:pPr>
              <w:spacing w:line="276" w:lineRule="auto"/>
              <w:jc w:val="center"/>
              <w:rPr>
                <w:b/>
                <w:bCs/>
                <w:sz w:val="22"/>
                <w:szCs w:val="22"/>
                <w:highlight w:val="green"/>
              </w:rPr>
            </w:pPr>
          </w:p>
        </w:tc>
        <w:tc>
          <w:tcPr>
            <w:tcW w:w="231" w:type="pct"/>
          </w:tcPr>
          <w:p w14:paraId="1749BDD7" w14:textId="77777777" w:rsidR="007C2483" w:rsidRPr="00A5024B" w:rsidRDefault="007C2483" w:rsidP="007C2483">
            <w:pPr>
              <w:spacing w:line="276" w:lineRule="auto"/>
              <w:jc w:val="center"/>
              <w:rPr>
                <w:b/>
                <w:bCs/>
                <w:sz w:val="22"/>
                <w:szCs w:val="22"/>
                <w:highlight w:val="green"/>
              </w:rPr>
            </w:pPr>
          </w:p>
        </w:tc>
        <w:tc>
          <w:tcPr>
            <w:tcW w:w="320" w:type="pct"/>
          </w:tcPr>
          <w:p w14:paraId="030496D5" w14:textId="1A660704" w:rsidR="007C2483" w:rsidRPr="0049420D" w:rsidRDefault="0049420D" w:rsidP="007C2483">
            <w:pPr>
              <w:spacing w:line="276" w:lineRule="auto"/>
              <w:jc w:val="center"/>
              <w:rPr>
                <w:sz w:val="18"/>
                <w:szCs w:val="18"/>
              </w:rPr>
            </w:pPr>
            <w:r w:rsidRPr="0049420D">
              <w:rPr>
                <w:sz w:val="18"/>
                <w:szCs w:val="18"/>
              </w:rPr>
              <w:t>Nedidėjantis</w:t>
            </w:r>
          </w:p>
        </w:tc>
      </w:tr>
      <w:bookmarkEnd w:id="7"/>
      <w:tr w:rsidR="00236DF6" w:rsidRPr="00A5024B" w14:paraId="3CF34CB7" w14:textId="77777777" w:rsidTr="00354745">
        <w:trPr>
          <w:gridAfter w:val="1"/>
          <w:wAfter w:w="3" w:type="pct"/>
        </w:trPr>
        <w:tc>
          <w:tcPr>
            <w:tcW w:w="356" w:type="pct"/>
          </w:tcPr>
          <w:p w14:paraId="468A9F96" w14:textId="385019BB" w:rsidR="00236DF6" w:rsidRPr="00A5024B" w:rsidRDefault="00236DF6" w:rsidP="00236DF6">
            <w:pPr>
              <w:spacing w:line="276" w:lineRule="auto"/>
              <w:jc w:val="center"/>
              <w:rPr>
                <w:sz w:val="22"/>
                <w:szCs w:val="22"/>
              </w:rPr>
            </w:pPr>
            <w:r w:rsidRPr="00381699">
              <w:rPr>
                <w:sz w:val="22"/>
                <w:szCs w:val="22"/>
              </w:rPr>
              <w:t>(1.</w:t>
            </w:r>
            <w:r>
              <w:rPr>
                <w:sz w:val="22"/>
                <w:szCs w:val="22"/>
              </w:rPr>
              <w:t>4</w:t>
            </w:r>
            <w:r w:rsidRPr="00381699">
              <w:rPr>
                <w:sz w:val="22"/>
                <w:szCs w:val="22"/>
              </w:rPr>
              <w:t>.)</w:t>
            </w:r>
          </w:p>
        </w:tc>
        <w:tc>
          <w:tcPr>
            <w:tcW w:w="829" w:type="pct"/>
            <w:tcBorders>
              <w:top w:val="single" w:sz="8" w:space="0" w:color="auto"/>
              <w:left w:val="single" w:sz="8" w:space="0" w:color="auto"/>
              <w:bottom w:val="single" w:sz="8" w:space="0" w:color="auto"/>
              <w:right w:val="single" w:sz="8" w:space="0" w:color="auto"/>
            </w:tcBorders>
            <w:shd w:val="clear" w:color="000000" w:fill="FFFFFF"/>
          </w:tcPr>
          <w:p w14:paraId="4F190798" w14:textId="5F1CD75B" w:rsidR="00236DF6" w:rsidRPr="00A5024B" w:rsidRDefault="00236DF6" w:rsidP="00236DF6">
            <w:pPr>
              <w:spacing w:line="276" w:lineRule="auto"/>
              <w:jc w:val="both"/>
              <w:rPr>
                <w:spacing w:val="-2"/>
                <w:sz w:val="22"/>
                <w:szCs w:val="22"/>
              </w:rPr>
            </w:pPr>
            <w:r>
              <w:rPr>
                <w:color w:val="000000"/>
              </w:rPr>
              <w:t>Savivaldybės tarybos rinkimuose dalyvavusių rinkėjų skaičius, palyginti su visu rinkėjų skaičiumi, proc.</w:t>
            </w:r>
          </w:p>
        </w:tc>
        <w:tc>
          <w:tcPr>
            <w:tcW w:w="1424" w:type="pct"/>
            <w:tcBorders>
              <w:top w:val="single" w:sz="5" w:space="0" w:color="000000"/>
              <w:left w:val="single" w:sz="5" w:space="0" w:color="000000"/>
              <w:bottom w:val="single" w:sz="5" w:space="0" w:color="000000"/>
              <w:right w:val="single" w:sz="5" w:space="0" w:color="000000"/>
            </w:tcBorders>
          </w:tcPr>
          <w:p w14:paraId="0E4544B6" w14:textId="3BF891C0" w:rsidR="00236DF6" w:rsidRPr="00A5024B" w:rsidRDefault="00236DF6" w:rsidP="00236DF6">
            <w:pPr>
              <w:spacing w:line="276" w:lineRule="auto"/>
              <w:jc w:val="both"/>
              <w:rPr>
                <w:spacing w:val="-2"/>
                <w:sz w:val="22"/>
                <w:szCs w:val="22"/>
              </w:rPr>
            </w:pPr>
            <w:r w:rsidRPr="00A5024B">
              <w:rPr>
                <w:spacing w:val="-2"/>
                <w:sz w:val="22"/>
                <w:szCs w:val="22"/>
              </w:rPr>
              <w:t>Panevėžio miesto savivaldybės administracij</w:t>
            </w:r>
            <w:r>
              <w:rPr>
                <w:spacing w:val="-2"/>
                <w:sz w:val="22"/>
                <w:szCs w:val="22"/>
              </w:rPr>
              <w:t>a</w:t>
            </w:r>
          </w:p>
        </w:tc>
        <w:tc>
          <w:tcPr>
            <w:tcW w:w="417" w:type="pct"/>
          </w:tcPr>
          <w:p w14:paraId="1269C293" w14:textId="69B56356" w:rsidR="00236DF6" w:rsidRPr="00A5024B" w:rsidRDefault="00236DF6" w:rsidP="00236DF6">
            <w:pPr>
              <w:spacing w:line="276" w:lineRule="auto"/>
              <w:jc w:val="center"/>
              <w:rPr>
                <w:b/>
                <w:bCs/>
                <w:sz w:val="22"/>
                <w:szCs w:val="22"/>
              </w:rPr>
            </w:pPr>
            <w:r w:rsidRPr="00884670">
              <w:rPr>
                <w:sz w:val="22"/>
                <w:szCs w:val="22"/>
              </w:rPr>
              <w:t>Nebuvo rinkimų</w:t>
            </w:r>
          </w:p>
        </w:tc>
        <w:tc>
          <w:tcPr>
            <w:tcW w:w="412" w:type="pct"/>
          </w:tcPr>
          <w:p w14:paraId="7E5A4DAD" w14:textId="66E34C6E" w:rsidR="00236DF6" w:rsidRPr="00A5024B" w:rsidRDefault="00236DF6" w:rsidP="00236DF6">
            <w:pPr>
              <w:spacing w:line="276" w:lineRule="auto"/>
              <w:jc w:val="center"/>
              <w:rPr>
                <w:b/>
                <w:bCs/>
                <w:sz w:val="22"/>
                <w:szCs w:val="22"/>
                <w:highlight w:val="green"/>
              </w:rPr>
            </w:pPr>
            <w:r w:rsidRPr="00884670">
              <w:rPr>
                <w:sz w:val="22"/>
                <w:szCs w:val="22"/>
              </w:rPr>
              <w:t>Nebuvo rinkimų</w:t>
            </w:r>
          </w:p>
        </w:tc>
        <w:tc>
          <w:tcPr>
            <w:tcW w:w="458" w:type="pct"/>
          </w:tcPr>
          <w:p w14:paraId="6962E29A" w14:textId="0B1469CB" w:rsidR="00236DF6" w:rsidRPr="00A5024B" w:rsidRDefault="00827D01" w:rsidP="00236DF6">
            <w:pPr>
              <w:spacing w:line="276" w:lineRule="auto"/>
              <w:jc w:val="center"/>
              <w:rPr>
                <w:sz w:val="22"/>
                <w:szCs w:val="22"/>
                <w:highlight w:val="green"/>
              </w:rPr>
            </w:pPr>
            <w:r>
              <w:rPr>
                <w:sz w:val="22"/>
                <w:szCs w:val="22"/>
              </w:rPr>
              <w:t>41,0</w:t>
            </w:r>
          </w:p>
        </w:tc>
        <w:tc>
          <w:tcPr>
            <w:tcW w:w="322" w:type="pct"/>
          </w:tcPr>
          <w:p w14:paraId="119C186C" w14:textId="4DB16AFD" w:rsidR="00236DF6" w:rsidRPr="00884670" w:rsidRDefault="00236DF6" w:rsidP="00236DF6">
            <w:pPr>
              <w:spacing w:line="276" w:lineRule="auto"/>
              <w:jc w:val="center"/>
              <w:rPr>
                <w:sz w:val="22"/>
                <w:szCs w:val="22"/>
                <w:highlight w:val="green"/>
              </w:rPr>
            </w:pPr>
            <w:r w:rsidRPr="00884670">
              <w:rPr>
                <w:sz w:val="22"/>
                <w:szCs w:val="22"/>
              </w:rPr>
              <w:t>Nebuvo rinkimų</w:t>
            </w:r>
          </w:p>
        </w:tc>
        <w:tc>
          <w:tcPr>
            <w:tcW w:w="228" w:type="pct"/>
          </w:tcPr>
          <w:p w14:paraId="2C619EFC" w14:textId="77777777" w:rsidR="00236DF6" w:rsidRPr="00A5024B" w:rsidRDefault="00236DF6" w:rsidP="00236DF6">
            <w:pPr>
              <w:spacing w:line="276" w:lineRule="auto"/>
              <w:jc w:val="center"/>
              <w:rPr>
                <w:b/>
                <w:bCs/>
                <w:sz w:val="22"/>
                <w:szCs w:val="22"/>
                <w:highlight w:val="green"/>
              </w:rPr>
            </w:pPr>
          </w:p>
        </w:tc>
        <w:tc>
          <w:tcPr>
            <w:tcW w:w="231" w:type="pct"/>
          </w:tcPr>
          <w:p w14:paraId="381CE26B" w14:textId="77777777" w:rsidR="00236DF6" w:rsidRPr="00A5024B" w:rsidRDefault="00236DF6" w:rsidP="00236DF6">
            <w:pPr>
              <w:spacing w:line="276" w:lineRule="auto"/>
              <w:jc w:val="center"/>
              <w:rPr>
                <w:b/>
                <w:bCs/>
                <w:sz w:val="22"/>
                <w:szCs w:val="22"/>
                <w:highlight w:val="green"/>
              </w:rPr>
            </w:pPr>
          </w:p>
        </w:tc>
        <w:tc>
          <w:tcPr>
            <w:tcW w:w="320" w:type="pct"/>
          </w:tcPr>
          <w:p w14:paraId="4726F78A" w14:textId="5666A854" w:rsidR="00236DF6" w:rsidRPr="00A5024B" w:rsidRDefault="00236DF6" w:rsidP="00236DF6">
            <w:pPr>
              <w:spacing w:line="276" w:lineRule="auto"/>
              <w:jc w:val="center"/>
              <w:rPr>
                <w:sz w:val="22"/>
                <w:szCs w:val="22"/>
              </w:rPr>
            </w:pPr>
            <w:r>
              <w:rPr>
                <w:sz w:val="22"/>
                <w:szCs w:val="22"/>
              </w:rPr>
              <w:t>45,0</w:t>
            </w:r>
          </w:p>
        </w:tc>
      </w:tr>
      <w:tr w:rsidR="00236DF6" w:rsidRPr="00A5024B" w14:paraId="21FF5F28" w14:textId="77777777" w:rsidTr="00354745">
        <w:trPr>
          <w:gridAfter w:val="1"/>
          <w:wAfter w:w="3" w:type="pct"/>
        </w:trPr>
        <w:tc>
          <w:tcPr>
            <w:tcW w:w="356" w:type="pct"/>
          </w:tcPr>
          <w:p w14:paraId="5CD2CB51" w14:textId="0C0E4F3E" w:rsidR="00236DF6" w:rsidRPr="00A5024B" w:rsidRDefault="00236DF6" w:rsidP="00236DF6">
            <w:pPr>
              <w:spacing w:line="276" w:lineRule="auto"/>
              <w:jc w:val="center"/>
              <w:rPr>
                <w:sz w:val="22"/>
                <w:szCs w:val="22"/>
              </w:rPr>
            </w:pPr>
            <w:r w:rsidRPr="00381699">
              <w:rPr>
                <w:sz w:val="22"/>
                <w:szCs w:val="22"/>
              </w:rPr>
              <w:t>(1.</w:t>
            </w:r>
            <w:r>
              <w:rPr>
                <w:sz w:val="22"/>
                <w:szCs w:val="22"/>
              </w:rPr>
              <w:t>4</w:t>
            </w:r>
            <w:r w:rsidRPr="00381699">
              <w:rPr>
                <w:sz w:val="22"/>
                <w:szCs w:val="22"/>
              </w:rPr>
              <w:t>.)</w:t>
            </w:r>
          </w:p>
        </w:tc>
        <w:tc>
          <w:tcPr>
            <w:tcW w:w="829" w:type="pct"/>
            <w:tcBorders>
              <w:top w:val="nil"/>
              <w:left w:val="single" w:sz="8" w:space="0" w:color="auto"/>
              <w:bottom w:val="single" w:sz="8" w:space="0" w:color="auto"/>
              <w:right w:val="single" w:sz="8" w:space="0" w:color="auto"/>
            </w:tcBorders>
            <w:shd w:val="clear" w:color="000000" w:fill="FFFFFF"/>
          </w:tcPr>
          <w:p w14:paraId="1DCEBD2B" w14:textId="651F7AC7" w:rsidR="00236DF6" w:rsidRPr="00A5024B" w:rsidRDefault="00236DF6" w:rsidP="00236DF6">
            <w:pPr>
              <w:spacing w:line="276" w:lineRule="auto"/>
              <w:jc w:val="both"/>
              <w:rPr>
                <w:spacing w:val="-2"/>
                <w:sz w:val="22"/>
                <w:szCs w:val="22"/>
              </w:rPr>
            </w:pPr>
            <w:r>
              <w:rPr>
                <w:color w:val="000000"/>
              </w:rPr>
              <w:t>Savivaldybės tarybos rinkimuose dalyvavusio jaunimo skaičius, palyginti su visu rinkėjų skaičiumi, proc.</w:t>
            </w:r>
          </w:p>
        </w:tc>
        <w:tc>
          <w:tcPr>
            <w:tcW w:w="1424" w:type="pct"/>
            <w:tcBorders>
              <w:top w:val="single" w:sz="5" w:space="0" w:color="000000"/>
              <w:left w:val="single" w:sz="5" w:space="0" w:color="000000"/>
              <w:bottom w:val="single" w:sz="5" w:space="0" w:color="000000"/>
              <w:right w:val="single" w:sz="5" w:space="0" w:color="000000"/>
            </w:tcBorders>
          </w:tcPr>
          <w:p w14:paraId="1F3BCCD3" w14:textId="66CA6E36" w:rsidR="00236DF6" w:rsidRPr="00A5024B" w:rsidRDefault="00236DF6" w:rsidP="00236DF6">
            <w:pPr>
              <w:spacing w:line="276" w:lineRule="auto"/>
              <w:jc w:val="both"/>
              <w:rPr>
                <w:spacing w:val="-2"/>
                <w:sz w:val="22"/>
                <w:szCs w:val="22"/>
              </w:rPr>
            </w:pPr>
            <w:r w:rsidRPr="000653E9">
              <w:rPr>
                <w:spacing w:val="-2"/>
                <w:sz w:val="22"/>
                <w:szCs w:val="22"/>
              </w:rPr>
              <w:t>Panevėžio miesto savivaldybės administracija</w:t>
            </w:r>
          </w:p>
        </w:tc>
        <w:tc>
          <w:tcPr>
            <w:tcW w:w="417" w:type="pct"/>
          </w:tcPr>
          <w:p w14:paraId="542D88F4" w14:textId="6EB0D0ED" w:rsidR="00236DF6" w:rsidRPr="00A5024B" w:rsidRDefault="00236DF6" w:rsidP="00236DF6">
            <w:pPr>
              <w:spacing w:line="276" w:lineRule="auto"/>
              <w:jc w:val="center"/>
              <w:rPr>
                <w:sz w:val="22"/>
                <w:szCs w:val="22"/>
              </w:rPr>
            </w:pPr>
            <w:r w:rsidRPr="00884670">
              <w:rPr>
                <w:sz w:val="22"/>
                <w:szCs w:val="22"/>
              </w:rPr>
              <w:t>Nebuvo rinkimų</w:t>
            </w:r>
          </w:p>
        </w:tc>
        <w:tc>
          <w:tcPr>
            <w:tcW w:w="412" w:type="pct"/>
          </w:tcPr>
          <w:p w14:paraId="71EBCB5C" w14:textId="38F7F59F" w:rsidR="00236DF6" w:rsidRPr="00A5024B" w:rsidRDefault="00236DF6" w:rsidP="00236DF6">
            <w:pPr>
              <w:spacing w:line="276" w:lineRule="auto"/>
              <w:jc w:val="center"/>
              <w:rPr>
                <w:b/>
                <w:bCs/>
                <w:sz w:val="22"/>
                <w:szCs w:val="22"/>
                <w:highlight w:val="green"/>
              </w:rPr>
            </w:pPr>
            <w:r w:rsidRPr="00884670">
              <w:rPr>
                <w:sz w:val="22"/>
                <w:szCs w:val="22"/>
              </w:rPr>
              <w:t>Nebuvo rinkimų</w:t>
            </w:r>
          </w:p>
        </w:tc>
        <w:tc>
          <w:tcPr>
            <w:tcW w:w="458" w:type="pct"/>
          </w:tcPr>
          <w:p w14:paraId="7DE576A3" w14:textId="2CD7E777" w:rsidR="00236DF6" w:rsidRPr="00193F0A" w:rsidRDefault="004E7178" w:rsidP="00236DF6">
            <w:pPr>
              <w:spacing w:line="276" w:lineRule="auto"/>
              <w:jc w:val="center"/>
              <w:rPr>
                <w:sz w:val="22"/>
                <w:szCs w:val="22"/>
                <w:highlight w:val="green"/>
              </w:rPr>
            </w:pPr>
            <w:r>
              <w:rPr>
                <w:sz w:val="22"/>
                <w:szCs w:val="22"/>
              </w:rPr>
              <w:t>22,3</w:t>
            </w:r>
          </w:p>
        </w:tc>
        <w:tc>
          <w:tcPr>
            <w:tcW w:w="322" w:type="pct"/>
          </w:tcPr>
          <w:p w14:paraId="670552E8" w14:textId="420512D4" w:rsidR="00236DF6" w:rsidRPr="00884670" w:rsidRDefault="00236DF6" w:rsidP="00236DF6">
            <w:pPr>
              <w:spacing w:line="276" w:lineRule="auto"/>
              <w:jc w:val="center"/>
              <w:rPr>
                <w:sz w:val="22"/>
                <w:szCs w:val="22"/>
                <w:highlight w:val="green"/>
              </w:rPr>
            </w:pPr>
            <w:r w:rsidRPr="00884670">
              <w:rPr>
                <w:sz w:val="22"/>
                <w:szCs w:val="22"/>
              </w:rPr>
              <w:t>Nebuvo rinkimų</w:t>
            </w:r>
          </w:p>
        </w:tc>
        <w:tc>
          <w:tcPr>
            <w:tcW w:w="228" w:type="pct"/>
          </w:tcPr>
          <w:p w14:paraId="524A8CAF" w14:textId="77777777" w:rsidR="00236DF6" w:rsidRPr="00A5024B" w:rsidRDefault="00236DF6" w:rsidP="00236DF6">
            <w:pPr>
              <w:spacing w:line="276" w:lineRule="auto"/>
              <w:jc w:val="center"/>
              <w:rPr>
                <w:b/>
                <w:bCs/>
                <w:sz w:val="22"/>
                <w:szCs w:val="22"/>
                <w:highlight w:val="green"/>
              </w:rPr>
            </w:pPr>
          </w:p>
        </w:tc>
        <w:tc>
          <w:tcPr>
            <w:tcW w:w="231" w:type="pct"/>
          </w:tcPr>
          <w:p w14:paraId="1103FFD3" w14:textId="77777777" w:rsidR="00236DF6" w:rsidRPr="00A5024B" w:rsidRDefault="00236DF6" w:rsidP="00236DF6">
            <w:pPr>
              <w:spacing w:line="276" w:lineRule="auto"/>
              <w:jc w:val="center"/>
              <w:rPr>
                <w:b/>
                <w:bCs/>
                <w:sz w:val="22"/>
                <w:szCs w:val="22"/>
                <w:highlight w:val="green"/>
              </w:rPr>
            </w:pPr>
          </w:p>
        </w:tc>
        <w:tc>
          <w:tcPr>
            <w:tcW w:w="320" w:type="pct"/>
          </w:tcPr>
          <w:p w14:paraId="617A0ADB" w14:textId="276040CF" w:rsidR="00236DF6" w:rsidRPr="00A5024B" w:rsidRDefault="00236DF6" w:rsidP="00236DF6">
            <w:pPr>
              <w:spacing w:line="276" w:lineRule="auto"/>
              <w:jc w:val="center"/>
              <w:rPr>
                <w:sz w:val="22"/>
                <w:szCs w:val="22"/>
              </w:rPr>
            </w:pPr>
            <w:r>
              <w:rPr>
                <w:sz w:val="22"/>
                <w:szCs w:val="22"/>
              </w:rPr>
              <w:t>30,0</w:t>
            </w:r>
          </w:p>
        </w:tc>
      </w:tr>
      <w:tr w:rsidR="00236DF6" w:rsidRPr="00A5024B" w14:paraId="6135E7F5" w14:textId="77777777" w:rsidTr="00354745">
        <w:trPr>
          <w:gridAfter w:val="1"/>
          <w:wAfter w:w="3" w:type="pct"/>
        </w:trPr>
        <w:tc>
          <w:tcPr>
            <w:tcW w:w="356" w:type="pct"/>
          </w:tcPr>
          <w:p w14:paraId="5554BD49" w14:textId="2CC63043" w:rsidR="00236DF6" w:rsidRPr="00A5024B" w:rsidRDefault="00236DF6" w:rsidP="00236DF6">
            <w:pPr>
              <w:spacing w:line="276" w:lineRule="auto"/>
              <w:jc w:val="center"/>
              <w:rPr>
                <w:sz w:val="22"/>
                <w:szCs w:val="22"/>
              </w:rPr>
            </w:pPr>
            <w:r w:rsidRPr="00381699">
              <w:rPr>
                <w:sz w:val="22"/>
                <w:szCs w:val="22"/>
              </w:rPr>
              <w:t>(1.</w:t>
            </w:r>
            <w:r>
              <w:rPr>
                <w:sz w:val="22"/>
                <w:szCs w:val="22"/>
              </w:rPr>
              <w:t>4</w:t>
            </w:r>
            <w:r w:rsidRPr="00381699">
              <w:rPr>
                <w:sz w:val="22"/>
                <w:szCs w:val="22"/>
              </w:rPr>
              <w:t>.)</w:t>
            </w:r>
          </w:p>
        </w:tc>
        <w:tc>
          <w:tcPr>
            <w:tcW w:w="829" w:type="pct"/>
            <w:tcBorders>
              <w:top w:val="nil"/>
              <w:left w:val="single" w:sz="8" w:space="0" w:color="auto"/>
              <w:bottom w:val="single" w:sz="8" w:space="0" w:color="auto"/>
              <w:right w:val="single" w:sz="8" w:space="0" w:color="auto"/>
            </w:tcBorders>
            <w:shd w:val="clear" w:color="000000" w:fill="FFFFFF"/>
          </w:tcPr>
          <w:p w14:paraId="2EEE766F" w14:textId="72EE69E9" w:rsidR="00236DF6" w:rsidRPr="00A5024B" w:rsidRDefault="00236DF6" w:rsidP="00236DF6">
            <w:pPr>
              <w:spacing w:line="276" w:lineRule="auto"/>
              <w:jc w:val="both"/>
              <w:rPr>
                <w:spacing w:val="-2"/>
                <w:sz w:val="22"/>
                <w:szCs w:val="22"/>
              </w:rPr>
            </w:pPr>
            <w:r>
              <w:rPr>
                <w:color w:val="000000"/>
              </w:rPr>
              <w:t>Savivaldybės administracijos organizuotų gyventojų apklausų skaičius, vnt.</w:t>
            </w:r>
            <w:r w:rsidR="005E2BCC">
              <w:rPr>
                <w:color w:val="000000"/>
              </w:rPr>
              <w:t xml:space="preserve"> </w:t>
            </w:r>
            <w:r w:rsidR="00B54EA2">
              <w:rPr>
                <w:color w:val="000000"/>
              </w:rPr>
              <w:t>per</w:t>
            </w:r>
            <w:r w:rsidR="005E2BCC">
              <w:rPr>
                <w:color w:val="000000"/>
              </w:rPr>
              <w:t xml:space="preserve"> metus</w:t>
            </w:r>
          </w:p>
        </w:tc>
        <w:tc>
          <w:tcPr>
            <w:tcW w:w="1424" w:type="pct"/>
            <w:tcBorders>
              <w:top w:val="single" w:sz="5" w:space="0" w:color="000000"/>
              <w:left w:val="single" w:sz="5" w:space="0" w:color="000000"/>
              <w:bottom w:val="single" w:sz="5" w:space="0" w:color="000000"/>
              <w:right w:val="single" w:sz="5" w:space="0" w:color="000000"/>
            </w:tcBorders>
          </w:tcPr>
          <w:p w14:paraId="0D423CCB" w14:textId="1A2E8137" w:rsidR="00236DF6" w:rsidRPr="00A5024B" w:rsidRDefault="00236DF6" w:rsidP="00236DF6">
            <w:pPr>
              <w:spacing w:line="276" w:lineRule="auto"/>
              <w:jc w:val="both"/>
              <w:rPr>
                <w:spacing w:val="-2"/>
                <w:sz w:val="22"/>
                <w:szCs w:val="22"/>
              </w:rPr>
            </w:pPr>
            <w:r w:rsidRPr="00C27FD6">
              <w:rPr>
                <w:spacing w:val="-2"/>
                <w:sz w:val="22"/>
                <w:szCs w:val="22"/>
              </w:rPr>
              <w:t>Panevėžio miesto savivaldybės administracijos Komunikacijos skyrius (PMSA KS)</w:t>
            </w:r>
          </w:p>
        </w:tc>
        <w:tc>
          <w:tcPr>
            <w:tcW w:w="417" w:type="pct"/>
          </w:tcPr>
          <w:p w14:paraId="412301A0" w14:textId="46B86942" w:rsidR="00236DF6" w:rsidRPr="009F38DD" w:rsidRDefault="00236DF6" w:rsidP="00236DF6">
            <w:pPr>
              <w:spacing w:line="276" w:lineRule="auto"/>
              <w:jc w:val="center"/>
              <w:rPr>
                <w:sz w:val="22"/>
                <w:szCs w:val="22"/>
              </w:rPr>
            </w:pPr>
            <w:r w:rsidRPr="009F38DD">
              <w:rPr>
                <w:sz w:val="22"/>
                <w:szCs w:val="22"/>
              </w:rPr>
              <w:t>3</w:t>
            </w:r>
          </w:p>
        </w:tc>
        <w:tc>
          <w:tcPr>
            <w:tcW w:w="412" w:type="pct"/>
          </w:tcPr>
          <w:p w14:paraId="770234B5" w14:textId="55F47BC9" w:rsidR="00236DF6" w:rsidRPr="009F38DD" w:rsidRDefault="00236DF6" w:rsidP="00236DF6">
            <w:pPr>
              <w:spacing w:line="276" w:lineRule="auto"/>
              <w:jc w:val="center"/>
              <w:rPr>
                <w:sz w:val="22"/>
                <w:szCs w:val="22"/>
              </w:rPr>
            </w:pPr>
            <w:r w:rsidRPr="009F38DD">
              <w:rPr>
                <w:sz w:val="22"/>
                <w:szCs w:val="22"/>
              </w:rPr>
              <w:t>4</w:t>
            </w:r>
          </w:p>
        </w:tc>
        <w:tc>
          <w:tcPr>
            <w:tcW w:w="458" w:type="pct"/>
          </w:tcPr>
          <w:p w14:paraId="2AACFEF0" w14:textId="1E265486" w:rsidR="00236DF6" w:rsidRPr="009F38DD" w:rsidRDefault="00236DF6" w:rsidP="00236DF6">
            <w:pPr>
              <w:spacing w:line="276" w:lineRule="auto"/>
              <w:jc w:val="center"/>
              <w:rPr>
                <w:sz w:val="22"/>
                <w:szCs w:val="22"/>
              </w:rPr>
            </w:pPr>
            <w:r w:rsidRPr="009F38DD">
              <w:rPr>
                <w:sz w:val="22"/>
                <w:szCs w:val="22"/>
              </w:rPr>
              <w:t>6</w:t>
            </w:r>
          </w:p>
        </w:tc>
        <w:tc>
          <w:tcPr>
            <w:tcW w:w="322" w:type="pct"/>
          </w:tcPr>
          <w:p w14:paraId="49BD0857" w14:textId="1C179F6E" w:rsidR="00236DF6" w:rsidRPr="00C27FD6" w:rsidRDefault="00236DF6" w:rsidP="00236DF6">
            <w:pPr>
              <w:spacing w:line="276" w:lineRule="auto"/>
              <w:jc w:val="center"/>
              <w:rPr>
                <w:sz w:val="22"/>
                <w:szCs w:val="22"/>
                <w:highlight w:val="green"/>
              </w:rPr>
            </w:pPr>
            <w:r w:rsidRPr="00C27FD6">
              <w:rPr>
                <w:sz w:val="22"/>
                <w:szCs w:val="22"/>
              </w:rPr>
              <w:t>4</w:t>
            </w:r>
          </w:p>
        </w:tc>
        <w:tc>
          <w:tcPr>
            <w:tcW w:w="228" w:type="pct"/>
          </w:tcPr>
          <w:p w14:paraId="73F5D28F" w14:textId="77777777" w:rsidR="00236DF6" w:rsidRPr="00A5024B" w:rsidRDefault="00236DF6" w:rsidP="00236DF6">
            <w:pPr>
              <w:spacing w:line="276" w:lineRule="auto"/>
              <w:jc w:val="center"/>
              <w:rPr>
                <w:b/>
                <w:bCs/>
                <w:sz w:val="22"/>
                <w:szCs w:val="22"/>
                <w:highlight w:val="green"/>
              </w:rPr>
            </w:pPr>
          </w:p>
        </w:tc>
        <w:tc>
          <w:tcPr>
            <w:tcW w:w="231" w:type="pct"/>
          </w:tcPr>
          <w:p w14:paraId="389BB9CD" w14:textId="77777777" w:rsidR="00236DF6" w:rsidRPr="00A5024B" w:rsidRDefault="00236DF6" w:rsidP="00236DF6">
            <w:pPr>
              <w:spacing w:line="276" w:lineRule="auto"/>
              <w:jc w:val="center"/>
              <w:rPr>
                <w:b/>
                <w:bCs/>
                <w:sz w:val="22"/>
                <w:szCs w:val="22"/>
                <w:highlight w:val="green"/>
              </w:rPr>
            </w:pPr>
          </w:p>
        </w:tc>
        <w:tc>
          <w:tcPr>
            <w:tcW w:w="320" w:type="pct"/>
          </w:tcPr>
          <w:p w14:paraId="4933BF12" w14:textId="514BFA27" w:rsidR="00236DF6" w:rsidRPr="00A5024B" w:rsidRDefault="00236DF6" w:rsidP="00236DF6">
            <w:pPr>
              <w:spacing w:line="276" w:lineRule="auto"/>
              <w:jc w:val="center"/>
              <w:rPr>
                <w:sz w:val="22"/>
                <w:szCs w:val="22"/>
              </w:rPr>
            </w:pPr>
            <w:r>
              <w:rPr>
                <w:sz w:val="22"/>
                <w:szCs w:val="22"/>
              </w:rPr>
              <w:t>6</w:t>
            </w:r>
          </w:p>
        </w:tc>
      </w:tr>
      <w:tr w:rsidR="00236DF6" w:rsidRPr="00A5024B" w14:paraId="02BAA8DF" w14:textId="77777777" w:rsidTr="0098345C">
        <w:trPr>
          <w:gridAfter w:val="1"/>
          <w:wAfter w:w="3" w:type="pct"/>
        </w:trPr>
        <w:tc>
          <w:tcPr>
            <w:tcW w:w="356" w:type="pct"/>
          </w:tcPr>
          <w:p w14:paraId="6C109AB6" w14:textId="1D8246BB" w:rsidR="00236DF6" w:rsidRPr="00A5024B" w:rsidRDefault="00236DF6" w:rsidP="00236DF6">
            <w:pPr>
              <w:spacing w:line="276" w:lineRule="auto"/>
              <w:jc w:val="center"/>
              <w:rPr>
                <w:sz w:val="22"/>
                <w:szCs w:val="22"/>
              </w:rPr>
            </w:pPr>
            <w:r w:rsidRPr="00381699">
              <w:rPr>
                <w:sz w:val="22"/>
                <w:szCs w:val="22"/>
              </w:rPr>
              <w:t>(1.</w:t>
            </w:r>
            <w:r>
              <w:rPr>
                <w:sz w:val="22"/>
                <w:szCs w:val="22"/>
              </w:rPr>
              <w:t>5</w:t>
            </w:r>
            <w:r w:rsidRPr="00381699">
              <w:rPr>
                <w:sz w:val="22"/>
                <w:szCs w:val="22"/>
              </w:rPr>
              <w:t>.)</w:t>
            </w:r>
          </w:p>
        </w:tc>
        <w:tc>
          <w:tcPr>
            <w:tcW w:w="829" w:type="pct"/>
            <w:tcBorders>
              <w:top w:val="single" w:sz="5" w:space="0" w:color="000000"/>
              <w:left w:val="single" w:sz="5" w:space="0" w:color="000000"/>
              <w:bottom w:val="single" w:sz="5" w:space="0" w:color="000000"/>
              <w:right w:val="single" w:sz="5" w:space="0" w:color="000000"/>
            </w:tcBorders>
          </w:tcPr>
          <w:p w14:paraId="540C29DC" w14:textId="786AC24E" w:rsidR="00236DF6" w:rsidRPr="00864674" w:rsidRDefault="00236DF6" w:rsidP="00236DF6">
            <w:pPr>
              <w:rPr>
                <w:sz w:val="22"/>
                <w:szCs w:val="22"/>
              </w:rPr>
            </w:pPr>
            <w:r w:rsidRPr="00864674">
              <w:rPr>
                <w:sz w:val="22"/>
                <w:szCs w:val="22"/>
              </w:rPr>
              <w:t>Gyventojų pasitenkinimas savivaldybės įstaigų ir įmonių teikiamomis viešosiomis paslaugomis lygis</w:t>
            </w:r>
            <w:r>
              <w:rPr>
                <w:sz w:val="22"/>
                <w:szCs w:val="22"/>
              </w:rPr>
              <w:t xml:space="preserve"> (patenkinamai / gerai / labai gerai)</w:t>
            </w:r>
          </w:p>
        </w:tc>
        <w:tc>
          <w:tcPr>
            <w:tcW w:w="1424" w:type="pct"/>
            <w:tcBorders>
              <w:top w:val="single" w:sz="5" w:space="0" w:color="000000"/>
              <w:left w:val="single" w:sz="5" w:space="0" w:color="000000"/>
              <w:bottom w:val="single" w:sz="5" w:space="0" w:color="000000"/>
              <w:right w:val="single" w:sz="5" w:space="0" w:color="000000"/>
            </w:tcBorders>
          </w:tcPr>
          <w:p w14:paraId="71AEAC91" w14:textId="76FB5D3C" w:rsidR="00236DF6" w:rsidRPr="00A5024B" w:rsidRDefault="00236DF6" w:rsidP="00236DF6">
            <w:pPr>
              <w:spacing w:line="276" w:lineRule="auto"/>
              <w:jc w:val="both"/>
              <w:rPr>
                <w:spacing w:val="-2"/>
                <w:sz w:val="22"/>
                <w:szCs w:val="22"/>
              </w:rPr>
            </w:pPr>
            <w:r w:rsidRPr="00A5024B">
              <w:rPr>
                <w:spacing w:val="-2"/>
                <w:sz w:val="22"/>
                <w:szCs w:val="22"/>
              </w:rPr>
              <w:t>Panevėžio miesto savivaldybės administracijos Komunikacijos skyrius (PMSA KS)</w:t>
            </w:r>
          </w:p>
        </w:tc>
        <w:tc>
          <w:tcPr>
            <w:tcW w:w="417" w:type="pct"/>
          </w:tcPr>
          <w:p w14:paraId="551F3A19" w14:textId="367ACA47" w:rsidR="00236DF6" w:rsidRPr="000653E9" w:rsidRDefault="00236DF6" w:rsidP="00236DF6">
            <w:pPr>
              <w:spacing w:line="276" w:lineRule="auto"/>
              <w:jc w:val="center"/>
              <w:rPr>
                <w:sz w:val="22"/>
                <w:szCs w:val="22"/>
              </w:rPr>
            </w:pPr>
            <w:r>
              <w:rPr>
                <w:sz w:val="22"/>
                <w:szCs w:val="22"/>
              </w:rPr>
              <w:t>Nebuvo vertinta</w:t>
            </w:r>
            <w:r w:rsidRPr="000653E9">
              <w:rPr>
                <w:sz w:val="22"/>
                <w:szCs w:val="22"/>
              </w:rPr>
              <w:t xml:space="preserve"> </w:t>
            </w:r>
          </w:p>
        </w:tc>
        <w:tc>
          <w:tcPr>
            <w:tcW w:w="412" w:type="pct"/>
          </w:tcPr>
          <w:p w14:paraId="2A04C200" w14:textId="0F6ADFCD" w:rsidR="00236DF6" w:rsidRPr="000653E9" w:rsidRDefault="00236DF6" w:rsidP="00236DF6">
            <w:pPr>
              <w:spacing w:line="276" w:lineRule="auto"/>
              <w:jc w:val="center"/>
              <w:rPr>
                <w:sz w:val="22"/>
                <w:szCs w:val="22"/>
              </w:rPr>
            </w:pPr>
            <w:r>
              <w:rPr>
                <w:sz w:val="22"/>
                <w:szCs w:val="22"/>
              </w:rPr>
              <w:t>Nebuvo vertinta</w:t>
            </w:r>
          </w:p>
        </w:tc>
        <w:tc>
          <w:tcPr>
            <w:tcW w:w="458" w:type="pct"/>
          </w:tcPr>
          <w:p w14:paraId="13934994" w14:textId="7B0CD247" w:rsidR="00236DF6" w:rsidRPr="006A5C0D" w:rsidRDefault="00236DF6" w:rsidP="00236DF6">
            <w:pPr>
              <w:spacing w:line="276" w:lineRule="auto"/>
              <w:jc w:val="center"/>
              <w:rPr>
                <w:sz w:val="22"/>
                <w:szCs w:val="22"/>
                <w:highlight w:val="green"/>
              </w:rPr>
            </w:pPr>
            <w:r w:rsidRPr="000653E9">
              <w:rPr>
                <w:sz w:val="22"/>
                <w:szCs w:val="22"/>
              </w:rPr>
              <w:t>Gerai</w:t>
            </w:r>
          </w:p>
        </w:tc>
        <w:tc>
          <w:tcPr>
            <w:tcW w:w="322" w:type="pct"/>
          </w:tcPr>
          <w:p w14:paraId="147A627F" w14:textId="4DDF9EEA" w:rsidR="00236DF6" w:rsidRPr="000A75CB" w:rsidRDefault="00236DF6" w:rsidP="00236DF6">
            <w:pPr>
              <w:spacing w:line="276" w:lineRule="auto"/>
              <w:jc w:val="center"/>
              <w:rPr>
                <w:sz w:val="22"/>
                <w:szCs w:val="22"/>
                <w:highlight w:val="green"/>
              </w:rPr>
            </w:pPr>
            <w:r w:rsidRPr="000653E9">
              <w:rPr>
                <w:sz w:val="22"/>
                <w:szCs w:val="22"/>
              </w:rPr>
              <w:t>Gerai</w:t>
            </w:r>
          </w:p>
        </w:tc>
        <w:tc>
          <w:tcPr>
            <w:tcW w:w="228" w:type="pct"/>
          </w:tcPr>
          <w:p w14:paraId="362170AA" w14:textId="77777777" w:rsidR="00236DF6" w:rsidRPr="00A5024B" w:rsidRDefault="00236DF6" w:rsidP="00236DF6">
            <w:pPr>
              <w:spacing w:line="276" w:lineRule="auto"/>
              <w:jc w:val="center"/>
              <w:rPr>
                <w:b/>
                <w:bCs/>
                <w:sz w:val="22"/>
                <w:szCs w:val="22"/>
                <w:highlight w:val="green"/>
              </w:rPr>
            </w:pPr>
          </w:p>
        </w:tc>
        <w:tc>
          <w:tcPr>
            <w:tcW w:w="231" w:type="pct"/>
          </w:tcPr>
          <w:p w14:paraId="3BEBEB05" w14:textId="77777777" w:rsidR="00236DF6" w:rsidRPr="00A5024B" w:rsidRDefault="00236DF6" w:rsidP="00236DF6">
            <w:pPr>
              <w:spacing w:line="276" w:lineRule="auto"/>
              <w:jc w:val="center"/>
              <w:rPr>
                <w:b/>
                <w:bCs/>
                <w:sz w:val="22"/>
                <w:szCs w:val="22"/>
                <w:highlight w:val="green"/>
              </w:rPr>
            </w:pPr>
          </w:p>
        </w:tc>
        <w:tc>
          <w:tcPr>
            <w:tcW w:w="320" w:type="pct"/>
          </w:tcPr>
          <w:p w14:paraId="64A400AC" w14:textId="53CC925A" w:rsidR="00236DF6" w:rsidRPr="00A5024B" w:rsidRDefault="00236DF6" w:rsidP="00236DF6">
            <w:pPr>
              <w:spacing w:line="276" w:lineRule="auto"/>
              <w:jc w:val="center"/>
              <w:rPr>
                <w:sz w:val="22"/>
                <w:szCs w:val="22"/>
              </w:rPr>
            </w:pPr>
            <w:r>
              <w:rPr>
                <w:sz w:val="22"/>
                <w:szCs w:val="22"/>
              </w:rPr>
              <w:t>Labai gerai</w:t>
            </w:r>
          </w:p>
        </w:tc>
      </w:tr>
      <w:tr w:rsidR="00236DF6" w:rsidRPr="00A5024B" w14:paraId="1BEBC4F8" w14:textId="77777777" w:rsidTr="0098345C">
        <w:trPr>
          <w:gridAfter w:val="1"/>
          <w:wAfter w:w="3" w:type="pct"/>
        </w:trPr>
        <w:tc>
          <w:tcPr>
            <w:tcW w:w="356" w:type="pct"/>
          </w:tcPr>
          <w:p w14:paraId="4DED1315" w14:textId="1A73D4DE" w:rsidR="00236DF6" w:rsidRPr="0093281A" w:rsidRDefault="00236DF6" w:rsidP="00236DF6">
            <w:pPr>
              <w:spacing w:line="276" w:lineRule="auto"/>
              <w:jc w:val="center"/>
              <w:rPr>
                <w:sz w:val="22"/>
                <w:szCs w:val="22"/>
              </w:rPr>
            </w:pPr>
            <w:r w:rsidRPr="0093281A">
              <w:rPr>
                <w:sz w:val="22"/>
                <w:szCs w:val="22"/>
              </w:rPr>
              <w:t>(1.6.)</w:t>
            </w:r>
          </w:p>
        </w:tc>
        <w:tc>
          <w:tcPr>
            <w:tcW w:w="829" w:type="pct"/>
            <w:tcBorders>
              <w:top w:val="single" w:sz="5" w:space="0" w:color="000000"/>
              <w:left w:val="single" w:sz="5" w:space="0" w:color="000000"/>
              <w:bottom w:val="single" w:sz="5" w:space="0" w:color="000000"/>
              <w:right w:val="single" w:sz="5" w:space="0" w:color="000000"/>
            </w:tcBorders>
          </w:tcPr>
          <w:p w14:paraId="1B01DC95" w14:textId="2E1C86C9" w:rsidR="00236DF6" w:rsidRPr="0093281A" w:rsidRDefault="00236DF6" w:rsidP="00236DF6">
            <w:pPr>
              <w:spacing w:line="276" w:lineRule="auto"/>
              <w:jc w:val="both"/>
              <w:rPr>
                <w:spacing w:val="-2"/>
                <w:sz w:val="22"/>
                <w:szCs w:val="22"/>
              </w:rPr>
            </w:pPr>
            <w:r w:rsidRPr="0093281A">
              <w:rPr>
                <w:spacing w:val="-2"/>
                <w:sz w:val="22"/>
                <w:szCs w:val="22"/>
              </w:rPr>
              <w:t>Žiniasklaidos tyrimas: teigiamų ir neigiamų paminėjimų apie Panevėžio miestą santykis</w:t>
            </w:r>
          </w:p>
        </w:tc>
        <w:tc>
          <w:tcPr>
            <w:tcW w:w="1424" w:type="pct"/>
            <w:tcBorders>
              <w:top w:val="single" w:sz="5" w:space="0" w:color="000000"/>
              <w:left w:val="single" w:sz="5" w:space="0" w:color="000000"/>
              <w:bottom w:val="single" w:sz="5" w:space="0" w:color="000000"/>
              <w:right w:val="single" w:sz="5" w:space="0" w:color="000000"/>
            </w:tcBorders>
          </w:tcPr>
          <w:p w14:paraId="31780357" w14:textId="18ADAEEE" w:rsidR="00236DF6" w:rsidRPr="0093281A" w:rsidRDefault="00236DF6" w:rsidP="00236DF6">
            <w:pPr>
              <w:spacing w:line="276" w:lineRule="auto"/>
              <w:jc w:val="both"/>
              <w:rPr>
                <w:spacing w:val="-2"/>
                <w:sz w:val="22"/>
                <w:szCs w:val="22"/>
              </w:rPr>
            </w:pPr>
            <w:r w:rsidRPr="0093281A">
              <w:rPr>
                <w:spacing w:val="-2"/>
                <w:sz w:val="22"/>
                <w:szCs w:val="22"/>
              </w:rPr>
              <w:t>Panevėžio miesto savivaldybės administracijos Komunikacijos skyrius (PMSA KS)</w:t>
            </w:r>
          </w:p>
        </w:tc>
        <w:tc>
          <w:tcPr>
            <w:tcW w:w="417" w:type="pct"/>
          </w:tcPr>
          <w:p w14:paraId="6424F7D2" w14:textId="0DE24CFB" w:rsidR="00236DF6" w:rsidRPr="0093281A" w:rsidRDefault="00236DF6" w:rsidP="00236DF6">
            <w:pPr>
              <w:spacing w:line="276" w:lineRule="auto"/>
              <w:jc w:val="center"/>
              <w:rPr>
                <w:sz w:val="22"/>
                <w:szCs w:val="22"/>
              </w:rPr>
            </w:pPr>
            <w:r w:rsidRPr="0093281A">
              <w:rPr>
                <w:sz w:val="22"/>
                <w:szCs w:val="22"/>
              </w:rPr>
              <w:t>Nebuvo vertinta</w:t>
            </w:r>
          </w:p>
        </w:tc>
        <w:tc>
          <w:tcPr>
            <w:tcW w:w="412" w:type="pct"/>
          </w:tcPr>
          <w:p w14:paraId="79441D9C" w14:textId="7D985C4F" w:rsidR="00236DF6" w:rsidRPr="0093281A" w:rsidRDefault="004A053D" w:rsidP="00236DF6">
            <w:pPr>
              <w:spacing w:line="276" w:lineRule="auto"/>
              <w:jc w:val="center"/>
              <w:rPr>
                <w:sz w:val="22"/>
                <w:szCs w:val="22"/>
              </w:rPr>
            </w:pPr>
            <w:r w:rsidRPr="00365929">
              <w:rPr>
                <w:sz w:val="22"/>
                <w:szCs w:val="22"/>
              </w:rPr>
              <w:t>Nebuvo vertinta</w:t>
            </w:r>
          </w:p>
        </w:tc>
        <w:tc>
          <w:tcPr>
            <w:tcW w:w="458" w:type="pct"/>
          </w:tcPr>
          <w:p w14:paraId="4530E035" w14:textId="080EA014" w:rsidR="00236DF6" w:rsidRPr="0093281A" w:rsidRDefault="00236DF6" w:rsidP="00236DF6">
            <w:pPr>
              <w:spacing w:line="276" w:lineRule="auto"/>
              <w:jc w:val="center"/>
              <w:rPr>
                <w:sz w:val="22"/>
                <w:szCs w:val="22"/>
              </w:rPr>
            </w:pPr>
            <w:r w:rsidRPr="0093281A">
              <w:rPr>
                <w:sz w:val="22"/>
                <w:szCs w:val="22"/>
              </w:rPr>
              <w:t>79/21</w:t>
            </w:r>
          </w:p>
        </w:tc>
        <w:tc>
          <w:tcPr>
            <w:tcW w:w="322" w:type="pct"/>
          </w:tcPr>
          <w:p w14:paraId="7F1638E0" w14:textId="11FF64C2" w:rsidR="00236DF6" w:rsidRPr="0093281A" w:rsidRDefault="00236DF6" w:rsidP="00236DF6">
            <w:pPr>
              <w:spacing w:line="276" w:lineRule="auto"/>
              <w:jc w:val="center"/>
              <w:rPr>
                <w:sz w:val="22"/>
                <w:szCs w:val="22"/>
              </w:rPr>
            </w:pPr>
            <w:r w:rsidRPr="0093281A">
              <w:rPr>
                <w:sz w:val="22"/>
                <w:szCs w:val="22"/>
              </w:rPr>
              <w:t>65/35</w:t>
            </w:r>
          </w:p>
        </w:tc>
        <w:tc>
          <w:tcPr>
            <w:tcW w:w="228" w:type="pct"/>
          </w:tcPr>
          <w:p w14:paraId="1290F199" w14:textId="77777777" w:rsidR="00236DF6" w:rsidRPr="005E2BCC" w:rsidRDefault="00236DF6" w:rsidP="00236DF6">
            <w:pPr>
              <w:spacing w:line="276" w:lineRule="auto"/>
              <w:jc w:val="center"/>
              <w:rPr>
                <w:b/>
                <w:bCs/>
                <w:sz w:val="22"/>
                <w:szCs w:val="22"/>
                <w:highlight w:val="yellow"/>
              </w:rPr>
            </w:pPr>
          </w:p>
        </w:tc>
        <w:tc>
          <w:tcPr>
            <w:tcW w:w="231" w:type="pct"/>
          </w:tcPr>
          <w:p w14:paraId="5D9136BF" w14:textId="77777777" w:rsidR="00236DF6" w:rsidRPr="005E2BCC" w:rsidRDefault="00236DF6" w:rsidP="00236DF6">
            <w:pPr>
              <w:spacing w:line="276" w:lineRule="auto"/>
              <w:jc w:val="center"/>
              <w:rPr>
                <w:b/>
                <w:bCs/>
                <w:sz w:val="22"/>
                <w:szCs w:val="22"/>
                <w:highlight w:val="yellow"/>
              </w:rPr>
            </w:pPr>
          </w:p>
        </w:tc>
        <w:tc>
          <w:tcPr>
            <w:tcW w:w="320" w:type="pct"/>
          </w:tcPr>
          <w:p w14:paraId="26EE381F" w14:textId="1AFB7416" w:rsidR="00236DF6" w:rsidRPr="005E2BCC" w:rsidRDefault="00236DF6" w:rsidP="00236DF6">
            <w:pPr>
              <w:spacing w:line="276" w:lineRule="auto"/>
              <w:jc w:val="center"/>
              <w:rPr>
                <w:highlight w:val="yellow"/>
              </w:rPr>
            </w:pPr>
            <w:r w:rsidRPr="0093281A">
              <w:t>Stabilus</w:t>
            </w:r>
          </w:p>
        </w:tc>
      </w:tr>
      <w:tr w:rsidR="00236DF6" w:rsidRPr="00A5024B" w14:paraId="62936195" w14:textId="77777777" w:rsidTr="00A93803">
        <w:tc>
          <w:tcPr>
            <w:tcW w:w="5000" w:type="pct"/>
            <w:gridSpan w:val="11"/>
          </w:tcPr>
          <w:p w14:paraId="515C7222" w14:textId="7C7A1FCF" w:rsidR="00236DF6" w:rsidRPr="0093281A" w:rsidRDefault="00236DF6" w:rsidP="00236DF6">
            <w:pPr>
              <w:spacing w:line="276" w:lineRule="auto"/>
              <w:jc w:val="center"/>
              <w:rPr>
                <w:b/>
                <w:bCs/>
                <w:sz w:val="22"/>
                <w:szCs w:val="22"/>
              </w:rPr>
            </w:pPr>
            <w:r w:rsidRPr="0093281A">
              <w:rPr>
                <w:b/>
                <w:bCs/>
                <w:sz w:val="22"/>
                <w:szCs w:val="22"/>
              </w:rPr>
              <w:t>1.1. Tikslas. Kurti tvarią socialinę ir ekonominę kultūros vertę Panevėžyje</w:t>
            </w:r>
          </w:p>
        </w:tc>
      </w:tr>
      <w:tr w:rsidR="00236DF6" w:rsidRPr="00A5024B" w14:paraId="3D124154" w14:textId="77777777" w:rsidTr="00A93803">
        <w:tc>
          <w:tcPr>
            <w:tcW w:w="5000" w:type="pct"/>
            <w:gridSpan w:val="11"/>
          </w:tcPr>
          <w:p w14:paraId="02A989A5" w14:textId="7476CE9E" w:rsidR="00236DF6" w:rsidRPr="0093281A" w:rsidRDefault="00236DF6" w:rsidP="00236DF6">
            <w:pPr>
              <w:pStyle w:val="Sraopastraipa"/>
              <w:numPr>
                <w:ilvl w:val="2"/>
                <w:numId w:val="36"/>
              </w:numPr>
              <w:spacing w:line="276" w:lineRule="auto"/>
              <w:rPr>
                <w:rFonts w:ascii="Times New Roman" w:hAnsi="Times New Roman" w:cs="Times New Roman"/>
              </w:rPr>
            </w:pPr>
            <w:r w:rsidRPr="0093281A">
              <w:rPr>
                <w:rFonts w:ascii="Times New Roman" w:hAnsi="Times New Roman" w:cs="Times New Roman"/>
                <w:b/>
                <w:bCs/>
              </w:rPr>
              <w:t>Uždavinys.</w:t>
            </w:r>
            <w:r w:rsidRPr="0093281A">
              <w:rPr>
                <w:rFonts w:ascii="Times New Roman" w:hAnsi="Times New Roman" w:cs="Times New Roman"/>
              </w:rPr>
              <w:t xml:space="preserve"> Padidinti miesto bendruomenės įtrauktį į kultūros kūrimą ir naudojimąsi kultūros produktais bei paslaugomis</w:t>
            </w:r>
          </w:p>
        </w:tc>
      </w:tr>
      <w:tr w:rsidR="00236DF6" w:rsidRPr="00A5024B" w14:paraId="19DAE64B" w14:textId="77777777" w:rsidTr="0098345C">
        <w:trPr>
          <w:gridAfter w:val="1"/>
          <w:wAfter w:w="3" w:type="pct"/>
        </w:trPr>
        <w:tc>
          <w:tcPr>
            <w:tcW w:w="356" w:type="pct"/>
          </w:tcPr>
          <w:p w14:paraId="00610AD0" w14:textId="001AE920" w:rsidR="00236DF6" w:rsidRPr="0093281A" w:rsidRDefault="00236DF6" w:rsidP="00236DF6">
            <w:pPr>
              <w:spacing w:line="276" w:lineRule="auto"/>
              <w:jc w:val="center"/>
              <w:rPr>
                <w:sz w:val="22"/>
                <w:szCs w:val="22"/>
              </w:rPr>
            </w:pPr>
          </w:p>
        </w:tc>
        <w:tc>
          <w:tcPr>
            <w:tcW w:w="829" w:type="pct"/>
          </w:tcPr>
          <w:p w14:paraId="25E88922" w14:textId="2F31819A" w:rsidR="00236DF6" w:rsidRPr="0093281A" w:rsidRDefault="00236DF6" w:rsidP="00236DF6">
            <w:pPr>
              <w:spacing w:line="276" w:lineRule="auto"/>
              <w:jc w:val="both"/>
              <w:rPr>
                <w:sz w:val="22"/>
                <w:szCs w:val="22"/>
              </w:rPr>
            </w:pPr>
            <w:r w:rsidRPr="0093281A">
              <w:rPr>
                <w:sz w:val="22"/>
                <w:szCs w:val="22"/>
              </w:rPr>
              <w:t xml:space="preserve">Miesto bendruomenės įtraukties pokytis lyginant </w:t>
            </w:r>
            <w:r w:rsidRPr="0093281A">
              <w:rPr>
                <w:sz w:val="22"/>
                <w:szCs w:val="22"/>
              </w:rPr>
              <w:lastRenderedPageBreak/>
              <w:t>su praėjusiais metais (teigiamas / nepakitęs / neigiamas)</w:t>
            </w:r>
          </w:p>
        </w:tc>
        <w:tc>
          <w:tcPr>
            <w:tcW w:w="1424" w:type="pct"/>
          </w:tcPr>
          <w:p w14:paraId="64E1A056" w14:textId="795EC878" w:rsidR="00236DF6" w:rsidRPr="0093281A" w:rsidRDefault="00236DF6" w:rsidP="00236DF6">
            <w:pPr>
              <w:spacing w:line="276" w:lineRule="auto"/>
              <w:jc w:val="both"/>
              <w:rPr>
                <w:sz w:val="22"/>
                <w:szCs w:val="22"/>
              </w:rPr>
            </w:pPr>
            <w:r w:rsidRPr="0093281A">
              <w:rPr>
                <w:sz w:val="22"/>
                <w:szCs w:val="22"/>
              </w:rPr>
              <w:lastRenderedPageBreak/>
              <w:t>Panevėžio miesto savivaldybės administracijos Kultūros ir meno skyrius (PMSA KMS)</w:t>
            </w:r>
          </w:p>
        </w:tc>
        <w:tc>
          <w:tcPr>
            <w:tcW w:w="417" w:type="pct"/>
          </w:tcPr>
          <w:p w14:paraId="3ED0FA4E" w14:textId="46A52942" w:rsidR="00236DF6" w:rsidRPr="0093281A" w:rsidRDefault="00236DF6" w:rsidP="00236DF6">
            <w:pPr>
              <w:spacing w:line="276" w:lineRule="auto"/>
              <w:jc w:val="center"/>
            </w:pPr>
            <w:r w:rsidRPr="0093281A">
              <w:t>Neigiamas</w:t>
            </w:r>
          </w:p>
        </w:tc>
        <w:tc>
          <w:tcPr>
            <w:tcW w:w="412" w:type="pct"/>
          </w:tcPr>
          <w:p w14:paraId="721F4DDC" w14:textId="1693D337" w:rsidR="00236DF6" w:rsidRPr="0093281A" w:rsidRDefault="00236DF6" w:rsidP="00236DF6">
            <w:pPr>
              <w:spacing w:line="276" w:lineRule="auto"/>
              <w:jc w:val="center"/>
            </w:pPr>
            <w:r w:rsidRPr="0093281A">
              <w:t>Teigiamas</w:t>
            </w:r>
          </w:p>
        </w:tc>
        <w:tc>
          <w:tcPr>
            <w:tcW w:w="458" w:type="pct"/>
          </w:tcPr>
          <w:p w14:paraId="35FAF4B9" w14:textId="649100FC" w:rsidR="00236DF6" w:rsidRPr="0093281A" w:rsidRDefault="00236DF6" w:rsidP="00236DF6">
            <w:pPr>
              <w:spacing w:line="276" w:lineRule="auto"/>
              <w:jc w:val="center"/>
            </w:pPr>
            <w:r w:rsidRPr="0093281A">
              <w:t>Teigiamas</w:t>
            </w:r>
          </w:p>
        </w:tc>
        <w:tc>
          <w:tcPr>
            <w:tcW w:w="322" w:type="pct"/>
          </w:tcPr>
          <w:p w14:paraId="778B2429" w14:textId="2C98EB57" w:rsidR="00236DF6" w:rsidRPr="0093281A" w:rsidRDefault="00236DF6" w:rsidP="00236DF6">
            <w:pPr>
              <w:spacing w:line="276" w:lineRule="auto"/>
              <w:rPr>
                <w:b/>
                <w:bCs/>
                <w:sz w:val="18"/>
                <w:szCs w:val="18"/>
              </w:rPr>
            </w:pPr>
            <w:r w:rsidRPr="0093281A">
              <w:rPr>
                <w:sz w:val="18"/>
                <w:szCs w:val="18"/>
              </w:rPr>
              <w:t>Teigiamas</w:t>
            </w:r>
          </w:p>
        </w:tc>
        <w:tc>
          <w:tcPr>
            <w:tcW w:w="228" w:type="pct"/>
          </w:tcPr>
          <w:p w14:paraId="2FF7399F" w14:textId="77777777" w:rsidR="00236DF6" w:rsidRPr="0045424B" w:rsidRDefault="00236DF6" w:rsidP="00236DF6">
            <w:pPr>
              <w:spacing w:line="276" w:lineRule="auto"/>
              <w:jc w:val="center"/>
              <w:rPr>
                <w:b/>
                <w:bCs/>
                <w:sz w:val="18"/>
                <w:szCs w:val="18"/>
                <w:highlight w:val="green"/>
              </w:rPr>
            </w:pPr>
          </w:p>
        </w:tc>
        <w:tc>
          <w:tcPr>
            <w:tcW w:w="231" w:type="pct"/>
          </w:tcPr>
          <w:p w14:paraId="3A6A6500" w14:textId="77777777" w:rsidR="00236DF6" w:rsidRPr="0045424B" w:rsidRDefault="00236DF6" w:rsidP="00236DF6">
            <w:pPr>
              <w:spacing w:line="276" w:lineRule="auto"/>
              <w:jc w:val="center"/>
              <w:rPr>
                <w:b/>
                <w:bCs/>
                <w:sz w:val="18"/>
                <w:szCs w:val="18"/>
                <w:highlight w:val="green"/>
              </w:rPr>
            </w:pPr>
          </w:p>
        </w:tc>
        <w:tc>
          <w:tcPr>
            <w:tcW w:w="320" w:type="pct"/>
          </w:tcPr>
          <w:p w14:paraId="1EB17B7B" w14:textId="11EA2D24" w:rsidR="00236DF6" w:rsidRPr="0045424B" w:rsidRDefault="00236DF6" w:rsidP="00236DF6">
            <w:pPr>
              <w:spacing w:line="276" w:lineRule="auto"/>
              <w:jc w:val="center"/>
              <w:rPr>
                <w:sz w:val="18"/>
                <w:szCs w:val="18"/>
                <w:highlight w:val="green"/>
              </w:rPr>
            </w:pPr>
            <w:r w:rsidRPr="0045424B">
              <w:rPr>
                <w:sz w:val="18"/>
                <w:szCs w:val="18"/>
              </w:rPr>
              <w:t>Teigiamas</w:t>
            </w:r>
          </w:p>
        </w:tc>
      </w:tr>
      <w:tr w:rsidR="00236DF6" w:rsidRPr="00A5024B" w14:paraId="21EDA5B9"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48CE0048" w14:textId="3FB45637" w:rsidR="00236DF6" w:rsidRPr="0093281A" w:rsidRDefault="00236DF6" w:rsidP="00236DF6">
            <w:pPr>
              <w:spacing w:line="276" w:lineRule="auto"/>
              <w:rPr>
                <w:bCs/>
                <w:sz w:val="22"/>
                <w:szCs w:val="22"/>
              </w:rPr>
            </w:pPr>
            <w:bookmarkStart w:id="8" w:name="_Hlk109816022"/>
            <w:r w:rsidRPr="0093281A">
              <w:rPr>
                <w:b/>
                <w:spacing w:val="-1"/>
                <w:sz w:val="22"/>
                <w:szCs w:val="22"/>
              </w:rPr>
              <w:t>1.1.2.</w:t>
            </w:r>
            <w:r w:rsidRPr="0093281A">
              <w:rPr>
                <w:b/>
                <w:spacing w:val="-7"/>
                <w:sz w:val="22"/>
                <w:szCs w:val="22"/>
              </w:rPr>
              <w:t xml:space="preserve"> </w:t>
            </w:r>
            <w:r w:rsidRPr="0093281A">
              <w:rPr>
                <w:b/>
                <w:spacing w:val="-1"/>
                <w:sz w:val="22"/>
                <w:szCs w:val="22"/>
              </w:rPr>
              <w:t>Uždavinys.</w:t>
            </w:r>
            <w:r w:rsidRPr="0093281A">
              <w:rPr>
                <w:bCs/>
                <w:spacing w:val="-8"/>
                <w:sz w:val="22"/>
                <w:szCs w:val="22"/>
              </w:rPr>
              <w:t xml:space="preserve"> </w:t>
            </w:r>
            <w:r w:rsidRPr="0093281A">
              <w:rPr>
                <w:bCs/>
                <w:sz w:val="22"/>
                <w:szCs w:val="22"/>
              </w:rPr>
              <w:t>Sudaryti</w:t>
            </w:r>
            <w:r w:rsidRPr="0093281A">
              <w:rPr>
                <w:bCs/>
                <w:spacing w:val="-7"/>
                <w:sz w:val="22"/>
                <w:szCs w:val="22"/>
              </w:rPr>
              <w:t xml:space="preserve"> </w:t>
            </w:r>
            <w:r w:rsidRPr="0093281A">
              <w:rPr>
                <w:bCs/>
                <w:sz w:val="22"/>
                <w:szCs w:val="22"/>
              </w:rPr>
              <w:t>palankias</w:t>
            </w:r>
            <w:r w:rsidRPr="0093281A">
              <w:rPr>
                <w:bCs/>
                <w:spacing w:val="-9"/>
                <w:sz w:val="22"/>
                <w:szCs w:val="22"/>
              </w:rPr>
              <w:t xml:space="preserve"> </w:t>
            </w:r>
            <w:r w:rsidRPr="0093281A">
              <w:rPr>
                <w:bCs/>
                <w:sz w:val="22"/>
                <w:szCs w:val="22"/>
              </w:rPr>
              <w:t>sąlygas</w:t>
            </w:r>
            <w:r w:rsidRPr="0093281A">
              <w:rPr>
                <w:bCs/>
                <w:spacing w:val="-9"/>
                <w:sz w:val="22"/>
                <w:szCs w:val="22"/>
              </w:rPr>
              <w:t xml:space="preserve"> </w:t>
            </w:r>
            <w:r w:rsidRPr="0093281A">
              <w:rPr>
                <w:bCs/>
                <w:sz w:val="22"/>
                <w:szCs w:val="22"/>
              </w:rPr>
              <w:t>profesionalaus</w:t>
            </w:r>
            <w:r w:rsidRPr="0093281A">
              <w:rPr>
                <w:bCs/>
                <w:spacing w:val="-9"/>
                <w:sz w:val="22"/>
                <w:szCs w:val="22"/>
              </w:rPr>
              <w:t xml:space="preserve"> </w:t>
            </w:r>
            <w:r w:rsidRPr="0093281A">
              <w:rPr>
                <w:bCs/>
                <w:spacing w:val="-1"/>
                <w:sz w:val="22"/>
                <w:szCs w:val="22"/>
              </w:rPr>
              <w:t>meno</w:t>
            </w:r>
            <w:r w:rsidRPr="0093281A">
              <w:rPr>
                <w:bCs/>
                <w:spacing w:val="-7"/>
                <w:sz w:val="22"/>
                <w:szCs w:val="22"/>
              </w:rPr>
              <w:t xml:space="preserve"> </w:t>
            </w:r>
            <w:r w:rsidRPr="0093281A">
              <w:rPr>
                <w:bCs/>
                <w:sz w:val="22"/>
                <w:szCs w:val="22"/>
              </w:rPr>
              <w:t>ir</w:t>
            </w:r>
            <w:r w:rsidRPr="0093281A">
              <w:rPr>
                <w:bCs/>
                <w:spacing w:val="-8"/>
                <w:sz w:val="22"/>
                <w:szCs w:val="22"/>
              </w:rPr>
              <w:t xml:space="preserve"> </w:t>
            </w:r>
            <w:r w:rsidRPr="0093281A">
              <w:rPr>
                <w:bCs/>
                <w:sz w:val="22"/>
                <w:szCs w:val="22"/>
              </w:rPr>
              <w:t>kultūros</w:t>
            </w:r>
            <w:r w:rsidRPr="0093281A">
              <w:rPr>
                <w:bCs/>
                <w:spacing w:val="-9"/>
                <w:sz w:val="22"/>
                <w:szCs w:val="22"/>
              </w:rPr>
              <w:t xml:space="preserve"> </w:t>
            </w:r>
            <w:r w:rsidRPr="0093281A">
              <w:rPr>
                <w:bCs/>
                <w:spacing w:val="-1"/>
                <w:sz w:val="22"/>
                <w:szCs w:val="22"/>
              </w:rPr>
              <w:t>vystymuisi</w:t>
            </w:r>
          </w:p>
        </w:tc>
      </w:tr>
      <w:tr w:rsidR="00236DF6" w:rsidRPr="00A5024B" w14:paraId="1576D59F" w14:textId="77777777" w:rsidTr="0098345C">
        <w:trPr>
          <w:gridAfter w:val="1"/>
          <w:wAfter w:w="3" w:type="pct"/>
        </w:trPr>
        <w:tc>
          <w:tcPr>
            <w:tcW w:w="356" w:type="pct"/>
          </w:tcPr>
          <w:p w14:paraId="34FB5C56" w14:textId="236E0FF2" w:rsidR="00236DF6" w:rsidRPr="0093281A" w:rsidRDefault="00236DF6" w:rsidP="00236DF6">
            <w:pPr>
              <w:spacing w:line="276" w:lineRule="auto"/>
              <w:jc w:val="center"/>
              <w:rPr>
                <w:sz w:val="22"/>
                <w:szCs w:val="22"/>
              </w:rPr>
            </w:pPr>
          </w:p>
        </w:tc>
        <w:tc>
          <w:tcPr>
            <w:tcW w:w="829" w:type="pct"/>
          </w:tcPr>
          <w:p w14:paraId="2A121693" w14:textId="456FAAFE" w:rsidR="00236DF6" w:rsidRPr="0093281A" w:rsidRDefault="00236DF6" w:rsidP="00236DF6">
            <w:pPr>
              <w:spacing w:line="276" w:lineRule="auto"/>
              <w:jc w:val="both"/>
              <w:rPr>
                <w:b/>
                <w:bCs/>
                <w:sz w:val="22"/>
                <w:szCs w:val="22"/>
              </w:rPr>
            </w:pPr>
            <w:r w:rsidRPr="0093281A">
              <w:rPr>
                <w:sz w:val="22"/>
                <w:szCs w:val="22"/>
              </w:rPr>
              <w:t>Profesionalaus meno ir kultūros renginių skaičiaus pokytis per metus, proc.</w:t>
            </w:r>
          </w:p>
        </w:tc>
        <w:tc>
          <w:tcPr>
            <w:tcW w:w="1424" w:type="pct"/>
          </w:tcPr>
          <w:p w14:paraId="12F8DC3F" w14:textId="7ECC15E6" w:rsidR="00236DF6" w:rsidRPr="0093281A" w:rsidRDefault="00236DF6" w:rsidP="00236DF6">
            <w:pPr>
              <w:spacing w:line="276" w:lineRule="auto"/>
              <w:jc w:val="both"/>
              <w:rPr>
                <w:sz w:val="22"/>
                <w:szCs w:val="22"/>
              </w:rPr>
            </w:pPr>
            <w:r w:rsidRPr="0093281A">
              <w:rPr>
                <w:sz w:val="22"/>
                <w:szCs w:val="22"/>
              </w:rPr>
              <w:t>Panevėžio miesto savivaldybės administracijos Kultūros ir meno skyrius (PMSA KMS)</w:t>
            </w:r>
          </w:p>
        </w:tc>
        <w:tc>
          <w:tcPr>
            <w:tcW w:w="417" w:type="pct"/>
          </w:tcPr>
          <w:p w14:paraId="7026245E" w14:textId="495B6834" w:rsidR="00236DF6" w:rsidRPr="00365929" w:rsidRDefault="00236DF6" w:rsidP="00236DF6">
            <w:pPr>
              <w:spacing w:line="276" w:lineRule="auto"/>
              <w:jc w:val="center"/>
              <w:rPr>
                <w:sz w:val="22"/>
                <w:szCs w:val="22"/>
              </w:rPr>
            </w:pPr>
            <w:r w:rsidRPr="00365929">
              <w:rPr>
                <w:sz w:val="22"/>
                <w:szCs w:val="22"/>
              </w:rPr>
              <w:t>-</w:t>
            </w:r>
            <w:r w:rsidR="00C52593" w:rsidRPr="00365929">
              <w:rPr>
                <w:sz w:val="22"/>
                <w:szCs w:val="22"/>
              </w:rPr>
              <w:t>7,2</w:t>
            </w:r>
          </w:p>
        </w:tc>
        <w:tc>
          <w:tcPr>
            <w:tcW w:w="412" w:type="pct"/>
          </w:tcPr>
          <w:p w14:paraId="024E0EEE" w14:textId="4F2C38DD" w:rsidR="00236DF6" w:rsidRPr="00365929" w:rsidRDefault="00236DF6" w:rsidP="00236DF6">
            <w:pPr>
              <w:spacing w:line="276" w:lineRule="auto"/>
              <w:jc w:val="center"/>
              <w:rPr>
                <w:sz w:val="22"/>
                <w:szCs w:val="22"/>
              </w:rPr>
            </w:pPr>
            <w:r w:rsidRPr="00365929">
              <w:rPr>
                <w:sz w:val="22"/>
                <w:szCs w:val="22"/>
              </w:rPr>
              <w:t>+</w:t>
            </w:r>
            <w:r w:rsidR="009560AD" w:rsidRPr="00365929">
              <w:rPr>
                <w:sz w:val="22"/>
                <w:szCs w:val="22"/>
              </w:rPr>
              <w:t>36,8</w:t>
            </w:r>
          </w:p>
        </w:tc>
        <w:tc>
          <w:tcPr>
            <w:tcW w:w="458" w:type="pct"/>
          </w:tcPr>
          <w:p w14:paraId="079F7FC7" w14:textId="05EDD6E2" w:rsidR="00236DF6" w:rsidRPr="00365929" w:rsidRDefault="00236DF6" w:rsidP="00236DF6">
            <w:pPr>
              <w:spacing w:line="276" w:lineRule="auto"/>
              <w:jc w:val="center"/>
              <w:rPr>
                <w:sz w:val="22"/>
                <w:szCs w:val="22"/>
              </w:rPr>
            </w:pPr>
            <w:r w:rsidRPr="00365929">
              <w:rPr>
                <w:sz w:val="22"/>
                <w:szCs w:val="22"/>
              </w:rPr>
              <w:t>+</w:t>
            </w:r>
            <w:r w:rsidR="009560AD" w:rsidRPr="00365929">
              <w:rPr>
                <w:sz w:val="22"/>
                <w:szCs w:val="22"/>
              </w:rPr>
              <w:t>33,3</w:t>
            </w:r>
          </w:p>
        </w:tc>
        <w:tc>
          <w:tcPr>
            <w:tcW w:w="322" w:type="pct"/>
          </w:tcPr>
          <w:p w14:paraId="3790823F" w14:textId="1A9B4B8A" w:rsidR="00236DF6" w:rsidRPr="00365929" w:rsidRDefault="00236DF6" w:rsidP="00236DF6">
            <w:pPr>
              <w:spacing w:line="276" w:lineRule="auto"/>
              <w:jc w:val="center"/>
              <w:rPr>
                <w:sz w:val="22"/>
                <w:szCs w:val="22"/>
              </w:rPr>
            </w:pPr>
            <w:r w:rsidRPr="00365929">
              <w:rPr>
                <w:sz w:val="22"/>
                <w:szCs w:val="22"/>
              </w:rPr>
              <w:t>+</w:t>
            </w:r>
            <w:r w:rsidR="009560AD" w:rsidRPr="00365929">
              <w:rPr>
                <w:sz w:val="22"/>
                <w:szCs w:val="22"/>
              </w:rPr>
              <w:t>3,5</w:t>
            </w:r>
          </w:p>
          <w:p w14:paraId="0CF5BB6E" w14:textId="77777777" w:rsidR="00236DF6" w:rsidRPr="00365929" w:rsidRDefault="00236DF6" w:rsidP="00236DF6">
            <w:pPr>
              <w:rPr>
                <w:sz w:val="22"/>
                <w:szCs w:val="22"/>
              </w:rPr>
            </w:pPr>
          </w:p>
        </w:tc>
        <w:tc>
          <w:tcPr>
            <w:tcW w:w="228" w:type="pct"/>
          </w:tcPr>
          <w:p w14:paraId="4A243608" w14:textId="77777777" w:rsidR="00236DF6" w:rsidRPr="00A5024B" w:rsidRDefault="00236DF6" w:rsidP="00236DF6">
            <w:pPr>
              <w:spacing w:line="276" w:lineRule="auto"/>
              <w:jc w:val="center"/>
              <w:rPr>
                <w:b/>
                <w:bCs/>
                <w:sz w:val="22"/>
                <w:szCs w:val="22"/>
              </w:rPr>
            </w:pPr>
          </w:p>
        </w:tc>
        <w:tc>
          <w:tcPr>
            <w:tcW w:w="231" w:type="pct"/>
          </w:tcPr>
          <w:p w14:paraId="6A399BA3" w14:textId="77777777" w:rsidR="00236DF6" w:rsidRPr="00A5024B" w:rsidRDefault="00236DF6" w:rsidP="00236DF6">
            <w:pPr>
              <w:spacing w:line="276" w:lineRule="auto"/>
              <w:jc w:val="center"/>
              <w:rPr>
                <w:b/>
                <w:bCs/>
                <w:sz w:val="22"/>
                <w:szCs w:val="22"/>
              </w:rPr>
            </w:pPr>
          </w:p>
        </w:tc>
        <w:tc>
          <w:tcPr>
            <w:tcW w:w="320" w:type="pct"/>
          </w:tcPr>
          <w:p w14:paraId="3F14A125" w14:textId="58E1CA88" w:rsidR="00236DF6" w:rsidRPr="00A5024B" w:rsidRDefault="00236DF6" w:rsidP="00236DF6">
            <w:pPr>
              <w:spacing w:line="276" w:lineRule="auto"/>
              <w:jc w:val="center"/>
              <w:rPr>
                <w:sz w:val="22"/>
                <w:szCs w:val="22"/>
              </w:rPr>
            </w:pPr>
            <w:r w:rsidRPr="00A5024B">
              <w:rPr>
                <w:sz w:val="22"/>
                <w:szCs w:val="22"/>
              </w:rPr>
              <w:t>14</w:t>
            </w:r>
            <w:r>
              <w:rPr>
                <w:sz w:val="22"/>
                <w:szCs w:val="22"/>
              </w:rPr>
              <w:t>,0</w:t>
            </w:r>
          </w:p>
        </w:tc>
      </w:tr>
      <w:bookmarkEnd w:id="8"/>
      <w:tr w:rsidR="00236DF6" w:rsidRPr="00A5024B" w14:paraId="12A844EC"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75107011" w14:textId="33A94BC4" w:rsidR="00236DF6" w:rsidRPr="00A5024B" w:rsidRDefault="00236DF6" w:rsidP="00236DF6">
            <w:pPr>
              <w:spacing w:line="276" w:lineRule="auto"/>
              <w:rPr>
                <w:b/>
                <w:bCs/>
                <w:sz w:val="22"/>
                <w:szCs w:val="22"/>
              </w:rPr>
            </w:pPr>
            <w:r w:rsidRPr="00A5024B">
              <w:rPr>
                <w:b/>
                <w:spacing w:val="-1"/>
                <w:sz w:val="22"/>
                <w:szCs w:val="22"/>
              </w:rPr>
              <w:t>1.1.3.</w:t>
            </w:r>
            <w:r w:rsidRPr="00A5024B">
              <w:rPr>
                <w:b/>
                <w:spacing w:val="-7"/>
                <w:sz w:val="22"/>
                <w:szCs w:val="22"/>
              </w:rPr>
              <w:t xml:space="preserve"> </w:t>
            </w:r>
            <w:r w:rsidRPr="00A5024B">
              <w:rPr>
                <w:b/>
                <w:spacing w:val="-1"/>
                <w:sz w:val="22"/>
                <w:szCs w:val="22"/>
              </w:rPr>
              <w:t>Uždavinys.</w:t>
            </w:r>
            <w:r w:rsidRPr="00A5024B">
              <w:rPr>
                <w:b/>
                <w:spacing w:val="-5"/>
                <w:sz w:val="22"/>
                <w:szCs w:val="22"/>
              </w:rPr>
              <w:t xml:space="preserve"> </w:t>
            </w:r>
            <w:r w:rsidRPr="00A5024B">
              <w:rPr>
                <w:sz w:val="22"/>
                <w:szCs w:val="22"/>
              </w:rPr>
              <w:t>Užtikrinti</w:t>
            </w:r>
            <w:r w:rsidRPr="00A5024B">
              <w:rPr>
                <w:spacing w:val="-7"/>
                <w:sz w:val="22"/>
                <w:szCs w:val="22"/>
              </w:rPr>
              <w:t xml:space="preserve"> </w:t>
            </w:r>
            <w:r w:rsidRPr="00A5024B">
              <w:rPr>
                <w:spacing w:val="-1"/>
                <w:sz w:val="22"/>
                <w:szCs w:val="22"/>
              </w:rPr>
              <w:t>Panevėžio</w:t>
            </w:r>
            <w:r w:rsidRPr="00A5024B">
              <w:rPr>
                <w:spacing w:val="-5"/>
                <w:sz w:val="22"/>
                <w:szCs w:val="22"/>
              </w:rPr>
              <w:t xml:space="preserve"> </w:t>
            </w:r>
            <w:r w:rsidRPr="00A5024B">
              <w:rPr>
                <w:spacing w:val="-1"/>
                <w:sz w:val="22"/>
                <w:szCs w:val="22"/>
              </w:rPr>
              <w:t>miesto</w:t>
            </w:r>
            <w:r w:rsidRPr="00A5024B">
              <w:rPr>
                <w:spacing w:val="-8"/>
                <w:sz w:val="22"/>
                <w:szCs w:val="22"/>
              </w:rPr>
              <w:t xml:space="preserve"> </w:t>
            </w:r>
            <w:r w:rsidRPr="00A5024B">
              <w:rPr>
                <w:sz w:val="22"/>
                <w:szCs w:val="22"/>
              </w:rPr>
              <w:t>savivaldybės</w:t>
            </w:r>
            <w:r w:rsidRPr="00A5024B">
              <w:rPr>
                <w:spacing w:val="-9"/>
                <w:sz w:val="22"/>
                <w:szCs w:val="22"/>
              </w:rPr>
              <w:t xml:space="preserve"> </w:t>
            </w:r>
            <w:r w:rsidRPr="00A5024B">
              <w:rPr>
                <w:sz w:val="22"/>
                <w:szCs w:val="22"/>
              </w:rPr>
              <w:t>kultūros</w:t>
            </w:r>
            <w:r w:rsidRPr="00A5024B">
              <w:rPr>
                <w:spacing w:val="-9"/>
                <w:sz w:val="22"/>
                <w:szCs w:val="22"/>
              </w:rPr>
              <w:t xml:space="preserve"> </w:t>
            </w:r>
            <w:r w:rsidRPr="00A5024B">
              <w:rPr>
                <w:spacing w:val="-1"/>
                <w:sz w:val="22"/>
                <w:szCs w:val="22"/>
              </w:rPr>
              <w:t>įstaigų</w:t>
            </w:r>
            <w:r w:rsidRPr="00A5024B">
              <w:rPr>
                <w:spacing w:val="-7"/>
                <w:sz w:val="22"/>
                <w:szCs w:val="22"/>
              </w:rPr>
              <w:t xml:space="preserve"> </w:t>
            </w:r>
            <w:r w:rsidRPr="00A5024B">
              <w:rPr>
                <w:sz w:val="22"/>
                <w:szCs w:val="22"/>
              </w:rPr>
              <w:t>veiklos</w:t>
            </w:r>
            <w:r w:rsidRPr="00A5024B">
              <w:rPr>
                <w:spacing w:val="-9"/>
                <w:sz w:val="22"/>
                <w:szCs w:val="22"/>
              </w:rPr>
              <w:t xml:space="preserve"> </w:t>
            </w:r>
            <w:r w:rsidRPr="00A5024B">
              <w:rPr>
                <w:sz w:val="22"/>
                <w:szCs w:val="22"/>
              </w:rPr>
              <w:t>kokybės</w:t>
            </w:r>
            <w:r w:rsidRPr="00A5024B">
              <w:rPr>
                <w:spacing w:val="-9"/>
                <w:sz w:val="22"/>
                <w:szCs w:val="22"/>
              </w:rPr>
              <w:t xml:space="preserve"> </w:t>
            </w:r>
            <w:r w:rsidRPr="00A5024B">
              <w:rPr>
                <w:sz w:val="22"/>
                <w:szCs w:val="22"/>
              </w:rPr>
              <w:t>ir</w:t>
            </w:r>
            <w:r w:rsidRPr="00A5024B">
              <w:rPr>
                <w:spacing w:val="-7"/>
                <w:sz w:val="22"/>
                <w:szCs w:val="22"/>
              </w:rPr>
              <w:t xml:space="preserve"> </w:t>
            </w:r>
            <w:r w:rsidRPr="00A5024B">
              <w:rPr>
                <w:sz w:val="22"/>
                <w:szCs w:val="22"/>
              </w:rPr>
              <w:t>paslaugų</w:t>
            </w:r>
            <w:r w:rsidRPr="00A5024B">
              <w:rPr>
                <w:spacing w:val="-8"/>
                <w:sz w:val="22"/>
                <w:szCs w:val="22"/>
              </w:rPr>
              <w:t xml:space="preserve"> </w:t>
            </w:r>
            <w:r w:rsidRPr="00A5024B">
              <w:rPr>
                <w:sz w:val="22"/>
                <w:szCs w:val="22"/>
              </w:rPr>
              <w:t>prieinamumo</w:t>
            </w:r>
            <w:r w:rsidRPr="00A5024B">
              <w:rPr>
                <w:spacing w:val="-7"/>
                <w:sz w:val="22"/>
                <w:szCs w:val="22"/>
              </w:rPr>
              <w:t xml:space="preserve"> </w:t>
            </w:r>
            <w:r w:rsidRPr="00A5024B">
              <w:rPr>
                <w:sz w:val="22"/>
                <w:szCs w:val="22"/>
              </w:rPr>
              <w:t>gerinimą</w:t>
            </w:r>
          </w:p>
        </w:tc>
      </w:tr>
      <w:tr w:rsidR="00236DF6" w:rsidRPr="00A5024B" w14:paraId="5211A90B" w14:textId="77777777" w:rsidTr="0098345C">
        <w:trPr>
          <w:gridAfter w:val="1"/>
          <w:wAfter w:w="3" w:type="pct"/>
        </w:trPr>
        <w:tc>
          <w:tcPr>
            <w:tcW w:w="356" w:type="pct"/>
          </w:tcPr>
          <w:p w14:paraId="01677801" w14:textId="50668DE8" w:rsidR="00236DF6" w:rsidRPr="00A5024B" w:rsidRDefault="00236DF6" w:rsidP="00236DF6">
            <w:pPr>
              <w:spacing w:line="276" w:lineRule="auto"/>
              <w:jc w:val="center"/>
              <w:rPr>
                <w:sz w:val="22"/>
                <w:szCs w:val="22"/>
              </w:rPr>
            </w:pPr>
          </w:p>
        </w:tc>
        <w:tc>
          <w:tcPr>
            <w:tcW w:w="829" w:type="pct"/>
          </w:tcPr>
          <w:p w14:paraId="79736E17" w14:textId="3BDBADF0" w:rsidR="00236DF6" w:rsidRPr="00A5024B" w:rsidRDefault="00236DF6" w:rsidP="00236DF6">
            <w:pPr>
              <w:spacing w:line="276" w:lineRule="auto"/>
              <w:jc w:val="both"/>
              <w:rPr>
                <w:sz w:val="22"/>
                <w:szCs w:val="22"/>
              </w:rPr>
            </w:pPr>
            <w:r w:rsidRPr="00A5024B">
              <w:rPr>
                <w:sz w:val="22"/>
                <w:szCs w:val="22"/>
              </w:rPr>
              <w:t>Savivaldybės kultūros ir meno įstaigų paslaugas naudojančių lankytojų skaičiaus pokytis</w:t>
            </w:r>
            <w:r>
              <w:rPr>
                <w:sz w:val="22"/>
                <w:szCs w:val="22"/>
              </w:rPr>
              <w:t xml:space="preserve"> </w:t>
            </w:r>
            <w:r w:rsidRPr="00E91710">
              <w:rPr>
                <w:sz w:val="22"/>
                <w:szCs w:val="22"/>
              </w:rPr>
              <w:t>(teigiamas / nepakitęs / neigiamas)</w:t>
            </w:r>
          </w:p>
        </w:tc>
        <w:tc>
          <w:tcPr>
            <w:tcW w:w="1424" w:type="pct"/>
          </w:tcPr>
          <w:p w14:paraId="5C535D3E" w14:textId="4CDC0843" w:rsidR="00236DF6" w:rsidRPr="00A5024B" w:rsidRDefault="00236DF6" w:rsidP="00236DF6">
            <w:pPr>
              <w:spacing w:line="276" w:lineRule="auto"/>
              <w:jc w:val="both"/>
              <w:rPr>
                <w:b/>
                <w:bCs/>
                <w:sz w:val="22"/>
                <w:szCs w:val="22"/>
              </w:rPr>
            </w:pPr>
            <w:r w:rsidRPr="00A5024B">
              <w:rPr>
                <w:sz w:val="22"/>
                <w:szCs w:val="22"/>
              </w:rPr>
              <w:t>Panevėžio miesto savivaldybės administracijos Kultūros ir meno skyrius (PMSA KMS)</w:t>
            </w:r>
          </w:p>
        </w:tc>
        <w:tc>
          <w:tcPr>
            <w:tcW w:w="417" w:type="pct"/>
          </w:tcPr>
          <w:p w14:paraId="052D06B1" w14:textId="4178C67D" w:rsidR="00236DF6" w:rsidRPr="00BC0631" w:rsidRDefault="00236DF6" w:rsidP="00236DF6">
            <w:pPr>
              <w:spacing w:line="276" w:lineRule="auto"/>
              <w:jc w:val="center"/>
              <w:rPr>
                <w:sz w:val="18"/>
                <w:szCs w:val="18"/>
              </w:rPr>
            </w:pPr>
            <w:r w:rsidRPr="00BC0631">
              <w:rPr>
                <w:sz w:val="18"/>
                <w:szCs w:val="18"/>
              </w:rPr>
              <w:t>Neigiamas</w:t>
            </w:r>
          </w:p>
        </w:tc>
        <w:tc>
          <w:tcPr>
            <w:tcW w:w="412" w:type="pct"/>
          </w:tcPr>
          <w:p w14:paraId="2B666EBF" w14:textId="37643583" w:rsidR="00236DF6" w:rsidRPr="00BC0631" w:rsidRDefault="00236DF6" w:rsidP="00236DF6">
            <w:pPr>
              <w:spacing w:line="276" w:lineRule="auto"/>
              <w:jc w:val="center"/>
              <w:rPr>
                <w:sz w:val="18"/>
                <w:szCs w:val="18"/>
              </w:rPr>
            </w:pPr>
            <w:r w:rsidRPr="00BC0631">
              <w:rPr>
                <w:sz w:val="18"/>
                <w:szCs w:val="18"/>
              </w:rPr>
              <w:t>Teigiamas</w:t>
            </w:r>
          </w:p>
        </w:tc>
        <w:tc>
          <w:tcPr>
            <w:tcW w:w="458" w:type="pct"/>
          </w:tcPr>
          <w:p w14:paraId="13B362F1" w14:textId="25618D04" w:rsidR="00236DF6" w:rsidRPr="00BC0631" w:rsidRDefault="00236DF6" w:rsidP="00236DF6">
            <w:pPr>
              <w:spacing w:line="276" w:lineRule="auto"/>
              <w:jc w:val="center"/>
              <w:rPr>
                <w:sz w:val="18"/>
                <w:szCs w:val="18"/>
              </w:rPr>
            </w:pPr>
            <w:r w:rsidRPr="00BC0631">
              <w:rPr>
                <w:sz w:val="18"/>
                <w:szCs w:val="18"/>
              </w:rPr>
              <w:t>Teigiamas</w:t>
            </w:r>
          </w:p>
        </w:tc>
        <w:tc>
          <w:tcPr>
            <w:tcW w:w="322" w:type="pct"/>
          </w:tcPr>
          <w:p w14:paraId="63E76AF3" w14:textId="42CD9B6F" w:rsidR="00236DF6" w:rsidRPr="00BC0631" w:rsidRDefault="00236DF6" w:rsidP="00236DF6">
            <w:pPr>
              <w:spacing w:line="276" w:lineRule="auto"/>
              <w:jc w:val="center"/>
              <w:rPr>
                <w:sz w:val="18"/>
                <w:szCs w:val="18"/>
              </w:rPr>
            </w:pPr>
            <w:r w:rsidRPr="00BC0631">
              <w:rPr>
                <w:sz w:val="18"/>
                <w:szCs w:val="18"/>
              </w:rPr>
              <w:t>Teigiamas</w:t>
            </w:r>
          </w:p>
        </w:tc>
        <w:tc>
          <w:tcPr>
            <w:tcW w:w="228" w:type="pct"/>
          </w:tcPr>
          <w:p w14:paraId="3FFEDD58" w14:textId="77777777" w:rsidR="00236DF6" w:rsidRPr="00A5024B" w:rsidRDefault="00236DF6" w:rsidP="00236DF6">
            <w:pPr>
              <w:spacing w:line="276" w:lineRule="auto"/>
              <w:jc w:val="center"/>
              <w:rPr>
                <w:b/>
                <w:bCs/>
                <w:sz w:val="22"/>
                <w:szCs w:val="22"/>
              </w:rPr>
            </w:pPr>
          </w:p>
        </w:tc>
        <w:tc>
          <w:tcPr>
            <w:tcW w:w="231" w:type="pct"/>
          </w:tcPr>
          <w:p w14:paraId="2F7E567B" w14:textId="77777777" w:rsidR="00236DF6" w:rsidRPr="00A5024B" w:rsidRDefault="00236DF6" w:rsidP="00236DF6">
            <w:pPr>
              <w:spacing w:line="276" w:lineRule="auto"/>
              <w:jc w:val="center"/>
              <w:rPr>
                <w:b/>
                <w:bCs/>
                <w:sz w:val="22"/>
                <w:szCs w:val="22"/>
              </w:rPr>
            </w:pPr>
          </w:p>
        </w:tc>
        <w:tc>
          <w:tcPr>
            <w:tcW w:w="320" w:type="pct"/>
          </w:tcPr>
          <w:p w14:paraId="1CC87A89" w14:textId="62CDB382" w:rsidR="00236DF6" w:rsidRPr="00BC0631" w:rsidRDefault="00236DF6" w:rsidP="00236DF6">
            <w:pPr>
              <w:spacing w:line="276" w:lineRule="auto"/>
              <w:jc w:val="center"/>
              <w:rPr>
                <w:sz w:val="18"/>
                <w:szCs w:val="18"/>
              </w:rPr>
            </w:pPr>
            <w:r w:rsidRPr="00BC0631">
              <w:rPr>
                <w:sz w:val="18"/>
                <w:szCs w:val="18"/>
              </w:rPr>
              <w:t>Teigiamas</w:t>
            </w:r>
          </w:p>
        </w:tc>
      </w:tr>
      <w:tr w:rsidR="00236DF6" w:rsidRPr="00A5024B" w14:paraId="345176F1"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558A43A2" w14:textId="59C11EEE" w:rsidR="00236DF6" w:rsidRPr="00A5024B" w:rsidRDefault="00236DF6" w:rsidP="00236DF6">
            <w:pPr>
              <w:spacing w:line="276" w:lineRule="auto"/>
              <w:rPr>
                <w:b/>
                <w:bCs/>
                <w:sz w:val="22"/>
                <w:szCs w:val="22"/>
              </w:rPr>
            </w:pPr>
            <w:r w:rsidRPr="00A5024B">
              <w:rPr>
                <w:b/>
                <w:spacing w:val="-1"/>
                <w:sz w:val="22"/>
                <w:szCs w:val="22"/>
              </w:rPr>
              <w:t>1.1.4.</w:t>
            </w:r>
            <w:r w:rsidRPr="00A5024B">
              <w:rPr>
                <w:b/>
                <w:spacing w:val="-7"/>
                <w:sz w:val="22"/>
                <w:szCs w:val="22"/>
              </w:rPr>
              <w:t xml:space="preserve"> </w:t>
            </w:r>
            <w:r w:rsidRPr="00A5024B">
              <w:rPr>
                <w:b/>
                <w:spacing w:val="-1"/>
                <w:sz w:val="22"/>
                <w:szCs w:val="22"/>
              </w:rPr>
              <w:t>Uždavinys.</w:t>
            </w:r>
            <w:r w:rsidRPr="00A5024B">
              <w:rPr>
                <w:b/>
                <w:spacing w:val="-9"/>
                <w:sz w:val="22"/>
                <w:szCs w:val="22"/>
              </w:rPr>
              <w:t xml:space="preserve"> </w:t>
            </w:r>
            <w:r w:rsidRPr="00A5024B">
              <w:rPr>
                <w:sz w:val="22"/>
                <w:szCs w:val="22"/>
              </w:rPr>
              <w:t>Padidinti</w:t>
            </w:r>
            <w:r w:rsidRPr="00A5024B">
              <w:rPr>
                <w:spacing w:val="-8"/>
                <w:sz w:val="22"/>
                <w:szCs w:val="22"/>
              </w:rPr>
              <w:t xml:space="preserve"> </w:t>
            </w:r>
            <w:r w:rsidRPr="00A5024B">
              <w:rPr>
                <w:spacing w:val="-1"/>
                <w:sz w:val="22"/>
                <w:szCs w:val="22"/>
              </w:rPr>
              <w:t>miesto</w:t>
            </w:r>
            <w:r w:rsidRPr="00A5024B">
              <w:rPr>
                <w:spacing w:val="-9"/>
                <w:sz w:val="22"/>
                <w:szCs w:val="22"/>
              </w:rPr>
              <w:t xml:space="preserve"> </w:t>
            </w:r>
            <w:r w:rsidRPr="00A5024B">
              <w:rPr>
                <w:spacing w:val="-1"/>
                <w:sz w:val="22"/>
                <w:szCs w:val="22"/>
              </w:rPr>
              <w:t>turistinį</w:t>
            </w:r>
            <w:r w:rsidRPr="00A5024B">
              <w:rPr>
                <w:spacing w:val="-8"/>
                <w:sz w:val="22"/>
                <w:szCs w:val="22"/>
              </w:rPr>
              <w:t xml:space="preserve"> </w:t>
            </w:r>
            <w:r w:rsidRPr="00A5024B">
              <w:rPr>
                <w:sz w:val="22"/>
                <w:szCs w:val="22"/>
              </w:rPr>
              <w:t>patrauklumą</w:t>
            </w:r>
          </w:p>
        </w:tc>
      </w:tr>
      <w:tr w:rsidR="00236DF6" w:rsidRPr="00A5024B" w14:paraId="1345E50A" w14:textId="77777777" w:rsidTr="0098345C">
        <w:trPr>
          <w:gridAfter w:val="1"/>
          <w:wAfter w:w="3" w:type="pct"/>
        </w:trPr>
        <w:tc>
          <w:tcPr>
            <w:tcW w:w="356" w:type="pct"/>
          </w:tcPr>
          <w:p w14:paraId="2C403FF6" w14:textId="095EE117" w:rsidR="00236DF6" w:rsidRPr="00A5024B" w:rsidRDefault="00236DF6" w:rsidP="00236DF6">
            <w:pPr>
              <w:spacing w:line="276" w:lineRule="auto"/>
              <w:jc w:val="center"/>
              <w:rPr>
                <w:sz w:val="22"/>
                <w:szCs w:val="22"/>
              </w:rPr>
            </w:pPr>
          </w:p>
        </w:tc>
        <w:tc>
          <w:tcPr>
            <w:tcW w:w="829" w:type="pct"/>
          </w:tcPr>
          <w:p w14:paraId="37E28F44" w14:textId="71EFE1A1" w:rsidR="00236DF6" w:rsidRPr="00A5024B" w:rsidRDefault="00236DF6" w:rsidP="00236DF6">
            <w:pPr>
              <w:spacing w:line="276" w:lineRule="auto"/>
              <w:jc w:val="both"/>
              <w:rPr>
                <w:sz w:val="22"/>
                <w:szCs w:val="22"/>
              </w:rPr>
            </w:pPr>
            <w:r w:rsidRPr="00A5024B">
              <w:rPr>
                <w:sz w:val="22"/>
                <w:szCs w:val="22"/>
              </w:rPr>
              <w:t>Turistų skaičius apgyvendinimo įstaigose</w:t>
            </w:r>
          </w:p>
        </w:tc>
        <w:tc>
          <w:tcPr>
            <w:tcW w:w="1424" w:type="pct"/>
          </w:tcPr>
          <w:p w14:paraId="099F07D0" w14:textId="135891C6" w:rsidR="00236DF6" w:rsidRPr="00A5024B" w:rsidRDefault="00236DF6" w:rsidP="00236DF6">
            <w:pPr>
              <w:spacing w:line="276" w:lineRule="auto"/>
              <w:jc w:val="both"/>
              <w:rPr>
                <w:b/>
                <w:bCs/>
                <w:sz w:val="22"/>
                <w:szCs w:val="22"/>
              </w:rPr>
            </w:pPr>
            <w:r w:rsidRPr="00A5024B">
              <w:rPr>
                <w:sz w:val="22"/>
                <w:szCs w:val="22"/>
              </w:rPr>
              <w:t>Valstybės duomenų agentūra</w:t>
            </w:r>
          </w:p>
        </w:tc>
        <w:tc>
          <w:tcPr>
            <w:tcW w:w="417" w:type="pct"/>
          </w:tcPr>
          <w:p w14:paraId="34FB5D74" w14:textId="7D8FE70D" w:rsidR="00236DF6" w:rsidRPr="00A5024B" w:rsidRDefault="00236DF6" w:rsidP="00236DF6">
            <w:pPr>
              <w:spacing w:line="276" w:lineRule="auto"/>
              <w:jc w:val="center"/>
              <w:rPr>
                <w:sz w:val="22"/>
                <w:szCs w:val="22"/>
              </w:rPr>
            </w:pPr>
            <w:r w:rsidRPr="00A5024B">
              <w:rPr>
                <w:sz w:val="22"/>
                <w:szCs w:val="22"/>
              </w:rPr>
              <w:t>21539</w:t>
            </w:r>
          </w:p>
        </w:tc>
        <w:tc>
          <w:tcPr>
            <w:tcW w:w="412" w:type="pct"/>
          </w:tcPr>
          <w:p w14:paraId="2A3CE908" w14:textId="211437AB" w:rsidR="00236DF6" w:rsidRPr="00A5024B" w:rsidRDefault="00236DF6" w:rsidP="00236DF6">
            <w:pPr>
              <w:spacing w:line="276" w:lineRule="auto"/>
              <w:jc w:val="center"/>
              <w:rPr>
                <w:sz w:val="22"/>
                <w:szCs w:val="22"/>
              </w:rPr>
            </w:pPr>
            <w:r w:rsidRPr="00A5024B">
              <w:rPr>
                <w:sz w:val="22"/>
                <w:szCs w:val="22"/>
              </w:rPr>
              <w:t>27926</w:t>
            </w:r>
          </w:p>
        </w:tc>
        <w:tc>
          <w:tcPr>
            <w:tcW w:w="458" w:type="pct"/>
          </w:tcPr>
          <w:p w14:paraId="7DC4B317" w14:textId="299BED8A" w:rsidR="00236DF6" w:rsidRPr="00A5024B" w:rsidRDefault="00236DF6" w:rsidP="00236DF6">
            <w:pPr>
              <w:spacing w:line="276" w:lineRule="auto"/>
              <w:jc w:val="center"/>
              <w:rPr>
                <w:sz w:val="22"/>
                <w:szCs w:val="22"/>
              </w:rPr>
            </w:pPr>
            <w:r w:rsidRPr="00A5024B">
              <w:rPr>
                <w:sz w:val="22"/>
                <w:szCs w:val="22"/>
              </w:rPr>
              <w:t>26584</w:t>
            </w:r>
          </w:p>
        </w:tc>
        <w:tc>
          <w:tcPr>
            <w:tcW w:w="322" w:type="pct"/>
          </w:tcPr>
          <w:p w14:paraId="7E177BBA" w14:textId="2FEF7A4D" w:rsidR="00236DF6" w:rsidRPr="00BC0631" w:rsidRDefault="00236DF6" w:rsidP="00236DF6">
            <w:pPr>
              <w:spacing w:line="276" w:lineRule="auto"/>
              <w:jc w:val="center"/>
              <w:rPr>
                <w:sz w:val="22"/>
                <w:szCs w:val="22"/>
              </w:rPr>
            </w:pPr>
            <w:r w:rsidRPr="00BC0631">
              <w:rPr>
                <w:sz w:val="22"/>
                <w:szCs w:val="22"/>
              </w:rPr>
              <w:t>20047</w:t>
            </w:r>
          </w:p>
        </w:tc>
        <w:tc>
          <w:tcPr>
            <w:tcW w:w="228" w:type="pct"/>
          </w:tcPr>
          <w:p w14:paraId="65F290DE" w14:textId="77777777" w:rsidR="00236DF6" w:rsidRPr="00A5024B" w:rsidRDefault="00236DF6" w:rsidP="00236DF6">
            <w:pPr>
              <w:spacing w:line="276" w:lineRule="auto"/>
              <w:jc w:val="center"/>
              <w:rPr>
                <w:b/>
                <w:bCs/>
                <w:sz w:val="22"/>
                <w:szCs w:val="22"/>
              </w:rPr>
            </w:pPr>
          </w:p>
        </w:tc>
        <w:tc>
          <w:tcPr>
            <w:tcW w:w="231" w:type="pct"/>
          </w:tcPr>
          <w:p w14:paraId="25AC900F" w14:textId="77777777" w:rsidR="00236DF6" w:rsidRPr="00A5024B" w:rsidRDefault="00236DF6" w:rsidP="00236DF6">
            <w:pPr>
              <w:spacing w:line="276" w:lineRule="auto"/>
              <w:jc w:val="center"/>
              <w:rPr>
                <w:b/>
                <w:bCs/>
                <w:sz w:val="22"/>
                <w:szCs w:val="22"/>
              </w:rPr>
            </w:pPr>
          </w:p>
        </w:tc>
        <w:tc>
          <w:tcPr>
            <w:tcW w:w="320" w:type="pct"/>
          </w:tcPr>
          <w:p w14:paraId="681F4924" w14:textId="6E5852A8" w:rsidR="00236DF6" w:rsidRPr="00BC0631" w:rsidRDefault="00236DF6" w:rsidP="00236DF6">
            <w:pPr>
              <w:spacing w:line="276" w:lineRule="auto"/>
              <w:jc w:val="center"/>
              <w:rPr>
                <w:sz w:val="18"/>
                <w:szCs w:val="18"/>
              </w:rPr>
            </w:pPr>
            <w:r w:rsidRPr="00BC0631">
              <w:rPr>
                <w:sz w:val="18"/>
                <w:szCs w:val="18"/>
              </w:rPr>
              <w:t>Didėjantis</w:t>
            </w:r>
          </w:p>
        </w:tc>
      </w:tr>
      <w:tr w:rsidR="00236DF6" w:rsidRPr="00A5024B" w14:paraId="10097C92" w14:textId="77777777" w:rsidTr="0098345C">
        <w:trPr>
          <w:gridAfter w:val="1"/>
          <w:wAfter w:w="3" w:type="pct"/>
        </w:trPr>
        <w:tc>
          <w:tcPr>
            <w:tcW w:w="356" w:type="pct"/>
          </w:tcPr>
          <w:p w14:paraId="1B70F99B" w14:textId="77777777" w:rsidR="00236DF6" w:rsidRPr="00A5024B" w:rsidRDefault="00236DF6" w:rsidP="00236DF6">
            <w:pPr>
              <w:spacing w:line="276" w:lineRule="auto"/>
              <w:jc w:val="center"/>
              <w:rPr>
                <w:sz w:val="22"/>
                <w:szCs w:val="22"/>
              </w:rPr>
            </w:pPr>
          </w:p>
        </w:tc>
        <w:tc>
          <w:tcPr>
            <w:tcW w:w="829" w:type="pct"/>
          </w:tcPr>
          <w:p w14:paraId="58246FF8" w14:textId="5F063D35" w:rsidR="00236DF6" w:rsidRPr="00A5024B" w:rsidRDefault="00236DF6" w:rsidP="00236DF6">
            <w:pPr>
              <w:spacing w:line="276" w:lineRule="auto"/>
              <w:jc w:val="both"/>
              <w:rPr>
                <w:sz w:val="22"/>
                <w:szCs w:val="22"/>
              </w:rPr>
            </w:pPr>
            <w:r>
              <w:rPr>
                <w:sz w:val="22"/>
                <w:szCs w:val="22"/>
              </w:rPr>
              <w:t>Visų tipų apgyvendinimo įstaigose suteiktų nakvynių skaičius, tenkantis  tūkst. gyventojų, vnt.</w:t>
            </w:r>
          </w:p>
        </w:tc>
        <w:tc>
          <w:tcPr>
            <w:tcW w:w="1424" w:type="pct"/>
          </w:tcPr>
          <w:p w14:paraId="08E873EF" w14:textId="380CB173" w:rsidR="00236DF6" w:rsidRPr="00A5024B" w:rsidRDefault="00236DF6" w:rsidP="00236DF6">
            <w:pPr>
              <w:spacing w:line="276" w:lineRule="auto"/>
              <w:jc w:val="both"/>
              <w:rPr>
                <w:sz w:val="22"/>
                <w:szCs w:val="22"/>
              </w:rPr>
            </w:pPr>
            <w:r w:rsidRPr="005C25B6">
              <w:rPr>
                <w:sz w:val="22"/>
                <w:szCs w:val="22"/>
              </w:rPr>
              <w:t>Valstybės duomenų agentūra</w:t>
            </w:r>
          </w:p>
        </w:tc>
        <w:tc>
          <w:tcPr>
            <w:tcW w:w="417" w:type="pct"/>
          </w:tcPr>
          <w:p w14:paraId="58B44E72" w14:textId="340B31F2" w:rsidR="00236DF6" w:rsidRPr="00A5024B" w:rsidRDefault="00236DF6" w:rsidP="00236DF6">
            <w:pPr>
              <w:spacing w:line="276" w:lineRule="auto"/>
              <w:jc w:val="center"/>
              <w:rPr>
                <w:sz w:val="22"/>
                <w:szCs w:val="22"/>
              </w:rPr>
            </w:pPr>
            <w:r>
              <w:rPr>
                <w:sz w:val="22"/>
                <w:szCs w:val="22"/>
              </w:rPr>
              <w:t>479,57</w:t>
            </w:r>
          </w:p>
        </w:tc>
        <w:tc>
          <w:tcPr>
            <w:tcW w:w="412" w:type="pct"/>
          </w:tcPr>
          <w:p w14:paraId="18325537" w14:textId="608E8197" w:rsidR="00236DF6" w:rsidRPr="00A5024B" w:rsidRDefault="00236DF6" w:rsidP="00236DF6">
            <w:pPr>
              <w:spacing w:line="276" w:lineRule="auto"/>
              <w:jc w:val="center"/>
              <w:rPr>
                <w:sz w:val="22"/>
                <w:szCs w:val="22"/>
              </w:rPr>
            </w:pPr>
            <w:r>
              <w:rPr>
                <w:sz w:val="22"/>
                <w:szCs w:val="22"/>
              </w:rPr>
              <w:t>645,08</w:t>
            </w:r>
          </w:p>
        </w:tc>
        <w:tc>
          <w:tcPr>
            <w:tcW w:w="458" w:type="pct"/>
          </w:tcPr>
          <w:p w14:paraId="5DFBE4BD" w14:textId="0A93E421" w:rsidR="00236DF6" w:rsidRPr="00A5024B" w:rsidRDefault="00236DF6" w:rsidP="00236DF6">
            <w:pPr>
              <w:spacing w:line="276" w:lineRule="auto"/>
              <w:jc w:val="center"/>
              <w:rPr>
                <w:sz w:val="22"/>
                <w:szCs w:val="22"/>
              </w:rPr>
            </w:pPr>
            <w:r>
              <w:rPr>
                <w:sz w:val="22"/>
                <w:szCs w:val="22"/>
              </w:rPr>
              <w:t>N. d.</w:t>
            </w:r>
          </w:p>
        </w:tc>
        <w:tc>
          <w:tcPr>
            <w:tcW w:w="322" w:type="pct"/>
          </w:tcPr>
          <w:p w14:paraId="2383049F" w14:textId="1841CC45" w:rsidR="00236DF6" w:rsidRPr="00BC0631" w:rsidRDefault="00236DF6" w:rsidP="00236DF6">
            <w:pPr>
              <w:spacing w:line="276" w:lineRule="auto"/>
              <w:jc w:val="center"/>
              <w:rPr>
                <w:sz w:val="22"/>
                <w:szCs w:val="22"/>
              </w:rPr>
            </w:pPr>
            <w:r>
              <w:rPr>
                <w:sz w:val="22"/>
                <w:szCs w:val="22"/>
              </w:rPr>
              <w:t>N. d.</w:t>
            </w:r>
          </w:p>
        </w:tc>
        <w:tc>
          <w:tcPr>
            <w:tcW w:w="228" w:type="pct"/>
          </w:tcPr>
          <w:p w14:paraId="7455190E" w14:textId="77777777" w:rsidR="00236DF6" w:rsidRPr="00A5024B" w:rsidRDefault="00236DF6" w:rsidP="00236DF6">
            <w:pPr>
              <w:spacing w:line="276" w:lineRule="auto"/>
              <w:jc w:val="center"/>
              <w:rPr>
                <w:b/>
                <w:bCs/>
                <w:sz w:val="22"/>
                <w:szCs w:val="22"/>
              </w:rPr>
            </w:pPr>
          </w:p>
        </w:tc>
        <w:tc>
          <w:tcPr>
            <w:tcW w:w="231" w:type="pct"/>
          </w:tcPr>
          <w:p w14:paraId="7FAF315B" w14:textId="77777777" w:rsidR="00236DF6" w:rsidRPr="00A5024B" w:rsidRDefault="00236DF6" w:rsidP="00236DF6">
            <w:pPr>
              <w:spacing w:line="276" w:lineRule="auto"/>
              <w:jc w:val="center"/>
              <w:rPr>
                <w:b/>
                <w:bCs/>
                <w:sz w:val="22"/>
                <w:szCs w:val="22"/>
              </w:rPr>
            </w:pPr>
          </w:p>
        </w:tc>
        <w:tc>
          <w:tcPr>
            <w:tcW w:w="320" w:type="pct"/>
          </w:tcPr>
          <w:p w14:paraId="7F057940" w14:textId="2D0D3B01" w:rsidR="00236DF6" w:rsidRPr="00BC0631" w:rsidRDefault="00236DF6" w:rsidP="00236DF6">
            <w:pPr>
              <w:spacing w:line="276" w:lineRule="auto"/>
              <w:jc w:val="center"/>
              <w:rPr>
                <w:sz w:val="18"/>
                <w:szCs w:val="18"/>
              </w:rPr>
            </w:pPr>
            <w:r>
              <w:rPr>
                <w:sz w:val="18"/>
                <w:szCs w:val="18"/>
              </w:rPr>
              <w:t>Didėjantis</w:t>
            </w:r>
          </w:p>
        </w:tc>
      </w:tr>
      <w:tr w:rsidR="00236DF6" w:rsidRPr="00A5024B" w14:paraId="14D61EF6" w14:textId="77777777" w:rsidTr="0098345C">
        <w:trPr>
          <w:gridAfter w:val="1"/>
          <w:wAfter w:w="3" w:type="pct"/>
        </w:trPr>
        <w:tc>
          <w:tcPr>
            <w:tcW w:w="356" w:type="pct"/>
          </w:tcPr>
          <w:p w14:paraId="19567F1B" w14:textId="17EDE0BC" w:rsidR="00236DF6" w:rsidRPr="00A5024B" w:rsidRDefault="00236DF6" w:rsidP="00236DF6">
            <w:pPr>
              <w:spacing w:line="276" w:lineRule="auto"/>
              <w:jc w:val="center"/>
              <w:rPr>
                <w:sz w:val="22"/>
                <w:szCs w:val="22"/>
              </w:rPr>
            </w:pPr>
          </w:p>
        </w:tc>
        <w:tc>
          <w:tcPr>
            <w:tcW w:w="829" w:type="pct"/>
          </w:tcPr>
          <w:p w14:paraId="2656E4E9" w14:textId="3383626D" w:rsidR="00236DF6" w:rsidRPr="00A5024B" w:rsidRDefault="00236DF6" w:rsidP="00236DF6">
            <w:pPr>
              <w:spacing w:line="276" w:lineRule="auto"/>
              <w:jc w:val="both"/>
              <w:rPr>
                <w:sz w:val="22"/>
                <w:szCs w:val="22"/>
              </w:rPr>
            </w:pPr>
            <w:r w:rsidRPr="00A5024B">
              <w:rPr>
                <w:sz w:val="22"/>
                <w:szCs w:val="22"/>
              </w:rPr>
              <w:t>Asmenų, pasinaudojusių PPA paslaugomis, skaičius</w:t>
            </w:r>
          </w:p>
        </w:tc>
        <w:tc>
          <w:tcPr>
            <w:tcW w:w="1424" w:type="pct"/>
          </w:tcPr>
          <w:p w14:paraId="6E9877AA" w14:textId="5DF2EC62" w:rsidR="00236DF6" w:rsidRPr="00A5024B" w:rsidRDefault="00236DF6" w:rsidP="00236DF6">
            <w:pPr>
              <w:spacing w:line="276" w:lineRule="auto"/>
              <w:jc w:val="both"/>
              <w:rPr>
                <w:b/>
                <w:bCs/>
                <w:sz w:val="22"/>
                <w:szCs w:val="22"/>
              </w:rPr>
            </w:pPr>
            <w:r w:rsidRPr="00A5024B">
              <w:rPr>
                <w:sz w:val="22"/>
                <w:szCs w:val="22"/>
              </w:rPr>
              <w:t>Panevėžio miesto savivaldybės administracijos Komunikacijos skyrius (PMSA KS), Panevėžio plėtros agentūra (PPA)</w:t>
            </w:r>
          </w:p>
        </w:tc>
        <w:tc>
          <w:tcPr>
            <w:tcW w:w="417" w:type="pct"/>
          </w:tcPr>
          <w:p w14:paraId="6A33975C" w14:textId="6376B288" w:rsidR="00236DF6" w:rsidRPr="00A5024B" w:rsidRDefault="00236DF6" w:rsidP="00236DF6">
            <w:pPr>
              <w:spacing w:line="276" w:lineRule="auto"/>
              <w:jc w:val="center"/>
              <w:rPr>
                <w:sz w:val="22"/>
                <w:szCs w:val="22"/>
              </w:rPr>
            </w:pPr>
            <w:r w:rsidRPr="00A5024B">
              <w:rPr>
                <w:sz w:val="22"/>
                <w:szCs w:val="22"/>
              </w:rPr>
              <w:t>2942</w:t>
            </w:r>
          </w:p>
        </w:tc>
        <w:tc>
          <w:tcPr>
            <w:tcW w:w="412" w:type="pct"/>
          </w:tcPr>
          <w:p w14:paraId="5842A61F" w14:textId="0660A2F8" w:rsidR="00236DF6" w:rsidRPr="00A5024B" w:rsidRDefault="00236DF6" w:rsidP="00236DF6">
            <w:pPr>
              <w:spacing w:line="276" w:lineRule="auto"/>
              <w:jc w:val="center"/>
              <w:rPr>
                <w:sz w:val="22"/>
                <w:szCs w:val="22"/>
              </w:rPr>
            </w:pPr>
            <w:r w:rsidRPr="00A5024B">
              <w:rPr>
                <w:sz w:val="22"/>
                <w:szCs w:val="22"/>
              </w:rPr>
              <w:t>3533</w:t>
            </w:r>
          </w:p>
        </w:tc>
        <w:tc>
          <w:tcPr>
            <w:tcW w:w="458" w:type="pct"/>
          </w:tcPr>
          <w:p w14:paraId="0FEBDD37" w14:textId="30E27EFA" w:rsidR="00236DF6" w:rsidRPr="00A5024B" w:rsidRDefault="00236DF6" w:rsidP="00236DF6">
            <w:pPr>
              <w:spacing w:line="276" w:lineRule="auto"/>
              <w:jc w:val="center"/>
              <w:rPr>
                <w:sz w:val="22"/>
                <w:szCs w:val="22"/>
              </w:rPr>
            </w:pPr>
            <w:r w:rsidRPr="00A5024B">
              <w:rPr>
                <w:sz w:val="22"/>
                <w:szCs w:val="22"/>
              </w:rPr>
              <w:t>3625</w:t>
            </w:r>
          </w:p>
        </w:tc>
        <w:tc>
          <w:tcPr>
            <w:tcW w:w="322" w:type="pct"/>
          </w:tcPr>
          <w:p w14:paraId="6692344F" w14:textId="12E7FEF4" w:rsidR="00236DF6" w:rsidRPr="00BC0631" w:rsidRDefault="00236DF6" w:rsidP="00236DF6">
            <w:pPr>
              <w:spacing w:line="276" w:lineRule="auto"/>
              <w:jc w:val="center"/>
              <w:rPr>
                <w:sz w:val="22"/>
                <w:szCs w:val="22"/>
              </w:rPr>
            </w:pPr>
            <w:r w:rsidRPr="00BC0631">
              <w:rPr>
                <w:sz w:val="22"/>
                <w:szCs w:val="22"/>
              </w:rPr>
              <w:t>5876</w:t>
            </w:r>
          </w:p>
        </w:tc>
        <w:tc>
          <w:tcPr>
            <w:tcW w:w="228" w:type="pct"/>
          </w:tcPr>
          <w:p w14:paraId="11EDB6C9" w14:textId="77777777" w:rsidR="00236DF6" w:rsidRPr="00A5024B" w:rsidRDefault="00236DF6" w:rsidP="00236DF6">
            <w:pPr>
              <w:spacing w:line="276" w:lineRule="auto"/>
              <w:jc w:val="center"/>
              <w:rPr>
                <w:b/>
                <w:bCs/>
                <w:sz w:val="22"/>
                <w:szCs w:val="22"/>
              </w:rPr>
            </w:pPr>
          </w:p>
        </w:tc>
        <w:tc>
          <w:tcPr>
            <w:tcW w:w="231" w:type="pct"/>
          </w:tcPr>
          <w:p w14:paraId="6789E8B3" w14:textId="77777777" w:rsidR="00236DF6" w:rsidRPr="00A5024B" w:rsidRDefault="00236DF6" w:rsidP="00236DF6">
            <w:pPr>
              <w:spacing w:line="276" w:lineRule="auto"/>
              <w:jc w:val="center"/>
              <w:rPr>
                <w:b/>
                <w:bCs/>
                <w:sz w:val="22"/>
                <w:szCs w:val="22"/>
              </w:rPr>
            </w:pPr>
          </w:p>
        </w:tc>
        <w:tc>
          <w:tcPr>
            <w:tcW w:w="320" w:type="pct"/>
          </w:tcPr>
          <w:p w14:paraId="30B11742" w14:textId="1CC9664D" w:rsidR="00236DF6" w:rsidRPr="00BC0631" w:rsidRDefault="00236DF6" w:rsidP="00236DF6">
            <w:pPr>
              <w:spacing w:line="276" w:lineRule="auto"/>
              <w:jc w:val="center"/>
              <w:rPr>
                <w:sz w:val="18"/>
                <w:szCs w:val="18"/>
              </w:rPr>
            </w:pPr>
            <w:r w:rsidRPr="00BC0631">
              <w:rPr>
                <w:sz w:val="18"/>
                <w:szCs w:val="18"/>
              </w:rPr>
              <w:t>Didėjantis</w:t>
            </w:r>
          </w:p>
        </w:tc>
      </w:tr>
      <w:tr w:rsidR="00236DF6" w:rsidRPr="00A5024B" w14:paraId="12176780" w14:textId="77777777" w:rsidTr="00A93803">
        <w:tc>
          <w:tcPr>
            <w:tcW w:w="5000" w:type="pct"/>
            <w:gridSpan w:val="11"/>
          </w:tcPr>
          <w:p w14:paraId="2917D371" w14:textId="65D935A4" w:rsidR="00236DF6" w:rsidRPr="00A5024B" w:rsidRDefault="00236DF6" w:rsidP="00236DF6">
            <w:pPr>
              <w:spacing w:line="276" w:lineRule="auto"/>
              <w:jc w:val="center"/>
              <w:rPr>
                <w:b/>
                <w:bCs/>
                <w:sz w:val="22"/>
                <w:szCs w:val="22"/>
              </w:rPr>
            </w:pPr>
            <w:r w:rsidRPr="00A5024B">
              <w:rPr>
                <w:b/>
                <w:bCs/>
                <w:sz w:val="22"/>
                <w:szCs w:val="22"/>
              </w:rPr>
              <w:t>1.2. Tikslas. Stiprinti gyventojų sveikatą ir skatinti fizinį aktyvumą siekiant aukšto sporto meistriškumo</w:t>
            </w:r>
          </w:p>
        </w:tc>
      </w:tr>
      <w:tr w:rsidR="00236DF6" w:rsidRPr="00A5024B" w14:paraId="551B5E26" w14:textId="77777777" w:rsidTr="00A93803">
        <w:tc>
          <w:tcPr>
            <w:tcW w:w="5000" w:type="pct"/>
            <w:gridSpan w:val="11"/>
            <w:tcBorders>
              <w:top w:val="single" w:sz="5" w:space="0" w:color="000000"/>
              <w:left w:val="single" w:sz="5" w:space="0" w:color="000000"/>
              <w:bottom w:val="single" w:sz="5" w:space="0" w:color="000000"/>
              <w:right w:val="single" w:sz="5" w:space="0" w:color="000000"/>
            </w:tcBorders>
          </w:tcPr>
          <w:p w14:paraId="66974ABF" w14:textId="6DA282FB" w:rsidR="00236DF6" w:rsidRPr="00A5024B" w:rsidRDefault="00236DF6" w:rsidP="00236DF6">
            <w:pPr>
              <w:spacing w:line="276" w:lineRule="auto"/>
              <w:rPr>
                <w:sz w:val="22"/>
                <w:szCs w:val="22"/>
              </w:rPr>
            </w:pPr>
            <w:r w:rsidRPr="00A5024B">
              <w:rPr>
                <w:b/>
                <w:spacing w:val="-1"/>
                <w:sz w:val="22"/>
                <w:szCs w:val="22"/>
              </w:rPr>
              <w:t>1.2.1.</w:t>
            </w:r>
            <w:r w:rsidRPr="00A5024B">
              <w:rPr>
                <w:b/>
                <w:spacing w:val="-7"/>
                <w:sz w:val="22"/>
                <w:szCs w:val="22"/>
              </w:rPr>
              <w:t xml:space="preserve"> </w:t>
            </w:r>
            <w:r w:rsidRPr="00A5024B">
              <w:rPr>
                <w:b/>
                <w:spacing w:val="-1"/>
                <w:sz w:val="22"/>
                <w:szCs w:val="22"/>
              </w:rPr>
              <w:t>Uždavinys.</w:t>
            </w:r>
            <w:r w:rsidRPr="00A5024B">
              <w:rPr>
                <w:bCs/>
                <w:spacing w:val="-8"/>
                <w:sz w:val="22"/>
                <w:szCs w:val="22"/>
              </w:rPr>
              <w:t xml:space="preserve"> Užtikrinti kokybišką ir efektyvią sveikatos priežiūrą</w:t>
            </w:r>
          </w:p>
        </w:tc>
      </w:tr>
      <w:tr w:rsidR="00236DF6" w:rsidRPr="00A5024B" w14:paraId="1979A048" w14:textId="77777777" w:rsidTr="0098345C">
        <w:trPr>
          <w:gridAfter w:val="1"/>
          <w:wAfter w:w="3" w:type="pct"/>
        </w:trPr>
        <w:tc>
          <w:tcPr>
            <w:tcW w:w="356" w:type="pct"/>
          </w:tcPr>
          <w:p w14:paraId="0B1D9868" w14:textId="1FA9025A" w:rsidR="00236DF6" w:rsidRPr="00A5024B" w:rsidRDefault="00236DF6" w:rsidP="00236DF6">
            <w:pPr>
              <w:spacing w:line="276" w:lineRule="auto"/>
              <w:jc w:val="center"/>
              <w:rPr>
                <w:sz w:val="22"/>
                <w:szCs w:val="22"/>
              </w:rPr>
            </w:pPr>
          </w:p>
        </w:tc>
        <w:tc>
          <w:tcPr>
            <w:tcW w:w="829" w:type="pct"/>
          </w:tcPr>
          <w:p w14:paraId="096C81A3" w14:textId="33FD033D" w:rsidR="00236DF6" w:rsidRPr="007F383F" w:rsidRDefault="00236DF6" w:rsidP="00236DF6">
            <w:pPr>
              <w:spacing w:line="276" w:lineRule="auto"/>
              <w:jc w:val="both"/>
              <w:rPr>
                <w:sz w:val="22"/>
                <w:szCs w:val="22"/>
              </w:rPr>
            </w:pPr>
            <w:r w:rsidRPr="007F383F">
              <w:rPr>
                <w:sz w:val="22"/>
                <w:szCs w:val="22"/>
              </w:rPr>
              <w:t>Išvengiamų hospitalizacijų skaičius 10 000 gyventojų, vnt.</w:t>
            </w:r>
            <w:r w:rsidR="00B54EA2">
              <w:rPr>
                <w:sz w:val="22"/>
                <w:szCs w:val="22"/>
              </w:rPr>
              <w:t xml:space="preserve"> per </w:t>
            </w:r>
            <w:r w:rsidRPr="007F383F">
              <w:rPr>
                <w:sz w:val="22"/>
                <w:szCs w:val="22"/>
              </w:rPr>
              <w:t>metus</w:t>
            </w:r>
          </w:p>
        </w:tc>
        <w:tc>
          <w:tcPr>
            <w:tcW w:w="1424" w:type="pct"/>
          </w:tcPr>
          <w:p w14:paraId="22B5F201" w14:textId="4B9D0152" w:rsidR="00236DF6" w:rsidRPr="007F383F" w:rsidRDefault="00236DF6" w:rsidP="00236DF6">
            <w:pPr>
              <w:spacing w:line="276" w:lineRule="auto"/>
              <w:jc w:val="both"/>
              <w:rPr>
                <w:sz w:val="22"/>
                <w:szCs w:val="22"/>
              </w:rPr>
            </w:pPr>
            <w:r w:rsidRPr="007F383F">
              <w:rPr>
                <w:sz w:val="22"/>
                <w:szCs w:val="22"/>
              </w:rPr>
              <w:t>Valstybės duomenų agentūra</w:t>
            </w:r>
          </w:p>
        </w:tc>
        <w:tc>
          <w:tcPr>
            <w:tcW w:w="417" w:type="pct"/>
          </w:tcPr>
          <w:p w14:paraId="3911D526" w14:textId="01664D59" w:rsidR="00236DF6" w:rsidRPr="007F383F" w:rsidRDefault="00236DF6" w:rsidP="00236DF6">
            <w:pPr>
              <w:spacing w:line="276" w:lineRule="auto"/>
              <w:jc w:val="center"/>
              <w:rPr>
                <w:sz w:val="22"/>
                <w:szCs w:val="22"/>
              </w:rPr>
            </w:pPr>
            <w:r w:rsidRPr="007F383F">
              <w:rPr>
                <w:sz w:val="22"/>
                <w:szCs w:val="22"/>
              </w:rPr>
              <w:t>14,6</w:t>
            </w:r>
          </w:p>
        </w:tc>
        <w:tc>
          <w:tcPr>
            <w:tcW w:w="412" w:type="pct"/>
          </w:tcPr>
          <w:p w14:paraId="7C2AE2E6" w14:textId="14932779" w:rsidR="00236DF6" w:rsidRPr="007F383F" w:rsidRDefault="007F383F" w:rsidP="00236DF6">
            <w:pPr>
              <w:spacing w:line="276" w:lineRule="auto"/>
              <w:jc w:val="center"/>
              <w:rPr>
                <w:sz w:val="22"/>
                <w:szCs w:val="22"/>
              </w:rPr>
            </w:pPr>
            <w:r>
              <w:rPr>
                <w:sz w:val="22"/>
                <w:szCs w:val="22"/>
              </w:rPr>
              <w:t>16,6</w:t>
            </w:r>
          </w:p>
        </w:tc>
        <w:tc>
          <w:tcPr>
            <w:tcW w:w="458" w:type="pct"/>
          </w:tcPr>
          <w:p w14:paraId="144F986E" w14:textId="40497D78" w:rsidR="00236DF6" w:rsidRPr="007F383F" w:rsidRDefault="007F383F" w:rsidP="00236DF6">
            <w:pPr>
              <w:spacing w:line="276" w:lineRule="auto"/>
              <w:jc w:val="center"/>
              <w:rPr>
                <w:sz w:val="22"/>
                <w:szCs w:val="22"/>
              </w:rPr>
            </w:pPr>
            <w:r>
              <w:rPr>
                <w:sz w:val="22"/>
                <w:szCs w:val="22"/>
              </w:rPr>
              <w:t>18,3</w:t>
            </w:r>
          </w:p>
        </w:tc>
        <w:tc>
          <w:tcPr>
            <w:tcW w:w="322" w:type="pct"/>
          </w:tcPr>
          <w:p w14:paraId="4C9765A3" w14:textId="4145D255" w:rsidR="00236DF6" w:rsidRPr="00DA5B66" w:rsidRDefault="00236DF6" w:rsidP="00236DF6">
            <w:pPr>
              <w:spacing w:line="276" w:lineRule="auto"/>
              <w:jc w:val="center"/>
              <w:rPr>
                <w:sz w:val="22"/>
                <w:szCs w:val="22"/>
              </w:rPr>
            </w:pPr>
            <w:r w:rsidRPr="00365929">
              <w:rPr>
                <w:sz w:val="22"/>
                <w:szCs w:val="22"/>
              </w:rPr>
              <w:t>20,</w:t>
            </w:r>
            <w:r w:rsidR="00A25B1D" w:rsidRPr="00365929">
              <w:rPr>
                <w:sz w:val="22"/>
                <w:szCs w:val="22"/>
              </w:rPr>
              <w:t>4</w:t>
            </w:r>
          </w:p>
        </w:tc>
        <w:tc>
          <w:tcPr>
            <w:tcW w:w="228" w:type="pct"/>
          </w:tcPr>
          <w:p w14:paraId="67230876" w14:textId="77777777" w:rsidR="00236DF6" w:rsidRPr="00DA5B66" w:rsidRDefault="00236DF6" w:rsidP="00236DF6">
            <w:pPr>
              <w:spacing w:line="276" w:lineRule="auto"/>
              <w:jc w:val="center"/>
              <w:rPr>
                <w:b/>
                <w:bCs/>
                <w:sz w:val="22"/>
                <w:szCs w:val="22"/>
              </w:rPr>
            </w:pPr>
          </w:p>
        </w:tc>
        <w:tc>
          <w:tcPr>
            <w:tcW w:w="231" w:type="pct"/>
          </w:tcPr>
          <w:p w14:paraId="4608866F" w14:textId="77777777" w:rsidR="00236DF6" w:rsidRPr="00A5024B" w:rsidRDefault="00236DF6" w:rsidP="00236DF6">
            <w:pPr>
              <w:spacing w:line="276" w:lineRule="auto"/>
              <w:jc w:val="center"/>
              <w:rPr>
                <w:b/>
                <w:bCs/>
                <w:sz w:val="22"/>
                <w:szCs w:val="22"/>
              </w:rPr>
            </w:pPr>
          </w:p>
        </w:tc>
        <w:tc>
          <w:tcPr>
            <w:tcW w:w="320" w:type="pct"/>
          </w:tcPr>
          <w:p w14:paraId="501A3BEC" w14:textId="583768F9" w:rsidR="00236DF6" w:rsidRPr="00EE6DEC" w:rsidRDefault="00236DF6" w:rsidP="00236DF6">
            <w:pPr>
              <w:spacing w:line="276" w:lineRule="auto"/>
              <w:jc w:val="center"/>
              <w:rPr>
                <w:sz w:val="18"/>
                <w:szCs w:val="18"/>
              </w:rPr>
            </w:pPr>
            <w:r w:rsidRPr="00EE6DEC">
              <w:rPr>
                <w:sz w:val="18"/>
                <w:szCs w:val="18"/>
              </w:rPr>
              <w:t>Mažėjantis</w:t>
            </w:r>
          </w:p>
        </w:tc>
      </w:tr>
      <w:tr w:rsidR="00236DF6" w:rsidRPr="00A5024B" w14:paraId="1BB9DFBA" w14:textId="77777777" w:rsidTr="0098345C">
        <w:trPr>
          <w:gridAfter w:val="1"/>
          <w:wAfter w:w="3" w:type="pct"/>
        </w:trPr>
        <w:tc>
          <w:tcPr>
            <w:tcW w:w="356" w:type="pct"/>
          </w:tcPr>
          <w:p w14:paraId="1B065938" w14:textId="31CBF257" w:rsidR="00236DF6" w:rsidRPr="00A5024B" w:rsidRDefault="00236DF6" w:rsidP="00236DF6">
            <w:pPr>
              <w:spacing w:line="276" w:lineRule="auto"/>
              <w:jc w:val="center"/>
              <w:rPr>
                <w:sz w:val="22"/>
                <w:szCs w:val="22"/>
              </w:rPr>
            </w:pPr>
          </w:p>
        </w:tc>
        <w:tc>
          <w:tcPr>
            <w:tcW w:w="829" w:type="pct"/>
          </w:tcPr>
          <w:p w14:paraId="5D9981B9" w14:textId="2ED771F1" w:rsidR="00236DF6" w:rsidRPr="007F383F" w:rsidRDefault="00236DF6" w:rsidP="00236DF6">
            <w:pPr>
              <w:spacing w:line="276" w:lineRule="auto"/>
              <w:jc w:val="both"/>
              <w:rPr>
                <w:sz w:val="22"/>
                <w:szCs w:val="22"/>
              </w:rPr>
            </w:pPr>
            <w:r w:rsidRPr="007F383F">
              <w:rPr>
                <w:sz w:val="22"/>
                <w:szCs w:val="22"/>
              </w:rPr>
              <w:t>Ligotumas 10 000 gyventojų, asm.</w:t>
            </w:r>
            <w:r w:rsidR="00B54EA2">
              <w:rPr>
                <w:sz w:val="22"/>
                <w:szCs w:val="22"/>
              </w:rPr>
              <w:t xml:space="preserve"> per </w:t>
            </w:r>
            <w:r w:rsidRPr="007F383F">
              <w:rPr>
                <w:sz w:val="22"/>
                <w:szCs w:val="22"/>
              </w:rPr>
              <w:t>metus</w:t>
            </w:r>
          </w:p>
        </w:tc>
        <w:tc>
          <w:tcPr>
            <w:tcW w:w="1424" w:type="pct"/>
          </w:tcPr>
          <w:p w14:paraId="651281E1" w14:textId="2BE5BA95" w:rsidR="00236DF6" w:rsidRPr="007F383F" w:rsidRDefault="00236DF6" w:rsidP="00236DF6">
            <w:pPr>
              <w:spacing w:line="276" w:lineRule="auto"/>
              <w:jc w:val="both"/>
              <w:rPr>
                <w:sz w:val="22"/>
                <w:szCs w:val="22"/>
              </w:rPr>
            </w:pPr>
            <w:r w:rsidRPr="007F383F">
              <w:rPr>
                <w:sz w:val="22"/>
                <w:szCs w:val="22"/>
              </w:rPr>
              <w:t>Valstybės duomenų agentūra</w:t>
            </w:r>
          </w:p>
        </w:tc>
        <w:tc>
          <w:tcPr>
            <w:tcW w:w="417" w:type="pct"/>
          </w:tcPr>
          <w:p w14:paraId="120D6F41" w14:textId="6A382B30" w:rsidR="00236DF6" w:rsidRPr="007F383F" w:rsidRDefault="007F383F" w:rsidP="00236DF6">
            <w:pPr>
              <w:spacing w:line="276" w:lineRule="auto"/>
              <w:jc w:val="center"/>
              <w:rPr>
                <w:sz w:val="22"/>
                <w:szCs w:val="22"/>
              </w:rPr>
            </w:pPr>
            <w:r>
              <w:rPr>
                <w:sz w:val="22"/>
                <w:szCs w:val="22"/>
              </w:rPr>
              <w:t>9231,1</w:t>
            </w:r>
            <w:r w:rsidR="00236DF6" w:rsidRPr="007F383F">
              <w:rPr>
                <w:sz w:val="22"/>
                <w:szCs w:val="22"/>
              </w:rPr>
              <w:t xml:space="preserve"> </w:t>
            </w:r>
          </w:p>
        </w:tc>
        <w:tc>
          <w:tcPr>
            <w:tcW w:w="412" w:type="pct"/>
          </w:tcPr>
          <w:p w14:paraId="2871D446" w14:textId="33DDF059" w:rsidR="00236DF6" w:rsidRPr="007F383F" w:rsidRDefault="007F383F" w:rsidP="00236DF6">
            <w:pPr>
              <w:spacing w:line="276" w:lineRule="auto"/>
              <w:jc w:val="center"/>
              <w:rPr>
                <w:sz w:val="22"/>
                <w:szCs w:val="22"/>
              </w:rPr>
            </w:pPr>
            <w:r>
              <w:rPr>
                <w:sz w:val="22"/>
                <w:szCs w:val="22"/>
              </w:rPr>
              <w:t>9655,6</w:t>
            </w:r>
          </w:p>
        </w:tc>
        <w:tc>
          <w:tcPr>
            <w:tcW w:w="458" w:type="pct"/>
          </w:tcPr>
          <w:p w14:paraId="31E95C18" w14:textId="285E01F5" w:rsidR="00236DF6" w:rsidRPr="007F383F" w:rsidRDefault="007F383F" w:rsidP="00236DF6">
            <w:pPr>
              <w:spacing w:line="276" w:lineRule="auto"/>
              <w:jc w:val="center"/>
              <w:rPr>
                <w:sz w:val="22"/>
                <w:szCs w:val="22"/>
              </w:rPr>
            </w:pPr>
            <w:r>
              <w:rPr>
                <w:sz w:val="22"/>
                <w:szCs w:val="22"/>
              </w:rPr>
              <w:t>9590,6</w:t>
            </w:r>
          </w:p>
        </w:tc>
        <w:tc>
          <w:tcPr>
            <w:tcW w:w="322" w:type="pct"/>
          </w:tcPr>
          <w:p w14:paraId="607ED650" w14:textId="4E87582F" w:rsidR="00236DF6" w:rsidRPr="00DA5B66" w:rsidRDefault="00236DF6" w:rsidP="00236DF6">
            <w:pPr>
              <w:spacing w:line="276" w:lineRule="auto"/>
              <w:jc w:val="center"/>
            </w:pPr>
            <w:r w:rsidRPr="00DA5B66">
              <w:t>9617,3**</w:t>
            </w:r>
          </w:p>
        </w:tc>
        <w:tc>
          <w:tcPr>
            <w:tcW w:w="228" w:type="pct"/>
          </w:tcPr>
          <w:p w14:paraId="7CF0B3D8" w14:textId="77777777" w:rsidR="00236DF6" w:rsidRPr="00DA5B66" w:rsidRDefault="00236DF6" w:rsidP="00236DF6">
            <w:pPr>
              <w:spacing w:line="276" w:lineRule="auto"/>
              <w:jc w:val="center"/>
              <w:rPr>
                <w:b/>
                <w:bCs/>
                <w:sz w:val="22"/>
                <w:szCs w:val="22"/>
              </w:rPr>
            </w:pPr>
          </w:p>
        </w:tc>
        <w:tc>
          <w:tcPr>
            <w:tcW w:w="231" w:type="pct"/>
          </w:tcPr>
          <w:p w14:paraId="39305E2E" w14:textId="77777777" w:rsidR="00236DF6" w:rsidRPr="00A5024B" w:rsidRDefault="00236DF6" w:rsidP="00236DF6">
            <w:pPr>
              <w:spacing w:line="276" w:lineRule="auto"/>
              <w:jc w:val="center"/>
              <w:rPr>
                <w:b/>
                <w:bCs/>
                <w:sz w:val="22"/>
                <w:szCs w:val="22"/>
              </w:rPr>
            </w:pPr>
          </w:p>
        </w:tc>
        <w:tc>
          <w:tcPr>
            <w:tcW w:w="320" w:type="pct"/>
          </w:tcPr>
          <w:p w14:paraId="190C2C5A" w14:textId="77777777" w:rsidR="00236DF6" w:rsidRDefault="00236DF6" w:rsidP="00236DF6">
            <w:pPr>
              <w:spacing w:line="276" w:lineRule="auto"/>
              <w:jc w:val="center"/>
              <w:rPr>
                <w:sz w:val="22"/>
                <w:szCs w:val="22"/>
              </w:rPr>
            </w:pPr>
          </w:p>
          <w:p w14:paraId="0F99D62B" w14:textId="1E02E811" w:rsidR="00236DF6" w:rsidRPr="00EE6DEC" w:rsidRDefault="00236DF6" w:rsidP="00236DF6">
            <w:pPr>
              <w:rPr>
                <w:sz w:val="18"/>
                <w:szCs w:val="18"/>
              </w:rPr>
            </w:pPr>
            <w:r w:rsidRPr="00EE6DEC">
              <w:rPr>
                <w:sz w:val="18"/>
                <w:szCs w:val="18"/>
              </w:rPr>
              <w:t>Mažėjantis</w:t>
            </w:r>
          </w:p>
        </w:tc>
      </w:tr>
      <w:tr w:rsidR="00236DF6" w:rsidRPr="00A5024B" w14:paraId="71E2C6AA" w14:textId="77777777" w:rsidTr="0098345C">
        <w:trPr>
          <w:gridAfter w:val="1"/>
          <w:wAfter w:w="3" w:type="pct"/>
        </w:trPr>
        <w:tc>
          <w:tcPr>
            <w:tcW w:w="356" w:type="pct"/>
          </w:tcPr>
          <w:p w14:paraId="397165B0" w14:textId="781CBD8E" w:rsidR="00236DF6" w:rsidRPr="00A5024B" w:rsidRDefault="00236DF6" w:rsidP="00236DF6">
            <w:pPr>
              <w:spacing w:line="276" w:lineRule="auto"/>
              <w:jc w:val="center"/>
              <w:rPr>
                <w:sz w:val="22"/>
                <w:szCs w:val="22"/>
              </w:rPr>
            </w:pPr>
          </w:p>
        </w:tc>
        <w:tc>
          <w:tcPr>
            <w:tcW w:w="829" w:type="pct"/>
          </w:tcPr>
          <w:p w14:paraId="72E27D59" w14:textId="77777777" w:rsidR="00236DF6" w:rsidRPr="00DB6C18" w:rsidRDefault="00236DF6" w:rsidP="00236DF6">
            <w:pPr>
              <w:widowControl w:val="0"/>
              <w:ind w:right="127"/>
              <w:rPr>
                <w:rFonts w:eastAsia="Calibri"/>
                <w:sz w:val="22"/>
                <w:szCs w:val="22"/>
              </w:rPr>
            </w:pPr>
            <w:r w:rsidRPr="00DB6C18">
              <w:rPr>
                <w:rFonts w:eastAsia="Calibri"/>
                <w:sz w:val="22"/>
                <w:szCs w:val="22"/>
              </w:rPr>
              <w:t>Suaugusiųjų, kurie užsiima aktyvia fizine veikla bent po 30 min. 5 dienas ir daugiau per savaitę, skaičius 1 000 gyventojų</w:t>
            </w:r>
          </w:p>
          <w:p w14:paraId="4E56E4B5" w14:textId="3E97EDDB" w:rsidR="00236DF6" w:rsidRPr="00A5024B" w:rsidRDefault="00236DF6" w:rsidP="00236DF6">
            <w:pPr>
              <w:spacing w:line="276" w:lineRule="auto"/>
              <w:jc w:val="both"/>
              <w:rPr>
                <w:sz w:val="22"/>
                <w:szCs w:val="22"/>
              </w:rPr>
            </w:pPr>
            <w:r w:rsidRPr="00DB6C18">
              <w:rPr>
                <w:rFonts w:eastAsia="Calibri"/>
                <w:sz w:val="22"/>
                <w:szCs w:val="22"/>
              </w:rPr>
              <w:t>(skaičiuojamas 2022 m. ir 2026 m.)</w:t>
            </w:r>
            <w:r>
              <w:rPr>
                <w:rFonts w:eastAsia="Calibri"/>
                <w:sz w:val="22"/>
                <w:szCs w:val="22"/>
              </w:rPr>
              <w:t>, asm.</w:t>
            </w:r>
            <w:r w:rsidR="00B54EA2">
              <w:rPr>
                <w:rFonts w:eastAsia="Calibri"/>
                <w:sz w:val="22"/>
                <w:szCs w:val="22"/>
              </w:rPr>
              <w:t xml:space="preserve"> per </w:t>
            </w:r>
            <w:r>
              <w:rPr>
                <w:rFonts w:eastAsia="Calibri"/>
                <w:sz w:val="22"/>
                <w:szCs w:val="22"/>
              </w:rPr>
              <w:t>metus</w:t>
            </w:r>
          </w:p>
        </w:tc>
        <w:tc>
          <w:tcPr>
            <w:tcW w:w="1424" w:type="pct"/>
          </w:tcPr>
          <w:p w14:paraId="7690DED3" w14:textId="7CB9625D" w:rsidR="00236DF6" w:rsidRPr="00A5024B" w:rsidRDefault="00236DF6" w:rsidP="00236DF6">
            <w:pPr>
              <w:spacing w:line="276" w:lineRule="auto"/>
              <w:jc w:val="both"/>
              <w:rPr>
                <w:sz w:val="22"/>
                <w:szCs w:val="22"/>
              </w:rPr>
            </w:pPr>
            <w:r w:rsidRPr="00A5024B">
              <w:rPr>
                <w:sz w:val="22"/>
                <w:szCs w:val="22"/>
              </w:rPr>
              <w:t>Visuomenės sveikatos biuras</w:t>
            </w:r>
          </w:p>
        </w:tc>
        <w:tc>
          <w:tcPr>
            <w:tcW w:w="417" w:type="pct"/>
          </w:tcPr>
          <w:p w14:paraId="6B5398D0" w14:textId="77777777" w:rsidR="00236DF6" w:rsidRPr="00A5024B" w:rsidRDefault="00236DF6" w:rsidP="00236DF6">
            <w:pPr>
              <w:spacing w:line="276" w:lineRule="auto"/>
              <w:jc w:val="center"/>
              <w:rPr>
                <w:sz w:val="22"/>
                <w:szCs w:val="22"/>
              </w:rPr>
            </w:pPr>
            <w:r w:rsidRPr="00A5024B">
              <w:rPr>
                <w:sz w:val="22"/>
                <w:szCs w:val="22"/>
              </w:rPr>
              <w:t>Nebuvo vertinta</w:t>
            </w:r>
          </w:p>
          <w:p w14:paraId="370175BB" w14:textId="77777777" w:rsidR="00236DF6" w:rsidRPr="00A5024B" w:rsidRDefault="00236DF6" w:rsidP="00236DF6">
            <w:pPr>
              <w:spacing w:line="276" w:lineRule="auto"/>
              <w:jc w:val="center"/>
              <w:rPr>
                <w:sz w:val="22"/>
                <w:szCs w:val="22"/>
              </w:rPr>
            </w:pPr>
          </w:p>
          <w:p w14:paraId="6A3BE180" w14:textId="77777777" w:rsidR="00236DF6" w:rsidRPr="00A5024B" w:rsidRDefault="00236DF6" w:rsidP="00236DF6">
            <w:pPr>
              <w:spacing w:line="276" w:lineRule="auto"/>
              <w:jc w:val="center"/>
              <w:rPr>
                <w:sz w:val="22"/>
                <w:szCs w:val="22"/>
              </w:rPr>
            </w:pPr>
          </w:p>
          <w:p w14:paraId="2EC13426" w14:textId="55339B83" w:rsidR="00236DF6" w:rsidRPr="00A5024B" w:rsidRDefault="00236DF6" w:rsidP="00236DF6">
            <w:pPr>
              <w:spacing w:line="276" w:lineRule="auto"/>
              <w:jc w:val="center"/>
              <w:rPr>
                <w:sz w:val="22"/>
                <w:szCs w:val="22"/>
              </w:rPr>
            </w:pPr>
          </w:p>
        </w:tc>
        <w:tc>
          <w:tcPr>
            <w:tcW w:w="412" w:type="pct"/>
          </w:tcPr>
          <w:p w14:paraId="44FA5412" w14:textId="501BE3AD" w:rsidR="00236DF6" w:rsidRPr="00A5024B" w:rsidRDefault="00236DF6" w:rsidP="00236DF6">
            <w:pPr>
              <w:spacing w:line="276" w:lineRule="auto"/>
              <w:jc w:val="center"/>
              <w:rPr>
                <w:sz w:val="22"/>
                <w:szCs w:val="22"/>
              </w:rPr>
            </w:pPr>
            <w:r>
              <w:rPr>
                <w:sz w:val="22"/>
                <w:szCs w:val="22"/>
              </w:rPr>
              <w:t>275</w:t>
            </w:r>
          </w:p>
        </w:tc>
        <w:tc>
          <w:tcPr>
            <w:tcW w:w="458" w:type="pct"/>
          </w:tcPr>
          <w:p w14:paraId="1ADD6221" w14:textId="77777777" w:rsidR="00236DF6" w:rsidRPr="00310DDA" w:rsidRDefault="00236DF6" w:rsidP="00236DF6">
            <w:pPr>
              <w:spacing w:line="276" w:lineRule="auto"/>
              <w:jc w:val="center"/>
              <w:rPr>
                <w:sz w:val="22"/>
                <w:szCs w:val="22"/>
              </w:rPr>
            </w:pPr>
            <w:r w:rsidRPr="00310DDA">
              <w:rPr>
                <w:sz w:val="22"/>
                <w:szCs w:val="22"/>
              </w:rPr>
              <w:t>Nebuvo vertinta</w:t>
            </w:r>
          </w:p>
          <w:p w14:paraId="52780E34" w14:textId="0492C0E5" w:rsidR="00236DF6" w:rsidRPr="00A5024B" w:rsidRDefault="00236DF6" w:rsidP="00236DF6">
            <w:pPr>
              <w:spacing w:line="276" w:lineRule="auto"/>
              <w:jc w:val="center"/>
              <w:rPr>
                <w:sz w:val="22"/>
                <w:szCs w:val="22"/>
              </w:rPr>
            </w:pPr>
          </w:p>
        </w:tc>
        <w:tc>
          <w:tcPr>
            <w:tcW w:w="322" w:type="pct"/>
          </w:tcPr>
          <w:p w14:paraId="1E3FE0F4" w14:textId="77777777" w:rsidR="00236DF6" w:rsidRPr="00310DDA" w:rsidRDefault="00236DF6" w:rsidP="00236DF6">
            <w:pPr>
              <w:spacing w:line="276" w:lineRule="auto"/>
              <w:jc w:val="center"/>
              <w:rPr>
                <w:sz w:val="22"/>
                <w:szCs w:val="22"/>
              </w:rPr>
            </w:pPr>
            <w:r w:rsidRPr="00310DDA">
              <w:rPr>
                <w:sz w:val="22"/>
                <w:szCs w:val="22"/>
              </w:rPr>
              <w:t>Nebuvo vertinta</w:t>
            </w:r>
          </w:p>
          <w:p w14:paraId="62C5CEA9" w14:textId="77777777" w:rsidR="00236DF6" w:rsidRPr="00A5024B" w:rsidRDefault="00236DF6" w:rsidP="00236DF6">
            <w:pPr>
              <w:spacing w:line="276" w:lineRule="auto"/>
              <w:jc w:val="center"/>
              <w:rPr>
                <w:b/>
                <w:bCs/>
                <w:sz w:val="22"/>
                <w:szCs w:val="22"/>
              </w:rPr>
            </w:pPr>
          </w:p>
        </w:tc>
        <w:tc>
          <w:tcPr>
            <w:tcW w:w="228" w:type="pct"/>
          </w:tcPr>
          <w:p w14:paraId="59960734" w14:textId="77777777" w:rsidR="00236DF6" w:rsidRPr="00A5024B" w:rsidRDefault="00236DF6" w:rsidP="00236DF6">
            <w:pPr>
              <w:spacing w:line="276" w:lineRule="auto"/>
              <w:jc w:val="center"/>
              <w:rPr>
                <w:b/>
                <w:bCs/>
                <w:sz w:val="22"/>
                <w:szCs w:val="22"/>
              </w:rPr>
            </w:pPr>
          </w:p>
        </w:tc>
        <w:tc>
          <w:tcPr>
            <w:tcW w:w="231" w:type="pct"/>
          </w:tcPr>
          <w:p w14:paraId="6B9F3F9D" w14:textId="77777777" w:rsidR="00236DF6" w:rsidRPr="00A5024B" w:rsidRDefault="00236DF6" w:rsidP="00236DF6">
            <w:pPr>
              <w:spacing w:line="276" w:lineRule="auto"/>
              <w:jc w:val="center"/>
              <w:rPr>
                <w:b/>
                <w:bCs/>
                <w:sz w:val="22"/>
                <w:szCs w:val="22"/>
              </w:rPr>
            </w:pPr>
          </w:p>
        </w:tc>
        <w:tc>
          <w:tcPr>
            <w:tcW w:w="320" w:type="pct"/>
          </w:tcPr>
          <w:p w14:paraId="57584F30" w14:textId="5F155CFB" w:rsidR="00236DF6" w:rsidRPr="001102EE" w:rsidRDefault="00236DF6" w:rsidP="00236DF6">
            <w:pPr>
              <w:spacing w:line="276" w:lineRule="auto"/>
              <w:jc w:val="center"/>
            </w:pPr>
            <w:r w:rsidRPr="001102EE">
              <w:t>Didėjantis</w:t>
            </w:r>
          </w:p>
        </w:tc>
      </w:tr>
      <w:tr w:rsidR="00236DF6" w:rsidRPr="00A5024B" w14:paraId="1D80551A" w14:textId="77777777" w:rsidTr="0098345C">
        <w:trPr>
          <w:gridAfter w:val="1"/>
          <w:wAfter w:w="3" w:type="pct"/>
        </w:trPr>
        <w:tc>
          <w:tcPr>
            <w:tcW w:w="356" w:type="pct"/>
          </w:tcPr>
          <w:p w14:paraId="23EC6CFB" w14:textId="01A0FB82" w:rsidR="00236DF6" w:rsidRPr="00A5024B" w:rsidRDefault="00236DF6" w:rsidP="00236DF6">
            <w:pPr>
              <w:spacing w:line="276" w:lineRule="auto"/>
              <w:jc w:val="center"/>
              <w:rPr>
                <w:sz w:val="22"/>
                <w:szCs w:val="22"/>
              </w:rPr>
            </w:pPr>
          </w:p>
        </w:tc>
        <w:tc>
          <w:tcPr>
            <w:tcW w:w="829" w:type="pct"/>
          </w:tcPr>
          <w:p w14:paraId="401DB186" w14:textId="57624BAB" w:rsidR="00236DF6" w:rsidRPr="00D44A89" w:rsidRDefault="00236DF6" w:rsidP="00236DF6">
            <w:pPr>
              <w:spacing w:line="276" w:lineRule="auto"/>
              <w:jc w:val="both"/>
              <w:rPr>
                <w:sz w:val="22"/>
                <w:szCs w:val="22"/>
              </w:rPr>
            </w:pPr>
            <w:r w:rsidRPr="00D44A89">
              <w:rPr>
                <w:rFonts w:eastAsia="Calibri"/>
                <w:sz w:val="22"/>
                <w:szCs w:val="22"/>
              </w:rPr>
              <w:t>Tikslinės populiacijos dalis, dalyvavusi širdies kraujagyslių prevencijos programoje, proc.</w:t>
            </w:r>
          </w:p>
        </w:tc>
        <w:tc>
          <w:tcPr>
            <w:tcW w:w="1424" w:type="pct"/>
          </w:tcPr>
          <w:p w14:paraId="4E304170" w14:textId="62F394F6" w:rsidR="00236DF6" w:rsidRPr="00D44A89" w:rsidRDefault="00236DF6" w:rsidP="00236DF6">
            <w:pPr>
              <w:spacing w:line="276" w:lineRule="auto"/>
              <w:jc w:val="both"/>
              <w:rPr>
                <w:sz w:val="22"/>
                <w:szCs w:val="22"/>
              </w:rPr>
            </w:pPr>
            <w:r w:rsidRPr="00D44A89">
              <w:rPr>
                <w:sz w:val="22"/>
                <w:szCs w:val="22"/>
              </w:rPr>
              <w:t>Visuomenės sveikatos biuras</w:t>
            </w:r>
          </w:p>
        </w:tc>
        <w:tc>
          <w:tcPr>
            <w:tcW w:w="417" w:type="pct"/>
          </w:tcPr>
          <w:p w14:paraId="2C4B44C6" w14:textId="6EE61052" w:rsidR="00236DF6" w:rsidRPr="00D44A89" w:rsidRDefault="00236DF6" w:rsidP="00236DF6">
            <w:pPr>
              <w:spacing w:line="276" w:lineRule="auto"/>
              <w:jc w:val="center"/>
              <w:rPr>
                <w:sz w:val="22"/>
                <w:szCs w:val="22"/>
              </w:rPr>
            </w:pPr>
            <w:r w:rsidRPr="00D44A89">
              <w:rPr>
                <w:sz w:val="22"/>
                <w:szCs w:val="22"/>
              </w:rPr>
              <w:t>45,7</w:t>
            </w:r>
          </w:p>
        </w:tc>
        <w:tc>
          <w:tcPr>
            <w:tcW w:w="412" w:type="pct"/>
          </w:tcPr>
          <w:p w14:paraId="5E9A26A9" w14:textId="66357D7F" w:rsidR="00236DF6" w:rsidRPr="00D44A89" w:rsidRDefault="00236DF6" w:rsidP="00236DF6">
            <w:pPr>
              <w:spacing w:line="276" w:lineRule="auto"/>
              <w:jc w:val="center"/>
              <w:rPr>
                <w:sz w:val="22"/>
                <w:szCs w:val="22"/>
              </w:rPr>
            </w:pPr>
            <w:r w:rsidRPr="00D44A89">
              <w:rPr>
                <w:sz w:val="22"/>
                <w:szCs w:val="22"/>
              </w:rPr>
              <w:t>49,1</w:t>
            </w:r>
          </w:p>
        </w:tc>
        <w:tc>
          <w:tcPr>
            <w:tcW w:w="458" w:type="pct"/>
          </w:tcPr>
          <w:p w14:paraId="5ACA0D37" w14:textId="55A6CC3A" w:rsidR="00236DF6" w:rsidRPr="00D44A89" w:rsidRDefault="00D44A89" w:rsidP="00236DF6">
            <w:pPr>
              <w:spacing w:line="276" w:lineRule="auto"/>
              <w:jc w:val="center"/>
              <w:rPr>
                <w:sz w:val="22"/>
                <w:szCs w:val="22"/>
              </w:rPr>
            </w:pPr>
            <w:r w:rsidRPr="00D44A89">
              <w:rPr>
                <w:sz w:val="22"/>
                <w:szCs w:val="22"/>
              </w:rPr>
              <w:t>37,5</w:t>
            </w:r>
          </w:p>
        </w:tc>
        <w:tc>
          <w:tcPr>
            <w:tcW w:w="322" w:type="pct"/>
          </w:tcPr>
          <w:p w14:paraId="1469DF6F" w14:textId="76A742B5" w:rsidR="00236DF6" w:rsidRPr="00D44A89" w:rsidRDefault="00DB0DCB" w:rsidP="00236DF6">
            <w:pPr>
              <w:spacing w:line="276" w:lineRule="auto"/>
              <w:jc w:val="center"/>
              <w:rPr>
                <w:sz w:val="22"/>
                <w:szCs w:val="22"/>
              </w:rPr>
            </w:pPr>
            <w:r w:rsidRPr="00365929">
              <w:rPr>
                <w:sz w:val="22"/>
                <w:szCs w:val="22"/>
              </w:rPr>
              <w:t>45,6</w:t>
            </w:r>
          </w:p>
        </w:tc>
        <w:tc>
          <w:tcPr>
            <w:tcW w:w="228" w:type="pct"/>
          </w:tcPr>
          <w:p w14:paraId="3CAD60BE" w14:textId="77777777" w:rsidR="00236DF6" w:rsidRPr="00A5024B" w:rsidRDefault="00236DF6" w:rsidP="00236DF6">
            <w:pPr>
              <w:spacing w:line="276" w:lineRule="auto"/>
              <w:jc w:val="center"/>
              <w:rPr>
                <w:b/>
                <w:bCs/>
                <w:sz w:val="22"/>
                <w:szCs w:val="22"/>
              </w:rPr>
            </w:pPr>
          </w:p>
        </w:tc>
        <w:tc>
          <w:tcPr>
            <w:tcW w:w="231" w:type="pct"/>
          </w:tcPr>
          <w:p w14:paraId="6265346F" w14:textId="77777777" w:rsidR="00236DF6" w:rsidRPr="00A5024B" w:rsidRDefault="00236DF6" w:rsidP="00236DF6">
            <w:pPr>
              <w:spacing w:line="276" w:lineRule="auto"/>
              <w:jc w:val="center"/>
              <w:rPr>
                <w:b/>
                <w:bCs/>
                <w:sz w:val="22"/>
                <w:szCs w:val="22"/>
              </w:rPr>
            </w:pPr>
          </w:p>
        </w:tc>
        <w:tc>
          <w:tcPr>
            <w:tcW w:w="320" w:type="pct"/>
          </w:tcPr>
          <w:p w14:paraId="5F99773D" w14:textId="5BB71699" w:rsidR="00236DF6" w:rsidRPr="00793BEF" w:rsidRDefault="00236DF6" w:rsidP="00236DF6">
            <w:pPr>
              <w:rPr>
                <w:sz w:val="22"/>
                <w:szCs w:val="22"/>
              </w:rPr>
            </w:pPr>
            <w:r w:rsidRPr="001102EE">
              <w:t>Didėjantis</w:t>
            </w:r>
          </w:p>
        </w:tc>
      </w:tr>
      <w:tr w:rsidR="00236DF6" w:rsidRPr="00A5024B" w14:paraId="3CC28CEA" w14:textId="77777777" w:rsidTr="00A93803">
        <w:tc>
          <w:tcPr>
            <w:tcW w:w="5000" w:type="pct"/>
            <w:gridSpan w:val="11"/>
          </w:tcPr>
          <w:p w14:paraId="1BB9AA2F" w14:textId="58AFE684" w:rsidR="00236DF6" w:rsidRPr="00A5024B" w:rsidRDefault="00236DF6" w:rsidP="00236DF6">
            <w:pPr>
              <w:spacing w:line="276" w:lineRule="auto"/>
              <w:rPr>
                <w:sz w:val="22"/>
                <w:szCs w:val="22"/>
              </w:rPr>
            </w:pPr>
            <w:r w:rsidRPr="00A5024B">
              <w:rPr>
                <w:b/>
                <w:bCs/>
                <w:sz w:val="22"/>
                <w:szCs w:val="22"/>
              </w:rPr>
              <w:t>1.2.2.</w:t>
            </w:r>
            <w:r w:rsidRPr="00A5024B">
              <w:rPr>
                <w:sz w:val="22"/>
                <w:szCs w:val="22"/>
              </w:rPr>
              <w:t xml:space="preserve"> </w:t>
            </w:r>
            <w:r w:rsidRPr="00A5024B">
              <w:rPr>
                <w:b/>
                <w:bCs/>
                <w:sz w:val="22"/>
                <w:szCs w:val="22"/>
              </w:rPr>
              <w:t>Uždavinys.</w:t>
            </w:r>
            <w:r w:rsidRPr="00A5024B">
              <w:rPr>
                <w:sz w:val="22"/>
                <w:szCs w:val="22"/>
              </w:rPr>
              <w:t xml:space="preserve"> Pagerinti aukšto meistriškumo sportininkų rengimo sąlygas</w:t>
            </w:r>
          </w:p>
        </w:tc>
      </w:tr>
      <w:tr w:rsidR="00236DF6" w:rsidRPr="00A5024B" w14:paraId="79F1B813" w14:textId="77777777" w:rsidTr="0098345C">
        <w:trPr>
          <w:gridAfter w:val="1"/>
          <w:wAfter w:w="3" w:type="pct"/>
        </w:trPr>
        <w:tc>
          <w:tcPr>
            <w:tcW w:w="356" w:type="pct"/>
          </w:tcPr>
          <w:p w14:paraId="0EA4BD8F" w14:textId="21C58B0D" w:rsidR="00236DF6" w:rsidRPr="00A5024B" w:rsidRDefault="00236DF6" w:rsidP="00236DF6">
            <w:pPr>
              <w:spacing w:line="276" w:lineRule="auto"/>
              <w:jc w:val="center"/>
              <w:rPr>
                <w:sz w:val="22"/>
                <w:szCs w:val="22"/>
              </w:rPr>
            </w:pPr>
          </w:p>
        </w:tc>
        <w:tc>
          <w:tcPr>
            <w:tcW w:w="829" w:type="pct"/>
          </w:tcPr>
          <w:p w14:paraId="6108D48A" w14:textId="00C4F09E" w:rsidR="00236DF6" w:rsidRPr="00A5024B" w:rsidRDefault="00236DF6" w:rsidP="00236DF6">
            <w:pPr>
              <w:spacing w:line="276" w:lineRule="auto"/>
              <w:jc w:val="both"/>
              <w:rPr>
                <w:sz w:val="22"/>
                <w:szCs w:val="22"/>
              </w:rPr>
            </w:pPr>
            <w:r w:rsidRPr="00A5024B">
              <w:rPr>
                <w:sz w:val="22"/>
                <w:szCs w:val="22"/>
              </w:rPr>
              <w:t xml:space="preserve">Aukšto meistriškumo sportininkų skaičius, asm. </w:t>
            </w:r>
            <w:r w:rsidR="00B54EA2">
              <w:rPr>
                <w:sz w:val="22"/>
                <w:szCs w:val="22"/>
              </w:rPr>
              <w:t xml:space="preserve">per </w:t>
            </w:r>
            <w:r w:rsidRPr="00A5024B">
              <w:rPr>
                <w:sz w:val="22"/>
                <w:szCs w:val="22"/>
              </w:rPr>
              <w:t xml:space="preserve"> metus</w:t>
            </w:r>
          </w:p>
        </w:tc>
        <w:tc>
          <w:tcPr>
            <w:tcW w:w="1424" w:type="pct"/>
          </w:tcPr>
          <w:p w14:paraId="2ACE97D0" w14:textId="1795ADC3" w:rsidR="00236DF6" w:rsidRPr="00A5024B" w:rsidRDefault="00236DF6" w:rsidP="00236DF6">
            <w:pPr>
              <w:spacing w:line="276" w:lineRule="auto"/>
              <w:jc w:val="both"/>
              <w:rPr>
                <w:sz w:val="22"/>
                <w:szCs w:val="22"/>
              </w:rPr>
            </w:pPr>
            <w:r w:rsidRPr="00A5024B">
              <w:rPr>
                <w:sz w:val="22"/>
                <w:szCs w:val="22"/>
              </w:rPr>
              <w:t>Panevėžio miesto savivaldybės administracijos Sporto skyrius (PMSA SS)</w:t>
            </w:r>
          </w:p>
        </w:tc>
        <w:tc>
          <w:tcPr>
            <w:tcW w:w="417" w:type="pct"/>
          </w:tcPr>
          <w:p w14:paraId="52A2CCB2" w14:textId="6771BB7F" w:rsidR="00236DF6" w:rsidRPr="00A5024B" w:rsidRDefault="00236DF6" w:rsidP="00236DF6">
            <w:pPr>
              <w:spacing w:line="276" w:lineRule="auto"/>
              <w:jc w:val="center"/>
              <w:rPr>
                <w:sz w:val="22"/>
                <w:szCs w:val="22"/>
              </w:rPr>
            </w:pPr>
            <w:r w:rsidRPr="00A5024B">
              <w:rPr>
                <w:sz w:val="22"/>
                <w:szCs w:val="22"/>
              </w:rPr>
              <w:t>278</w:t>
            </w:r>
          </w:p>
        </w:tc>
        <w:tc>
          <w:tcPr>
            <w:tcW w:w="412" w:type="pct"/>
          </w:tcPr>
          <w:p w14:paraId="4A93A31A" w14:textId="4E54FCCE" w:rsidR="00236DF6" w:rsidRPr="00A5024B" w:rsidRDefault="00236DF6" w:rsidP="00236DF6">
            <w:pPr>
              <w:spacing w:line="276" w:lineRule="auto"/>
              <w:jc w:val="center"/>
              <w:rPr>
                <w:sz w:val="22"/>
                <w:szCs w:val="22"/>
              </w:rPr>
            </w:pPr>
            <w:r w:rsidRPr="00A5024B">
              <w:rPr>
                <w:sz w:val="22"/>
                <w:szCs w:val="22"/>
              </w:rPr>
              <w:t>282</w:t>
            </w:r>
          </w:p>
        </w:tc>
        <w:tc>
          <w:tcPr>
            <w:tcW w:w="458" w:type="pct"/>
          </w:tcPr>
          <w:p w14:paraId="1CE4FF81" w14:textId="654426E5" w:rsidR="00236DF6" w:rsidRPr="00A5024B" w:rsidRDefault="00236DF6" w:rsidP="00236DF6">
            <w:pPr>
              <w:spacing w:line="276" w:lineRule="auto"/>
              <w:jc w:val="center"/>
              <w:rPr>
                <w:sz w:val="22"/>
                <w:szCs w:val="22"/>
              </w:rPr>
            </w:pPr>
            <w:r w:rsidRPr="00A5024B">
              <w:rPr>
                <w:sz w:val="22"/>
                <w:szCs w:val="22"/>
              </w:rPr>
              <w:t>282</w:t>
            </w:r>
          </w:p>
        </w:tc>
        <w:tc>
          <w:tcPr>
            <w:tcW w:w="322" w:type="pct"/>
          </w:tcPr>
          <w:p w14:paraId="182AB049" w14:textId="201DED74" w:rsidR="00236DF6" w:rsidRPr="00004AD7" w:rsidRDefault="00236DF6" w:rsidP="00236DF6">
            <w:pPr>
              <w:spacing w:line="276" w:lineRule="auto"/>
              <w:jc w:val="center"/>
              <w:rPr>
                <w:sz w:val="22"/>
                <w:szCs w:val="22"/>
              </w:rPr>
            </w:pPr>
            <w:r w:rsidRPr="00004AD7">
              <w:rPr>
                <w:sz w:val="22"/>
                <w:szCs w:val="22"/>
              </w:rPr>
              <w:t>282</w:t>
            </w:r>
          </w:p>
        </w:tc>
        <w:tc>
          <w:tcPr>
            <w:tcW w:w="228" w:type="pct"/>
          </w:tcPr>
          <w:p w14:paraId="38B9B1BE" w14:textId="77777777" w:rsidR="00236DF6" w:rsidRPr="00A5024B" w:rsidRDefault="00236DF6" w:rsidP="00236DF6">
            <w:pPr>
              <w:spacing w:line="276" w:lineRule="auto"/>
              <w:jc w:val="center"/>
              <w:rPr>
                <w:b/>
                <w:bCs/>
                <w:sz w:val="22"/>
                <w:szCs w:val="22"/>
              </w:rPr>
            </w:pPr>
          </w:p>
        </w:tc>
        <w:tc>
          <w:tcPr>
            <w:tcW w:w="231" w:type="pct"/>
          </w:tcPr>
          <w:p w14:paraId="46E49BF7" w14:textId="77777777" w:rsidR="00236DF6" w:rsidRPr="00A5024B" w:rsidRDefault="00236DF6" w:rsidP="00236DF6">
            <w:pPr>
              <w:spacing w:line="276" w:lineRule="auto"/>
              <w:jc w:val="center"/>
              <w:rPr>
                <w:b/>
                <w:bCs/>
                <w:sz w:val="22"/>
                <w:szCs w:val="22"/>
              </w:rPr>
            </w:pPr>
          </w:p>
        </w:tc>
        <w:tc>
          <w:tcPr>
            <w:tcW w:w="320" w:type="pct"/>
          </w:tcPr>
          <w:p w14:paraId="4B4039AE" w14:textId="6E504BF2" w:rsidR="00236DF6" w:rsidRPr="00A5024B" w:rsidRDefault="00236DF6" w:rsidP="00236DF6">
            <w:pPr>
              <w:spacing w:line="276" w:lineRule="auto"/>
              <w:jc w:val="center"/>
              <w:rPr>
                <w:sz w:val="22"/>
                <w:szCs w:val="22"/>
              </w:rPr>
            </w:pPr>
            <w:r w:rsidRPr="00A5024B">
              <w:rPr>
                <w:sz w:val="22"/>
                <w:szCs w:val="22"/>
              </w:rPr>
              <w:t>300</w:t>
            </w:r>
          </w:p>
        </w:tc>
      </w:tr>
      <w:tr w:rsidR="00236DF6" w:rsidRPr="00A5024B" w14:paraId="70E109A9" w14:textId="77777777" w:rsidTr="00A93803">
        <w:tc>
          <w:tcPr>
            <w:tcW w:w="5000" w:type="pct"/>
            <w:gridSpan w:val="11"/>
          </w:tcPr>
          <w:p w14:paraId="0DA793E2" w14:textId="1F63AF5F" w:rsidR="00236DF6" w:rsidRPr="00A5024B" w:rsidRDefault="00236DF6" w:rsidP="00236DF6">
            <w:pPr>
              <w:spacing w:line="276" w:lineRule="auto"/>
              <w:jc w:val="center"/>
              <w:rPr>
                <w:b/>
                <w:bCs/>
                <w:sz w:val="22"/>
                <w:szCs w:val="22"/>
              </w:rPr>
            </w:pPr>
            <w:r w:rsidRPr="00A5024B">
              <w:rPr>
                <w:b/>
                <w:bCs/>
                <w:sz w:val="22"/>
                <w:szCs w:val="22"/>
              </w:rPr>
              <w:t>1.3. Tikslas. Skatinti socialinės atskirties mažėjimą ir socialinį saugumą</w:t>
            </w:r>
          </w:p>
        </w:tc>
      </w:tr>
      <w:tr w:rsidR="00236DF6" w:rsidRPr="00A5024B" w14:paraId="102DA601" w14:textId="77777777" w:rsidTr="00A93803">
        <w:tc>
          <w:tcPr>
            <w:tcW w:w="5000" w:type="pct"/>
            <w:gridSpan w:val="11"/>
          </w:tcPr>
          <w:p w14:paraId="480202AE" w14:textId="34A3925C" w:rsidR="00236DF6" w:rsidRPr="00A5024B" w:rsidRDefault="00236DF6" w:rsidP="00236DF6">
            <w:pPr>
              <w:spacing w:line="276" w:lineRule="auto"/>
              <w:rPr>
                <w:b/>
                <w:bCs/>
                <w:sz w:val="22"/>
                <w:szCs w:val="22"/>
              </w:rPr>
            </w:pPr>
            <w:r w:rsidRPr="00A5024B">
              <w:rPr>
                <w:b/>
                <w:bCs/>
                <w:sz w:val="22"/>
                <w:szCs w:val="22"/>
              </w:rPr>
              <w:t xml:space="preserve">1.3.1. Uždavinys. </w:t>
            </w:r>
            <w:r w:rsidRPr="00A5024B">
              <w:rPr>
                <w:sz w:val="22"/>
                <w:szCs w:val="22"/>
              </w:rPr>
              <w:t>Užtikrinti kokybišką ir efektyvią socialinę paramą bendruomenėje</w:t>
            </w:r>
          </w:p>
        </w:tc>
      </w:tr>
      <w:tr w:rsidR="00236DF6" w:rsidRPr="00A5024B" w14:paraId="63702FD9" w14:textId="77777777" w:rsidTr="0098345C">
        <w:trPr>
          <w:gridAfter w:val="1"/>
          <w:wAfter w:w="3" w:type="pct"/>
        </w:trPr>
        <w:tc>
          <w:tcPr>
            <w:tcW w:w="356" w:type="pct"/>
          </w:tcPr>
          <w:p w14:paraId="42463135" w14:textId="18511125" w:rsidR="00236DF6" w:rsidRPr="00A5024B" w:rsidRDefault="00236DF6" w:rsidP="00236DF6">
            <w:pPr>
              <w:spacing w:line="276" w:lineRule="auto"/>
              <w:jc w:val="center"/>
              <w:rPr>
                <w:sz w:val="22"/>
                <w:szCs w:val="22"/>
              </w:rPr>
            </w:pPr>
          </w:p>
        </w:tc>
        <w:tc>
          <w:tcPr>
            <w:tcW w:w="829" w:type="pct"/>
          </w:tcPr>
          <w:p w14:paraId="19DA849D" w14:textId="38893C34" w:rsidR="00236DF6" w:rsidRPr="00A5024B" w:rsidRDefault="00236DF6" w:rsidP="00236DF6">
            <w:pPr>
              <w:spacing w:line="276" w:lineRule="auto"/>
              <w:jc w:val="both"/>
              <w:rPr>
                <w:sz w:val="22"/>
                <w:szCs w:val="22"/>
              </w:rPr>
            </w:pPr>
            <w:r w:rsidRPr="00A5024B">
              <w:rPr>
                <w:sz w:val="22"/>
                <w:szCs w:val="22"/>
              </w:rPr>
              <w:t>Gyventojų poreikius atitinkančių socialinių paslaugų dalis nuo Socialinio paslaugų kataloge nurodytų paslaugų skaičiaus, proc.</w:t>
            </w:r>
          </w:p>
        </w:tc>
        <w:tc>
          <w:tcPr>
            <w:tcW w:w="1424" w:type="pct"/>
          </w:tcPr>
          <w:p w14:paraId="6F1E4403" w14:textId="662B48FA" w:rsidR="00236DF6" w:rsidRPr="00A5024B" w:rsidRDefault="00236DF6" w:rsidP="00236DF6">
            <w:pPr>
              <w:spacing w:line="276" w:lineRule="auto"/>
              <w:jc w:val="both"/>
              <w:rPr>
                <w:sz w:val="22"/>
                <w:szCs w:val="22"/>
              </w:rPr>
            </w:pPr>
            <w:r w:rsidRPr="00A5024B">
              <w:rPr>
                <w:sz w:val="22"/>
                <w:szCs w:val="22"/>
              </w:rPr>
              <w:t>Panevėžio miesto savivaldybės administracijos Socialinių reikalų skyrius (PMSA SRS)</w:t>
            </w:r>
          </w:p>
        </w:tc>
        <w:tc>
          <w:tcPr>
            <w:tcW w:w="417" w:type="pct"/>
          </w:tcPr>
          <w:p w14:paraId="77242424" w14:textId="2449A7E1" w:rsidR="00236DF6" w:rsidRPr="00A5024B" w:rsidRDefault="00236DF6" w:rsidP="00236DF6">
            <w:pPr>
              <w:spacing w:line="276" w:lineRule="auto"/>
              <w:jc w:val="center"/>
              <w:rPr>
                <w:sz w:val="22"/>
                <w:szCs w:val="22"/>
              </w:rPr>
            </w:pPr>
            <w:r w:rsidRPr="00A5024B">
              <w:rPr>
                <w:sz w:val="22"/>
                <w:szCs w:val="22"/>
              </w:rPr>
              <w:t>92</w:t>
            </w:r>
          </w:p>
        </w:tc>
        <w:tc>
          <w:tcPr>
            <w:tcW w:w="412" w:type="pct"/>
          </w:tcPr>
          <w:p w14:paraId="408B7F6D" w14:textId="0E66462B" w:rsidR="00236DF6" w:rsidRPr="00A5024B" w:rsidRDefault="00236DF6" w:rsidP="00236DF6">
            <w:pPr>
              <w:spacing w:line="276" w:lineRule="auto"/>
              <w:jc w:val="center"/>
              <w:rPr>
                <w:sz w:val="22"/>
                <w:szCs w:val="22"/>
              </w:rPr>
            </w:pPr>
            <w:r w:rsidRPr="00A5024B">
              <w:rPr>
                <w:sz w:val="22"/>
                <w:szCs w:val="22"/>
              </w:rPr>
              <w:t>92</w:t>
            </w:r>
          </w:p>
        </w:tc>
        <w:tc>
          <w:tcPr>
            <w:tcW w:w="458" w:type="pct"/>
          </w:tcPr>
          <w:p w14:paraId="42A4464C" w14:textId="54C52F85" w:rsidR="00236DF6" w:rsidRPr="00A5024B" w:rsidRDefault="00236DF6" w:rsidP="00236DF6">
            <w:pPr>
              <w:spacing w:line="276" w:lineRule="auto"/>
              <w:jc w:val="center"/>
              <w:rPr>
                <w:sz w:val="22"/>
                <w:szCs w:val="22"/>
              </w:rPr>
            </w:pPr>
            <w:r w:rsidRPr="00A5024B">
              <w:rPr>
                <w:sz w:val="22"/>
                <w:szCs w:val="22"/>
              </w:rPr>
              <w:t>95</w:t>
            </w:r>
          </w:p>
        </w:tc>
        <w:tc>
          <w:tcPr>
            <w:tcW w:w="322" w:type="pct"/>
          </w:tcPr>
          <w:p w14:paraId="3329B950" w14:textId="6AC00AF5" w:rsidR="00236DF6" w:rsidRPr="00BE4D26" w:rsidRDefault="00236DF6" w:rsidP="00236DF6">
            <w:pPr>
              <w:spacing w:line="276" w:lineRule="auto"/>
              <w:jc w:val="center"/>
              <w:rPr>
                <w:sz w:val="22"/>
                <w:szCs w:val="22"/>
              </w:rPr>
            </w:pPr>
            <w:r w:rsidRPr="00BE4D26">
              <w:rPr>
                <w:sz w:val="22"/>
                <w:szCs w:val="22"/>
              </w:rPr>
              <w:t>97</w:t>
            </w:r>
          </w:p>
        </w:tc>
        <w:tc>
          <w:tcPr>
            <w:tcW w:w="228" w:type="pct"/>
          </w:tcPr>
          <w:p w14:paraId="62B6F486" w14:textId="77777777" w:rsidR="00236DF6" w:rsidRPr="00A5024B" w:rsidRDefault="00236DF6" w:rsidP="00236DF6">
            <w:pPr>
              <w:spacing w:line="276" w:lineRule="auto"/>
              <w:jc w:val="center"/>
              <w:rPr>
                <w:b/>
                <w:bCs/>
                <w:sz w:val="22"/>
                <w:szCs w:val="22"/>
              </w:rPr>
            </w:pPr>
          </w:p>
        </w:tc>
        <w:tc>
          <w:tcPr>
            <w:tcW w:w="231" w:type="pct"/>
          </w:tcPr>
          <w:p w14:paraId="1FCF96F1" w14:textId="77777777" w:rsidR="00236DF6" w:rsidRPr="00A5024B" w:rsidRDefault="00236DF6" w:rsidP="00236DF6">
            <w:pPr>
              <w:spacing w:line="276" w:lineRule="auto"/>
              <w:jc w:val="center"/>
              <w:rPr>
                <w:b/>
                <w:bCs/>
                <w:sz w:val="22"/>
                <w:szCs w:val="22"/>
              </w:rPr>
            </w:pPr>
          </w:p>
        </w:tc>
        <w:tc>
          <w:tcPr>
            <w:tcW w:w="320" w:type="pct"/>
          </w:tcPr>
          <w:p w14:paraId="79DE625B" w14:textId="00836929" w:rsidR="00236DF6" w:rsidRPr="00A5024B" w:rsidRDefault="00236DF6" w:rsidP="00236DF6">
            <w:pPr>
              <w:spacing w:line="276" w:lineRule="auto"/>
              <w:jc w:val="center"/>
              <w:rPr>
                <w:sz w:val="22"/>
                <w:szCs w:val="22"/>
              </w:rPr>
            </w:pPr>
            <w:r>
              <w:rPr>
                <w:sz w:val="22"/>
                <w:szCs w:val="22"/>
              </w:rPr>
              <w:t>96,0</w:t>
            </w:r>
          </w:p>
        </w:tc>
      </w:tr>
      <w:tr w:rsidR="00236DF6" w:rsidRPr="00A5024B" w14:paraId="70BF90DD" w14:textId="77777777" w:rsidTr="00A93803">
        <w:tc>
          <w:tcPr>
            <w:tcW w:w="5000" w:type="pct"/>
            <w:gridSpan w:val="11"/>
          </w:tcPr>
          <w:p w14:paraId="1189DBBD" w14:textId="038FA401" w:rsidR="00236DF6" w:rsidRPr="00A5024B" w:rsidRDefault="00236DF6" w:rsidP="00236DF6">
            <w:pPr>
              <w:spacing w:line="276" w:lineRule="auto"/>
              <w:rPr>
                <w:b/>
                <w:bCs/>
                <w:sz w:val="22"/>
                <w:szCs w:val="22"/>
              </w:rPr>
            </w:pPr>
            <w:r w:rsidRPr="00A5024B">
              <w:rPr>
                <w:b/>
                <w:bCs/>
                <w:sz w:val="22"/>
                <w:szCs w:val="22"/>
              </w:rPr>
              <w:t xml:space="preserve">1.3.2. Uždavinys. </w:t>
            </w:r>
            <w:r w:rsidRPr="00A5024B">
              <w:rPr>
                <w:sz w:val="22"/>
                <w:szCs w:val="22"/>
              </w:rPr>
              <w:t>Vystyti socialinės paramos individualizuoto kompleksiškumo teikimo modelį</w:t>
            </w:r>
          </w:p>
        </w:tc>
      </w:tr>
      <w:tr w:rsidR="00236DF6" w:rsidRPr="00A5024B" w14:paraId="5ECF56ED" w14:textId="77777777" w:rsidTr="0098345C">
        <w:trPr>
          <w:gridAfter w:val="1"/>
          <w:wAfter w:w="3" w:type="pct"/>
        </w:trPr>
        <w:tc>
          <w:tcPr>
            <w:tcW w:w="356" w:type="pct"/>
          </w:tcPr>
          <w:p w14:paraId="002558C3" w14:textId="790B83E4" w:rsidR="00236DF6" w:rsidRPr="00A5024B" w:rsidRDefault="00236DF6" w:rsidP="00236DF6">
            <w:pPr>
              <w:spacing w:line="276" w:lineRule="auto"/>
              <w:jc w:val="center"/>
              <w:rPr>
                <w:sz w:val="22"/>
                <w:szCs w:val="22"/>
              </w:rPr>
            </w:pPr>
          </w:p>
        </w:tc>
        <w:tc>
          <w:tcPr>
            <w:tcW w:w="829" w:type="pct"/>
          </w:tcPr>
          <w:p w14:paraId="33CAE8AA" w14:textId="2F7267FD" w:rsidR="00236DF6" w:rsidRPr="00A5024B" w:rsidRDefault="00236DF6" w:rsidP="00236DF6">
            <w:pPr>
              <w:spacing w:line="276" w:lineRule="auto"/>
              <w:jc w:val="both"/>
              <w:rPr>
                <w:sz w:val="22"/>
                <w:szCs w:val="22"/>
              </w:rPr>
            </w:pPr>
            <w:r w:rsidRPr="00A5024B">
              <w:rPr>
                <w:sz w:val="22"/>
                <w:szCs w:val="22"/>
              </w:rPr>
              <w:t>Asmenų, patiriančių socialinės rizikos veiksnius, skaičius, asm.</w:t>
            </w:r>
            <w:r w:rsidR="00B54EA2">
              <w:rPr>
                <w:sz w:val="22"/>
                <w:szCs w:val="22"/>
              </w:rPr>
              <w:t xml:space="preserve"> per </w:t>
            </w:r>
            <w:r w:rsidRPr="00A5024B">
              <w:rPr>
                <w:sz w:val="22"/>
                <w:szCs w:val="22"/>
              </w:rPr>
              <w:t>metus</w:t>
            </w:r>
          </w:p>
        </w:tc>
        <w:tc>
          <w:tcPr>
            <w:tcW w:w="1424" w:type="pct"/>
          </w:tcPr>
          <w:p w14:paraId="0A4C819A" w14:textId="31EF30CA" w:rsidR="00236DF6" w:rsidRPr="00A5024B" w:rsidRDefault="00236DF6" w:rsidP="00236DF6">
            <w:pPr>
              <w:spacing w:line="276" w:lineRule="auto"/>
              <w:jc w:val="both"/>
              <w:rPr>
                <w:sz w:val="22"/>
                <w:szCs w:val="22"/>
              </w:rPr>
            </w:pPr>
            <w:r w:rsidRPr="00A5024B">
              <w:rPr>
                <w:sz w:val="22"/>
                <w:szCs w:val="22"/>
              </w:rPr>
              <w:t>Panevėžio miesto savivaldybės administracijos Socialinių reikalų skyrius (PMSA SRS)</w:t>
            </w:r>
          </w:p>
        </w:tc>
        <w:tc>
          <w:tcPr>
            <w:tcW w:w="417" w:type="pct"/>
          </w:tcPr>
          <w:p w14:paraId="3414A984" w14:textId="2496692F" w:rsidR="00236DF6" w:rsidRPr="00A5024B" w:rsidRDefault="00236DF6" w:rsidP="00236DF6">
            <w:pPr>
              <w:spacing w:line="276" w:lineRule="auto"/>
              <w:jc w:val="center"/>
              <w:rPr>
                <w:sz w:val="22"/>
                <w:szCs w:val="22"/>
              </w:rPr>
            </w:pPr>
            <w:r w:rsidRPr="00A5024B">
              <w:rPr>
                <w:sz w:val="22"/>
                <w:szCs w:val="22"/>
              </w:rPr>
              <w:t>437</w:t>
            </w:r>
          </w:p>
        </w:tc>
        <w:tc>
          <w:tcPr>
            <w:tcW w:w="412" w:type="pct"/>
          </w:tcPr>
          <w:p w14:paraId="17B80C1D" w14:textId="352528CF" w:rsidR="00236DF6" w:rsidRPr="00A5024B" w:rsidRDefault="00236DF6" w:rsidP="00236DF6">
            <w:pPr>
              <w:spacing w:line="276" w:lineRule="auto"/>
              <w:jc w:val="center"/>
              <w:rPr>
                <w:sz w:val="22"/>
                <w:szCs w:val="22"/>
              </w:rPr>
            </w:pPr>
            <w:r w:rsidRPr="00A5024B">
              <w:rPr>
                <w:sz w:val="22"/>
                <w:szCs w:val="22"/>
              </w:rPr>
              <w:t>354</w:t>
            </w:r>
          </w:p>
        </w:tc>
        <w:tc>
          <w:tcPr>
            <w:tcW w:w="458" w:type="pct"/>
          </w:tcPr>
          <w:p w14:paraId="0AB5823D" w14:textId="41D5B3FF" w:rsidR="00236DF6" w:rsidRPr="00A5024B" w:rsidRDefault="00236DF6" w:rsidP="00236DF6">
            <w:pPr>
              <w:spacing w:line="276" w:lineRule="auto"/>
              <w:jc w:val="center"/>
              <w:rPr>
                <w:sz w:val="22"/>
                <w:szCs w:val="22"/>
              </w:rPr>
            </w:pPr>
            <w:r w:rsidRPr="00A5024B">
              <w:rPr>
                <w:sz w:val="22"/>
                <w:szCs w:val="22"/>
              </w:rPr>
              <w:t>250</w:t>
            </w:r>
          </w:p>
        </w:tc>
        <w:tc>
          <w:tcPr>
            <w:tcW w:w="322" w:type="pct"/>
          </w:tcPr>
          <w:p w14:paraId="70521F7F" w14:textId="3C67F749" w:rsidR="00236DF6" w:rsidRPr="002E164D" w:rsidRDefault="00236DF6" w:rsidP="00236DF6">
            <w:pPr>
              <w:spacing w:line="276" w:lineRule="auto"/>
              <w:jc w:val="center"/>
              <w:rPr>
                <w:sz w:val="22"/>
                <w:szCs w:val="22"/>
              </w:rPr>
            </w:pPr>
            <w:r w:rsidRPr="002E164D">
              <w:rPr>
                <w:sz w:val="22"/>
                <w:szCs w:val="22"/>
              </w:rPr>
              <w:t>270</w:t>
            </w:r>
          </w:p>
        </w:tc>
        <w:tc>
          <w:tcPr>
            <w:tcW w:w="228" w:type="pct"/>
          </w:tcPr>
          <w:p w14:paraId="198F33F7" w14:textId="77777777" w:rsidR="00236DF6" w:rsidRPr="00A5024B" w:rsidRDefault="00236DF6" w:rsidP="00236DF6">
            <w:pPr>
              <w:spacing w:line="276" w:lineRule="auto"/>
              <w:jc w:val="center"/>
              <w:rPr>
                <w:b/>
                <w:bCs/>
                <w:sz w:val="22"/>
                <w:szCs w:val="22"/>
              </w:rPr>
            </w:pPr>
          </w:p>
        </w:tc>
        <w:tc>
          <w:tcPr>
            <w:tcW w:w="231" w:type="pct"/>
          </w:tcPr>
          <w:p w14:paraId="25C942B4" w14:textId="77777777" w:rsidR="00236DF6" w:rsidRPr="00A5024B" w:rsidRDefault="00236DF6" w:rsidP="00236DF6">
            <w:pPr>
              <w:spacing w:line="276" w:lineRule="auto"/>
              <w:jc w:val="center"/>
              <w:rPr>
                <w:b/>
                <w:bCs/>
                <w:sz w:val="22"/>
                <w:szCs w:val="22"/>
              </w:rPr>
            </w:pPr>
          </w:p>
        </w:tc>
        <w:tc>
          <w:tcPr>
            <w:tcW w:w="320" w:type="pct"/>
          </w:tcPr>
          <w:p w14:paraId="3510C12B" w14:textId="7D234F63" w:rsidR="00236DF6" w:rsidRPr="00A5024B" w:rsidRDefault="00236DF6" w:rsidP="00236DF6">
            <w:pPr>
              <w:spacing w:line="276" w:lineRule="auto"/>
              <w:jc w:val="center"/>
              <w:rPr>
                <w:sz w:val="22"/>
                <w:szCs w:val="22"/>
              </w:rPr>
            </w:pPr>
            <w:r w:rsidRPr="00A5024B">
              <w:rPr>
                <w:sz w:val="22"/>
                <w:szCs w:val="22"/>
              </w:rPr>
              <w:t>260</w:t>
            </w:r>
          </w:p>
        </w:tc>
      </w:tr>
      <w:tr w:rsidR="00236DF6" w:rsidRPr="00A5024B" w14:paraId="65337A3D" w14:textId="77777777" w:rsidTr="00A93803">
        <w:tc>
          <w:tcPr>
            <w:tcW w:w="5000" w:type="pct"/>
            <w:gridSpan w:val="11"/>
          </w:tcPr>
          <w:p w14:paraId="2AFDC9CD" w14:textId="6A4FC93F" w:rsidR="00236DF6" w:rsidRPr="00A5024B" w:rsidRDefault="00236DF6" w:rsidP="00236DF6">
            <w:pPr>
              <w:spacing w:line="276" w:lineRule="auto"/>
              <w:rPr>
                <w:sz w:val="22"/>
                <w:szCs w:val="22"/>
              </w:rPr>
            </w:pPr>
            <w:r w:rsidRPr="00A5024B">
              <w:rPr>
                <w:b/>
                <w:bCs/>
                <w:sz w:val="22"/>
                <w:szCs w:val="22"/>
              </w:rPr>
              <w:t xml:space="preserve">                                                          1.4. Tikslas. Didinti gyventojų socialinį aktyvumą ir pilietinę atsakomybę</w:t>
            </w:r>
          </w:p>
        </w:tc>
      </w:tr>
      <w:tr w:rsidR="00236DF6" w:rsidRPr="00A5024B" w14:paraId="17D7E5EA" w14:textId="77777777" w:rsidTr="00A93803">
        <w:tc>
          <w:tcPr>
            <w:tcW w:w="5000" w:type="pct"/>
            <w:gridSpan w:val="11"/>
          </w:tcPr>
          <w:p w14:paraId="45ACF8F7" w14:textId="778A8FBD" w:rsidR="00236DF6" w:rsidRPr="00A5024B" w:rsidRDefault="00236DF6" w:rsidP="00236DF6">
            <w:pPr>
              <w:spacing w:line="276" w:lineRule="auto"/>
              <w:rPr>
                <w:b/>
                <w:bCs/>
                <w:sz w:val="22"/>
                <w:szCs w:val="22"/>
              </w:rPr>
            </w:pPr>
            <w:r w:rsidRPr="00A5024B">
              <w:rPr>
                <w:b/>
                <w:bCs/>
                <w:sz w:val="22"/>
                <w:szCs w:val="22"/>
              </w:rPr>
              <w:t xml:space="preserve">1.4.1. Uždavinys. </w:t>
            </w:r>
            <w:r w:rsidRPr="00A5024B">
              <w:rPr>
                <w:sz w:val="22"/>
                <w:szCs w:val="22"/>
              </w:rPr>
              <w:t>Paskatinti gyventojų bendruomeniškumą ir įtrauktį į savivaldos procesus</w:t>
            </w:r>
          </w:p>
        </w:tc>
      </w:tr>
      <w:tr w:rsidR="00236DF6" w:rsidRPr="00A5024B" w14:paraId="14326426" w14:textId="77777777" w:rsidTr="0098345C">
        <w:trPr>
          <w:gridAfter w:val="1"/>
          <w:wAfter w:w="3" w:type="pct"/>
        </w:trPr>
        <w:tc>
          <w:tcPr>
            <w:tcW w:w="356" w:type="pct"/>
          </w:tcPr>
          <w:p w14:paraId="509BEEBD" w14:textId="7E318B8D" w:rsidR="00236DF6" w:rsidRPr="00A5024B" w:rsidRDefault="00236DF6" w:rsidP="00236DF6">
            <w:pPr>
              <w:spacing w:line="276" w:lineRule="auto"/>
              <w:jc w:val="center"/>
              <w:rPr>
                <w:sz w:val="22"/>
                <w:szCs w:val="22"/>
              </w:rPr>
            </w:pPr>
          </w:p>
        </w:tc>
        <w:tc>
          <w:tcPr>
            <w:tcW w:w="829" w:type="pct"/>
          </w:tcPr>
          <w:p w14:paraId="0922B35D" w14:textId="44B9A419" w:rsidR="00236DF6" w:rsidRPr="00A5024B" w:rsidRDefault="00236DF6" w:rsidP="00236DF6">
            <w:pPr>
              <w:spacing w:line="276" w:lineRule="auto"/>
              <w:jc w:val="both"/>
              <w:rPr>
                <w:sz w:val="22"/>
                <w:szCs w:val="22"/>
              </w:rPr>
            </w:pPr>
            <w:r w:rsidRPr="00A5024B">
              <w:rPr>
                <w:sz w:val="22"/>
                <w:szCs w:val="22"/>
              </w:rPr>
              <w:t>Taikomų gyventojų įtraukties instrumentų skaičius, vnt.</w:t>
            </w:r>
          </w:p>
        </w:tc>
        <w:tc>
          <w:tcPr>
            <w:tcW w:w="1424" w:type="pct"/>
          </w:tcPr>
          <w:p w14:paraId="13479D14" w14:textId="42234A55" w:rsidR="00236DF6" w:rsidRPr="00A5024B" w:rsidRDefault="00236DF6" w:rsidP="00236DF6">
            <w:pPr>
              <w:spacing w:line="276" w:lineRule="auto"/>
              <w:jc w:val="both"/>
              <w:rPr>
                <w:sz w:val="22"/>
                <w:szCs w:val="22"/>
              </w:rPr>
            </w:pPr>
            <w:r w:rsidRPr="00A5024B">
              <w:rPr>
                <w:sz w:val="22"/>
                <w:szCs w:val="22"/>
              </w:rPr>
              <w:t>Panevėžio miesto savivaldybės administracija</w:t>
            </w:r>
          </w:p>
        </w:tc>
        <w:tc>
          <w:tcPr>
            <w:tcW w:w="417" w:type="pct"/>
          </w:tcPr>
          <w:p w14:paraId="3D61B4C6" w14:textId="31055162" w:rsidR="00236DF6" w:rsidRPr="00A5024B" w:rsidRDefault="00236DF6" w:rsidP="00236DF6">
            <w:pPr>
              <w:spacing w:line="276" w:lineRule="auto"/>
              <w:jc w:val="center"/>
              <w:rPr>
                <w:sz w:val="22"/>
                <w:szCs w:val="22"/>
              </w:rPr>
            </w:pPr>
            <w:r w:rsidRPr="00A5024B">
              <w:rPr>
                <w:sz w:val="22"/>
                <w:szCs w:val="22"/>
              </w:rPr>
              <w:t>1</w:t>
            </w:r>
          </w:p>
        </w:tc>
        <w:tc>
          <w:tcPr>
            <w:tcW w:w="412" w:type="pct"/>
          </w:tcPr>
          <w:p w14:paraId="6860E5B8" w14:textId="601971B3" w:rsidR="00236DF6" w:rsidRPr="00A5024B" w:rsidRDefault="00236DF6" w:rsidP="00236DF6">
            <w:pPr>
              <w:spacing w:line="276" w:lineRule="auto"/>
              <w:jc w:val="center"/>
              <w:rPr>
                <w:sz w:val="22"/>
                <w:szCs w:val="22"/>
              </w:rPr>
            </w:pPr>
            <w:r w:rsidRPr="00A5024B">
              <w:rPr>
                <w:sz w:val="22"/>
                <w:szCs w:val="22"/>
              </w:rPr>
              <w:t>1</w:t>
            </w:r>
          </w:p>
        </w:tc>
        <w:tc>
          <w:tcPr>
            <w:tcW w:w="458" w:type="pct"/>
          </w:tcPr>
          <w:p w14:paraId="6859C338" w14:textId="57889BEA" w:rsidR="00236DF6" w:rsidRPr="00A5024B" w:rsidRDefault="00236DF6" w:rsidP="00236DF6">
            <w:pPr>
              <w:spacing w:line="276" w:lineRule="auto"/>
              <w:jc w:val="center"/>
              <w:rPr>
                <w:sz w:val="22"/>
                <w:szCs w:val="22"/>
              </w:rPr>
            </w:pPr>
            <w:r w:rsidRPr="00A5024B">
              <w:rPr>
                <w:sz w:val="22"/>
                <w:szCs w:val="22"/>
              </w:rPr>
              <w:t>1</w:t>
            </w:r>
          </w:p>
        </w:tc>
        <w:tc>
          <w:tcPr>
            <w:tcW w:w="322" w:type="pct"/>
          </w:tcPr>
          <w:p w14:paraId="56A33374" w14:textId="6939E483" w:rsidR="00236DF6" w:rsidRPr="00DA5B66" w:rsidRDefault="00DA5B66" w:rsidP="00236DF6">
            <w:pPr>
              <w:spacing w:line="276" w:lineRule="auto"/>
              <w:jc w:val="center"/>
              <w:rPr>
                <w:sz w:val="22"/>
                <w:szCs w:val="22"/>
              </w:rPr>
            </w:pPr>
            <w:r w:rsidRPr="00DA5B66">
              <w:rPr>
                <w:sz w:val="22"/>
                <w:szCs w:val="22"/>
              </w:rPr>
              <w:t>2</w:t>
            </w:r>
          </w:p>
        </w:tc>
        <w:tc>
          <w:tcPr>
            <w:tcW w:w="228" w:type="pct"/>
          </w:tcPr>
          <w:p w14:paraId="4DF9C97F" w14:textId="77777777" w:rsidR="00236DF6" w:rsidRPr="00DA5B66" w:rsidRDefault="00236DF6" w:rsidP="00236DF6">
            <w:pPr>
              <w:spacing w:line="276" w:lineRule="auto"/>
              <w:jc w:val="center"/>
              <w:rPr>
                <w:b/>
                <w:bCs/>
                <w:sz w:val="22"/>
                <w:szCs w:val="22"/>
              </w:rPr>
            </w:pPr>
          </w:p>
        </w:tc>
        <w:tc>
          <w:tcPr>
            <w:tcW w:w="231" w:type="pct"/>
          </w:tcPr>
          <w:p w14:paraId="02B3FD9C" w14:textId="77777777" w:rsidR="00236DF6" w:rsidRPr="00DA5B66" w:rsidRDefault="00236DF6" w:rsidP="00236DF6">
            <w:pPr>
              <w:spacing w:line="276" w:lineRule="auto"/>
              <w:jc w:val="center"/>
              <w:rPr>
                <w:b/>
                <w:bCs/>
                <w:sz w:val="22"/>
                <w:szCs w:val="22"/>
              </w:rPr>
            </w:pPr>
          </w:p>
        </w:tc>
        <w:tc>
          <w:tcPr>
            <w:tcW w:w="320" w:type="pct"/>
          </w:tcPr>
          <w:p w14:paraId="4E14EF6F" w14:textId="7C3EB073" w:rsidR="00236DF6" w:rsidRPr="00DA5B66" w:rsidRDefault="00236DF6" w:rsidP="00236DF6">
            <w:pPr>
              <w:spacing w:line="276" w:lineRule="auto"/>
              <w:jc w:val="center"/>
              <w:rPr>
                <w:sz w:val="22"/>
                <w:szCs w:val="22"/>
              </w:rPr>
            </w:pPr>
            <w:r w:rsidRPr="00DA5B66">
              <w:rPr>
                <w:sz w:val="22"/>
                <w:szCs w:val="22"/>
              </w:rPr>
              <w:t>2</w:t>
            </w:r>
          </w:p>
        </w:tc>
      </w:tr>
      <w:tr w:rsidR="00236DF6" w:rsidRPr="00A5024B" w14:paraId="2632B320" w14:textId="77777777" w:rsidTr="00A93803">
        <w:tc>
          <w:tcPr>
            <w:tcW w:w="5000" w:type="pct"/>
            <w:gridSpan w:val="11"/>
          </w:tcPr>
          <w:p w14:paraId="54BB081A" w14:textId="1E241903" w:rsidR="00236DF6" w:rsidRPr="00A5024B" w:rsidRDefault="00236DF6" w:rsidP="00236DF6">
            <w:pPr>
              <w:spacing w:line="276" w:lineRule="auto"/>
              <w:rPr>
                <w:b/>
                <w:bCs/>
                <w:sz w:val="22"/>
                <w:szCs w:val="22"/>
              </w:rPr>
            </w:pPr>
            <w:r w:rsidRPr="00A5024B">
              <w:rPr>
                <w:b/>
                <w:bCs/>
                <w:sz w:val="22"/>
                <w:szCs w:val="22"/>
              </w:rPr>
              <w:lastRenderedPageBreak/>
              <w:t xml:space="preserve">1.4.2. Uždavinys. </w:t>
            </w:r>
            <w:r w:rsidRPr="00A5024B">
              <w:rPr>
                <w:sz w:val="22"/>
                <w:szCs w:val="22"/>
              </w:rPr>
              <w:t>Išplėtoti NVO ir bendruomeninių organizacijų veiklą bei paskatinti jų iniciatyvas</w:t>
            </w:r>
          </w:p>
        </w:tc>
      </w:tr>
      <w:tr w:rsidR="00236DF6" w:rsidRPr="00A5024B" w14:paraId="66B0AE0E" w14:textId="77777777" w:rsidTr="0098345C">
        <w:trPr>
          <w:gridAfter w:val="1"/>
          <w:wAfter w:w="3" w:type="pct"/>
        </w:trPr>
        <w:tc>
          <w:tcPr>
            <w:tcW w:w="356" w:type="pct"/>
          </w:tcPr>
          <w:p w14:paraId="020E98C3" w14:textId="4DDA1373" w:rsidR="00236DF6" w:rsidRPr="00A5024B" w:rsidRDefault="00236DF6" w:rsidP="00236DF6">
            <w:pPr>
              <w:spacing w:line="276" w:lineRule="auto"/>
              <w:jc w:val="center"/>
              <w:rPr>
                <w:sz w:val="22"/>
                <w:szCs w:val="22"/>
              </w:rPr>
            </w:pPr>
          </w:p>
        </w:tc>
        <w:tc>
          <w:tcPr>
            <w:tcW w:w="829" w:type="pct"/>
          </w:tcPr>
          <w:p w14:paraId="050724EB" w14:textId="50BA3E49" w:rsidR="00236DF6" w:rsidRPr="00A5024B" w:rsidRDefault="00236DF6" w:rsidP="00236DF6">
            <w:pPr>
              <w:spacing w:line="276" w:lineRule="auto"/>
              <w:jc w:val="both"/>
              <w:rPr>
                <w:sz w:val="22"/>
                <w:szCs w:val="22"/>
              </w:rPr>
            </w:pPr>
            <w:r w:rsidRPr="00A5024B">
              <w:rPr>
                <w:sz w:val="22"/>
                <w:szCs w:val="22"/>
              </w:rPr>
              <w:t xml:space="preserve">Veikiančių </w:t>
            </w:r>
            <w:r>
              <w:rPr>
                <w:sz w:val="22"/>
                <w:szCs w:val="22"/>
              </w:rPr>
              <w:t>n</w:t>
            </w:r>
            <w:r w:rsidRPr="00A5024B">
              <w:rPr>
                <w:sz w:val="22"/>
                <w:szCs w:val="22"/>
              </w:rPr>
              <w:t>evyriausybinių, bendruomeninių organizacijų skaičius, vnt.</w:t>
            </w:r>
          </w:p>
        </w:tc>
        <w:tc>
          <w:tcPr>
            <w:tcW w:w="1424" w:type="pct"/>
          </w:tcPr>
          <w:p w14:paraId="7E200810" w14:textId="0FFA0FE3" w:rsidR="00236DF6" w:rsidRPr="00A5024B" w:rsidRDefault="00236DF6" w:rsidP="00236DF6">
            <w:pPr>
              <w:spacing w:line="276" w:lineRule="auto"/>
              <w:jc w:val="both"/>
              <w:rPr>
                <w:sz w:val="22"/>
                <w:szCs w:val="22"/>
              </w:rPr>
            </w:pPr>
            <w:r w:rsidRPr="00A5024B">
              <w:rPr>
                <w:sz w:val="22"/>
                <w:szCs w:val="22"/>
              </w:rPr>
              <w:t>Panevėžio miesto savivaldybės administracija, Nevyriausybinių organizacijų koordinatorius (NOK)</w:t>
            </w:r>
          </w:p>
        </w:tc>
        <w:tc>
          <w:tcPr>
            <w:tcW w:w="417" w:type="pct"/>
          </w:tcPr>
          <w:p w14:paraId="6C34A6BD" w14:textId="77777777" w:rsidR="00236DF6" w:rsidRPr="00A5024B" w:rsidRDefault="00236DF6" w:rsidP="00236DF6">
            <w:pPr>
              <w:spacing w:line="276" w:lineRule="auto"/>
              <w:jc w:val="center"/>
              <w:rPr>
                <w:sz w:val="22"/>
                <w:szCs w:val="22"/>
              </w:rPr>
            </w:pPr>
            <w:r w:rsidRPr="00A5024B">
              <w:rPr>
                <w:sz w:val="22"/>
                <w:szCs w:val="22"/>
              </w:rPr>
              <w:t>103</w:t>
            </w:r>
          </w:p>
          <w:p w14:paraId="486699DC" w14:textId="77777777" w:rsidR="00236DF6" w:rsidRPr="00A5024B" w:rsidRDefault="00236DF6" w:rsidP="00236DF6">
            <w:pPr>
              <w:rPr>
                <w:sz w:val="22"/>
                <w:szCs w:val="22"/>
              </w:rPr>
            </w:pPr>
          </w:p>
          <w:p w14:paraId="2DE24398" w14:textId="1B17BF47" w:rsidR="00236DF6" w:rsidRPr="00A5024B" w:rsidRDefault="00236DF6" w:rsidP="00236DF6">
            <w:pPr>
              <w:rPr>
                <w:sz w:val="22"/>
                <w:szCs w:val="22"/>
              </w:rPr>
            </w:pPr>
          </w:p>
        </w:tc>
        <w:tc>
          <w:tcPr>
            <w:tcW w:w="412" w:type="pct"/>
          </w:tcPr>
          <w:p w14:paraId="5C47D73D" w14:textId="3A1B6D26" w:rsidR="00236DF6" w:rsidRPr="00A5024B" w:rsidRDefault="00236DF6" w:rsidP="00236DF6">
            <w:pPr>
              <w:spacing w:line="276" w:lineRule="auto"/>
              <w:jc w:val="center"/>
              <w:rPr>
                <w:sz w:val="22"/>
                <w:szCs w:val="22"/>
              </w:rPr>
            </w:pPr>
            <w:r w:rsidRPr="00A5024B">
              <w:rPr>
                <w:sz w:val="22"/>
                <w:szCs w:val="22"/>
              </w:rPr>
              <w:t>110</w:t>
            </w:r>
          </w:p>
        </w:tc>
        <w:tc>
          <w:tcPr>
            <w:tcW w:w="458" w:type="pct"/>
          </w:tcPr>
          <w:p w14:paraId="4B1921C4" w14:textId="65DA9152" w:rsidR="00236DF6" w:rsidRPr="00A5024B" w:rsidRDefault="00236DF6" w:rsidP="00236DF6">
            <w:pPr>
              <w:spacing w:line="276" w:lineRule="auto"/>
              <w:jc w:val="center"/>
              <w:rPr>
                <w:sz w:val="22"/>
                <w:szCs w:val="22"/>
              </w:rPr>
            </w:pPr>
            <w:r w:rsidRPr="00A5024B">
              <w:rPr>
                <w:sz w:val="22"/>
                <w:szCs w:val="22"/>
              </w:rPr>
              <w:t>120</w:t>
            </w:r>
          </w:p>
        </w:tc>
        <w:tc>
          <w:tcPr>
            <w:tcW w:w="322" w:type="pct"/>
          </w:tcPr>
          <w:p w14:paraId="1E31378B" w14:textId="195F272B" w:rsidR="00236DF6" w:rsidRPr="00DA5B66" w:rsidRDefault="00236DF6" w:rsidP="00236DF6">
            <w:pPr>
              <w:spacing w:line="276" w:lineRule="auto"/>
              <w:jc w:val="center"/>
              <w:rPr>
                <w:sz w:val="22"/>
                <w:szCs w:val="22"/>
              </w:rPr>
            </w:pPr>
            <w:r w:rsidRPr="00DA5B66">
              <w:rPr>
                <w:sz w:val="22"/>
                <w:szCs w:val="22"/>
              </w:rPr>
              <w:t>105</w:t>
            </w:r>
          </w:p>
        </w:tc>
        <w:tc>
          <w:tcPr>
            <w:tcW w:w="228" w:type="pct"/>
          </w:tcPr>
          <w:p w14:paraId="612C9314" w14:textId="77777777" w:rsidR="00236DF6" w:rsidRPr="00DA5B66" w:rsidRDefault="00236DF6" w:rsidP="00236DF6">
            <w:pPr>
              <w:spacing w:line="276" w:lineRule="auto"/>
              <w:jc w:val="center"/>
              <w:rPr>
                <w:b/>
                <w:bCs/>
                <w:sz w:val="22"/>
                <w:szCs w:val="22"/>
              </w:rPr>
            </w:pPr>
          </w:p>
        </w:tc>
        <w:tc>
          <w:tcPr>
            <w:tcW w:w="231" w:type="pct"/>
          </w:tcPr>
          <w:p w14:paraId="06136054" w14:textId="77777777" w:rsidR="00236DF6" w:rsidRPr="00DA5B66" w:rsidRDefault="00236DF6" w:rsidP="00236DF6">
            <w:pPr>
              <w:spacing w:line="276" w:lineRule="auto"/>
              <w:jc w:val="center"/>
              <w:rPr>
                <w:b/>
                <w:bCs/>
                <w:sz w:val="22"/>
                <w:szCs w:val="22"/>
              </w:rPr>
            </w:pPr>
          </w:p>
        </w:tc>
        <w:tc>
          <w:tcPr>
            <w:tcW w:w="320" w:type="pct"/>
          </w:tcPr>
          <w:p w14:paraId="306325DF" w14:textId="13A7705C" w:rsidR="00236DF6" w:rsidRPr="00DA5B66" w:rsidRDefault="00236DF6" w:rsidP="00236DF6">
            <w:pPr>
              <w:spacing w:line="276" w:lineRule="auto"/>
              <w:jc w:val="center"/>
              <w:rPr>
                <w:sz w:val="22"/>
                <w:szCs w:val="22"/>
              </w:rPr>
            </w:pPr>
            <w:r w:rsidRPr="00DA5B66">
              <w:rPr>
                <w:sz w:val="22"/>
                <w:szCs w:val="22"/>
              </w:rPr>
              <w:t>120</w:t>
            </w:r>
          </w:p>
        </w:tc>
      </w:tr>
      <w:tr w:rsidR="00236DF6" w:rsidRPr="00A5024B" w14:paraId="141CC729" w14:textId="77777777" w:rsidTr="0098345C">
        <w:trPr>
          <w:gridAfter w:val="1"/>
          <w:wAfter w:w="3" w:type="pct"/>
        </w:trPr>
        <w:tc>
          <w:tcPr>
            <w:tcW w:w="356" w:type="pct"/>
          </w:tcPr>
          <w:p w14:paraId="23124B52" w14:textId="422901DD" w:rsidR="00236DF6" w:rsidRPr="00A5024B" w:rsidRDefault="00236DF6" w:rsidP="00236DF6">
            <w:pPr>
              <w:spacing w:line="276" w:lineRule="auto"/>
              <w:jc w:val="center"/>
              <w:rPr>
                <w:sz w:val="22"/>
                <w:szCs w:val="22"/>
              </w:rPr>
            </w:pPr>
          </w:p>
        </w:tc>
        <w:tc>
          <w:tcPr>
            <w:tcW w:w="829" w:type="pct"/>
          </w:tcPr>
          <w:p w14:paraId="0FE0426A" w14:textId="1CD7BDE8" w:rsidR="00236DF6" w:rsidRPr="00A5024B" w:rsidRDefault="00236DF6" w:rsidP="00236DF6">
            <w:pPr>
              <w:spacing w:line="276" w:lineRule="auto"/>
              <w:jc w:val="both"/>
              <w:rPr>
                <w:sz w:val="22"/>
                <w:szCs w:val="22"/>
              </w:rPr>
            </w:pPr>
            <w:r>
              <w:rPr>
                <w:sz w:val="22"/>
                <w:szCs w:val="22"/>
              </w:rPr>
              <w:t>N</w:t>
            </w:r>
            <w:r w:rsidRPr="00A5024B">
              <w:rPr>
                <w:sz w:val="22"/>
                <w:szCs w:val="22"/>
              </w:rPr>
              <w:t>evyriausybinių, bendruomeninių organizacijų</w:t>
            </w:r>
            <w:r>
              <w:rPr>
                <w:sz w:val="22"/>
                <w:szCs w:val="22"/>
              </w:rPr>
              <w:t xml:space="preserve"> Savivaldybei </w:t>
            </w:r>
            <w:r w:rsidRPr="00A5024B">
              <w:rPr>
                <w:sz w:val="22"/>
                <w:szCs w:val="22"/>
              </w:rPr>
              <w:t xml:space="preserve"> pateiktų projektų / paraiškų finansavimui gauti skaičius per metus, vnt.</w:t>
            </w:r>
          </w:p>
        </w:tc>
        <w:tc>
          <w:tcPr>
            <w:tcW w:w="1424" w:type="pct"/>
          </w:tcPr>
          <w:p w14:paraId="296083C6" w14:textId="076EA712" w:rsidR="00236DF6" w:rsidRPr="00A5024B" w:rsidRDefault="00236DF6" w:rsidP="00236DF6">
            <w:pPr>
              <w:spacing w:line="276" w:lineRule="auto"/>
              <w:jc w:val="both"/>
              <w:rPr>
                <w:sz w:val="22"/>
                <w:szCs w:val="22"/>
              </w:rPr>
            </w:pPr>
            <w:r w:rsidRPr="00A5024B">
              <w:rPr>
                <w:sz w:val="22"/>
                <w:szCs w:val="22"/>
              </w:rPr>
              <w:t>Panevėžio miesto savivaldybės administracija, Nevyriausybinių organizacijų koordinatorius (NOK)</w:t>
            </w:r>
          </w:p>
        </w:tc>
        <w:tc>
          <w:tcPr>
            <w:tcW w:w="417" w:type="pct"/>
          </w:tcPr>
          <w:p w14:paraId="76ABFD4C" w14:textId="166DDD86" w:rsidR="00236DF6" w:rsidRPr="00A5024B" w:rsidRDefault="00236DF6" w:rsidP="00236DF6">
            <w:pPr>
              <w:spacing w:line="276" w:lineRule="auto"/>
              <w:jc w:val="center"/>
              <w:rPr>
                <w:sz w:val="22"/>
                <w:szCs w:val="22"/>
              </w:rPr>
            </w:pPr>
            <w:r w:rsidRPr="00A5024B">
              <w:rPr>
                <w:sz w:val="22"/>
                <w:szCs w:val="22"/>
              </w:rPr>
              <w:t>148</w:t>
            </w:r>
          </w:p>
        </w:tc>
        <w:tc>
          <w:tcPr>
            <w:tcW w:w="412" w:type="pct"/>
          </w:tcPr>
          <w:p w14:paraId="3F21398E" w14:textId="015C6805" w:rsidR="00236DF6" w:rsidRPr="00A5024B" w:rsidRDefault="00236DF6" w:rsidP="00236DF6">
            <w:pPr>
              <w:spacing w:line="276" w:lineRule="auto"/>
              <w:jc w:val="center"/>
              <w:rPr>
                <w:sz w:val="22"/>
                <w:szCs w:val="22"/>
              </w:rPr>
            </w:pPr>
            <w:r w:rsidRPr="00A5024B">
              <w:rPr>
                <w:sz w:val="22"/>
                <w:szCs w:val="22"/>
              </w:rPr>
              <w:t>150</w:t>
            </w:r>
          </w:p>
        </w:tc>
        <w:tc>
          <w:tcPr>
            <w:tcW w:w="458" w:type="pct"/>
          </w:tcPr>
          <w:p w14:paraId="78A9DA9E" w14:textId="096F60F1" w:rsidR="00236DF6" w:rsidRPr="00A5024B" w:rsidRDefault="00236DF6" w:rsidP="00236DF6">
            <w:pPr>
              <w:spacing w:line="276" w:lineRule="auto"/>
              <w:jc w:val="center"/>
              <w:rPr>
                <w:sz w:val="22"/>
                <w:szCs w:val="22"/>
              </w:rPr>
            </w:pPr>
            <w:r w:rsidRPr="00A5024B">
              <w:rPr>
                <w:sz w:val="22"/>
                <w:szCs w:val="22"/>
              </w:rPr>
              <w:t>133</w:t>
            </w:r>
          </w:p>
        </w:tc>
        <w:tc>
          <w:tcPr>
            <w:tcW w:w="322" w:type="pct"/>
          </w:tcPr>
          <w:p w14:paraId="2734DE07" w14:textId="7E80FE3A" w:rsidR="00236DF6" w:rsidRPr="00DA5B66" w:rsidRDefault="00236DF6" w:rsidP="00236DF6">
            <w:pPr>
              <w:spacing w:line="276" w:lineRule="auto"/>
              <w:jc w:val="center"/>
              <w:rPr>
                <w:sz w:val="22"/>
                <w:szCs w:val="22"/>
              </w:rPr>
            </w:pPr>
            <w:r w:rsidRPr="00DA5B66">
              <w:rPr>
                <w:sz w:val="22"/>
                <w:szCs w:val="22"/>
              </w:rPr>
              <w:t>140</w:t>
            </w:r>
          </w:p>
        </w:tc>
        <w:tc>
          <w:tcPr>
            <w:tcW w:w="228" w:type="pct"/>
          </w:tcPr>
          <w:p w14:paraId="32368B7C" w14:textId="77777777" w:rsidR="00236DF6" w:rsidRPr="00DA5B66" w:rsidRDefault="00236DF6" w:rsidP="00236DF6">
            <w:pPr>
              <w:spacing w:line="276" w:lineRule="auto"/>
              <w:jc w:val="center"/>
              <w:rPr>
                <w:b/>
                <w:bCs/>
                <w:sz w:val="22"/>
                <w:szCs w:val="22"/>
              </w:rPr>
            </w:pPr>
          </w:p>
        </w:tc>
        <w:tc>
          <w:tcPr>
            <w:tcW w:w="231" w:type="pct"/>
          </w:tcPr>
          <w:p w14:paraId="7191DED3" w14:textId="77777777" w:rsidR="00236DF6" w:rsidRPr="00DA5B66" w:rsidRDefault="00236DF6" w:rsidP="00236DF6">
            <w:pPr>
              <w:spacing w:line="276" w:lineRule="auto"/>
              <w:jc w:val="center"/>
              <w:rPr>
                <w:b/>
                <w:bCs/>
                <w:sz w:val="22"/>
                <w:szCs w:val="22"/>
              </w:rPr>
            </w:pPr>
          </w:p>
        </w:tc>
        <w:tc>
          <w:tcPr>
            <w:tcW w:w="320" w:type="pct"/>
          </w:tcPr>
          <w:p w14:paraId="041E2923" w14:textId="36DBB0B4" w:rsidR="00236DF6" w:rsidRPr="00DA5B66" w:rsidRDefault="00236DF6" w:rsidP="00236DF6">
            <w:pPr>
              <w:spacing w:line="276" w:lineRule="auto"/>
              <w:jc w:val="center"/>
              <w:rPr>
                <w:sz w:val="22"/>
                <w:szCs w:val="22"/>
              </w:rPr>
            </w:pPr>
            <w:r w:rsidRPr="00DA5B66">
              <w:rPr>
                <w:sz w:val="22"/>
                <w:szCs w:val="22"/>
              </w:rPr>
              <w:t>150</w:t>
            </w:r>
          </w:p>
        </w:tc>
      </w:tr>
      <w:tr w:rsidR="00236DF6" w:rsidRPr="00A5024B" w14:paraId="4306068A" w14:textId="77777777" w:rsidTr="00A93803">
        <w:tc>
          <w:tcPr>
            <w:tcW w:w="5000" w:type="pct"/>
            <w:gridSpan w:val="11"/>
          </w:tcPr>
          <w:p w14:paraId="03E6A9A0" w14:textId="51CF5171" w:rsidR="00236DF6" w:rsidRPr="00DA5B66" w:rsidRDefault="00236DF6" w:rsidP="00236DF6">
            <w:pPr>
              <w:spacing w:line="276" w:lineRule="auto"/>
              <w:rPr>
                <w:b/>
                <w:bCs/>
                <w:sz w:val="22"/>
                <w:szCs w:val="22"/>
              </w:rPr>
            </w:pPr>
            <w:r w:rsidRPr="00DA5B66">
              <w:rPr>
                <w:b/>
                <w:bCs/>
                <w:sz w:val="22"/>
                <w:szCs w:val="22"/>
              </w:rPr>
              <w:t xml:space="preserve">                                                          1.5. Tikslas. Stiprinti vietos savivaldą ir vykdyti efektyvų miesto įmonių ir įstaigų valdymą</w:t>
            </w:r>
          </w:p>
        </w:tc>
      </w:tr>
      <w:tr w:rsidR="00236DF6" w:rsidRPr="00A5024B" w14:paraId="44CD85A6" w14:textId="77777777" w:rsidTr="00A93803">
        <w:tc>
          <w:tcPr>
            <w:tcW w:w="5000" w:type="pct"/>
            <w:gridSpan w:val="11"/>
          </w:tcPr>
          <w:p w14:paraId="06A6B72A" w14:textId="79B83415" w:rsidR="00236DF6" w:rsidRPr="00DA5B66" w:rsidRDefault="00236DF6" w:rsidP="00236DF6">
            <w:pPr>
              <w:spacing w:line="276" w:lineRule="auto"/>
              <w:rPr>
                <w:b/>
                <w:bCs/>
                <w:sz w:val="22"/>
                <w:szCs w:val="22"/>
              </w:rPr>
            </w:pPr>
            <w:r w:rsidRPr="00DA5B66">
              <w:rPr>
                <w:b/>
                <w:bCs/>
                <w:sz w:val="22"/>
                <w:szCs w:val="22"/>
              </w:rPr>
              <w:t xml:space="preserve">1.5.1. Uždavinys. </w:t>
            </w:r>
            <w:r w:rsidRPr="00DA5B66">
              <w:rPr>
                <w:sz w:val="22"/>
                <w:szCs w:val="22"/>
              </w:rPr>
              <w:t>Pagerinti savivaldybės veiklos valdymą</w:t>
            </w:r>
          </w:p>
        </w:tc>
      </w:tr>
      <w:tr w:rsidR="00236DF6" w:rsidRPr="00A5024B" w14:paraId="15FB0995" w14:textId="77777777" w:rsidTr="0098345C">
        <w:trPr>
          <w:gridAfter w:val="1"/>
          <w:wAfter w:w="3" w:type="pct"/>
        </w:trPr>
        <w:tc>
          <w:tcPr>
            <w:tcW w:w="356" w:type="pct"/>
          </w:tcPr>
          <w:p w14:paraId="1B8CFE69" w14:textId="3A394205" w:rsidR="00236DF6" w:rsidRPr="00A5024B" w:rsidRDefault="00236DF6" w:rsidP="00236DF6">
            <w:pPr>
              <w:spacing w:line="276" w:lineRule="auto"/>
              <w:jc w:val="center"/>
              <w:rPr>
                <w:sz w:val="22"/>
                <w:szCs w:val="22"/>
              </w:rPr>
            </w:pPr>
          </w:p>
        </w:tc>
        <w:tc>
          <w:tcPr>
            <w:tcW w:w="829" w:type="pct"/>
          </w:tcPr>
          <w:p w14:paraId="0B08B21A" w14:textId="0B63871C" w:rsidR="00236DF6" w:rsidRPr="00A5024B" w:rsidRDefault="00236DF6" w:rsidP="00236DF6">
            <w:pPr>
              <w:spacing w:line="276" w:lineRule="auto"/>
              <w:jc w:val="both"/>
              <w:rPr>
                <w:sz w:val="22"/>
                <w:szCs w:val="22"/>
              </w:rPr>
            </w:pPr>
            <w:r w:rsidRPr="00A5024B">
              <w:rPr>
                <w:sz w:val="22"/>
                <w:szCs w:val="22"/>
              </w:rPr>
              <w:t>Savivaldybės valdomų įmonių, kurios pasiekė 80 proc. akcininko suformuotų veiklos ir finansų valdymo tikslų, dalis, proc.</w:t>
            </w:r>
          </w:p>
        </w:tc>
        <w:tc>
          <w:tcPr>
            <w:tcW w:w="1424" w:type="pct"/>
          </w:tcPr>
          <w:p w14:paraId="67A54C83" w14:textId="1AA54097" w:rsidR="00236DF6" w:rsidRPr="00A5024B" w:rsidRDefault="00236DF6" w:rsidP="00236DF6">
            <w:pPr>
              <w:spacing w:line="276" w:lineRule="auto"/>
              <w:jc w:val="both"/>
              <w:rPr>
                <w:sz w:val="22"/>
                <w:szCs w:val="22"/>
              </w:rPr>
            </w:pPr>
            <w:r w:rsidRPr="00A5024B">
              <w:rPr>
                <w:sz w:val="22"/>
                <w:szCs w:val="22"/>
              </w:rPr>
              <w:t>Panevėžio miesto savivaldybės administracijos Miesto plėtros skyrius (PMSA MPS)</w:t>
            </w:r>
          </w:p>
        </w:tc>
        <w:tc>
          <w:tcPr>
            <w:tcW w:w="417" w:type="pct"/>
          </w:tcPr>
          <w:p w14:paraId="4B7518DA" w14:textId="6D8CB59B" w:rsidR="00236DF6" w:rsidRPr="00A5024B" w:rsidRDefault="00236DF6" w:rsidP="00236DF6">
            <w:pPr>
              <w:spacing w:line="276" w:lineRule="auto"/>
              <w:jc w:val="center"/>
              <w:rPr>
                <w:sz w:val="22"/>
                <w:szCs w:val="22"/>
              </w:rPr>
            </w:pPr>
            <w:r w:rsidRPr="00A5024B">
              <w:rPr>
                <w:sz w:val="22"/>
                <w:szCs w:val="22"/>
              </w:rPr>
              <w:t>56,0</w:t>
            </w:r>
          </w:p>
        </w:tc>
        <w:tc>
          <w:tcPr>
            <w:tcW w:w="412" w:type="pct"/>
          </w:tcPr>
          <w:p w14:paraId="6647462C" w14:textId="43D9291E" w:rsidR="00236DF6" w:rsidRPr="00A5024B" w:rsidRDefault="00236DF6" w:rsidP="00236DF6">
            <w:pPr>
              <w:spacing w:line="276" w:lineRule="auto"/>
              <w:jc w:val="center"/>
              <w:rPr>
                <w:sz w:val="22"/>
                <w:szCs w:val="22"/>
              </w:rPr>
            </w:pPr>
            <w:r w:rsidRPr="00A5024B">
              <w:rPr>
                <w:sz w:val="22"/>
                <w:szCs w:val="22"/>
              </w:rPr>
              <w:t>44,0</w:t>
            </w:r>
          </w:p>
        </w:tc>
        <w:tc>
          <w:tcPr>
            <w:tcW w:w="458" w:type="pct"/>
          </w:tcPr>
          <w:p w14:paraId="575C042A" w14:textId="38B1D633" w:rsidR="00236DF6" w:rsidRPr="00A5024B" w:rsidRDefault="00236DF6" w:rsidP="00236DF6">
            <w:pPr>
              <w:spacing w:line="276" w:lineRule="auto"/>
              <w:jc w:val="center"/>
              <w:rPr>
                <w:sz w:val="22"/>
                <w:szCs w:val="22"/>
              </w:rPr>
            </w:pPr>
            <w:r w:rsidRPr="00A5024B">
              <w:rPr>
                <w:sz w:val="22"/>
                <w:szCs w:val="22"/>
              </w:rPr>
              <w:t>66,7</w:t>
            </w:r>
          </w:p>
        </w:tc>
        <w:tc>
          <w:tcPr>
            <w:tcW w:w="322" w:type="pct"/>
          </w:tcPr>
          <w:p w14:paraId="0018949B" w14:textId="5555CB36" w:rsidR="00236DF6" w:rsidRPr="00DA5B66" w:rsidRDefault="00236DF6" w:rsidP="00236DF6">
            <w:pPr>
              <w:spacing w:line="276" w:lineRule="auto"/>
              <w:jc w:val="center"/>
              <w:rPr>
                <w:sz w:val="22"/>
                <w:szCs w:val="22"/>
              </w:rPr>
            </w:pPr>
            <w:r w:rsidRPr="00DA5B66">
              <w:rPr>
                <w:sz w:val="22"/>
                <w:szCs w:val="22"/>
              </w:rPr>
              <w:t>66,7</w:t>
            </w:r>
          </w:p>
        </w:tc>
        <w:tc>
          <w:tcPr>
            <w:tcW w:w="228" w:type="pct"/>
          </w:tcPr>
          <w:p w14:paraId="4A09AD83" w14:textId="77777777" w:rsidR="00236DF6" w:rsidRPr="00DA5B66" w:rsidRDefault="00236DF6" w:rsidP="00236DF6">
            <w:pPr>
              <w:spacing w:line="276" w:lineRule="auto"/>
              <w:jc w:val="center"/>
              <w:rPr>
                <w:b/>
                <w:bCs/>
                <w:sz w:val="22"/>
                <w:szCs w:val="22"/>
              </w:rPr>
            </w:pPr>
          </w:p>
        </w:tc>
        <w:tc>
          <w:tcPr>
            <w:tcW w:w="231" w:type="pct"/>
          </w:tcPr>
          <w:p w14:paraId="70526510" w14:textId="77777777" w:rsidR="00236DF6" w:rsidRPr="00DA5B66" w:rsidRDefault="00236DF6" w:rsidP="00236DF6">
            <w:pPr>
              <w:spacing w:line="276" w:lineRule="auto"/>
              <w:jc w:val="center"/>
              <w:rPr>
                <w:b/>
                <w:bCs/>
                <w:sz w:val="22"/>
                <w:szCs w:val="22"/>
              </w:rPr>
            </w:pPr>
          </w:p>
        </w:tc>
        <w:tc>
          <w:tcPr>
            <w:tcW w:w="320" w:type="pct"/>
          </w:tcPr>
          <w:p w14:paraId="23FC0290" w14:textId="52F0E3DF" w:rsidR="00236DF6" w:rsidRPr="00DA5B66" w:rsidRDefault="00236DF6" w:rsidP="00236DF6">
            <w:pPr>
              <w:spacing w:line="276" w:lineRule="auto"/>
              <w:jc w:val="center"/>
              <w:rPr>
                <w:sz w:val="22"/>
                <w:szCs w:val="22"/>
              </w:rPr>
            </w:pPr>
            <w:r w:rsidRPr="00DA5B66">
              <w:rPr>
                <w:sz w:val="22"/>
                <w:szCs w:val="22"/>
              </w:rPr>
              <w:t>80,0</w:t>
            </w:r>
          </w:p>
        </w:tc>
      </w:tr>
      <w:tr w:rsidR="00236DF6" w:rsidRPr="00A5024B" w14:paraId="18DF53EA" w14:textId="77777777" w:rsidTr="0098345C">
        <w:trPr>
          <w:gridAfter w:val="1"/>
          <w:wAfter w:w="3" w:type="pct"/>
        </w:trPr>
        <w:tc>
          <w:tcPr>
            <w:tcW w:w="356" w:type="pct"/>
          </w:tcPr>
          <w:p w14:paraId="5AAB669A" w14:textId="41A67F46" w:rsidR="00236DF6" w:rsidRPr="00A5024B" w:rsidRDefault="00236DF6" w:rsidP="00236DF6">
            <w:pPr>
              <w:spacing w:line="276" w:lineRule="auto"/>
              <w:jc w:val="center"/>
              <w:rPr>
                <w:sz w:val="22"/>
                <w:szCs w:val="22"/>
              </w:rPr>
            </w:pPr>
          </w:p>
        </w:tc>
        <w:tc>
          <w:tcPr>
            <w:tcW w:w="829" w:type="pct"/>
          </w:tcPr>
          <w:p w14:paraId="7C8C1B1A" w14:textId="385778C8" w:rsidR="00236DF6" w:rsidRPr="00A5024B" w:rsidRDefault="00236DF6" w:rsidP="00236DF6">
            <w:pPr>
              <w:spacing w:line="276" w:lineRule="auto"/>
              <w:jc w:val="both"/>
              <w:rPr>
                <w:sz w:val="22"/>
                <w:szCs w:val="22"/>
              </w:rPr>
            </w:pPr>
            <w:r w:rsidRPr="00A5024B">
              <w:rPr>
                <w:sz w:val="22"/>
                <w:szCs w:val="22"/>
              </w:rPr>
              <w:t>Savivaldybės administracijos darbuotojų, per metus tobulinusių kvalifikaciją, dalis, proc.</w:t>
            </w:r>
          </w:p>
        </w:tc>
        <w:tc>
          <w:tcPr>
            <w:tcW w:w="1424" w:type="pct"/>
          </w:tcPr>
          <w:p w14:paraId="25F8A9A3" w14:textId="7A53C6C8" w:rsidR="00236DF6" w:rsidRPr="00A5024B" w:rsidRDefault="00236DF6" w:rsidP="00236DF6">
            <w:pPr>
              <w:spacing w:line="276" w:lineRule="auto"/>
              <w:jc w:val="both"/>
              <w:rPr>
                <w:sz w:val="22"/>
                <w:szCs w:val="22"/>
              </w:rPr>
            </w:pPr>
            <w:r w:rsidRPr="00A5024B">
              <w:rPr>
                <w:sz w:val="22"/>
                <w:szCs w:val="22"/>
              </w:rPr>
              <w:t>Panevėžio miesto savivaldybės administracijos Vidaus administravimo skyrius (PMSA VAS)</w:t>
            </w:r>
          </w:p>
        </w:tc>
        <w:tc>
          <w:tcPr>
            <w:tcW w:w="417" w:type="pct"/>
          </w:tcPr>
          <w:p w14:paraId="4F9088FD" w14:textId="7F535ABC" w:rsidR="00236DF6" w:rsidRPr="00A5024B" w:rsidRDefault="00236DF6" w:rsidP="00236DF6">
            <w:pPr>
              <w:spacing w:line="276" w:lineRule="auto"/>
              <w:jc w:val="center"/>
              <w:rPr>
                <w:sz w:val="22"/>
                <w:szCs w:val="22"/>
              </w:rPr>
            </w:pPr>
            <w:r w:rsidRPr="00A5024B">
              <w:rPr>
                <w:sz w:val="22"/>
                <w:szCs w:val="22"/>
              </w:rPr>
              <w:t>95,0</w:t>
            </w:r>
          </w:p>
        </w:tc>
        <w:tc>
          <w:tcPr>
            <w:tcW w:w="412" w:type="pct"/>
          </w:tcPr>
          <w:p w14:paraId="76E42347" w14:textId="742C5A84" w:rsidR="00236DF6" w:rsidRPr="00A5024B" w:rsidRDefault="00236DF6" w:rsidP="00236DF6">
            <w:pPr>
              <w:spacing w:line="276" w:lineRule="auto"/>
              <w:jc w:val="center"/>
              <w:rPr>
                <w:sz w:val="22"/>
                <w:szCs w:val="22"/>
              </w:rPr>
            </w:pPr>
            <w:r w:rsidRPr="00A5024B">
              <w:rPr>
                <w:sz w:val="22"/>
                <w:szCs w:val="22"/>
              </w:rPr>
              <w:t>57,0</w:t>
            </w:r>
          </w:p>
        </w:tc>
        <w:tc>
          <w:tcPr>
            <w:tcW w:w="458" w:type="pct"/>
          </w:tcPr>
          <w:p w14:paraId="292A650A" w14:textId="5A47355E" w:rsidR="00236DF6" w:rsidRPr="00A5024B" w:rsidRDefault="00236DF6" w:rsidP="00236DF6">
            <w:pPr>
              <w:spacing w:line="276" w:lineRule="auto"/>
              <w:jc w:val="center"/>
              <w:rPr>
                <w:sz w:val="22"/>
                <w:szCs w:val="22"/>
              </w:rPr>
            </w:pPr>
            <w:r w:rsidRPr="00A5024B">
              <w:rPr>
                <w:sz w:val="22"/>
                <w:szCs w:val="22"/>
              </w:rPr>
              <w:t>64,0</w:t>
            </w:r>
          </w:p>
        </w:tc>
        <w:tc>
          <w:tcPr>
            <w:tcW w:w="322" w:type="pct"/>
          </w:tcPr>
          <w:p w14:paraId="5A72E90D" w14:textId="1DED88CD" w:rsidR="00236DF6" w:rsidRPr="002E164D" w:rsidRDefault="00236DF6" w:rsidP="00236DF6">
            <w:pPr>
              <w:spacing w:line="276" w:lineRule="auto"/>
              <w:jc w:val="center"/>
              <w:rPr>
                <w:sz w:val="22"/>
                <w:szCs w:val="22"/>
              </w:rPr>
            </w:pPr>
            <w:r>
              <w:rPr>
                <w:sz w:val="22"/>
                <w:szCs w:val="22"/>
              </w:rPr>
              <w:t>82,7</w:t>
            </w:r>
          </w:p>
        </w:tc>
        <w:tc>
          <w:tcPr>
            <w:tcW w:w="228" w:type="pct"/>
          </w:tcPr>
          <w:p w14:paraId="05638F50" w14:textId="77777777" w:rsidR="00236DF6" w:rsidRPr="00A5024B" w:rsidRDefault="00236DF6" w:rsidP="00236DF6">
            <w:pPr>
              <w:spacing w:line="276" w:lineRule="auto"/>
              <w:jc w:val="center"/>
              <w:rPr>
                <w:b/>
                <w:bCs/>
                <w:sz w:val="22"/>
                <w:szCs w:val="22"/>
              </w:rPr>
            </w:pPr>
          </w:p>
        </w:tc>
        <w:tc>
          <w:tcPr>
            <w:tcW w:w="231" w:type="pct"/>
          </w:tcPr>
          <w:p w14:paraId="577D9FA4" w14:textId="77777777" w:rsidR="00236DF6" w:rsidRPr="00A5024B" w:rsidRDefault="00236DF6" w:rsidP="00236DF6">
            <w:pPr>
              <w:spacing w:line="276" w:lineRule="auto"/>
              <w:jc w:val="center"/>
              <w:rPr>
                <w:b/>
                <w:bCs/>
                <w:sz w:val="22"/>
                <w:szCs w:val="22"/>
              </w:rPr>
            </w:pPr>
          </w:p>
        </w:tc>
        <w:tc>
          <w:tcPr>
            <w:tcW w:w="320" w:type="pct"/>
          </w:tcPr>
          <w:p w14:paraId="09623D89" w14:textId="2EAD7645" w:rsidR="00236DF6" w:rsidRPr="00A5024B" w:rsidRDefault="00236DF6" w:rsidP="00236DF6">
            <w:pPr>
              <w:spacing w:line="276" w:lineRule="auto"/>
              <w:jc w:val="center"/>
              <w:rPr>
                <w:sz w:val="22"/>
                <w:szCs w:val="22"/>
              </w:rPr>
            </w:pPr>
            <w:r w:rsidRPr="00A5024B">
              <w:rPr>
                <w:sz w:val="22"/>
                <w:szCs w:val="22"/>
              </w:rPr>
              <w:t>60</w:t>
            </w:r>
            <w:r>
              <w:rPr>
                <w:sz w:val="22"/>
                <w:szCs w:val="22"/>
              </w:rPr>
              <w:t>,0</w:t>
            </w:r>
          </w:p>
        </w:tc>
      </w:tr>
      <w:tr w:rsidR="00236DF6" w:rsidRPr="00A5024B" w14:paraId="0758C9A7" w14:textId="77777777" w:rsidTr="00A93803">
        <w:tc>
          <w:tcPr>
            <w:tcW w:w="5000" w:type="pct"/>
            <w:gridSpan w:val="11"/>
          </w:tcPr>
          <w:p w14:paraId="052C161B" w14:textId="37281514" w:rsidR="00236DF6" w:rsidRPr="00A5024B" w:rsidRDefault="00236DF6" w:rsidP="00236DF6">
            <w:pPr>
              <w:spacing w:line="276" w:lineRule="auto"/>
              <w:rPr>
                <w:b/>
                <w:bCs/>
                <w:sz w:val="22"/>
                <w:szCs w:val="22"/>
              </w:rPr>
            </w:pPr>
            <w:r w:rsidRPr="00A5024B">
              <w:rPr>
                <w:b/>
                <w:bCs/>
                <w:sz w:val="22"/>
                <w:szCs w:val="22"/>
              </w:rPr>
              <w:t xml:space="preserve">1.5.2. Uždavinys. </w:t>
            </w:r>
            <w:r w:rsidRPr="00A5024B">
              <w:rPr>
                <w:sz w:val="22"/>
                <w:szCs w:val="22"/>
              </w:rPr>
              <w:t>Pagerinti skaitmeninį junglumą</w:t>
            </w:r>
          </w:p>
        </w:tc>
      </w:tr>
      <w:tr w:rsidR="00236DF6" w:rsidRPr="00A5024B" w14:paraId="57D07ED8" w14:textId="77777777" w:rsidTr="0098345C">
        <w:trPr>
          <w:gridAfter w:val="1"/>
          <w:wAfter w:w="3" w:type="pct"/>
        </w:trPr>
        <w:tc>
          <w:tcPr>
            <w:tcW w:w="356" w:type="pct"/>
          </w:tcPr>
          <w:p w14:paraId="743CB5DA" w14:textId="5E3A168A" w:rsidR="00236DF6" w:rsidRPr="00A5024B" w:rsidRDefault="00236DF6" w:rsidP="00236DF6">
            <w:pPr>
              <w:spacing w:line="276" w:lineRule="auto"/>
              <w:jc w:val="center"/>
              <w:rPr>
                <w:sz w:val="22"/>
                <w:szCs w:val="22"/>
              </w:rPr>
            </w:pPr>
          </w:p>
        </w:tc>
        <w:tc>
          <w:tcPr>
            <w:tcW w:w="829" w:type="pct"/>
          </w:tcPr>
          <w:p w14:paraId="58195026" w14:textId="0D6D55D5" w:rsidR="00236DF6" w:rsidRPr="00A5024B" w:rsidRDefault="00236DF6" w:rsidP="00236DF6">
            <w:pPr>
              <w:spacing w:line="276" w:lineRule="auto"/>
              <w:jc w:val="both"/>
              <w:rPr>
                <w:sz w:val="22"/>
                <w:szCs w:val="22"/>
              </w:rPr>
            </w:pPr>
            <w:r w:rsidRPr="00A5024B">
              <w:rPr>
                <w:sz w:val="22"/>
                <w:szCs w:val="22"/>
              </w:rPr>
              <w:t>Elektroninių paslaugų dalis nuo bendro PMSA teikiamų viešųjų paslaugų skaičiaus, proc.</w:t>
            </w:r>
          </w:p>
        </w:tc>
        <w:tc>
          <w:tcPr>
            <w:tcW w:w="1424" w:type="pct"/>
          </w:tcPr>
          <w:p w14:paraId="5E24A7A1" w14:textId="158F6660" w:rsidR="00236DF6" w:rsidRPr="00A5024B" w:rsidRDefault="00236DF6" w:rsidP="00236DF6">
            <w:pPr>
              <w:spacing w:line="276" w:lineRule="auto"/>
              <w:jc w:val="both"/>
              <w:rPr>
                <w:sz w:val="22"/>
                <w:szCs w:val="22"/>
              </w:rPr>
            </w:pPr>
            <w:r w:rsidRPr="00A5024B">
              <w:rPr>
                <w:sz w:val="22"/>
                <w:szCs w:val="22"/>
              </w:rPr>
              <w:t>Panevėžio miesto savivaldybės administracijos E. plėtros skyrius (PMSA EPS)</w:t>
            </w:r>
          </w:p>
        </w:tc>
        <w:tc>
          <w:tcPr>
            <w:tcW w:w="417" w:type="pct"/>
          </w:tcPr>
          <w:p w14:paraId="2FF8E0B6" w14:textId="77777777" w:rsidR="00236DF6" w:rsidRPr="00A5024B" w:rsidRDefault="00236DF6" w:rsidP="00236DF6">
            <w:pPr>
              <w:spacing w:line="276" w:lineRule="auto"/>
              <w:jc w:val="center"/>
              <w:rPr>
                <w:sz w:val="22"/>
                <w:szCs w:val="22"/>
              </w:rPr>
            </w:pPr>
            <w:r w:rsidRPr="00A5024B">
              <w:rPr>
                <w:sz w:val="22"/>
                <w:szCs w:val="22"/>
              </w:rPr>
              <w:t>59,8</w:t>
            </w:r>
          </w:p>
          <w:p w14:paraId="3F3FC5EC" w14:textId="33F75C41" w:rsidR="00236DF6" w:rsidRPr="00A5024B" w:rsidRDefault="00236DF6" w:rsidP="00236DF6">
            <w:pPr>
              <w:spacing w:line="276" w:lineRule="auto"/>
              <w:jc w:val="center"/>
              <w:rPr>
                <w:sz w:val="22"/>
                <w:szCs w:val="22"/>
              </w:rPr>
            </w:pPr>
            <w:r w:rsidRPr="00A5024B">
              <w:rPr>
                <w:sz w:val="22"/>
                <w:szCs w:val="22"/>
              </w:rPr>
              <w:t>73/122</w:t>
            </w:r>
          </w:p>
        </w:tc>
        <w:tc>
          <w:tcPr>
            <w:tcW w:w="412" w:type="pct"/>
          </w:tcPr>
          <w:p w14:paraId="59EB2BEC" w14:textId="7191B9E4" w:rsidR="00236DF6" w:rsidRPr="00A5024B" w:rsidRDefault="00236DF6" w:rsidP="00236DF6">
            <w:pPr>
              <w:spacing w:line="276" w:lineRule="auto"/>
              <w:jc w:val="center"/>
              <w:rPr>
                <w:sz w:val="22"/>
                <w:szCs w:val="22"/>
              </w:rPr>
            </w:pPr>
            <w:r w:rsidRPr="00A5024B">
              <w:rPr>
                <w:sz w:val="22"/>
                <w:szCs w:val="22"/>
              </w:rPr>
              <w:t>62,0</w:t>
            </w:r>
          </w:p>
          <w:p w14:paraId="0C98C0EF" w14:textId="4446FC95" w:rsidR="00236DF6" w:rsidRPr="00A5024B" w:rsidRDefault="00236DF6" w:rsidP="00236DF6">
            <w:pPr>
              <w:spacing w:line="276" w:lineRule="auto"/>
              <w:jc w:val="center"/>
              <w:rPr>
                <w:b/>
                <w:bCs/>
                <w:sz w:val="22"/>
                <w:szCs w:val="22"/>
              </w:rPr>
            </w:pPr>
            <w:r w:rsidRPr="00A5024B">
              <w:rPr>
                <w:sz w:val="22"/>
                <w:szCs w:val="22"/>
              </w:rPr>
              <w:t>80/129</w:t>
            </w:r>
          </w:p>
        </w:tc>
        <w:tc>
          <w:tcPr>
            <w:tcW w:w="458" w:type="pct"/>
          </w:tcPr>
          <w:p w14:paraId="68F39A00" w14:textId="77777777" w:rsidR="00236DF6" w:rsidRPr="00A5024B" w:rsidRDefault="00236DF6" w:rsidP="00236DF6">
            <w:pPr>
              <w:spacing w:line="276" w:lineRule="auto"/>
              <w:jc w:val="center"/>
              <w:rPr>
                <w:sz w:val="22"/>
                <w:szCs w:val="22"/>
              </w:rPr>
            </w:pPr>
            <w:r w:rsidRPr="00A5024B">
              <w:rPr>
                <w:sz w:val="22"/>
                <w:szCs w:val="22"/>
              </w:rPr>
              <w:t>64,0</w:t>
            </w:r>
          </w:p>
          <w:p w14:paraId="5B2E4E44" w14:textId="6467E277" w:rsidR="00236DF6" w:rsidRPr="00A5024B" w:rsidRDefault="00236DF6" w:rsidP="00236DF6">
            <w:pPr>
              <w:spacing w:line="276" w:lineRule="auto"/>
              <w:jc w:val="center"/>
              <w:rPr>
                <w:b/>
                <w:bCs/>
                <w:sz w:val="22"/>
                <w:szCs w:val="22"/>
              </w:rPr>
            </w:pPr>
            <w:r w:rsidRPr="00A5024B">
              <w:rPr>
                <w:sz w:val="22"/>
                <w:szCs w:val="22"/>
              </w:rPr>
              <w:t>82/129</w:t>
            </w:r>
          </w:p>
        </w:tc>
        <w:tc>
          <w:tcPr>
            <w:tcW w:w="322" w:type="pct"/>
          </w:tcPr>
          <w:p w14:paraId="1BBB705D" w14:textId="77777777" w:rsidR="00236DF6" w:rsidRDefault="00236DF6" w:rsidP="00236DF6">
            <w:pPr>
              <w:spacing w:line="276" w:lineRule="auto"/>
              <w:jc w:val="center"/>
              <w:rPr>
                <w:sz w:val="22"/>
                <w:szCs w:val="22"/>
              </w:rPr>
            </w:pPr>
            <w:r w:rsidRPr="001153DF">
              <w:rPr>
                <w:sz w:val="22"/>
                <w:szCs w:val="22"/>
              </w:rPr>
              <w:t>61,0</w:t>
            </w:r>
          </w:p>
          <w:p w14:paraId="1A7D5E72" w14:textId="5BD627F5" w:rsidR="00236DF6" w:rsidRPr="001153DF" w:rsidRDefault="00236DF6" w:rsidP="00236DF6">
            <w:pPr>
              <w:spacing w:line="276" w:lineRule="auto"/>
              <w:jc w:val="center"/>
              <w:rPr>
                <w:sz w:val="22"/>
                <w:szCs w:val="22"/>
              </w:rPr>
            </w:pPr>
            <w:r>
              <w:rPr>
                <w:sz w:val="22"/>
                <w:szCs w:val="22"/>
              </w:rPr>
              <w:t>75</w:t>
            </w:r>
            <w:r w:rsidRPr="001153DF">
              <w:rPr>
                <w:sz w:val="22"/>
                <w:szCs w:val="22"/>
              </w:rPr>
              <w:t>/12</w:t>
            </w:r>
            <w:r>
              <w:rPr>
                <w:sz w:val="22"/>
                <w:szCs w:val="22"/>
              </w:rPr>
              <w:t>3</w:t>
            </w:r>
          </w:p>
        </w:tc>
        <w:tc>
          <w:tcPr>
            <w:tcW w:w="228" w:type="pct"/>
          </w:tcPr>
          <w:p w14:paraId="569D09CA" w14:textId="77777777" w:rsidR="00236DF6" w:rsidRPr="00A5024B" w:rsidRDefault="00236DF6" w:rsidP="00236DF6">
            <w:pPr>
              <w:spacing w:line="276" w:lineRule="auto"/>
              <w:jc w:val="center"/>
              <w:rPr>
                <w:b/>
                <w:bCs/>
                <w:sz w:val="22"/>
                <w:szCs w:val="22"/>
              </w:rPr>
            </w:pPr>
          </w:p>
        </w:tc>
        <w:tc>
          <w:tcPr>
            <w:tcW w:w="231" w:type="pct"/>
          </w:tcPr>
          <w:p w14:paraId="618D6412" w14:textId="77777777" w:rsidR="00236DF6" w:rsidRPr="00A5024B" w:rsidRDefault="00236DF6" w:rsidP="00236DF6">
            <w:pPr>
              <w:spacing w:line="276" w:lineRule="auto"/>
              <w:jc w:val="center"/>
              <w:rPr>
                <w:b/>
                <w:bCs/>
                <w:sz w:val="22"/>
                <w:szCs w:val="22"/>
              </w:rPr>
            </w:pPr>
          </w:p>
        </w:tc>
        <w:tc>
          <w:tcPr>
            <w:tcW w:w="320" w:type="pct"/>
          </w:tcPr>
          <w:p w14:paraId="0844F0A4" w14:textId="23E7EFAC" w:rsidR="00236DF6" w:rsidRPr="00A5024B" w:rsidRDefault="00236DF6" w:rsidP="00236DF6">
            <w:pPr>
              <w:spacing w:line="276" w:lineRule="auto"/>
              <w:jc w:val="center"/>
              <w:rPr>
                <w:sz w:val="22"/>
                <w:szCs w:val="22"/>
              </w:rPr>
            </w:pPr>
            <w:r>
              <w:rPr>
                <w:sz w:val="22"/>
                <w:szCs w:val="22"/>
              </w:rPr>
              <w:t>98,0</w:t>
            </w:r>
          </w:p>
        </w:tc>
      </w:tr>
      <w:tr w:rsidR="00236DF6" w:rsidRPr="00A5024B" w14:paraId="501D212B" w14:textId="77777777" w:rsidTr="00A93803">
        <w:tc>
          <w:tcPr>
            <w:tcW w:w="5000" w:type="pct"/>
            <w:gridSpan w:val="11"/>
          </w:tcPr>
          <w:p w14:paraId="2C623F24" w14:textId="3F9AF4D5" w:rsidR="00236DF6" w:rsidRPr="00A5024B" w:rsidRDefault="00236DF6" w:rsidP="00236DF6">
            <w:pPr>
              <w:spacing w:line="276" w:lineRule="auto"/>
              <w:rPr>
                <w:b/>
                <w:bCs/>
                <w:sz w:val="22"/>
                <w:szCs w:val="22"/>
              </w:rPr>
            </w:pPr>
            <w:r w:rsidRPr="00A5024B">
              <w:rPr>
                <w:b/>
                <w:bCs/>
                <w:sz w:val="22"/>
                <w:szCs w:val="22"/>
              </w:rPr>
              <w:t xml:space="preserve">                                                          1.6. Tikslas. Formuoti miesto įvaizdį ir užtikrinti efektyvią komunikaciją</w:t>
            </w:r>
          </w:p>
        </w:tc>
      </w:tr>
      <w:tr w:rsidR="00236DF6" w:rsidRPr="00A5024B" w14:paraId="207CA16B" w14:textId="77777777" w:rsidTr="00A93803">
        <w:tc>
          <w:tcPr>
            <w:tcW w:w="5000" w:type="pct"/>
            <w:gridSpan w:val="11"/>
          </w:tcPr>
          <w:p w14:paraId="0B499242" w14:textId="0DD6B267" w:rsidR="00236DF6" w:rsidRPr="00A5024B" w:rsidRDefault="00236DF6" w:rsidP="00236DF6">
            <w:pPr>
              <w:spacing w:line="276" w:lineRule="auto"/>
              <w:rPr>
                <w:b/>
                <w:bCs/>
                <w:sz w:val="22"/>
                <w:szCs w:val="22"/>
              </w:rPr>
            </w:pPr>
            <w:r w:rsidRPr="00A5024B">
              <w:rPr>
                <w:b/>
                <w:bCs/>
                <w:sz w:val="22"/>
                <w:szCs w:val="22"/>
              </w:rPr>
              <w:t xml:space="preserve">1.6.1. Uždavinys. </w:t>
            </w:r>
            <w:r w:rsidRPr="00A5024B">
              <w:rPr>
                <w:sz w:val="22"/>
                <w:szCs w:val="22"/>
              </w:rPr>
              <w:t>Suformuoti miesto identitetą ir padidinti jo žinomumą</w:t>
            </w:r>
          </w:p>
        </w:tc>
      </w:tr>
      <w:tr w:rsidR="00236DF6" w:rsidRPr="00A5024B" w14:paraId="4662CFC3" w14:textId="77777777" w:rsidTr="0098345C">
        <w:trPr>
          <w:gridAfter w:val="1"/>
          <w:wAfter w:w="3" w:type="pct"/>
        </w:trPr>
        <w:tc>
          <w:tcPr>
            <w:tcW w:w="356" w:type="pct"/>
          </w:tcPr>
          <w:p w14:paraId="684940E0" w14:textId="757F897E" w:rsidR="00236DF6" w:rsidRPr="00A5024B" w:rsidRDefault="00236DF6" w:rsidP="00236DF6">
            <w:pPr>
              <w:spacing w:line="276" w:lineRule="auto"/>
              <w:jc w:val="center"/>
              <w:rPr>
                <w:sz w:val="22"/>
                <w:szCs w:val="22"/>
              </w:rPr>
            </w:pPr>
          </w:p>
        </w:tc>
        <w:tc>
          <w:tcPr>
            <w:tcW w:w="829" w:type="pct"/>
          </w:tcPr>
          <w:p w14:paraId="5D4AC001" w14:textId="3B36C3CF" w:rsidR="00236DF6" w:rsidRPr="00A5024B" w:rsidRDefault="00236DF6" w:rsidP="00236DF6">
            <w:pPr>
              <w:spacing w:line="276" w:lineRule="auto"/>
              <w:jc w:val="both"/>
              <w:rPr>
                <w:sz w:val="22"/>
                <w:szCs w:val="22"/>
              </w:rPr>
            </w:pPr>
            <w:r>
              <w:rPr>
                <w:sz w:val="22"/>
                <w:szCs w:val="22"/>
              </w:rPr>
              <w:t>Suformuotas</w:t>
            </w:r>
            <w:r w:rsidRPr="00A5024B">
              <w:rPr>
                <w:sz w:val="22"/>
                <w:szCs w:val="22"/>
              </w:rPr>
              <w:t xml:space="preserve"> Panevėžio miesto</w:t>
            </w:r>
            <w:r>
              <w:rPr>
                <w:sz w:val="22"/>
                <w:szCs w:val="22"/>
              </w:rPr>
              <w:t xml:space="preserve"> vizualinis identitetas</w:t>
            </w:r>
          </w:p>
        </w:tc>
        <w:tc>
          <w:tcPr>
            <w:tcW w:w="1424" w:type="pct"/>
          </w:tcPr>
          <w:p w14:paraId="17B4DACE" w14:textId="3E341E6E" w:rsidR="00236DF6" w:rsidRPr="00A5024B" w:rsidRDefault="00236DF6" w:rsidP="00236DF6">
            <w:pPr>
              <w:spacing w:line="276" w:lineRule="auto"/>
              <w:jc w:val="both"/>
              <w:rPr>
                <w:sz w:val="22"/>
                <w:szCs w:val="22"/>
              </w:rPr>
            </w:pPr>
            <w:r w:rsidRPr="00A5024B">
              <w:rPr>
                <w:sz w:val="22"/>
                <w:szCs w:val="22"/>
              </w:rPr>
              <w:t>Panevėžio miesto savivaldybės administracijos Komunikacijos skyrius (PMSA KS)</w:t>
            </w:r>
          </w:p>
        </w:tc>
        <w:tc>
          <w:tcPr>
            <w:tcW w:w="417" w:type="pct"/>
          </w:tcPr>
          <w:p w14:paraId="103ACEA8" w14:textId="54048D80" w:rsidR="00236DF6" w:rsidRPr="00A5024B" w:rsidRDefault="00236DF6" w:rsidP="00236DF6">
            <w:pPr>
              <w:spacing w:line="276" w:lineRule="auto"/>
              <w:jc w:val="center"/>
              <w:rPr>
                <w:b/>
                <w:bCs/>
                <w:sz w:val="22"/>
                <w:szCs w:val="22"/>
              </w:rPr>
            </w:pPr>
            <w:r w:rsidRPr="00A5024B">
              <w:rPr>
                <w:sz w:val="22"/>
                <w:szCs w:val="22"/>
              </w:rPr>
              <w:t xml:space="preserve">0 </w:t>
            </w:r>
          </w:p>
        </w:tc>
        <w:tc>
          <w:tcPr>
            <w:tcW w:w="412" w:type="pct"/>
          </w:tcPr>
          <w:p w14:paraId="3B16B0E3" w14:textId="3D87390E" w:rsidR="00236DF6" w:rsidRPr="00A5024B" w:rsidRDefault="00236DF6" w:rsidP="00236DF6">
            <w:pPr>
              <w:spacing w:line="276" w:lineRule="auto"/>
              <w:jc w:val="center"/>
              <w:rPr>
                <w:b/>
                <w:bCs/>
                <w:sz w:val="22"/>
                <w:szCs w:val="22"/>
              </w:rPr>
            </w:pPr>
            <w:r w:rsidRPr="00A5024B">
              <w:rPr>
                <w:sz w:val="22"/>
                <w:szCs w:val="22"/>
              </w:rPr>
              <w:t xml:space="preserve">0  </w:t>
            </w:r>
          </w:p>
        </w:tc>
        <w:tc>
          <w:tcPr>
            <w:tcW w:w="458" w:type="pct"/>
          </w:tcPr>
          <w:p w14:paraId="708CD498" w14:textId="5DC9FA49" w:rsidR="00236DF6" w:rsidRPr="001153DF" w:rsidRDefault="00236DF6" w:rsidP="00236DF6">
            <w:pPr>
              <w:spacing w:line="276" w:lineRule="auto"/>
              <w:jc w:val="center"/>
              <w:rPr>
                <w:sz w:val="22"/>
                <w:szCs w:val="22"/>
              </w:rPr>
            </w:pPr>
            <w:r w:rsidRPr="001153DF">
              <w:rPr>
                <w:sz w:val="22"/>
                <w:szCs w:val="22"/>
              </w:rPr>
              <w:t>0</w:t>
            </w:r>
          </w:p>
        </w:tc>
        <w:tc>
          <w:tcPr>
            <w:tcW w:w="322" w:type="pct"/>
          </w:tcPr>
          <w:p w14:paraId="65C4CD24" w14:textId="3F02B79D" w:rsidR="00236DF6" w:rsidRPr="001153DF" w:rsidRDefault="00236DF6" w:rsidP="00236DF6">
            <w:pPr>
              <w:spacing w:line="276" w:lineRule="auto"/>
              <w:jc w:val="center"/>
              <w:rPr>
                <w:sz w:val="22"/>
                <w:szCs w:val="22"/>
              </w:rPr>
            </w:pPr>
            <w:r w:rsidRPr="001153DF">
              <w:rPr>
                <w:sz w:val="22"/>
                <w:szCs w:val="22"/>
              </w:rPr>
              <w:t>0</w:t>
            </w:r>
          </w:p>
        </w:tc>
        <w:tc>
          <w:tcPr>
            <w:tcW w:w="228" w:type="pct"/>
          </w:tcPr>
          <w:p w14:paraId="49FEDD15" w14:textId="77777777" w:rsidR="00236DF6" w:rsidRPr="00A5024B" w:rsidRDefault="00236DF6" w:rsidP="00236DF6">
            <w:pPr>
              <w:spacing w:line="276" w:lineRule="auto"/>
              <w:jc w:val="center"/>
              <w:rPr>
                <w:b/>
                <w:bCs/>
                <w:sz w:val="22"/>
                <w:szCs w:val="22"/>
              </w:rPr>
            </w:pPr>
          </w:p>
        </w:tc>
        <w:tc>
          <w:tcPr>
            <w:tcW w:w="231" w:type="pct"/>
          </w:tcPr>
          <w:p w14:paraId="517443E6" w14:textId="77777777" w:rsidR="00236DF6" w:rsidRPr="00A5024B" w:rsidRDefault="00236DF6" w:rsidP="00236DF6">
            <w:pPr>
              <w:spacing w:line="276" w:lineRule="auto"/>
              <w:jc w:val="center"/>
              <w:rPr>
                <w:b/>
                <w:bCs/>
                <w:sz w:val="22"/>
                <w:szCs w:val="22"/>
              </w:rPr>
            </w:pPr>
          </w:p>
        </w:tc>
        <w:tc>
          <w:tcPr>
            <w:tcW w:w="320" w:type="pct"/>
          </w:tcPr>
          <w:p w14:paraId="745D9D27" w14:textId="3E033CDD" w:rsidR="00236DF6" w:rsidRPr="00A5024B" w:rsidRDefault="00236DF6" w:rsidP="00236DF6">
            <w:pPr>
              <w:spacing w:line="276" w:lineRule="auto"/>
              <w:jc w:val="center"/>
              <w:rPr>
                <w:sz w:val="22"/>
                <w:szCs w:val="22"/>
              </w:rPr>
            </w:pPr>
            <w:r w:rsidRPr="00A5024B">
              <w:rPr>
                <w:sz w:val="22"/>
                <w:szCs w:val="22"/>
              </w:rPr>
              <w:t>1</w:t>
            </w:r>
          </w:p>
        </w:tc>
      </w:tr>
      <w:tr w:rsidR="00236DF6" w:rsidRPr="00A5024B" w14:paraId="3054CC43" w14:textId="77777777" w:rsidTr="00A93803">
        <w:tc>
          <w:tcPr>
            <w:tcW w:w="5000" w:type="pct"/>
            <w:gridSpan w:val="11"/>
          </w:tcPr>
          <w:p w14:paraId="5AFCD3C3" w14:textId="1F42E94D" w:rsidR="00236DF6" w:rsidRPr="00A5024B" w:rsidRDefault="00236DF6" w:rsidP="00236DF6">
            <w:pPr>
              <w:spacing w:line="276" w:lineRule="auto"/>
              <w:rPr>
                <w:b/>
                <w:bCs/>
                <w:sz w:val="22"/>
                <w:szCs w:val="22"/>
              </w:rPr>
            </w:pPr>
            <w:r w:rsidRPr="00A5024B">
              <w:rPr>
                <w:b/>
                <w:bCs/>
                <w:sz w:val="22"/>
                <w:szCs w:val="22"/>
              </w:rPr>
              <w:t xml:space="preserve">1.6.2. Uždavinys. </w:t>
            </w:r>
            <w:r w:rsidRPr="00A5024B">
              <w:rPr>
                <w:sz w:val="22"/>
                <w:szCs w:val="22"/>
              </w:rPr>
              <w:t>Patobulinti viešąją komunikaciją</w:t>
            </w:r>
          </w:p>
        </w:tc>
      </w:tr>
      <w:tr w:rsidR="00236DF6" w:rsidRPr="00A5024B" w14:paraId="7053FFFE" w14:textId="77777777" w:rsidTr="0098345C">
        <w:trPr>
          <w:gridAfter w:val="1"/>
          <w:wAfter w:w="3" w:type="pct"/>
        </w:trPr>
        <w:tc>
          <w:tcPr>
            <w:tcW w:w="356" w:type="pct"/>
          </w:tcPr>
          <w:p w14:paraId="402CF9CF" w14:textId="38CA8D0D" w:rsidR="00236DF6" w:rsidRPr="00A5024B" w:rsidRDefault="00236DF6" w:rsidP="00236DF6">
            <w:pPr>
              <w:spacing w:line="276" w:lineRule="auto"/>
              <w:jc w:val="center"/>
              <w:rPr>
                <w:sz w:val="22"/>
                <w:szCs w:val="22"/>
              </w:rPr>
            </w:pPr>
          </w:p>
        </w:tc>
        <w:tc>
          <w:tcPr>
            <w:tcW w:w="829" w:type="pct"/>
          </w:tcPr>
          <w:p w14:paraId="18786161" w14:textId="400CD37B" w:rsidR="00236DF6" w:rsidRPr="00A5024B" w:rsidRDefault="00236DF6" w:rsidP="00236DF6">
            <w:pPr>
              <w:spacing w:line="276" w:lineRule="auto"/>
              <w:jc w:val="both"/>
              <w:rPr>
                <w:sz w:val="22"/>
                <w:szCs w:val="22"/>
              </w:rPr>
            </w:pPr>
            <w:r w:rsidRPr="00A5024B">
              <w:rPr>
                <w:sz w:val="22"/>
                <w:szCs w:val="22"/>
              </w:rPr>
              <w:t>Aktyviai veikiančių viešinimo kanalų skaičius: tradicinės žiniasklaidos, socialinių tinklų ir kt., vnt.</w:t>
            </w:r>
          </w:p>
        </w:tc>
        <w:tc>
          <w:tcPr>
            <w:tcW w:w="1424" w:type="pct"/>
          </w:tcPr>
          <w:p w14:paraId="5D3C7E48" w14:textId="311C6B9B" w:rsidR="00236DF6" w:rsidRPr="00A5024B" w:rsidRDefault="00236DF6" w:rsidP="00236DF6">
            <w:pPr>
              <w:spacing w:line="276" w:lineRule="auto"/>
              <w:jc w:val="both"/>
              <w:rPr>
                <w:sz w:val="22"/>
                <w:szCs w:val="22"/>
              </w:rPr>
            </w:pPr>
            <w:r w:rsidRPr="00A5024B">
              <w:rPr>
                <w:sz w:val="22"/>
                <w:szCs w:val="22"/>
              </w:rPr>
              <w:t>Panevėžio miesto savivaldybės administracijos Komunikacijos skyrius (PMSA KS)</w:t>
            </w:r>
          </w:p>
        </w:tc>
        <w:tc>
          <w:tcPr>
            <w:tcW w:w="417" w:type="pct"/>
          </w:tcPr>
          <w:p w14:paraId="74C58B43" w14:textId="43E768FC" w:rsidR="00236DF6" w:rsidRPr="00A5024B" w:rsidRDefault="00236DF6" w:rsidP="00236DF6">
            <w:pPr>
              <w:spacing w:line="276" w:lineRule="auto"/>
              <w:jc w:val="center"/>
              <w:rPr>
                <w:sz w:val="22"/>
                <w:szCs w:val="22"/>
              </w:rPr>
            </w:pPr>
            <w:r w:rsidRPr="00A5024B">
              <w:rPr>
                <w:sz w:val="22"/>
                <w:szCs w:val="22"/>
              </w:rPr>
              <w:t>7</w:t>
            </w:r>
          </w:p>
        </w:tc>
        <w:tc>
          <w:tcPr>
            <w:tcW w:w="412" w:type="pct"/>
          </w:tcPr>
          <w:p w14:paraId="597C73E3" w14:textId="2440FDA4" w:rsidR="00236DF6" w:rsidRPr="00A5024B" w:rsidRDefault="00236DF6" w:rsidP="00236DF6">
            <w:pPr>
              <w:spacing w:line="276" w:lineRule="auto"/>
              <w:jc w:val="center"/>
              <w:rPr>
                <w:sz w:val="22"/>
                <w:szCs w:val="22"/>
              </w:rPr>
            </w:pPr>
            <w:r w:rsidRPr="00A5024B">
              <w:rPr>
                <w:sz w:val="22"/>
                <w:szCs w:val="22"/>
              </w:rPr>
              <w:t>3</w:t>
            </w:r>
          </w:p>
        </w:tc>
        <w:tc>
          <w:tcPr>
            <w:tcW w:w="458" w:type="pct"/>
          </w:tcPr>
          <w:p w14:paraId="1676B0B2" w14:textId="5A7AC509" w:rsidR="00236DF6" w:rsidRPr="00A5024B" w:rsidRDefault="00236DF6" w:rsidP="00236DF6">
            <w:pPr>
              <w:spacing w:line="276" w:lineRule="auto"/>
              <w:jc w:val="center"/>
              <w:rPr>
                <w:sz w:val="22"/>
                <w:szCs w:val="22"/>
              </w:rPr>
            </w:pPr>
            <w:r w:rsidRPr="00A5024B">
              <w:rPr>
                <w:sz w:val="22"/>
                <w:szCs w:val="22"/>
              </w:rPr>
              <w:t>3</w:t>
            </w:r>
          </w:p>
        </w:tc>
        <w:tc>
          <w:tcPr>
            <w:tcW w:w="322" w:type="pct"/>
          </w:tcPr>
          <w:p w14:paraId="62655F59" w14:textId="76F32E0D" w:rsidR="00236DF6" w:rsidRPr="001153DF" w:rsidRDefault="00236DF6" w:rsidP="00236DF6">
            <w:pPr>
              <w:spacing w:line="276" w:lineRule="auto"/>
              <w:jc w:val="center"/>
              <w:rPr>
                <w:sz w:val="22"/>
                <w:szCs w:val="22"/>
              </w:rPr>
            </w:pPr>
            <w:r w:rsidRPr="001153DF">
              <w:rPr>
                <w:sz w:val="22"/>
                <w:szCs w:val="22"/>
              </w:rPr>
              <w:t>5</w:t>
            </w:r>
          </w:p>
        </w:tc>
        <w:tc>
          <w:tcPr>
            <w:tcW w:w="228" w:type="pct"/>
          </w:tcPr>
          <w:p w14:paraId="6607CC7F" w14:textId="77777777" w:rsidR="00236DF6" w:rsidRPr="00A5024B" w:rsidRDefault="00236DF6" w:rsidP="00236DF6">
            <w:pPr>
              <w:spacing w:line="276" w:lineRule="auto"/>
              <w:jc w:val="center"/>
              <w:rPr>
                <w:b/>
                <w:bCs/>
                <w:sz w:val="22"/>
                <w:szCs w:val="22"/>
              </w:rPr>
            </w:pPr>
          </w:p>
        </w:tc>
        <w:tc>
          <w:tcPr>
            <w:tcW w:w="231" w:type="pct"/>
          </w:tcPr>
          <w:p w14:paraId="543D04F1" w14:textId="77777777" w:rsidR="00236DF6" w:rsidRPr="00A5024B" w:rsidRDefault="00236DF6" w:rsidP="00236DF6">
            <w:pPr>
              <w:spacing w:line="276" w:lineRule="auto"/>
              <w:jc w:val="center"/>
              <w:rPr>
                <w:b/>
                <w:bCs/>
                <w:sz w:val="22"/>
                <w:szCs w:val="22"/>
              </w:rPr>
            </w:pPr>
          </w:p>
        </w:tc>
        <w:tc>
          <w:tcPr>
            <w:tcW w:w="320" w:type="pct"/>
          </w:tcPr>
          <w:p w14:paraId="43F38577" w14:textId="5E978C6E" w:rsidR="00236DF6" w:rsidRPr="00A5024B" w:rsidRDefault="00236DF6" w:rsidP="00236DF6">
            <w:pPr>
              <w:spacing w:line="276" w:lineRule="auto"/>
              <w:jc w:val="center"/>
              <w:rPr>
                <w:sz w:val="22"/>
                <w:szCs w:val="22"/>
              </w:rPr>
            </w:pPr>
            <w:r>
              <w:rPr>
                <w:sz w:val="22"/>
                <w:szCs w:val="22"/>
              </w:rPr>
              <w:t>7</w:t>
            </w:r>
          </w:p>
        </w:tc>
      </w:tr>
    </w:tbl>
    <w:p w14:paraId="39F79DC6" w14:textId="26740F4F" w:rsidR="00477FE9" w:rsidRPr="00A5024B" w:rsidRDefault="00477FE9" w:rsidP="00477FE9">
      <w:pPr>
        <w:spacing w:line="276" w:lineRule="auto"/>
        <w:rPr>
          <w:sz w:val="22"/>
          <w:szCs w:val="22"/>
        </w:rPr>
      </w:pPr>
      <w:bookmarkStart w:id="9" w:name="_Hlk193112530"/>
      <w:bookmarkStart w:id="10" w:name="_Hlk193198356"/>
      <w:r w:rsidRPr="00A5024B">
        <w:rPr>
          <w:sz w:val="22"/>
          <w:szCs w:val="22"/>
        </w:rPr>
        <w:t xml:space="preserve">* </w:t>
      </w:r>
      <w:r w:rsidR="00D030C2" w:rsidRPr="00A5024B">
        <w:rPr>
          <w:sz w:val="22"/>
          <w:szCs w:val="22"/>
        </w:rPr>
        <w:t xml:space="preserve">Valstybės duomenų agentūros </w:t>
      </w:r>
      <w:r w:rsidRPr="00A5024B">
        <w:rPr>
          <w:sz w:val="22"/>
          <w:szCs w:val="22"/>
        </w:rPr>
        <w:t>patikslinti duomenys</w:t>
      </w:r>
    </w:p>
    <w:p w14:paraId="6B6C7810" w14:textId="6243619A" w:rsidR="00477FE9" w:rsidRPr="00A5024B" w:rsidRDefault="00477FE9" w:rsidP="00477FE9">
      <w:pPr>
        <w:spacing w:line="276" w:lineRule="auto"/>
        <w:rPr>
          <w:sz w:val="22"/>
          <w:szCs w:val="22"/>
        </w:rPr>
      </w:pPr>
      <w:r w:rsidRPr="00A5024B">
        <w:rPr>
          <w:sz w:val="22"/>
          <w:szCs w:val="22"/>
        </w:rPr>
        <w:t xml:space="preserve">** </w:t>
      </w:r>
      <w:r w:rsidR="00D030C2" w:rsidRPr="00A5024B">
        <w:rPr>
          <w:sz w:val="22"/>
          <w:szCs w:val="22"/>
        </w:rPr>
        <w:t>Valstybės duomenų agentūros</w:t>
      </w:r>
      <w:r w:rsidRPr="00A5024B">
        <w:rPr>
          <w:sz w:val="22"/>
          <w:szCs w:val="22"/>
        </w:rPr>
        <w:t xml:space="preserve"> išankstiniai duomenys</w:t>
      </w:r>
    </w:p>
    <w:bookmarkEnd w:id="9"/>
    <w:p w14:paraId="7CCA8C0B" w14:textId="3ED8AD0C" w:rsidR="000A68E7" w:rsidRDefault="000A68E7" w:rsidP="000A68E7">
      <w:pPr>
        <w:spacing w:line="276" w:lineRule="auto"/>
        <w:rPr>
          <w:bCs/>
          <w:sz w:val="22"/>
          <w:szCs w:val="22"/>
        </w:rPr>
      </w:pPr>
      <w:r w:rsidRPr="000A68E7">
        <w:rPr>
          <w:bCs/>
          <w:sz w:val="22"/>
          <w:szCs w:val="22"/>
        </w:rPr>
        <w:t>***Duomenys už 202</w:t>
      </w:r>
      <w:r w:rsidR="00D84C4B">
        <w:rPr>
          <w:bCs/>
          <w:sz w:val="22"/>
          <w:szCs w:val="22"/>
        </w:rPr>
        <w:t>3</w:t>
      </w:r>
      <w:r w:rsidRPr="000A68E7">
        <w:rPr>
          <w:bCs/>
          <w:sz w:val="22"/>
          <w:szCs w:val="22"/>
        </w:rPr>
        <w:t xml:space="preserve"> metus (Lietuvos finansai, GKI (Gyvenimo kokybės indeksas))</w:t>
      </w:r>
    </w:p>
    <w:p w14:paraId="2D576CE5" w14:textId="211240B7" w:rsidR="000A68E7" w:rsidRPr="000A68E7" w:rsidRDefault="000A68E7" w:rsidP="000A68E7">
      <w:pPr>
        <w:spacing w:line="276" w:lineRule="auto"/>
        <w:rPr>
          <w:bCs/>
          <w:sz w:val="22"/>
          <w:szCs w:val="22"/>
        </w:rPr>
      </w:pPr>
      <w:r w:rsidRPr="000A68E7">
        <w:rPr>
          <w:bCs/>
          <w:sz w:val="22"/>
          <w:szCs w:val="22"/>
        </w:rPr>
        <w:t>***</w:t>
      </w:r>
      <w:r>
        <w:rPr>
          <w:bCs/>
          <w:sz w:val="22"/>
          <w:szCs w:val="22"/>
        </w:rPr>
        <w:t>*</w:t>
      </w:r>
      <w:r w:rsidRPr="000A68E7">
        <w:rPr>
          <w:bCs/>
          <w:sz w:val="22"/>
          <w:szCs w:val="22"/>
        </w:rPr>
        <w:t xml:space="preserve"> Savivaldybės administracijos  </w:t>
      </w:r>
      <w:r w:rsidRPr="00C43D91">
        <w:rPr>
          <w:bCs/>
          <w:sz w:val="22"/>
          <w:szCs w:val="22"/>
        </w:rPr>
        <w:t xml:space="preserve">Veiklos valdymo skyriaus </w:t>
      </w:r>
      <w:r w:rsidR="00C43D91" w:rsidRPr="00C43D91">
        <w:rPr>
          <w:bCs/>
          <w:sz w:val="22"/>
          <w:szCs w:val="22"/>
        </w:rPr>
        <w:t>P</w:t>
      </w:r>
      <w:r w:rsidR="009A2382" w:rsidRPr="00C43D91">
        <w:rPr>
          <w:bCs/>
          <w:sz w:val="22"/>
          <w:szCs w:val="22"/>
        </w:rPr>
        <w:t>aslaugų poskyrio duomenys</w:t>
      </w:r>
      <w:r w:rsidRPr="000A68E7">
        <w:rPr>
          <w:bCs/>
          <w:sz w:val="22"/>
          <w:szCs w:val="22"/>
        </w:rPr>
        <w:t xml:space="preserve"> (deklaravę žmonės gyvenamąją vietą Panevėžio m.)</w:t>
      </w:r>
    </w:p>
    <w:bookmarkEnd w:id="10"/>
    <w:p w14:paraId="701CD32D" w14:textId="77777777" w:rsidR="000A68E7" w:rsidRPr="000A68E7" w:rsidRDefault="000A68E7" w:rsidP="000A68E7">
      <w:pPr>
        <w:spacing w:line="276" w:lineRule="auto"/>
        <w:rPr>
          <w:bCs/>
          <w:sz w:val="22"/>
          <w:szCs w:val="22"/>
        </w:rPr>
      </w:pPr>
    </w:p>
    <w:p w14:paraId="0EB2E150" w14:textId="77777777" w:rsidR="0054217A" w:rsidRDefault="0054217A" w:rsidP="00FD3337">
      <w:pPr>
        <w:spacing w:line="276" w:lineRule="auto"/>
        <w:rPr>
          <w:sz w:val="22"/>
          <w:szCs w:val="22"/>
        </w:rPr>
      </w:pPr>
    </w:p>
    <w:p w14:paraId="7884DDBF" w14:textId="77777777" w:rsidR="00913B07" w:rsidRDefault="00913B07" w:rsidP="00FD3337">
      <w:pPr>
        <w:spacing w:line="276" w:lineRule="auto"/>
        <w:rPr>
          <w:sz w:val="22"/>
          <w:szCs w:val="22"/>
        </w:rPr>
      </w:pPr>
    </w:p>
    <w:p w14:paraId="406B0535" w14:textId="77777777" w:rsidR="00913B07" w:rsidRDefault="00913B07" w:rsidP="00FD3337">
      <w:pPr>
        <w:spacing w:line="276" w:lineRule="auto"/>
        <w:rPr>
          <w:sz w:val="22"/>
          <w:szCs w:val="22"/>
        </w:rPr>
      </w:pPr>
    </w:p>
    <w:p w14:paraId="595877D0" w14:textId="77777777" w:rsidR="00913B07" w:rsidRDefault="00913B07" w:rsidP="00FD3337">
      <w:pPr>
        <w:spacing w:line="276" w:lineRule="auto"/>
        <w:rPr>
          <w:sz w:val="22"/>
          <w:szCs w:val="22"/>
        </w:rPr>
      </w:pPr>
    </w:p>
    <w:p w14:paraId="432295D7" w14:textId="77777777" w:rsidR="00913B07" w:rsidRDefault="00913B07" w:rsidP="00FD3337">
      <w:pPr>
        <w:spacing w:line="276" w:lineRule="auto"/>
        <w:rPr>
          <w:sz w:val="22"/>
          <w:szCs w:val="22"/>
        </w:rPr>
      </w:pPr>
    </w:p>
    <w:p w14:paraId="12303741" w14:textId="77777777" w:rsidR="00913B07" w:rsidRDefault="00913B07" w:rsidP="00FD3337">
      <w:pPr>
        <w:spacing w:line="276" w:lineRule="auto"/>
        <w:rPr>
          <w:sz w:val="22"/>
          <w:szCs w:val="22"/>
        </w:rPr>
      </w:pPr>
    </w:p>
    <w:p w14:paraId="342AF539" w14:textId="77777777" w:rsidR="00913B07" w:rsidRDefault="00913B07" w:rsidP="00FD3337">
      <w:pPr>
        <w:spacing w:line="276" w:lineRule="auto"/>
        <w:rPr>
          <w:sz w:val="22"/>
          <w:szCs w:val="22"/>
        </w:rPr>
      </w:pPr>
    </w:p>
    <w:p w14:paraId="1316032B" w14:textId="77777777" w:rsidR="00913B07" w:rsidRDefault="00913B07" w:rsidP="00FD3337">
      <w:pPr>
        <w:spacing w:line="276" w:lineRule="auto"/>
        <w:rPr>
          <w:sz w:val="22"/>
          <w:szCs w:val="22"/>
        </w:rPr>
      </w:pPr>
    </w:p>
    <w:p w14:paraId="43724C33" w14:textId="77777777" w:rsidR="00913B07" w:rsidRDefault="00913B07" w:rsidP="00FD3337">
      <w:pPr>
        <w:spacing w:line="276" w:lineRule="auto"/>
        <w:rPr>
          <w:sz w:val="22"/>
          <w:szCs w:val="22"/>
        </w:rPr>
      </w:pPr>
    </w:p>
    <w:p w14:paraId="08790A0C" w14:textId="77777777" w:rsidR="00913B07" w:rsidRDefault="00913B07" w:rsidP="00FD3337">
      <w:pPr>
        <w:spacing w:line="276" w:lineRule="auto"/>
        <w:rPr>
          <w:sz w:val="22"/>
          <w:szCs w:val="22"/>
        </w:rPr>
      </w:pPr>
    </w:p>
    <w:p w14:paraId="0F09682D" w14:textId="77777777" w:rsidR="00913B07" w:rsidRDefault="00913B07" w:rsidP="00FD3337">
      <w:pPr>
        <w:spacing w:line="276" w:lineRule="auto"/>
        <w:rPr>
          <w:sz w:val="22"/>
          <w:szCs w:val="22"/>
        </w:rPr>
      </w:pPr>
    </w:p>
    <w:p w14:paraId="492C16D1" w14:textId="77777777" w:rsidR="00AA49AD" w:rsidRDefault="00AA49AD" w:rsidP="00FD3337">
      <w:pPr>
        <w:spacing w:line="276" w:lineRule="auto"/>
        <w:rPr>
          <w:sz w:val="22"/>
          <w:szCs w:val="22"/>
        </w:rPr>
      </w:pPr>
    </w:p>
    <w:p w14:paraId="7344EC6E" w14:textId="77777777" w:rsidR="00AA49AD" w:rsidRDefault="00AA49AD" w:rsidP="00FD3337">
      <w:pPr>
        <w:spacing w:line="276" w:lineRule="auto"/>
        <w:rPr>
          <w:sz w:val="22"/>
          <w:szCs w:val="22"/>
        </w:rPr>
      </w:pPr>
    </w:p>
    <w:p w14:paraId="4D620B61" w14:textId="77777777" w:rsidR="00AA49AD" w:rsidRDefault="00AA49AD" w:rsidP="00FD3337">
      <w:pPr>
        <w:spacing w:line="276" w:lineRule="auto"/>
        <w:rPr>
          <w:sz w:val="22"/>
          <w:szCs w:val="22"/>
        </w:rPr>
      </w:pPr>
    </w:p>
    <w:p w14:paraId="5F807768" w14:textId="77777777" w:rsidR="00AA49AD" w:rsidRDefault="00AA49AD" w:rsidP="00FD3337">
      <w:pPr>
        <w:spacing w:line="276" w:lineRule="auto"/>
        <w:rPr>
          <w:sz w:val="22"/>
          <w:szCs w:val="22"/>
        </w:rPr>
      </w:pPr>
    </w:p>
    <w:p w14:paraId="4E15149C" w14:textId="77777777" w:rsidR="00AA49AD" w:rsidRDefault="00AA49AD" w:rsidP="00FD3337">
      <w:pPr>
        <w:spacing w:line="276" w:lineRule="auto"/>
        <w:rPr>
          <w:sz w:val="22"/>
          <w:szCs w:val="22"/>
        </w:rPr>
      </w:pPr>
    </w:p>
    <w:p w14:paraId="20E5E865" w14:textId="77777777" w:rsidR="00AA49AD" w:rsidRDefault="00AA49AD" w:rsidP="00FD3337">
      <w:pPr>
        <w:spacing w:line="276" w:lineRule="auto"/>
        <w:rPr>
          <w:sz w:val="22"/>
          <w:szCs w:val="22"/>
        </w:rPr>
      </w:pPr>
    </w:p>
    <w:p w14:paraId="15A10621" w14:textId="77777777" w:rsidR="0054217A" w:rsidRDefault="0054217A" w:rsidP="00FD3337">
      <w:pPr>
        <w:spacing w:line="276" w:lineRule="auto"/>
        <w:rPr>
          <w:sz w:val="22"/>
          <w:szCs w:val="22"/>
        </w:rPr>
      </w:pPr>
    </w:p>
    <w:p w14:paraId="6631CA47" w14:textId="77777777" w:rsidR="0054217A" w:rsidRDefault="0054217A" w:rsidP="00FD3337">
      <w:pPr>
        <w:spacing w:line="276" w:lineRule="auto"/>
        <w:rPr>
          <w:sz w:val="22"/>
          <w:szCs w:val="22"/>
        </w:rPr>
      </w:pPr>
    </w:p>
    <w:p w14:paraId="5C68D83E" w14:textId="5D74D58F" w:rsidR="00811190" w:rsidRPr="00A5024B" w:rsidRDefault="00477FE9" w:rsidP="00FD3337">
      <w:pPr>
        <w:spacing w:line="276" w:lineRule="auto"/>
        <w:rPr>
          <w:b/>
          <w:sz w:val="22"/>
          <w:szCs w:val="22"/>
        </w:rPr>
      </w:pPr>
      <w:r w:rsidRPr="00A5024B">
        <w:rPr>
          <w:sz w:val="22"/>
          <w:szCs w:val="22"/>
        </w:rPr>
        <w:br/>
      </w:r>
    </w:p>
    <w:p w14:paraId="3D3C9971" w14:textId="26532923" w:rsidR="009C5A09" w:rsidRPr="00A5024B" w:rsidRDefault="009C5A09" w:rsidP="009C5A09">
      <w:pPr>
        <w:spacing w:before="240" w:after="120" w:line="276" w:lineRule="auto"/>
        <w:jc w:val="center"/>
        <w:rPr>
          <w:b/>
          <w:bCs/>
          <w:sz w:val="24"/>
          <w:szCs w:val="24"/>
        </w:rPr>
      </w:pPr>
      <w:r w:rsidRPr="00A5024B">
        <w:rPr>
          <w:b/>
          <w:sz w:val="24"/>
          <w:szCs w:val="24"/>
        </w:rPr>
        <w:lastRenderedPageBreak/>
        <w:t>2 PRIORITETAS.</w:t>
      </w:r>
      <w:r w:rsidRPr="00A5024B">
        <w:rPr>
          <w:sz w:val="24"/>
          <w:szCs w:val="24"/>
        </w:rPr>
        <w:t xml:space="preserve"> </w:t>
      </w:r>
      <w:r w:rsidRPr="00A5024B">
        <w:rPr>
          <w:b/>
          <w:bCs/>
          <w:sz w:val="24"/>
          <w:szCs w:val="24"/>
        </w:rPr>
        <w:t>MIESTAS, VYSTANTIS TVARIĄ APLINKĄ</w:t>
      </w:r>
    </w:p>
    <w:tbl>
      <w:tblPr>
        <w:tblStyle w:val="Lentelstinklelis"/>
        <w:tblW w:w="4946" w:type="pct"/>
        <w:tblLayout w:type="fixed"/>
        <w:tblLook w:val="04A0" w:firstRow="1" w:lastRow="0" w:firstColumn="1" w:lastColumn="0" w:noHBand="0" w:noVBand="1"/>
      </w:tblPr>
      <w:tblGrid>
        <w:gridCol w:w="1104"/>
        <w:gridCol w:w="2164"/>
        <w:gridCol w:w="4177"/>
        <w:gridCol w:w="1060"/>
        <w:gridCol w:w="1138"/>
        <w:gridCol w:w="991"/>
        <w:gridCol w:w="847"/>
        <w:gridCol w:w="694"/>
        <w:gridCol w:w="694"/>
        <w:gridCol w:w="1524"/>
        <w:gridCol w:w="12"/>
      </w:tblGrid>
      <w:tr w:rsidR="00A5024B" w:rsidRPr="00A5024B" w14:paraId="648CCA71" w14:textId="77777777" w:rsidTr="0038320E">
        <w:trPr>
          <w:gridAfter w:val="1"/>
          <w:wAfter w:w="4" w:type="pct"/>
        </w:trPr>
        <w:tc>
          <w:tcPr>
            <w:tcW w:w="383" w:type="pct"/>
            <w:shd w:val="clear" w:color="auto" w:fill="C00000"/>
          </w:tcPr>
          <w:p w14:paraId="365E3AAE" w14:textId="77777777" w:rsidR="00F74296" w:rsidRPr="00A5024B" w:rsidRDefault="00F74296" w:rsidP="00FE4115">
            <w:pPr>
              <w:spacing w:line="276" w:lineRule="auto"/>
              <w:jc w:val="center"/>
              <w:rPr>
                <w:b/>
                <w:bCs/>
                <w:sz w:val="22"/>
                <w:szCs w:val="22"/>
              </w:rPr>
            </w:pPr>
            <w:r w:rsidRPr="00A5024B">
              <w:rPr>
                <w:b/>
                <w:bCs/>
                <w:sz w:val="22"/>
                <w:szCs w:val="22"/>
              </w:rPr>
              <w:t>Rodiklio kodas</w:t>
            </w:r>
          </w:p>
        </w:tc>
        <w:tc>
          <w:tcPr>
            <w:tcW w:w="751" w:type="pct"/>
            <w:shd w:val="clear" w:color="auto" w:fill="C00000"/>
          </w:tcPr>
          <w:p w14:paraId="57FDF875" w14:textId="77777777" w:rsidR="00F74296" w:rsidRPr="00A5024B" w:rsidRDefault="00F74296" w:rsidP="00FE4115">
            <w:pPr>
              <w:spacing w:line="276" w:lineRule="auto"/>
              <w:jc w:val="center"/>
              <w:rPr>
                <w:b/>
                <w:bCs/>
                <w:sz w:val="22"/>
                <w:szCs w:val="22"/>
              </w:rPr>
            </w:pPr>
            <w:r w:rsidRPr="00A5024B">
              <w:rPr>
                <w:b/>
                <w:bCs/>
                <w:sz w:val="22"/>
                <w:szCs w:val="22"/>
              </w:rPr>
              <w:t>Rodiklio pavadinimas</w:t>
            </w:r>
          </w:p>
        </w:tc>
        <w:tc>
          <w:tcPr>
            <w:tcW w:w="1450" w:type="pct"/>
            <w:shd w:val="clear" w:color="auto" w:fill="C00000"/>
          </w:tcPr>
          <w:p w14:paraId="453172C6" w14:textId="77777777" w:rsidR="00F74296" w:rsidRPr="00A5024B" w:rsidRDefault="00F74296" w:rsidP="00FE4115">
            <w:pPr>
              <w:spacing w:line="276" w:lineRule="auto"/>
              <w:jc w:val="center"/>
              <w:rPr>
                <w:b/>
                <w:bCs/>
                <w:sz w:val="22"/>
                <w:szCs w:val="22"/>
              </w:rPr>
            </w:pPr>
            <w:r w:rsidRPr="00A5024B">
              <w:rPr>
                <w:b/>
                <w:bCs/>
                <w:sz w:val="22"/>
                <w:szCs w:val="22"/>
              </w:rPr>
              <w:t>Duomenų šaltinis</w:t>
            </w:r>
          </w:p>
        </w:tc>
        <w:tc>
          <w:tcPr>
            <w:tcW w:w="368" w:type="pct"/>
            <w:shd w:val="clear" w:color="auto" w:fill="C00000"/>
          </w:tcPr>
          <w:p w14:paraId="150D00B5" w14:textId="77777777" w:rsidR="00F74296" w:rsidRPr="00A5024B" w:rsidRDefault="00F74296" w:rsidP="00FE4115">
            <w:pPr>
              <w:spacing w:line="276" w:lineRule="auto"/>
              <w:jc w:val="center"/>
              <w:rPr>
                <w:b/>
                <w:bCs/>
                <w:sz w:val="22"/>
                <w:szCs w:val="22"/>
              </w:rPr>
            </w:pPr>
            <w:r w:rsidRPr="00A5024B">
              <w:rPr>
                <w:b/>
                <w:bCs/>
                <w:sz w:val="22"/>
                <w:szCs w:val="22"/>
              </w:rPr>
              <w:t xml:space="preserve">2021 </w:t>
            </w:r>
          </w:p>
        </w:tc>
        <w:tc>
          <w:tcPr>
            <w:tcW w:w="395" w:type="pct"/>
            <w:shd w:val="clear" w:color="auto" w:fill="C00000"/>
          </w:tcPr>
          <w:p w14:paraId="2EE0CD03" w14:textId="77777777" w:rsidR="00F74296" w:rsidRPr="00A5024B" w:rsidRDefault="00F74296" w:rsidP="00FE4115">
            <w:pPr>
              <w:spacing w:line="276" w:lineRule="auto"/>
              <w:jc w:val="center"/>
              <w:rPr>
                <w:b/>
                <w:bCs/>
                <w:sz w:val="22"/>
                <w:szCs w:val="22"/>
              </w:rPr>
            </w:pPr>
            <w:r w:rsidRPr="00A5024B">
              <w:rPr>
                <w:b/>
                <w:bCs/>
                <w:sz w:val="22"/>
                <w:szCs w:val="22"/>
              </w:rPr>
              <w:t>2022</w:t>
            </w:r>
          </w:p>
        </w:tc>
        <w:tc>
          <w:tcPr>
            <w:tcW w:w="344" w:type="pct"/>
            <w:shd w:val="clear" w:color="auto" w:fill="C00000"/>
          </w:tcPr>
          <w:p w14:paraId="0125BAD8" w14:textId="77777777" w:rsidR="00F74296" w:rsidRPr="00A5024B" w:rsidRDefault="00F74296" w:rsidP="00FE4115">
            <w:pPr>
              <w:spacing w:line="276" w:lineRule="auto"/>
              <w:jc w:val="center"/>
              <w:rPr>
                <w:b/>
                <w:bCs/>
                <w:sz w:val="22"/>
                <w:szCs w:val="22"/>
              </w:rPr>
            </w:pPr>
            <w:r w:rsidRPr="00A5024B">
              <w:rPr>
                <w:b/>
                <w:bCs/>
                <w:sz w:val="22"/>
                <w:szCs w:val="22"/>
              </w:rPr>
              <w:t>2023</w:t>
            </w:r>
          </w:p>
        </w:tc>
        <w:tc>
          <w:tcPr>
            <w:tcW w:w="294" w:type="pct"/>
            <w:shd w:val="clear" w:color="auto" w:fill="C00000"/>
          </w:tcPr>
          <w:p w14:paraId="1F7DA046" w14:textId="77777777" w:rsidR="00F74296" w:rsidRPr="00A5024B" w:rsidRDefault="00F74296" w:rsidP="00FE4115">
            <w:pPr>
              <w:spacing w:line="276" w:lineRule="auto"/>
              <w:jc w:val="center"/>
              <w:rPr>
                <w:b/>
                <w:bCs/>
                <w:sz w:val="22"/>
                <w:szCs w:val="22"/>
              </w:rPr>
            </w:pPr>
            <w:r w:rsidRPr="00A5024B">
              <w:rPr>
                <w:b/>
                <w:bCs/>
                <w:sz w:val="22"/>
                <w:szCs w:val="22"/>
              </w:rPr>
              <w:t>2024</w:t>
            </w:r>
          </w:p>
        </w:tc>
        <w:tc>
          <w:tcPr>
            <w:tcW w:w="241" w:type="pct"/>
            <w:shd w:val="clear" w:color="auto" w:fill="C00000"/>
          </w:tcPr>
          <w:p w14:paraId="317A72ED" w14:textId="77777777" w:rsidR="00F74296" w:rsidRPr="00A5024B" w:rsidRDefault="00F74296" w:rsidP="00FE4115">
            <w:pPr>
              <w:spacing w:line="276" w:lineRule="auto"/>
              <w:jc w:val="center"/>
              <w:rPr>
                <w:b/>
                <w:bCs/>
                <w:sz w:val="22"/>
                <w:szCs w:val="22"/>
              </w:rPr>
            </w:pPr>
            <w:r w:rsidRPr="00A5024B">
              <w:rPr>
                <w:b/>
                <w:bCs/>
                <w:sz w:val="22"/>
                <w:szCs w:val="22"/>
              </w:rPr>
              <w:t>2025</w:t>
            </w:r>
          </w:p>
        </w:tc>
        <w:tc>
          <w:tcPr>
            <w:tcW w:w="241" w:type="pct"/>
            <w:shd w:val="clear" w:color="auto" w:fill="C00000"/>
          </w:tcPr>
          <w:p w14:paraId="4197B6BE" w14:textId="77777777" w:rsidR="00F74296" w:rsidRPr="00A5024B" w:rsidRDefault="00F74296" w:rsidP="00FE4115">
            <w:pPr>
              <w:spacing w:line="276" w:lineRule="auto"/>
              <w:jc w:val="center"/>
              <w:rPr>
                <w:b/>
                <w:bCs/>
                <w:sz w:val="22"/>
                <w:szCs w:val="22"/>
              </w:rPr>
            </w:pPr>
            <w:r w:rsidRPr="00A5024B">
              <w:rPr>
                <w:b/>
                <w:bCs/>
                <w:sz w:val="22"/>
                <w:szCs w:val="22"/>
              </w:rPr>
              <w:t>2026</w:t>
            </w:r>
          </w:p>
        </w:tc>
        <w:tc>
          <w:tcPr>
            <w:tcW w:w="529" w:type="pct"/>
            <w:shd w:val="clear" w:color="auto" w:fill="C00000"/>
          </w:tcPr>
          <w:p w14:paraId="744A6189" w14:textId="77777777" w:rsidR="00F74296" w:rsidRPr="00A5024B" w:rsidRDefault="00F74296" w:rsidP="00FE4115">
            <w:pPr>
              <w:spacing w:line="276" w:lineRule="auto"/>
              <w:jc w:val="center"/>
              <w:rPr>
                <w:b/>
                <w:bCs/>
                <w:sz w:val="22"/>
                <w:szCs w:val="22"/>
              </w:rPr>
            </w:pPr>
            <w:r w:rsidRPr="00A5024B">
              <w:rPr>
                <w:b/>
                <w:bCs/>
                <w:sz w:val="22"/>
                <w:szCs w:val="22"/>
              </w:rPr>
              <w:t>2027</w:t>
            </w:r>
          </w:p>
        </w:tc>
      </w:tr>
      <w:tr w:rsidR="00A5024B" w:rsidRPr="00A5024B" w14:paraId="7AA23B65" w14:textId="77777777" w:rsidTr="00E25230">
        <w:tc>
          <w:tcPr>
            <w:tcW w:w="5000" w:type="pct"/>
            <w:gridSpan w:val="11"/>
          </w:tcPr>
          <w:p w14:paraId="083F2CB1" w14:textId="111FD872" w:rsidR="00F74296" w:rsidRPr="00A5024B" w:rsidRDefault="00BD64A2" w:rsidP="00FE4115">
            <w:pPr>
              <w:spacing w:line="276" w:lineRule="auto"/>
              <w:ind w:left="360"/>
              <w:jc w:val="center"/>
              <w:rPr>
                <w:b/>
                <w:bCs/>
                <w:sz w:val="22"/>
                <w:szCs w:val="22"/>
              </w:rPr>
            </w:pPr>
            <w:r w:rsidRPr="00A5024B">
              <w:rPr>
                <w:b/>
                <w:bCs/>
                <w:sz w:val="22"/>
                <w:szCs w:val="22"/>
              </w:rPr>
              <w:t>2</w:t>
            </w:r>
            <w:r w:rsidR="00F74296" w:rsidRPr="00A5024B">
              <w:rPr>
                <w:b/>
                <w:bCs/>
                <w:sz w:val="22"/>
                <w:szCs w:val="22"/>
              </w:rPr>
              <w:t>. Prioritetas</w:t>
            </w:r>
          </w:p>
        </w:tc>
      </w:tr>
      <w:tr w:rsidR="00610D5E" w:rsidRPr="00A5024B" w14:paraId="24BAEF00" w14:textId="77777777" w:rsidTr="001006B0">
        <w:trPr>
          <w:gridAfter w:val="1"/>
          <w:wAfter w:w="4" w:type="pct"/>
        </w:trPr>
        <w:tc>
          <w:tcPr>
            <w:tcW w:w="383" w:type="pct"/>
          </w:tcPr>
          <w:p w14:paraId="1BEAC753" w14:textId="25EDB485" w:rsidR="00610D5E" w:rsidRPr="00983DCD" w:rsidRDefault="00610D5E" w:rsidP="00610D5E">
            <w:pPr>
              <w:spacing w:line="276" w:lineRule="auto"/>
              <w:jc w:val="center"/>
              <w:rPr>
                <w:sz w:val="22"/>
                <w:szCs w:val="22"/>
              </w:rPr>
            </w:pPr>
            <w:r>
              <w:rPr>
                <w:sz w:val="22"/>
                <w:szCs w:val="22"/>
              </w:rPr>
              <w:t>(2.1.)</w:t>
            </w:r>
          </w:p>
        </w:tc>
        <w:tc>
          <w:tcPr>
            <w:tcW w:w="751" w:type="pct"/>
            <w:tcBorders>
              <w:top w:val="single" w:sz="8" w:space="0" w:color="auto"/>
              <w:left w:val="single" w:sz="8" w:space="0" w:color="auto"/>
              <w:bottom w:val="single" w:sz="8" w:space="0" w:color="auto"/>
              <w:right w:val="nil"/>
            </w:tcBorders>
            <w:shd w:val="clear" w:color="000000" w:fill="FFFFFF"/>
          </w:tcPr>
          <w:p w14:paraId="18ED86D5" w14:textId="4167ACCB" w:rsidR="00610D5E" w:rsidRPr="00983DCD" w:rsidRDefault="00610D5E" w:rsidP="00610D5E">
            <w:pPr>
              <w:spacing w:line="276" w:lineRule="auto"/>
              <w:jc w:val="both"/>
              <w:rPr>
                <w:spacing w:val="-2"/>
                <w:sz w:val="22"/>
                <w:szCs w:val="22"/>
              </w:rPr>
            </w:pPr>
            <w:r>
              <w:rPr>
                <w:color w:val="000000"/>
              </w:rPr>
              <w:t xml:space="preserve">Parų skaičius, kai buvo viršyta kietųjų dalelių KD10 paros ribinė vertė </w:t>
            </w:r>
          </w:p>
        </w:tc>
        <w:tc>
          <w:tcPr>
            <w:tcW w:w="1450" w:type="pct"/>
            <w:tcBorders>
              <w:top w:val="single" w:sz="5" w:space="0" w:color="000000"/>
              <w:left w:val="single" w:sz="5" w:space="0" w:color="000000"/>
              <w:bottom w:val="single" w:sz="5" w:space="0" w:color="000000"/>
              <w:right w:val="single" w:sz="5" w:space="0" w:color="000000"/>
            </w:tcBorders>
          </w:tcPr>
          <w:p w14:paraId="48EF0412" w14:textId="77777777" w:rsidR="00610D5E" w:rsidRPr="00A5024B" w:rsidRDefault="00610D5E" w:rsidP="00610D5E">
            <w:pPr>
              <w:pStyle w:val="TableParagraph"/>
              <w:spacing w:before="10"/>
              <w:ind w:right="355"/>
              <w:rPr>
                <w:rFonts w:ascii="Times New Roman" w:eastAsia="Calibri" w:hAnsi="Times New Roman" w:cs="Times New Roman"/>
                <w:lang w:val="lt-LT"/>
              </w:rPr>
            </w:pPr>
            <w:r w:rsidRPr="00A5024B">
              <w:rPr>
                <w:rFonts w:ascii="Times New Roman" w:hAnsi="Times New Roman" w:cs="Times New Roman"/>
                <w:spacing w:val="-2"/>
                <w:lang w:val="lt-LT"/>
              </w:rPr>
              <w:t>Parų skaičius, kai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buvo</w:t>
            </w:r>
            <w:r w:rsidRPr="00A5024B">
              <w:rPr>
                <w:rFonts w:ascii="Times New Roman" w:hAnsi="Times New Roman" w:cs="Times New Roman"/>
                <w:spacing w:val="-2"/>
                <w:lang w:val="lt-LT"/>
              </w:rPr>
              <w:t xml:space="preserve"> viršyta kietųjų dalelių </w:t>
            </w:r>
            <w:r w:rsidRPr="00A5024B">
              <w:rPr>
                <w:rFonts w:ascii="Times New Roman" w:hAnsi="Times New Roman" w:cs="Times New Roman"/>
                <w:spacing w:val="-1"/>
                <w:lang w:val="lt-LT"/>
              </w:rPr>
              <w:t>KD10</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paros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ribinė</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vertė</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50</w:t>
            </w:r>
          </w:p>
          <w:p w14:paraId="6B5A5E63" w14:textId="21075B0C" w:rsidR="00610D5E" w:rsidRDefault="00610D5E" w:rsidP="00610D5E">
            <w:pPr>
              <w:spacing w:line="276" w:lineRule="auto"/>
              <w:jc w:val="both"/>
              <w:rPr>
                <w:spacing w:val="-2"/>
                <w:sz w:val="22"/>
                <w:szCs w:val="22"/>
              </w:rPr>
            </w:pPr>
            <w:r w:rsidRPr="00A5024B">
              <w:rPr>
                <w:spacing w:val="-2"/>
                <w:sz w:val="22"/>
                <w:szCs w:val="22"/>
              </w:rPr>
              <w:t>µg/m</w:t>
            </w:r>
            <w:r w:rsidRPr="00B54EA2">
              <w:rPr>
                <w:spacing w:val="-2"/>
                <w:sz w:val="22"/>
                <w:szCs w:val="22"/>
                <w:vertAlign w:val="superscript"/>
              </w:rPr>
              <w:t>3</w:t>
            </w:r>
            <w:r w:rsidR="00970A0A">
              <w:rPr>
                <w:spacing w:val="-2"/>
                <w:sz w:val="22"/>
                <w:szCs w:val="22"/>
              </w:rPr>
              <w:t>.</w:t>
            </w:r>
            <w:r w:rsidRPr="00A5024B">
              <w:rPr>
                <w:spacing w:val="-2"/>
                <w:sz w:val="22"/>
                <w:szCs w:val="22"/>
              </w:rPr>
              <w:t xml:space="preserve"> Panevėžio miesto savivaldybės administracijos Miesto infrastruktūros skyrius (PMSA MIS)</w:t>
            </w:r>
          </w:p>
        </w:tc>
        <w:tc>
          <w:tcPr>
            <w:tcW w:w="368" w:type="pct"/>
          </w:tcPr>
          <w:p w14:paraId="04E3E0F9" w14:textId="770A19AC" w:rsidR="00610D5E" w:rsidRDefault="00610D5E" w:rsidP="00610D5E">
            <w:pPr>
              <w:spacing w:line="276" w:lineRule="auto"/>
              <w:jc w:val="center"/>
              <w:rPr>
                <w:sz w:val="22"/>
                <w:szCs w:val="22"/>
              </w:rPr>
            </w:pPr>
            <w:r w:rsidRPr="00A5024B">
              <w:rPr>
                <w:sz w:val="22"/>
                <w:szCs w:val="22"/>
              </w:rPr>
              <w:t>7</w:t>
            </w:r>
          </w:p>
        </w:tc>
        <w:tc>
          <w:tcPr>
            <w:tcW w:w="395" w:type="pct"/>
          </w:tcPr>
          <w:p w14:paraId="353A5E3D" w14:textId="5987C3EF" w:rsidR="00610D5E" w:rsidRDefault="00610D5E" w:rsidP="00610D5E">
            <w:pPr>
              <w:spacing w:line="276" w:lineRule="auto"/>
              <w:jc w:val="center"/>
              <w:rPr>
                <w:sz w:val="22"/>
                <w:szCs w:val="22"/>
              </w:rPr>
            </w:pPr>
            <w:r w:rsidRPr="00A5024B">
              <w:rPr>
                <w:sz w:val="22"/>
                <w:szCs w:val="22"/>
              </w:rPr>
              <w:t>8</w:t>
            </w:r>
          </w:p>
        </w:tc>
        <w:tc>
          <w:tcPr>
            <w:tcW w:w="344" w:type="pct"/>
          </w:tcPr>
          <w:p w14:paraId="1B3E2354" w14:textId="487489C1" w:rsidR="00610D5E" w:rsidRDefault="00610D5E" w:rsidP="00610D5E">
            <w:pPr>
              <w:spacing w:line="276" w:lineRule="auto"/>
              <w:jc w:val="center"/>
              <w:rPr>
                <w:sz w:val="22"/>
                <w:szCs w:val="22"/>
              </w:rPr>
            </w:pPr>
            <w:r w:rsidRPr="00A5024B">
              <w:rPr>
                <w:sz w:val="22"/>
                <w:szCs w:val="22"/>
              </w:rPr>
              <w:t>0</w:t>
            </w:r>
          </w:p>
        </w:tc>
        <w:tc>
          <w:tcPr>
            <w:tcW w:w="294" w:type="pct"/>
          </w:tcPr>
          <w:p w14:paraId="39DE06D6" w14:textId="39D59A77" w:rsidR="00610D5E" w:rsidRPr="00983DCD" w:rsidRDefault="00610D5E" w:rsidP="00610D5E">
            <w:pPr>
              <w:spacing w:line="276" w:lineRule="auto"/>
              <w:jc w:val="center"/>
              <w:rPr>
                <w:sz w:val="22"/>
                <w:szCs w:val="22"/>
              </w:rPr>
            </w:pPr>
            <w:r w:rsidRPr="00EF200F">
              <w:rPr>
                <w:sz w:val="22"/>
                <w:szCs w:val="22"/>
              </w:rPr>
              <w:t>5</w:t>
            </w:r>
          </w:p>
        </w:tc>
        <w:tc>
          <w:tcPr>
            <w:tcW w:w="241" w:type="pct"/>
          </w:tcPr>
          <w:p w14:paraId="15B917DC" w14:textId="77777777" w:rsidR="00610D5E" w:rsidRPr="00A5024B" w:rsidRDefault="00610D5E" w:rsidP="00610D5E">
            <w:pPr>
              <w:spacing w:line="276" w:lineRule="auto"/>
              <w:jc w:val="center"/>
              <w:rPr>
                <w:b/>
                <w:bCs/>
                <w:sz w:val="22"/>
                <w:szCs w:val="22"/>
                <w:highlight w:val="green"/>
              </w:rPr>
            </w:pPr>
          </w:p>
        </w:tc>
        <w:tc>
          <w:tcPr>
            <w:tcW w:w="241" w:type="pct"/>
          </w:tcPr>
          <w:p w14:paraId="78D51DC6" w14:textId="77777777" w:rsidR="00610D5E" w:rsidRPr="00A5024B" w:rsidRDefault="00610D5E" w:rsidP="00610D5E">
            <w:pPr>
              <w:spacing w:line="276" w:lineRule="auto"/>
              <w:jc w:val="center"/>
              <w:rPr>
                <w:b/>
                <w:bCs/>
                <w:sz w:val="22"/>
                <w:szCs w:val="22"/>
                <w:highlight w:val="green"/>
              </w:rPr>
            </w:pPr>
          </w:p>
        </w:tc>
        <w:tc>
          <w:tcPr>
            <w:tcW w:w="529" w:type="pct"/>
            <w:tcBorders>
              <w:top w:val="single" w:sz="5" w:space="0" w:color="000000"/>
              <w:left w:val="single" w:sz="5" w:space="0" w:color="000000"/>
              <w:bottom w:val="single" w:sz="5" w:space="0" w:color="000000"/>
              <w:right w:val="single" w:sz="5" w:space="0" w:color="000000"/>
            </w:tcBorders>
          </w:tcPr>
          <w:p w14:paraId="22E42061" w14:textId="5293898B" w:rsidR="00610D5E" w:rsidRDefault="00610D5E" w:rsidP="00610D5E">
            <w:pPr>
              <w:spacing w:line="276" w:lineRule="auto"/>
              <w:jc w:val="center"/>
              <w:rPr>
                <w:sz w:val="22"/>
                <w:szCs w:val="22"/>
              </w:rPr>
            </w:pPr>
            <w:r w:rsidRPr="00A5024B">
              <w:rPr>
                <w:spacing w:val="-2"/>
                <w:sz w:val="22"/>
                <w:szCs w:val="22"/>
              </w:rPr>
              <w:t>Nedidėjantis</w:t>
            </w:r>
          </w:p>
        </w:tc>
      </w:tr>
      <w:tr w:rsidR="000A0CA8" w:rsidRPr="00A5024B" w14:paraId="08929128" w14:textId="77777777" w:rsidTr="00E267B8">
        <w:trPr>
          <w:gridAfter w:val="1"/>
          <w:wAfter w:w="4" w:type="pct"/>
        </w:trPr>
        <w:tc>
          <w:tcPr>
            <w:tcW w:w="383" w:type="pct"/>
          </w:tcPr>
          <w:p w14:paraId="637F6037" w14:textId="744F2EE8" w:rsidR="000A0CA8" w:rsidRPr="00983DCD" w:rsidRDefault="000A0CA8" w:rsidP="000A0CA8">
            <w:pPr>
              <w:spacing w:line="276" w:lineRule="auto"/>
              <w:jc w:val="center"/>
              <w:rPr>
                <w:sz w:val="22"/>
                <w:szCs w:val="22"/>
              </w:rPr>
            </w:pPr>
            <w:r w:rsidRPr="00AC2BB9">
              <w:rPr>
                <w:sz w:val="22"/>
                <w:szCs w:val="22"/>
              </w:rPr>
              <w:t>(2.1.)</w:t>
            </w:r>
          </w:p>
        </w:tc>
        <w:tc>
          <w:tcPr>
            <w:tcW w:w="751" w:type="pct"/>
            <w:tcBorders>
              <w:top w:val="nil"/>
              <w:left w:val="single" w:sz="8" w:space="0" w:color="auto"/>
              <w:bottom w:val="single" w:sz="8" w:space="0" w:color="auto"/>
              <w:right w:val="nil"/>
            </w:tcBorders>
            <w:shd w:val="clear" w:color="000000" w:fill="FFFFFF"/>
          </w:tcPr>
          <w:p w14:paraId="289B006E" w14:textId="2FA17117" w:rsidR="000A0CA8" w:rsidRPr="0067455A" w:rsidRDefault="000A0CA8" w:rsidP="000A0CA8">
            <w:pPr>
              <w:spacing w:line="276" w:lineRule="auto"/>
              <w:jc w:val="both"/>
              <w:rPr>
                <w:spacing w:val="-2"/>
                <w:sz w:val="22"/>
                <w:szCs w:val="22"/>
                <w:highlight w:val="yellow"/>
              </w:rPr>
            </w:pPr>
            <w:r w:rsidRPr="00217CA5">
              <w:rPr>
                <w:color w:val="000000"/>
              </w:rPr>
              <w:t>Dviračių takų ilgis metų pabaigoje, km</w:t>
            </w:r>
          </w:p>
        </w:tc>
        <w:tc>
          <w:tcPr>
            <w:tcW w:w="1450" w:type="pct"/>
            <w:tcBorders>
              <w:top w:val="single" w:sz="5" w:space="0" w:color="000000"/>
              <w:left w:val="single" w:sz="5" w:space="0" w:color="000000"/>
              <w:bottom w:val="single" w:sz="5" w:space="0" w:color="000000"/>
              <w:right w:val="single" w:sz="5" w:space="0" w:color="000000"/>
            </w:tcBorders>
          </w:tcPr>
          <w:p w14:paraId="5D6C3A13" w14:textId="2824C752" w:rsidR="000A0CA8" w:rsidRDefault="00970A0A" w:rsidP="000A0CA8">
            <w:pPr>
              <w:spacing w:line="276" w:lineRule="auto"/>
              <w:jc w:val="both"/>
              <w:rPr>
                <w:spacing w:val="-2"/>
                <w:sz w:val="22"/>
                <w:szCs w:val="22"/>
              </w:rPr>
            </w:pPr>
            <w:r w:rsidRPr="00970A0A">
              <w:rPr>
                <w:spacing w:val="-2"/>
                <w:sz w:val="22"/>
                <w:szCs w:val="22"/>
              </w:rPr>
              <w:t>Panevėžio miesto savivaldybės administracijos Miesto infrastruktūros skyrius (PMSA MIS)</w:t>
            </w:r>
          </w:p>
        </w:tc>
        <w:tc>
          <w:tcPr>
            <w:tcW w:w="368" w:type="pct"/>
          </w:tcPr>
          <w:p w14:paraId="1BFCDAFF" w14:textId="592B866E" w:rsidR="000A0CA8" w:rsidRDefault="00217CA5" w:rsidP="000A0CA8">
            <w:pPr>
              <w:spacing w:line="276" w:lineRule="auto"/>
              <w:jc w:val="center"/>
              <w:rPr>
                <w:sz w:val="22"/>
                <w:szCs w:val="22"/>
              </w:rPr>
            </w:pPr>
            <w:r>
              <w:rPr>
                <w:sz w:val="22"/>
                <w:szCs w:val="22"/>
              </w:rPr>
              <w:t>90,3</w:t>
            </w:r>
          </w:p>
        </w:tc>
        <w:tc>
          <w:tcPr>
            <w:tcW w:w="395" w:type="pct"/>
          </w:tcPr>
          <w:p w14:paraId="4E6A3849" w14:textId="7BFC1352" w:rsidR="000A0CA8" w:rsidRDefault="00217CA5" w:rsidP="000A0CA8">
            <w:pPr>
              <w:spacing w:line="276" w:lineRule="auto"/>
              <w:jc w:val="center"/>
              <w:rPr>
                <w:sz w:val="22"/>
                <w:szCs w:val="22"/>
              </w:rPr>
            </w:pPr>
            <w:r>
              <w:rPr>
                <w:sz w:val="22"/>
                <w:szCs w:val="22"/>
              </w:rPr>
              <w:t>90,3</w:t>
            </w:r>
          </w:p>
        </w:tc>
        <w:tc>
          <w:tcPr>
            <w:tcW w:w="344" w:type="pct"/>
          </w:tcPr>
          <w:p w14:paraId="5BFE2594" w14:textId="36AA73E1" w:rsidR="000A0CA8" w:rsidRDefault="00217CA5" w:rsidP="000A0CA8">
            <w:pPr>
              <w:spacing w:line="276" w:lineRule="auto"/>
              <w:jc w:val="center"/>
              <w:rPr>
                <w:sz w:val="22"/>
                <w:szCs w:val="22"/>
              </w:rPr>
            </w:pPr>
            <w:r>
              <w:rPr>
                <w:sz w:val="22"/>
                <w:szCs w:val="22"/>
              </w:rPr>
              <w:t>92,</w:t>
            </w:r>
            <w:r w:rsidR="00B37514">
              <w:rPr>
                <w:sz w:val="22"/>
                <w:szCs w:val="22"/>
              </w:rPr>
              <w:t>3</w:t>
            </w:r>
          </w:p>
        </w:tc>
        <w:tc>
          <w:tcPr>
            <w:tcW w:w="294" w:type="pct"/>
          </w:tcPr>
          <w:p w14:paraId="3FF48F88" w14:textId="63053C3D" w:rsidR="000A0CA8" w:rsidRPr="00983DCD" w:rsidRDefault="00217CA5" w:rsidP="000A0CA8">
            <w:pPr>
              <w:spacing w:line="276" w:lineRule="auto"/>
              <w:jc w:val="center"/>
              <w:rPr>
                <w:sz w:val="22"/>
                <w:szCs w:val="22"/>
              </w:rPr>
            </w:pPr>
            <w:r>
              <w:rPr>
                <w:sz w:val="22"/>
                <w:szCs w:val="22"/>
              </w:rPr>
              <w:t>92,3</w:t>
            </w:r>
          </w:p>
        </w:tc>
        <w:tc>
          <w:tcPr>
            <w:tcW w:w="241" w:type="pct"/>
          </w:tcPr>
          <w:p w14:paraId="24333C69" w14:textId="77777777" w:rsidR="000A0CA8" w:rsidRPr="00A5024B" w:rsidRDefault="000A0CA8" w:rsidP="000A0CA8">
            <w:pPr>
              <w:spacing w:line="276" w:lineRule="auto"/>
              <w:jc w:val="center"/>
              <w:rPr>
                <w:b/>
                <w:bCs/>
                <w:sz w:val="22"/>
                <w:szCs w:val="22"/>
                <w:highlight w:val="green"/>
              </w:rPr>
            </w:pPr>
          </w:p>
        </w:tc>
        <w:tc>
          <w:tcPr>
            <w:tcW w:w="241" w:type="pct"/>
          </w:tcPr>
          <w:p w14:paraId="5CA1401D" w14:textId="77777777" w:rsidR="000A0CA8" w:rsidRPr="00A5024B" w:rsidRDefault="000A0CA8" w:rsidP="000A0CA8">
            <w:pPr>
              <w:spacing w:line="276" w:lineRule="auto"/>
              <w:jc w:val="center"/>
              <w:rPr>
                <w:b/>
                <w:bCs/>
                <w:sz w:val="22"/>
                <w:szCs w:val="22"/>
                <w:highlight w:val="green"/>
              </w:rPr>
            </w:pPr>
          </w:p>
        </w:tc>
        <w:tc>
          <w:tcPr>
            <w:tcW w:w="529" w:type="pct"/>
          </w:tcPr>
          <w:p w14:paraId="31258CAD" w14:textId="2B0BA9D6" w:rsidR="000A0CA8" w:rsidRDefault="00970A0A" w:rsidP="000A0CA8">
            <w:pPr>
              <w:spacing w:line="276" w:lineRule="auto"/>
              <w:jc w:val="center"/>
              <w:rPr>
                <w:sz w:val="22"/>
                <w:szCs w:val="22"/>
              </w:rPr>
            </w:pPr>
            <w:r>
              <w:rPr>
                <w:sz w:val="22"/>
                <w:szCs w:val="22"/>
              </w:rPr>
              <w:t>Didėjantis</w:t>
            </w:r>
          </w:p>
        </w:tc>
      </w:tr>
      <w:tr w:rsidR="001D5612" w:rsidRPr="00A5024B" w14:paraId="36CC6CAA" w14:textId="77777777" w:rsidTr="00E267B8">
        <w:trPr>
          <w:gridAfter w:val="1"/>
          <w:wAfter w:w="4" w:type="pct"/>
        </w:trPr>
        <w:tc>
          <w:tcPr>
            <w:tcW w:w="383" w:type="pct"/>
          </w:tcPr>
          <w:p w14:paraId="1369A393" w14:textId="76E97250" w:rsidR="001D5612" w:rsidRPr="00983DCD" w:rsidRDefault="001D5612" w:rsidP="001D5612">
            <w:pPr>
              <w:spacing w:line="276" w:lineRule="auto"/>
              <w:jc w:val="center"/>
              <w:rPr>
                <w:sz w:val="22"/>
                <w:szCs w:val="22"/>
              </w:rPr>
            </w:pPr>
            <w:r w:rsidRPr="00AC2BB9">
              <w:rPr>
                <w:sz w:val="22"/>
                <w:szCs w:val="22"/>
              </w:rPr>
              <w:t>(2.1.)</w:t>
            </w:r>
          </w:p>
        </w:tc>
        <w:tc>
          <w:tcPr>
            <w:tcW w:w="751" w:type="pct"/>
            <w:tcBorders>
              <w:top w:val="nil"/>
              <w:left w:val="single" w:sz="8" w:space="0" w:color="auto"/>
              <w:bottom w:val="single" w:sz="8" w:space="0" w:color="auto"/>
              <w:right w:val="nil"/>
            </w:tcBorders>
            <w:shd w:val="clear" w:color="000000" w:fill="FFFFFF"/>
          </w:tcPr>
          <w:p w14:paraId="56B4F0C1" w14:textId="61EF00A0" w:rsidR="001D5612" w:rsidRPr="0067455A" w:rsidRDefault="001D5612" w:rsidP="001D5612">
            <w:pPr>
              <w:spacing w:line="276" w:lineRule="auto"/>
              <w:jc w:val="both"/>
              <w:rPr>
                <w:spacing w:val="-2"/>
                <w:sz w:val="22"/>
                <w:szCs w:val="22"/>
                <w:highlight w:val="yellow"/>
              </w:rPr>
            </w:pPr>
            <w:r w:rsidRPr="001D5612">
              <w:rPr>
                <w:color w:val="000000"/>
              </w:rPr>
              <w:t>Automobilių kelių su patobulinta danga dalis bendrame kelių tinkle, proc.</w:t>
            </w:r>
          </w:p>
        </w:tc>
        <w:tc>
          <w:tcPr>
            <w:tcW w:w="1450" w:type="pct"/>
            <w:tcBorders>
              <w:top w:val="single" w:sz="5" w:space="0" w:color="000000"/>
              <w:left w:val="single" w:sz="5" w:space="0" w:color="000000"/>
              <w:bottom w:val="single" w:sz="5" w:space="0" w:color="000000"/>
              <w:right w:val="single" w:sz="5" w:space="0" w:color="000000"/>
            </w:tcBorders>
          </w:tcPr>
          <w:p w14:paraId="7684F859" w14:textId="2B57AE72" w:rsidR="001D5612" w:rsidRDefault="001D5612" w:rsidP="001D5612">
            <w:pPr>
              <w:spacing w:line="276" w:lineRule="auto"/>
              <w:jc w:val="both"/>
              <w:rPr>
                <w:spacing w:val="-2"/>
                <w:sz w:val="22"/>
                <w:szCs w:val="22"/>
              </w:rPr>
            </w:pPr>
            <w:r>
              <w:rPr>
                <w:spacing w:val="-2"/>
                <w:sz w:val="22"/>
                <w:szCs w:val="22"/>
              </w:rPr>
              <w:t>Valstybės duomenų agentūra</w:t>
            </w:r>
            <w:r w:rsidR="00A27986">
              <w:rPr>
                <w:spacing w:val="-2"/>
                <w:sz w:val="22"/>
                <w:szCs w:val="22"/>
              </w:rPr>
              <w:t xml:space="preserve"> (GKI)</w:t>
            </w:r>
          </w:p>
        </w:tc>
        <w:tc>
          <w:tcPr>
            <w:tcW w:w="368" w:type="pct"/>
          </w:tcPr>
          <w:p w14:paraId="66385F2C" w14:textId="037EFF61" w:rsidR="001D5612" w:rsidRDefault="001D5612" w:rsidP="001D5612">
            <w:pPr>
              <w:spacing w:line="276" w:lineRule="auto"/>
              <w:jc w:val="center"/>
              <w:rPr>
                <w:sz w:val="22"/>
                <w:szCs w:val="22"/>
              </w:rPr>
            </w:pPr>
            <w:r>
              <w:rPr>
                <w:sz w:val="22"/>
                <w:szCs w:val="22"/>
              </w:rPr>
              <w:t>0,61</w:t>
            </w:r>
          </w:p>
        </w:tc>
        <w:tc>
          <w:tcPr>
            <w:tcW w:w="395" w:type="pct"/>
          </w:tcPr>
          <w:p w14:paraId="1BA80A1B" w14:textId="3A17F00D" w:rsidR="001D5612" w:rsidRDefault="001D5612" w:rsidP="001D5612">
            <w:pPr>
              <w:spacing w:line="276" w:lineRule="auto"/>
              <w:jc w:val="center"/>
              <w:rPr>
                <w:sz w:val="22"/>
                <w:szCs w:val="22"/>
              </w:rPr>
            </w:pPr>
            <w:r>
              <w:rPr>
                <w:sz w:val="22"/>
                <w:szCs w:val="22"/>
              </w:rPr>
              <w:t>0,88</w:t>
            </w:r>
          </w:p>
        </w:tc>
        <w:tc>
          <w:tcPr>
            <w:tcW w:w="344" w:type="pct"/>
          </w:tcPr>
          <w:p w14:paraId="18986F99" w14:textId="4360E4F6" w:rsidR="001D5612" w:rsidRDefault="001D5612" w:rsidP="001D5612">
            <w:pPr>
              <w:spacing w:line="276" w:lineRule="auto"/>
              <w:jc w:val="center"/>
              <w:rPr>
                <w:sz w:val="22"/>
                <w:szCs w:val="22"/>
              </w:rPr>
            </w:pPr>
            <w:r>
              <w:rPr>
                <w:sz w:val="22"/>
                <w:szCs w:val="22"/>
              </w:rPr>
              <w:t>0,89</w:t>
            </w:r>
          </w:p>
        </w:tc>
        <w:tc>
          <w:tcPr>
            <w:tcW w:w="294" w:type="pct"/>
          </w:tcPr>
          <w:p w14:paraId="2AFE067E" w14:textId="773C7AB8" w:rsidR="001D5612" w:rsidRPr="00983DCD" w:rsidRDefault="001D5612" w:rsidP="001D5612">
            <w:pPr>
              <w:spacing w:line="276" w:lineRule="auto"/>
              <w:jc w:val="center"/>
              <w:rPr>
                <w:sz w:val="22"/>
                <w:szCs w:val="22"/>
              </w:rPr>
            </w:pPr>
            <w:r>
              <w:rPr>
                <w:sz w:val="22"/>
                <w:szCs w:val="22"/>
              </w:rPr>
              <w:t>0,89</w:t>
            </w:r>
            <w:r w:rsidRPr="00680135">
              <w:rPr>
                <w:sz w:val="16"/>
                <w:szCs w:val="16"/>
              </w:rPr>
              <w:t>***</w:t>
            </w:r>
          </w:p>
        </w:tc>
        <w:tc>
          <w:tcPr>
            <w:tcW w:w="241" w:type="pct"/>
          </w:tcPr>
          <w:p w14:paraId="6E4BD54E" w14:textId="77777777" w:rsidR="001D5612" w:rsidRPr="00A5024B" w:rsidRDefault="001D5612" w:rsidP="001D5612">
            <w:pPr>
              <w:spacing w:line="276" w:lineRule="auto"/>
              <w:jc w:val="center"/>
              <w:rPr>
                <w:b/>
                <w:bCs/>
                <w:sz w:val="22"/>
                <w:szCs w:val="22"/>
                <w:highlight w:val="green"/>
              </w:rPr>
            </w:pPr>
          </w:p>
        </w:tc>
        <w:tc>
          <w:tcPr>
            <w:tcW w:w="241" w:type="pct"/>
          </w:tcPr>
          <w:p w14:paraId="6E4300C0" w14:textId="77777777" w:rsidR="001D5612" w:rsidRPr="00A5024B" w:rsidRDefault="001D5612" w:rsidP="001D5612">
            <w:pPr>
              <w:spacing w:line="276" w:lineRule="auto"/>
              <w:jc w:val="center"/>
              <w:rPr>
                <w:b/>
                <w:bCs/>
                <w:sz w:val="22"/>
                <w:szCs w:val="22"/>
                <w:highlight w:val="green"/>
              </w:rPr>
            </w:pPr>
          </w:p>
        </w:tc>
        <w:tc>
          <w:tcPr>
            <w:tcW w:w="529" w:type="pct"/>
          </w:tcPr>
          <w:p w14:paraId="1B80C9DA" w14:textId="0C57FD2A" w:rsidR="001D5612" w:rsidRDefault="001D5612" w:rsidP="001D5612">
            <w:pPr>
              <w:spacing w:line="276" w:lineRule="auto"/>
              <w:jc w:val="center"/>
              <w:rPr>
                <w:sz w:val="22"/>
                <w:szCs w:val="22"/>
              </w:rPr>
            </w:pPr>
            <w:r>
              <w:rPr>
                <w:sz w:val="22"/>
                <w:szCs w:val="22"/>
              </w:rPr>
              <w:t>Didėjantis</w:t>
            </w:r>
          </w:p>
        </w:tc>
      </w:tr>
      <w:tr w:rsidR="001D5612" w:rsidRPr="00A5024B" w14:paraId="33F0B282" w14:textId="77777777" w:rsidTr="00E267B8">
        <w:trPr>
          <w:gridAfter w:val="1"/>
          <w:wAfter w:w="4" w:type="pct"/>
        </w:trPr>
        <w:tc>
          <w:tcPr>
            <w:tcW w:w="383" w:type="pct"/>
          </w:tcPr>
          <w:p w14:paraId="2FC1EEA6" w14:textId="6B58F0D7" w:rsidR="001D5612" w:rsidRPr="00983DCD" w:rsidRDefault="001D5612" w:rsidP="001D5612">
            <w:pPr>
              <w:spacing w:line="276" w:lineRule="auto"/>
              <w:jc w:val="center"/>
              <w:rPr>
                <w:sz w:val="22"/>
                <w:szCs w:val="22"/>
              </w:rPr>
            </w:pPr>
            <w:r w:rsidRPr="00AC2BB9">
              <w:rPr>
                <w:sz w:val="22"/>
                <w:szCs w:val="22"/>
              </w:rPr>
              <w:t>(2.1.)</w:t>
            </w:r>
          </w:p>
        </w:tc>
        <w:tc>
          <w:tcPr>
            <w:tcW w:w="751" w:type="pct"/>
            <w:tcBorders>
              <w:top w:val="nil"/>
              <w:left w:val="single" w:sz="8" w:space="0" w:color="auto"/>
              <w:bottom w:val="single" w:sz="8" w:space="0" w:color="auto"/>
              <w:right w:val="nil"/>
            </w:tcBorders>
            <w:shd w:val="clear" w:color="000000" w:fill="FFFFFF"/>
          </w:tcPr>
          <w:p w14:paraId="3DED1F96" w14:textId="76173048" w:rsidR="001D5612" w:rsidRPr="00983DCD" w:rsidRDefault="001D5612" w:rsidP="001D5612">
            <w:pPr>
              <w:spacing w:line="276" w:lineRule="auto"/>
              <w:jc w:val="both"/>
              <w:rPr>
                <w:sz w:val="22"/>
                <w:szCs w:val="22"/>
              </w:rPr>
            </w:pPr>
            <w:r>
              <w:rPr>
                <w:color w:val="000000"/>
              </w:rPr>
              <w:t>Kelių eismo įvykiuose sužeistųjų ir žuvusiųjų skaičius</w:t>
            </w:r>
          </w:p>
        </w:tc>
        <w:tc>
          <w:tcPr>
            <w:tcW w:w="1450" w:type="pct"/>
            <w:tcBorders>
              <w:top w:val="single" w:sz="5" w:space="0" w:color="000000"/>
              <w:left w:val="single" w:sz="5" w:space="0" w:color="000000"/>
              <w:bottom w:val="single" w:sz="5" w:space="0" w:color="000000"/>
              <w:right w:val="single" w:sz="5" w:space="0" w:color="000000"/>
            </w:tcBorders>
          </w:tcPr>
          <w:p w14:paraId="4CE189B2" w14:textId="346C9DA0" w:rsidR="001D5612" w:rsidRPr="00983DCD" w:rsidRDefault="001D5612" w:rsidP="001D5612">
            <w:pPr>
              <w:spacing w:line="276" w:lineRule="auto"/>
              <w:jc w:val="both"/>
              <w:rPr>
                <w:sz w:val="22"/>
                <w:szCs w:val="22"/>
              </w:rPr>
            </w:pPr>
            <w:r>
              <w:rPr>
                <w:spacing w:val="-2"/>
                <w:sz w:val="22"/>
                <w:szCs w:val="22"/>
              </w:rPr>
              <w:t>K</w:t>
            </w:r>
            <w:r w:rsidRPr="00983DCD">
              <w:rPr>
                <w:spacing w:val="-2"/>
                <w:sz w:val="22"/>
                <w:szCs w:val="22"/>
              </w:rPr>
              <w:t>elių eismo įvykių skaičius</w:t>
            </w:r>
            <w:r w:rsidRPr="00983DCD">
              <w:rPr>
                <w:spacing w:val="-3"/>
                <w:sz w:val="22"/>
                <w:szCs w:val="22"/>
              </w:rPr>
              <w:t xml:space="preserve"> </w:t>
            </w:r>
            <w:r w:rsidRPr="00983DCD">
              <w:rPr>
                <w:spacing w:val="-2"/>
                <w:sz w:val="22"/>
                <w:szCs w:val="22"/>
              </w:rPr>
              <w:t>Panevėžio</w:t>
            </w:r>
            <w:r w:rsidRPr="00983DCD">
              <w:rPr>
                <w:spacing w:val="-1"/>
                <w:sz w:val="22"/>
                <w:szCs w:val="22"/>
              </w:rPr>
              <w:t xml:space="preserve"> </w:t>
            </w:r>
            <w:r w:rsidRPr="00983DCD">
              <w:rPr>
                <w:spacing w:val="-2"/>
                <w:sz w:val="22"/>
                <w:szCs w:val="22"/>
              </w:rPr>
              <w:t>mieste.</w:t>
            </w:r>
            <w:r w:rsidRPr="00983DCD">
              <w:rPr>
                <w:sz w:val="22"/>
                <w:szCs w:val="22"/>
              </w:rPr>
              <w:t xml:space="preserve"> Valstybės duomenų agentūra</w:t>
            </w:r>
          </w:p>
        </w:tc>
        <w:tc>
          <w:tcPr>
            <w:tcW w:w="368" w:type="pct"/>
          </w:tcPr>
          <w:p w14:paraId="036C4118" w14:textId="2E556087" w:rsidR="001D5612" w:rsidRPr="00983DCD" w:rsidRDefault="001D5612" w:rsidP="001D5612">
            <w:pPr>
              <w:spacing w:line="276" w:lineRule="auto"/>
              <w:jc w:val="center"/>
              <w:rPr>
                <w:sz w:val="22"/>
                <w:szCs w:val="22"/>
              </w:rPr>
            </w:pPr>
            <w:r>
              <w:rPr>
                <w:sz w:val="22"/>
                <w:szCs w:val="22"/>
              </w:rPr>
              <w:t>122</w:t>
            </w:r>
          </w:p>
        </w:tc>
        <w:tc>
          <w:tcPr>
            <w:tcW w:w="395" w:type="pct"/>
          </w:tcPr>
          <w:p w14:paraId="6B09D782" w14:textId="2E7043D0" w:rsidR="001D5612" w:rsidRPr="00983DCD" w:rsidRDefault="001D5612" w:rsidP="001D5612">
            <w:pPr>
              <w:spacing w:line="276" w:lineRule="auto"/>
              <w:jc w:val="center"/>
              <w:rPr>
                <w:sz w:val="22"/>
                <w:szCs w:val="22"/>
              </w:rPr>
            </w:pPr>
            <w:r>
              <w:rPr>
                <w:sz w:val="22"/>
                <w:szCs w:val="22"/>
              </w:rPr>
              <w:t>161</w:t>
            </w:r>
          </w:p>
        </w:tc>
        <w:tc>
          <w:tcPr>
            <w:tcW w:w="344" w:type="pct"/>
          </w:tcPr>
          <w:p w14:paraId="739D935B" w14:textId="2DBA5506" w:rsidR="001D5612" w:rsidRPr="00983DCD" w:rsidRDefault="001D5612" w:rsidP="001D5612">
            <w:pPr>
              <w:spacing w:line="276" w:lineRule="auto"/>
              <w:jc w:val="center"/>
              <w:rPr>
                <w:sz w:val="22"/>
                <w:szCs w:val="22"/>
              </w:rPr>
            </w:pPr>
            <w:r>
              <w:rPr>
                <w:sz w:val="22"/>
                <w:szCs w:val="22"/>
              </w:rPr>
              <w:t>153</w:t>
            </w:r>
          </w:p>
        </w:tc>
        <w:tc>
          <w:tcPr>
            <w:tcW w:w="294" w:type="pct"/>
          </w:tcPr>
          <w:p w14:paraId="7F2AF115" w14:textId="6F4A9A3A" w:rsidR="001D5612" w:rsidRPr="00983DCD" w:rsidRDefault="001D5612" w:rsidP="001D5612">
            <w:pPr>
              <w:spacing w:line="276" w:lineRule="auto"/>
              <w:jc w:val="center"/>
              <w:rPr>
                <w:sz w:val="22"/>
                <w:szCs w:val="22"/>
                <w:highlight w:val="yellow"/>
              </w:rPr>
            </w:pPr>
            <w:r w:rsidRPr="00983DCD">
              <w:rPr>
                <w:sz w:val="22"/>
                <w:szCs w:val="22"/>
              </w:rPr>
              <w:t>14</w:t>
            </w:r>
            <w:r>
              <w:rPr>
                <w:sz w:val="22"/>
                <w:szCs w:val="22"/>
              </w:rPr>
              <w:t>4</w:t>
            </w:r>
          </w:p>
        </w:tc>
        <w:tc>
          <w:tcPr>
            <w:tcW w:w="241" w:type="pct"/>
          </w:tcPr>
          <w:p w14:paraId="2D6FA98B" w14:textId="77777777" w:rsidR="001D5612" w:rsidRPr="00A5024B" w:rsidRDefault="001D5612" w:rsidP="001D5612">
            <w:pPr>
              <w:spacing w:line="276" w:lineRule="auto"/>
              <w:jc w:val="center"/>
              <w:rPr>
                <w:b/>
                <w:bCs/>
                <w:sz w:val="22"/>
                <w:szCs w:val="22"/>
                <w:highlight w:val="green"/>
              </w:rPr>
            </w:pPr>
          </w:p>
        </w:tc>
        <w:tc>
          <w:tcPr>
            <w:tcW w:w="241" w:type="pct"/>
          </w:tcPr>
          <w:p w14:paraId="2FC7F72A" w14:textId="77777777" w:rsidR="001D5612" w:rsidRPr="00A5024B" w:rsidRDefault="001D5612" w:rsidP="001D5612">
            <w:pPr>
              <w:spacing w:line="276" w:lineRule="auto"/>
              <w:jc w:val="center"/>
              <w:rPr>
                <w:b/>
                <w:bCs/>
                <w:sz w:val="22"/>
                <w:szCs w:val="22"/>
                <w:highlight w:val="green"/>
              </w:rPr>
            </w:pPr>
          </w:p>
        </w:tc>
        <w:tc>
          <w:tcPr>
            <w:tcW w:w="529" w:type="pct"/>
          </w:tcPr>
          <w:p w14:paraId="2561CC8B" w14:textId="2C2DF5CD" w:rsidR="001D5612" w:rsidRPr="00A5024B" w:rsidRDefault="001D5612" w:rsidP="001D5612">
            <w:pPr>
              <w:spacing w:line="276" w:lineRule="auto"/>
              <w:jc w:val="center"/>
              <w:rPr>
                <w:sz w:val="22"/>
                <w:szCs w:val="22"/>
              </w:rPr>
            </w:pPr>
            <w:r>
              <w:rPr>
                <w:sz w:val="22"/>
                <w:szCs w:val="22"/>
              </w:rPr>
              <w:t>Mažėjantis</w:t>
            </w:r>
          </w:p>
        </w:tc>
      </w:tr>
      <w:tr w:rsidR="001D5612" w:rsidRPr="00A5024B" w14:paraId="2EF0CBEA" w14:textId="77777777" w:rsidTr="00E267B8">
        <w:trPr>
          <w:gridAfter w:val="1"/>
          <w:wAfter w:w="4" w:type="pct"/>
        </w:trPr>
        <w:tc>
          <w:tcPr>
            <w:tcW w:w="383" w:type="pct"/>
          </w:tcPr>
          <w:p w14:paraId="2AFACD9E" w14:textId="1279BED1" w:rsidR="001D5612" w:rsidRPr="00983DCD" w:rsidRDefault="001D5612" w:rsidP="001D5612">
            <w:pPr>
              <w:spacing w:line="276" w:lineRule="auto"/>
              <w:jc w:val="center"/>
              <w:rPr>
                <w:sz w:val="22"/>
                <w:szCs w:val="22"/>
              </w:rPr>
            </w:pPr>
            <w:r w:rsidRPr="00AC2BB9">
              <w:rPr>
                <w:sz w:val="22"/>
                <w:szCs w:val="22"/>
              </w:rPr>
              <w:t>(2.1.)</w:t>
            </w:r>
          </w:p>
        </w:tc>
        <w:tc>
          <w:tcPr>
            <w:tcW w:w="751" w:type="pct"/>
            <w:tcBorders>
              <w:top w:val="single" w:sz="8" w:space="0" w:color="808080"/>
              <w:left w:val="single" w:sz="8" w:space="0" w:color="808080"/>
              <w:bottom w:val="single" w:sz="8" w:space="0" w:color="808080"/>
              <w:right w:val="single" w:sz="8" w:space="0" w:color="808080"/>
            </w:tcBorders>
            <w:shd w:val="clear" w:color="000000" w:fill="FFFFFF"/>
            <w:vAlign w:val="center"/>
          </w:tcPr>
          <w:p w14:paraId="72AF016F" w14:textId="1BBA2967" w:rsidR="001D5612" w:rsidRPr="00983DCD" w:rsidRDefault="001D5612" w:rsidP="001D5612">
            <w:pPr>
              <w:spacing w:line="276" w:lineRule="auto"/>
              <w:jc w:val="both"/>
              <w:rPr>
                <w:spacing w:val="-2"/>
                <w:sz w:val="22"/>
                <w:szCs w:val="22"/>
              </w:rPr>
            </w:pPr>
            <w:r>
              <w:rPr>
                <w:color w:val="000000"/>
              </w:rPr>
              <w:t>Keleivių apyvarta kelių transportu, tūkst. keleivio km</w:t>
            </w:r>
          </w:p>
        </w:tc>
        <w:tc>
          <w:tcPr>
            <w:tcW w:w="1450" w:type="pct"/>
            <w:tcBorders>
              <w:top w:val="single" w:sz="5" w:space="0" w:color="000000"/>
              <w:left w:val="single" w:sz="5" w:space="0" w:color="000000"/>
              <w:bottom w:val="single" w:sz="5" w:space="0" w:color="000000"/>
              <w:right w:val="single" w:sz="5" w:space="0" w:color="000000"/>
            </w:tcBorders>
          </w:tcPr>
          <w:p w14:paraId="3ED6F3C3" w14:textId="7FCFE098" w:rsidR="001D5612" w:rsidRDefault="001D5612" w:rsidP="001D5612">
            <w:pPr>
              <w:spacing w:line="276" w:lineRule="auto"/>
              <w:jc w:val="both"/>
              <w:rPr>
                <w:spacing w:val="-2"/>
                <w:sz w:val="22"/>
                <w:szCs w:val="22"/>
              </w:rPr>
            </w:pPr>
            <w:r w:rsidRPr="00970A0A">
              <w:rPr>
                <w:spacing w:val="-2"/>
                <w:sz w:val="22"/>
                <w:szCs w:val="22"/>
              </w:rPr>
              <w:t>Valstybės duomenų agentūra</w:t>
            </w:r>
            <w:r w:rsidR="00BF0C15">
              <w:rPr>
                <w:spacing w:val="-2"/>
                <w:sz w:val="22"/>
                <w:szCs w:val="22"/>
              </w:rPr>
              <w:t xml:space="preserve"> (GKI)</w:t>
            </w:r>
          </w:p>
        </w:tc>
        <w:tc>
          <w:tcPr>
            <w:tcW w:w="368" w:type="pct"/>
          </w:tcPr>
          <w:p w14:paraId="5752642B" w14:textId="6459261F" w:rsidR="001D5612" w:rsidRDefault="001D5612" w:rsidP="001D5612">
            <w:pPr>
              <w:spacing w:line="276" w:lineRule="auto"/>
              <w:jc w:val="center"/>
              <w:rPr>
                <w:sz w:val="22"/>
                <w:szCs w:val="22"/>
              </w:rPr>
            </w:pPr>
            <w:r>
              <w:rPr>
                <w:sz w:val="22"/>
                <w:szCs w:val="22"/>
              </w:rPr>
              <w:t>34104,6</w:t>
            </w:r>
          </w:p>
        </w:tc>
        <w:tc>
          <w:tcPr>
            <w:tcW w:w="395" w:type="pct"/>
          </w:tcPr>
          <w:p w14:paraId="0ED9A7C8" w14:textId="6DFF9830" w:rsidR="001D5612" w:rsidRDefault="001D5612" w:rsidP="001D5612">
            <w:pPr>
              <w:spacing w:line="276" w:lineRule="auto"/>
              <w:jc w:val="center"/>
              <w:rPr>
                <w:sz w:val="22"/>
                <w:szCs w:val="22"/>
              </w:rPr>
            </w:pPr>
            <w:r>
              <w:rPr>
                <w:sz w:val="22"/>
                <w:szCs w:val="22"/>
              </w:rPr>
              <w:t>54095,6</w:t>
            </w:r>
          </w:p>
        </w:tc>
        <w:tc>
          <w:tcPr>
            <w:tcW w:w="344" w:type="pct"/>
          </w:tcPr>
          <w:p w14:paraId="4F06552F" w14:textId="464A7108" w:rsidR="001D5612" w:rsidRDefault="00BF0C15" w:rsidP="001D5612">
            <w:pPr>
              <w:spacing w:line="276" w:lineRule="auto"/>
              <w:jc w:val="center"/>
              <w:rPr>
                <w:sz w:val="22"/>
                <w:szCs w:val="22"/>
              </w:rPr>
            </w:pPr>
            <w:r>
              <w:rPr>
                <w:sz w:val="22"/>
                <w:szCs w:val="22"/>
              </w:rPr>
              <w:t>5481</w:t>
            </w:r>
            <w:r w:rsidR="002F5A5A">
              <w:rPr>
                <w:sz w:val="22"/>
                <w:szCs w:val="22"/>
              </w:rPr>
              <w:t>5,1</w:t>
            </w:r>
          </w:p>
        </w:tc>
        <w:tc>
          <w:tcPr>
            <w:tcW w:w="294" w:type="pct"/>
          </w:tcPr>
          <w:p w14:paraId="40FEC863" w14:textId="6B01071C" w:rsidR="001D5612" w:rsidRPr="00983DCD" w:rsidRDefault="001D5612" w:rsidP="001D5612">
            <w:pPr>
              <w:spacing w:line="276" w:lineRule="auto"/>
              <w:jc w:val="center"/>
              <w:rPr>
                <w:sz w:val="22"/>
                <w:szCs w:val="22"/>
              </w:rPr>
            </w:pPr>
            <w:r>
              <w:rPr>
                <w:sz w:val="22"/>
                <w:szCs w:val="22"/>
              </w:rPr>
              <w:t>N. d.</w:t>
            </w:r>
          </w:p>
        </w:tc>
        <w:tc>
          <w:tcPr>
            <w:tcW w:w="241" w:type="pct"/>
          </w:tcPr>
          <w:p w14:paraId="095A4F6A" w14:textId="77777777" w:rsidR="001D5612" w:rsidRPr="00A5024B" w:rsidRDefault="001D5612" w:rsidP="001D5612">
            <w:pPr>
              <w:spacing w:line="276" w:lineRule="auto"/>
              <w:jc w:val="center"/>
              <w:rPr>
                <w:b/>
                <w:bCs/>
                <w:sz w:val="22"/>
                <w:szCs w:val="22"/>
                <w:highlight w:val="green"/>
              </w:rPr>
            </w:pPr>
          </w:p>
        </w:tc>
        <w:tc>
          <w:tcPr>
            <w:tcW w:w="241" w:type="pct"/>
          </w:tcPr>
          <w:p w14:paraId="68A559FD" w14:textId="77777777" w:rsidR="001D5612" w:rsidRPr="00A5024B" w:rsidRDefault="001D5612" w:rsidP="001D5612">
            <w:pPr>
              <w:spacing w:line="276" w:lineRule="auto"/>
              <w:jc w:val="center"/>
              <w:rPr>
                <w:b/>
                <w:bCs/>
                <w:sz w:val="22"/>
                <w:szCs w:val="22"/>
                <w:highlight w:val="green"/>
              </w:rPr>
            </w:pPr>
          </w:p>
        </w:tc>
        <w:tc>
          <w:tcPr>
            <w:tcW w:w="529" w:type="pct"/>
          </w:tcPr>
          <w:p w14:paraId="2A7A3FDD" w14:textId="0A696757" w:rsidR="001D5612" w:rsidRDefault="001D5612" w:rsidP="001D5612">
            <w:pPr>
              <w:spacing w:line="276" w:lineRule="auto"/>
              <w:jc w:val="center"/>
              <w:rPr>
                <w:sz w:val="22"/>
                <w:szCs w:val="22"/>
              </w:rPr>
            </w:pPr>
            <w:r>
              <w:rPr>
                <w:sz w:val="22"/>
                <w:szCs w:val="22"/>
              </w:rPr>
              <w:t>Didėjantis</w:t>
            </w:r>
          </w:p>
        </w:tc>
      </w:tr>
      <w:tr w:rsidR="001D5612" w:rsidRPr="00A5024B" w14:paraId="6C3890E3" w14:textId="77777777" w:rsidTr="004F13BC">
        <w:trPr>
          <w:gridAfter w:val="1"/>
          <w:wAfter w:w="4" w:type="pct"/>
        </w:trPr>
        <w:tc>
          <w:tcPr>
            <w:tcW w:w="383" w:type="pct"/>
            <w:tcBorders>
              <w:bottom w:val="single" w:sz="4" w:space="0" w:color="auto"/>
            </w:tcBorders>
          </w:tcPr>
          <w:p w14:paraId="33FD000A" w14:textId="6523C82A" w:rsidR="001D5612" w:rsidRPr="00A5024B" w:rsidRDefault="001D5612" w:rsidP="001D5612">
            <w:pPr>
              <w:spacing w:line="276" w:lineRule="auto"/>
              <w:jc w:val="center"/>
              <w:rPr>
                <w:sz w:val="22"/>
                <w:szCs w:val="22"/>
              </w:rPr>
            </w:pPr>
            <w:r>
              <w:rPr>
                <w:sz w:val="22"/>
                <w:szCs w:val="22"/>
              </w:rPr>
              <w:t>(2.2.)</w:t>
            </w:r>
          </w:p>
        </w:tc>
        <w:tc>
          <w:tcPr>
            <w:tcW w:w="751" w:type="pct"/>
            <w:tcBorders>
              <w:top w:val="single" w:sz="5" w:space="0" w:color="000000"/>
              <w:left w:val="single" w:sz="5" w:space="0" w:color="000000"/>
              <w:bottom w:val="single" w:sz="4" w:space="0" w:color="auto"/>
              <w:right w:val="single" w:sz="5" w:space="0" w:color="000000"/>
            </w:tcBorders>
          </w:tcPr>
          <w:p w14:paraId="0BF75F2B" w14:textId="6D001F7A" w:rsidR="001D5612" w:rsidRPr="00A5024B" w:rsidRDefault="001D5612" w:rsidP="001D5612">
            <w:pPr>
              <w:spacing w:line="276" w:lineRule="auto"/>
              <w:jc w:val="both"/>
              <w:rPr>
                <w:b/>
                <w:bCs/>
                <w:sz w:val="22"/>
                <w:szCs w:val="22"/>
                <w:highlight w:val="green"/>
              </w:rPr>
            </w:pPr>
            <w:r w:rsidRPr="00A5024B">
              <w:rPr>
                <w:spacing w:val="-2"/>
                <w:sz w:val="22"/>
                <w:szCs w:val="22"/>
              </w:rPr>
              <w:t>Žalumo indeksas</w:t>
            </w:r>
          </w:p>
        </w:tc>
        <w:tc>
          <w:tcPr>
            <w:tcW w:w="1450" w:type="pct"/>
            <w:tcBorders>
              <w:top w:val="single" w:sz="5" w:space="0" w:color="000000"/>
              <w:left w:val="single" w:sz="5" w:space="0" w:color="000000"/>
              <w:bottom w:val="single" w:sz="4" w:space="0" w:color="auto"/>
              <w:right w:val="single" w:sz="5" w:space="0" w:color="000000"/>
            </w:tcBorders>
          </w:tcPr>
          <w:p w14:paraId="38C46ADB" w14:textId="77777777" w:rsidR="001D5612" w:rsidRPr="00A5024B" w:rsidRDefault="001D5612" w:rsidP="001D5612">
            <w:pPr>
              <w:pStyle w:val="TableParagraph"/>
              <w:spacing w:before="11"/>
              <w:ind w:right="382"/>
              <w:rPr>
                <w:rFonts w:ascii="Times New Roman" w:eastAsia="Calibri" w:hAnsi="Times New Roman" w:cs="Times New Roman"/>
                <w:lang w:val="lt-LT"/>
              </w:rPr>
            </w:pPr>
            <w:r w:rsidRPr="00A5024B">
              <w:rPr>
                <w:rFonts w:ascii="Times New Roman" w:hAnsi="Times New Roman" w:cs="Times New Roman"/>
                <w:spacing w:val="-2"/>
                <w:lang w:val="lt-LT"/>
              </w:rPr>
              <w:t>Žalumo indeksas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yra</w:t>
            </w:r>
            <w:r w:rsidRPr="00A5024B">
              <w:rPr>
                <w:rFonts w:ascii="Times New Roman" w:hAnsi="Times New Roman" w:cs="Times New Roman"/>
                <w:spacing w:val="-2"/>
                <w:lang w:val="lt-LT"/>
              </w:rPr>
              <w:t xml:space="preserve"> išreiškiamas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ekologiškai</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efektyvaus</w:t>
            </w:r>
            <w:r w:rsidRPr="00A5024B">
              <w:rPr>
                <w:rFonts w:ascii="Times New Roman" w:hAnsi="Times New Roman" w:cs="Times New Roman"/>
                <w:spacing w:val="49"/>
                <w:lang w:val="lt-LT"/>
              </w:rPr>
              <w:t xml:space="preserve"> </w:t>
            </w:r>
            <w:r w:rsidRPr="00A5024B">
              <w:rPr>
                <w:rFonts w:ascii="Times New Roman" w:hAnsi="Times New Roman" w:cs="Times New Roman"/>
                <w:spacing w:val="-2"/>
                <w:lang w:val="lt-LT"/>
              </w:rPr>
              <w:t>paviršiaus</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ploto</w:t>
            </w:r>
            <w:r w:rsidRPr="00A5024B">
              <w:rPr>
                <w:rFonts w:ascii="Times New Roman" w:hAnsi="Times New Roman" w:cs="Times New Roman"/>
                <w:spacing w:val="-2"/>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viso</w:t>
            </w:r>
            <w:r w:rsidRPr="00A5024B">
              <w:rPr>
                <w:rFonts w:ascii="Times New Roman" w:hAnsi="Times New Roman" w:cs="Times New Roman"/>
                <w:spacing w:val="-2"/>
                <w:lang w:val="lt-LT"/>
              </w:rPr>
              <w:t xml:space="preserve"> žemės ploto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santykiu. Žalumo</w:t>
            </w:r>
            <w:r w:rsidRPr="00A5024B">
              <w:rPr>
                <w:rFonts w:ascii="Times New Roman" w:hAnsi="Times New Roman" w:cs="Times New Roman"/>
                <w:spacing w:val="39"/>
                <w:lang w:val="lt-LT"/>
              </w:rPr>
              <w:t xml:space="preserve"> </w:t>
            </w:r>
            <w:r w:rsidRPr="00A5024B">
              <w:rPr>
                <w:rFonts w:ascii="Times New Roman" w:hAnsi="Times New Roman" w:cs="Times New Roman"/>
                <w:spacing w:val="-2"/>
                <w:lang w:val="lt-LT"/>
              </w:rPr>
              <w:t>indekso formulė:</w:t>
            </w:r>
          </w:p>
          <w:p w14:paraId="2C0ABECD" w14:textId="29824C32" w:rsidR="001D5612" w:rsidRPr="00A5024B" w:rsidRDefault="001D5612" w:rsidP="001D5612">
            <w:pPr>
              <w:spacing w:line="276" w:lineRule="auto"/>
              <w:jc w:val="both"/>
              <w:rPr>
                <w:b/>
                <w:bCs/>
                <w:sz w:val="22"/>
                <w:szCs w:val="22"/>
              </w:rPr>
            </w:pPr>
            <w:r w:rsidRPr="00A5024B">
              <w:rPr>
                <w:spacing w:val="-2"/>
                <w:sz w:val="22"/>
                <w:szCs w:val="22"/>
              </w:rPr>
              <w:t>(plotas</w:t>
            </w:r>
            <w:r w:rsidRPr="00A5024B">
              <w:rPr>
                <w:spacing w:val="-3"/>
                <w:sz w:val="22"/>
                <w:szCs w:val="22"/>
              </w:rPr>
              <w:t xml:space="preserve"> </w:t>
            </w:r>
            <w:r w:rsidRPr="00A5024B">
              <w:rPr>
                <w:sz w:val="22"/>
                <w:szCs w:val="22"/>
              </w:rPr>
              <w:t>A</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2"/>
                <w:sz w:val="22"/>
                <w:szCs w:val="22"/>
              </w:rPr>
              <w:t>A) + (plotas</w:t>
            </w:r>
            <w:r w:rsidRPr="00A5024B">
              <w:rPr>
                <w:spacing w:val="-3"/>
                <w:sz w:val="22"/>
                <w:szCs w:val="22"/>
              </w:rPr>
              <w:t xml:space="preserve"> </w:t>
            </w:r>
            <w:r w:rsidRPr="00A5024B">
              <w:rPr>
                <w:sz w:val="22"/>
                <w:szCs w:val="22"/>
              </w:rPr>
              <w:t>B</w:t>
            </w:r>
            <w:r w:rsidRPr="00A5024B">
              <w:rPr>
                <w:spacing w:val="-2"/>
                <w:sz w:val="22"/>
                <w:szCs w:val="22"/>
              </w:rPr>
              <w:t xml:space="preserve"> </w:t>
            </w:r>
            <w:r w:rsidRPr="00A5024B">
              <w:rPr>
                <w:sz w:val="22"/>
                <w:szCs w:val="22"/>
              </w:rPr>
              <w:t>x</w:t>
            </w:r>
            <w:r w:rsidRPr="00A5024B">
              <w:rPr>
                <w:spacing w:val="-3"/>
                <w:sz w:val="22"/>
                <w:szCs w:val="22"/>
              </w:rPr>
              <w:t xml:space="preserve"> </w:t>
            </w:r>
            <w:r w:rsidRPr="00A5024B">
              <w:rPr>
                <w:spacing w:val="-2"/>
                <w:sz w:val="22"/>
                <w:szCs w:val="22"/>
              </w:rPr>
              <w:t>koeficientas</w:t>
            </w:r>
            <w:r w:rsidRPr="00A5024B">
              <w:rPr>
                <w:spacing w:val="-3"/>
                <w:sz w:val="22"/>
                <w:szCs w:val="22"/>
              </w:rPr>
              <w:t xml:space="preserve"> </w:t>
            </w:r>
            <w:r w:rsidRPr="00A5024B">
              <w:rPr>
                <w:spacing w:val="-1"/>
                <w:sz w:val="22"/>
                <w:szCs w:val="22"/>
              </w:rPr>
              <w:t>B) +</w:t>
            </w:r>
            <w:r w:rsidRPr="00A5024B">
              <w:rPr>
                <w:spacing w:val="-3"/>
                <w:sz w:val="22"/>
                <w:szCs w:val="22"/>
              </w:rPr>
              <w:t xml:space="preserve"> </w:t>
            </w:r>
            <w:r w:rsidRPr="00A5024B">
              <w:rPr>
                <w:spacing w:val="-1"/>
                <w:sz w:val="22"/>
                <w:szCs w:val="22"/>
              </w:rPr>
              <w:t>ir</w:t>
            </w:r>
            <w:r w:rsidRPr="00A5024B">
              <w:rPr>
                <w:spacing w:val="41"/>
                <w:sz w:val="22"/>
                <w:szCs w:val="22"/>
              </w:rPr>
              <w:t xml:space="preserve"> </w:t>
            </w:r>
            <w:r w:rsidRPr="00A5024B">
              <w:rPr>
                <w:spacing w:val="-2"/>
                <w:sz w:val="22"/>
                <w:szCs w:val="22"/>
              </w:rPr>
              <w:t>kt.) / visas</w:t>
            </w:r>
            <w:r w:rsidRPr="00A5024B">
              <w:rPr>
                <w:spacing w:val="-3"/>
                <w:sz w:val="22"/>
                <w:szCs w:val="22"/>
              </w:rPr>
              <w:t xml:space="preserve"> </w:t>
            </w:r>
            <w:r w:rsidRPr="00A5024B">
              <w:rPr>
                <w:spacing w:val="-2"/>
                <w:sz w:val="22"/>
                <w:szCs w:val="22"/>
              </w:rPr>
              <w:t>teritorijos</w:t>
            </w:r>
            <w:r w:rsidRPr="00A5024B">
              <w:rPr>
                <w:spacing w:val="-3"/>
                <w:sz w:val="22"/>
                <w:szCs w:val="22"/>
              </w:rPr>
              <w:t xml:space="preserve"> </w:t>
            </w:r>
            <w:r w:rsidRPr="00A5024B">
              <w:rPr>
                <w:spacing w:val="-2"/>
                <w:sz w:val="22"/>
                <w:szCs w:val="22"/>
              </w:rPr>
              <w:t>plotas. Panevėžio miesto savivaldybės administracijos Teritorijų planavimo skyrius (PMSA TPS)</w:t>
            </w:r>
          </w:p>
        </w:tc>
        <w:tc>
          <w:tcPr>
            <w:tcW w:w="368" w:type="pct"/>
          </w:tcPr>
          <w:p w14:paraId="33469192" w14:textId="48C45B04" w:rsidR="001D5612" w:rsidRPr="00CF2810" w:rsidRDefault="001D5612" w:rsidP="001D5612">
            <w:pPr>
              <w:spacing w:line="276" w:lineRule="auto"/>
              <w:jc w:val="center"/>
              <w:rPr>
                <w:sz w:val="22"/>
                <w:szCs w:val="22"/>
              </w:rPr>
            </w:pPr>
            <w:r w:rsidRPr="00CF2810">
              <w:rPr>
                <w:sz w:val="22"/>
                <w:szCs w:val="22"/>
              </w:rPr>
              <w:t>76,25</w:t>
            </w:r>
          </w:p>
        </w:tc>
        <w:tc>
          <w:tcPr>
            <w:tcW w:w="395" w:type="pct"/>
          </w:tcPr>
          <w:p w14:paraId="354B5260" w14:textId="2FAD9822" w:rsidR="001D5612" w:rsidRPr="00CF2810" w:rsidRDefault="001D5612" w:rsidP="001D5612">
            <w:pPr>
              <w:spacing w:line="276" w:lineRule="auto"/>
              <w:jc w:val="center"/>
              <w:rPr>
                <w:sz w:val="22"/>
                <w:szCs w:val="22"/>
              </w:rPr>
            </w:pPr>
            <w:r w:rsidRPr="00CF2810">
              <w:rPr>
                <w:sz w:val="22"/>
                <w:szCs w:val="22"/>
              </w:rPr>
              <w:t>76,25</w:t>
            </w:r>
          </w:p>
        </w:tc>
        <w:tc>
          <w:tcPr>
            <w:tcW w:w="344" w:type="pct"/>
          </w:tcPr>
          <w:p w14:paraId="25A3F987" w14:textId="780A0504" w:rsidR="001D5612" w:rsidRPr="00CF2810" w:rsidRDefault="001D5612" w:rsidP="001D5612">
            <w:pPr>
              <w:spacing w:line="276" w:lineRule="auto"/>
              <w:jc w:val="center"/>
              <w:rPr>
                <w:sz w:val="22"/>
                <w:szCs w:val="22"/>
              </w:rPr>
            </w:pPr>
            <w:r w:rsidRPr="00CF2810">
              <w:rPr>
                <w:sz w:val="22"/>
                <w:szCs w:val="22"/>
              </w:rPr>
              <w:t>76,25</w:t>
            </w:r>
          </w:p>
        </w:tc>
        <w:tc>
          <w:tcPr>
            <w:tcW w:w="294" w:type="pct"/>
          </w:tcPr>
          <w:p w14:paraId="1EA882EB" w14:textId="7365C37E" w:rsidR="001D5612" w:rsidRPr="00EA240E" w:rsidRDefault="001D5612" w:rsidP="001D5612">
            <w:pPr>
              <w:spacing w:line="276" w:lineRule="auto"/>
              <w:jc w:val="center"/>
              <w:rPr>
                <w:sz w:val="22"/>
                <w:szCs w:val="22"/>
                <w:highlight w:val="green"/>
              </w:rPr>
            </w:pPr>
            <w:r w:rsidRPr="00EA240E">
              <w:rPr>
                <w:sz w:val="22"/>
                <w:szCs w:val="22"/>
              </w:rPr>
              <w:t>76,43</w:t>
            </w:r>
          </w:p>
        </w:tc>
        <w:tc>
          <w:tcPr>
            <w:tcW w:w="241" w:type="pct"/>
          </w:tcPr>
          <w:p w14:paraId="41B320CD" w14:textId="77777777" w:rsidR="001D5612" w:rsidRPr="00A5024B" w:rsidRDefault="001D5612" w:rsidP="001D5612">
            <w:pPr>
              <w:spacing w:line="276" w:lineRule="auto"/>
              <w:jc w:val="center"/>
              <w:rPr>
                <w:b/>
                <w:bCs/>
                <w:sz w:val="22"/>
                <w:szCs w:val="22"/>
                <w:highlight w:val="green"/>
              </w:rPr>
            </w:pPr>
          </w:p>
        </w:tc>
        <w:tc>
          <w:tcPr>
            <w:tcW w:w="241" w:type="pct"/>
          </w:tcPr>
          <w:p w14:paraId="0FFE317E" w14:textId="77777777" w:rsidR="001D5612" w:rsidRPr="00A5024B" w:rsidRDefault="001D5612" w:rsidP="001D5612">
            <w:pPr>
              <w:spacing w:line="276" w:lineRule="auto"/>
              <w:jc w:val="center"/>
              <w:rPr>
                <w:b/>
                <w:bCs/>
                <w:sz w:val="22"/>
                <w:szCs w:val="22"/>
                <w:highlight w:val="green"/>
              </w:rPr>
            </w:pPr>
          </w:p>
        </w:tc>
        <w:tc>
          <w:tcPr>
            <w:tcW w:w="529" w:type="pct"/>
            <w:tcBorders>
              <w:top w:val="single" w:sz="5" w:space="0" w:color="000000"/>
              <w:left w:val="single" w:sz="5" w:space="0" w:color="000000"/>
              <w:bottom w:val="single" w:sz="5" w:space="0" w:color="000000"/>
              <w:right w:val="single" w:sz="5" w:space="0" w:color="000000"/>
            </w:tcBorders>
          </w:tcPr>
          <w:p w14:paraId="25BD5A29" w14:textId="3F0A29D7" w:rsidR="001D5612" w:rsidRPr="00A5024B" w:rsidRDefault="001D5612" w:rsidP="001D5612">
            <w:pPr>
              <w:spacing w:line="276" w:lineRule="auto"/>
              <w:jc w:val="center"/>
              <w:rPr>
                <w:sz w:val="22"/>
                <w:szCs w:val="22"/>
              </w:rPr>
            </w:pPr>
            <w:r w:rsidRPr="00A5024B">
              <w:rPr>
                <w:spacing w:val="-1"/>
                <w:sz w:val="22"/>
                <w:szCs w:val="22"/>
              </w:rPr>
              <w:t>Nemažėjantis</w:t>
            </w:r>
          </w:p>
        </w:tc>
      </w:tr>
      <w:tr w:rsidR="001D5612" w:rsidRPr="00A5024B" w14:paraId="28C4234A" w14:textId="77777777" w:rsidTr="00C2269B">
        <w:trPr>
          <w:gridAfter w:val="1"/>
          <w:wAfter w:w="4" w:type="pct"/>
        </w:trPr>
        <w:tc>
          <w:tcPr>
            <w:tcW w:w="383" w:type="pct"/>
            <w:tcBorders>
              <w:top w:val="single" w:sz="4" w:space="0" w:color="auto"/>
            </w:tcBorders>
          </w:tcPr>
          <w:p w14:paraId="665E87F9" w14:textId="6FEE0A55" w:rsidR="001D5612" w:rsidRPr="00B17C47" w:rsidRDefault="001D5612" w:rsidP="001D5612">
            <w:pPr>
              <w:spacing w:line="276" w:lineRule="auto"/>
              <w:jc w:val="center"/>
              <w:rPr>
                <w:sz w:val="22"/>
                <w:szCs w:val="22"/>
              </w:rPr>
            </w:pPr>
            <w:r w:rsidRPr="00B17C47">
              <w:rPr>
                <w:sz w:val="22"/>
                <w:szCs w:val="22"/>
              </w:rPr>
              <w:t>(2.3.)</w:t>
            </w:r>
          </w:p>
        </w:tc>
        <w:tc>
          <w:tcPr>
            <w:tcW w:w="751" w:type="pct"/>
            <w:tcBorders>
              <w:top w:val="single" w:sz="4" w:space="0" w:color="auto"/>
              <w:left w:val="single" w:sz="8" w:space="0" w:color="auto"/>
              <w:bottom w:val="nil"/>
              <w:right w:val="nil"/>
            </w:tcBorders>
            <w:shd w:val="clear" w:color="000000" w:fill="FFFFFF"/>
          </w:tcPr>
          <w:p w14:paraId="539337FE" w14:textId="03ED2F4F" w:rsidR="001D5612" w:rsidRPr="00B17C47" w:rsidRDefault="001D5612" w:rsidP="001D5612">
            <w:pPr>
              <w:spacing w:line="276" w:lineRule="auto"/>
              <w:jc w:val="both"/>
              <w:rPr>
                <w:spacing w:val="-2"/>
                <w:sz w:val="22"/>
                <w:szCs w:val="22"/>
              </w:rPr>
            </w:pPr>
            <w:r w:rsidRPr="00B17C47">
              <w:rPr>
                <w:color w:val="000000"/>
              </w:rPr>
              <w:t>Veiklai pritaikytų kultūros paveldo objektų skaičius</w:t>
            </w:r>
          </w:p>
        </w:tc>
        <w:tc>
          <w:tcPr>
            <w:tcW w:w="1450" w:type="pct"/>
            <w:tcBorders>
              <w:top w:val="single" w:sz="4" w:space="0" w:color="auto"/>
              <w:left w:val="single" w:sz="5" w:space="0" w:color="000000"/>
              <w:bottom w:val="single" w:sz="5" w:space="0" w:color="000000"/>
              <w:right w:val="single" w:sz="6" w:space="0" w:color="000000"/>
            </w:tcBorders>
          </w:tcPr>
          <w:p w14:paraId="51D7F1A0" w14:textId="47137E39" w:rsidR="001D5612" w:rsidRPr="00B17C47" w:rsidRDefault="001D5612" w:rsidP="001D5612">
            <w:pPr>
              <w:pStyle w:val="TableParagraph"/>
              <w:spacing w:before="11"/>
              <w:ind w:right="382"/>
              <w:jc w:val="both"/>
              <w:rPr>
                <w:rFonts w:ascii="Times New Roman" w:hAnsi="Times New Roman" w:cs="Times New Roman"/>
                <w:spacing w:val="-2"/>
                <w:lang w:val="lt-LT"/>
              </w:rPr>
            </w:pPr>
            <w:r w:rsidRPr="00B17C47">
              <w:rPr>
                <w:rFonts w:ascii="Times New Roman" w:hAnsi="Times New Roman" w:cs="Times New Roman"/>
                <w:spacing w:val="-2"/>
                <w:lang w:val="lt-LT"/>
              </w:rPr>
              <w:t xml:space="preserve">Panevėžio miesto savivaldybės administracijos Teritorijų planavimo </w:t>
            </w:r>
            <w:r w:rsidR="00C5756C" w:rsidRPr="00B17C47">
              <w:rPr>
                <w:rFonts w:ascii="Times New Roman" w:hAnsi="Times New Roman" w:cs="Times New Roman"/>
                <w:spacing w:val="-2"/>
                <w:lang w:val="lt-LT"/>
              </w:rPr>
              <w:t xml:space="preserve">ir architektūros </w:t>
            </w:r>
            <w:r w:rsidRPr="00B17C47">
              <w:rPr>
                <w:rFonts w:ascii="Times New Roman" w:hAnsi="Times New Roman" w:cs="Times New Roman"/>
                <w:spacing w:val="-2"/>
                <w:lang w:val="lt-LT"/>
              </w:rPr>
              <w:t>skyrius (PMSA TPS)</w:t>
            </w:r>
          </w:p>
        </w:tc>
        <w:tc>
          <w:tcPr>
            <w:tcW w:w="368" w:type="pct"/>
          </w:tcPr>
          <w:p w14:paraId="645D659C" w14:textId="534A3874" w:rsidR="001D5612" w:rsidRPr="00CF2810" w:rsidRDefault="001D5612" w:rsidP="001D5612">
            <w:pPr>
              <w:spacing w:line="276" w:lineRule="auto"/>
              <w:jc w:val="center"/>
              <w:rPr>
                <w:sz w:val="22"/>
                <w:szCs w:val="22"/>
              </w:rPr>
            </w:pPr>
            <w:r w:rsidRPr="00E66D92">
              <w:rPr>
                <w:sz w:val="22"/>
                <w:szCs w:val="22"/>
              </w:rPr>
              <w:t>6</w:t>
            </w:r>
          </w:p>
        </w:tc>
        <w:tc>
          <w:tcPr>
            <w:tcW w:w="395" w:type="pct"/>
          </w:tcPr>
          <w:p w14:paraId="6E0FED62" w14:textId="6164A510" w:rsidR="001D5612" w:rsidRPr="00CF2810" w:rsidRDefault="001D5612" w:rsidP="001D5612">
            <w:pPr>
              <w:spacing w:line="276" w:lineRule="auto"/>
              <w:jc w:val="center"/>
              <w:rPr>
                <w:sz w:val="22"/>
                <w:szCs w:val="22"/>
              </w:rPr>
            </w:pPr>
            <w:r w:rsidRPr="00E66D92">
              <w:rPr>
                <w:sz w:val="22"/>
                <w:szCs w:val="22"/>
              </w:rPr>
              <w:t>6</w:t>
            </w:r>
          </w:p>
        </w:tc>
        <w:tc>
          <w:tcPr>
            <w:tcW w:w="344" w:type="pct"/>
          </w:tcPr>
          <w:p w14:paraId="7412AF07" w14:textId="6D1D385E" w:rsidR="001D5612" w:rsidRPr="00CF2810" w:rsidRDefault="001D5612" w:rsidP="001D5612">
            <w:pPr>
              <w:spacing w:line="276" w:lineRule="auto"/>
              <w:jc w:val="center"/>
              <w:rPr>
                <w:sz w:val="22"/>
                <w:szCs w:val="22"/>
              </w:rPr>
            </w:pPr>
            <w:r w:rsidRPr="00E66D92">
              <w:rPr>
                <w:sz w:val="22"/>
                <w:szCs w:val="22"/>
              </w:rPr>
              <w:t>6</w:t>
            </w:r>
          </w:p>
        </w:tc>
        <w:tc>
          <w:tcPr>
            <w:tcW w:w="294" w:type="pct"/>
          </w:tcPr>
          <w:p w14:paraId="0BD18513" w14:textId="2BAB63B6" w:rsidR="001D5612" w:rsidRPr="0002338F" w:rsidRDefault="00B17C47" w:rsidP="001D5612">
            <w:pPr>
              <w:spacing w:line="276" w:lineRule="auto"/>
              <w:jc w:val="center"/>
              <w:rPr>
                <w:highlight w:val="yellow"/>
              </w:rPr>
            </w:pPr>
            <w:r w:rsidRPr="00365929">
              <w:rPr>
                <w:sz w:val="22"/>
                <w:szCs w:val="22"/>
              </w:rPr>
              <w:t>6</w:t>
            </w:r>
          </w:p>
        </w:tc>
        <w:tc>
          <w:tcPr>
            <w:tcW w:w="241" w:type="pct"/>
          </w:tcPr>
          <w:p w14:paraId="7FEAE22B" w14:textId="77777777" w:rsidR="001D5612" w:rsidRPr="0002338F" w:rsidRDefault="001D5612" w:rsidP="001D5612">
            <w:pPr>
              <w:spacing w:line="276" w:lineRule="auto"/>
              <w:jc w:val="center"/>
              <w:rPr>
                <w:b/>
                <w:bCs/>
                <w:sz w:val="22"/>
                <w:szCs w:val="22"/>
                <w:highlight w:val="yellow"/>
              </w:rPr>
            </w:pPr>
          </w:p>
        </w:tc>
        <w:tc>
          <w:tcPr>
            <w:tcW w:w="241" w:type="pct"/>
          </w:tcPr>
          <w:p w14:paraId="70F39BA1" w14:textId="77777777" w:rsidR="001D5612" w:rsidRPr="0002338F" w:rsidRDefault="001D5612" w:rsidP="001D5612">
            <w:pPr>
              <w:spacing w:line="276" w:lineRule="auto"/>
              <w:jc w:val="center"/>
              <w:rPr>
                <w:b/>
                <w:bCs/>
                <w:sz w:val="22"/>
                <w:szCs w:val="22"/>
                <w:highlight w:val="yellow"/>
              </w:rPr>
            </w:pPr>
          </w:p>
        </w:tc>
        <w:tc>
          <w:tcPr>
            <w:tcW w:w="529" w:type="pct"/>
          </w:tcPr>
          <w:p w14:paraId="4CA67430" w14:textId="071DCB9F" w:rsidR="001D5612" w:rsidRPr="0002338F" w:rsidRDefault="001D5612" w:rsidP="001D5612">
            <w:pPr>
              <w:spacing w:line="276" w:lineRule="auto"/>
              <w:jc w:val="center"/>
              <w:rPr>
                <w:spacing w:val="-1"/>
                <w:sz w:val="22"/>
                <w:szCs w:val="22"/>
                <w:highlight w:val="yellow"/>
              </w:rPr>
            </w:pPr>
            <w:r w:rsidRPr="00B17C47">
              <w:rPr>
                <w:sz w:val="22"/>
                <w:szCs w:val="22"/>
              </w:rPr>
              <w:t>7</w:t>
            </w:r>
          </w:p>
        </w:tc>
      </w:tr>
      <w:tr w:rsidR="001D5612" w:rsidRPr="00A5024B" w14:paraId="170B9C34" w14:textId="77777777" w:rsidTr="00EB7069">
        <w:trPr>
          <w:gridAfter w:val="1"/>
          <w:wAfter w:w="4" w:type="pct"/>
        </w:trPr>
        <w:tc>
          <w:tcPr>
            <w:tcW w:w="383" w:type="pct"/>
          </w:tcPr>
          <w:p w14:paraId="28E0B671" w14:textId="60A09995" w:rsidR="001D5612" w:rsidRDefault="001D5612" w:rsidP="001D5612">
            <w:pPr>
              <w:spacing w:line="276" w:lineRule="auto"/>
              <w:jc w:val="center"/>
              <w:rPr>
                <w:sz w:val="22"/>
                <w:szCs w:val="22"/>
              </w:rPr>
            </w:pPr>
            <w:r w:rsidRPr="006F7E68">
              <w:rPr>
                <w:sz w:val="22"/>
                <w:szCs w:val="22"/>
              </w:rPr>
              <w:lastRenderedPageBreak/>
              <w:t>(2.3.)</w:t>
            </w:r>
          </w:p>
        </w:tc>
        <w:tc>
          <w:tcPr>
            <w:tcW w:w="751" w:type="pct"/>
            <w:tcBorders>
              <w:top w:val="single" w:sz="8" w:space="0" w:color="auto"/>
              <w:left w:val="single" w:sz="8" w:space="0" w:color="auto"/>
              <w:bottom w:val="single" w:sz="8" w:space="0" w:color="auto"/>
              <w:right w:val="single" w:sz="8" w:space="0" w:color="auto"/>
            </w:tcBorders>
            <w:shd w:val="clear" w:color="000000" w:fill="FFFFFF"/>
          </w:tcPr>
          <w:p w14:paraId="4FC3DD26" w14:textId="3D3CA8F0" w:rsidR="001D5612" w:rsidRPr="00A5024B" w:rsidRDefault="001D5612" w:rsidP="001D5612">
            <w:pPr>
              <w:spacing w:line="276" w:lineRule="auto"/>
              <w:jc w:val="both"/>
              <w:rPr>
                <w:spacing w:val="-2"/>
                <w:sz w:val="22"/>
                <w:szCs w:val="22"/>
              </w:rPr>
            </w:pPr>
            <w:r>
              <w:rPr>
                <w:color w:val="000000"/>
              </w:rPr>
              <w:t>Miesto teritorijos administracinių ribų keitimo galimybių studija / ha</w:t>
            </w:r>
          </w:p>
        </w:tc>
        <w:tc>
          <w:tcPr>
            <w:tcW w:w="1450" w:type="pct"/>
            <w:tcBorders>
              <w:top w:val="single" w:sz="4" w:space="0" w:color="auto"/>
              <w:left w:val="single" w:sz="5" w:space="0" w:color="000000"/>
              <w:bottom w:val="single" w:sz="5" w:space="0" w:color="000000"/>
              <w:right w:val="single" w:sz="6" w:space="0" w:color="000000"/>
            </w:tcBorders>
          </w:tcPr>
          <w:p w14:paraId="2807DB50" w14:textId="6B1B2AA8" w:rsidR="001D5612" w:rsidRPr="0002338F" w:rsidRDefault="001D5612" w:rsidP="001D5612">
            <w:pPr>
              <w:pStyle w:val="TableParagraph"/>
              <w:spacing w:before="11"/>
              <w:ind w:right="382"/>
              <w:jc w:val="both"/>
              <w:rPr>
                <w:rFonts w:ascii="Times New Roman" w:hAnsi="Times New Roman" w:cs="Times New Roman"/>
                <w:spacing w:val="-2"/>
                <w:highlight w:val="yellow"/>
                <w:lang w:val="lt-LT"/>
              </w:rPr>
            </w:pPr>
            <w:r w:rsidRPr="00C5756C">
              <w:rPr>
                <w:rFonts w:ascii="Times New Roman" w:hAnsi="Times New Roman" w:cs="Times New Roman"/>
                <w:spacing w:val="-2"/>
                <w:lang w:val="lt-LT"/>
              </w:rPr>
              <w:t xml:space="preserve">Panevėžio miesto savivaldybės administracijos </w:t>
            </w:r>
            <w:r w:rsidR="00C5756C" w:rsidRPr="00C5756C">
              <w:rPr>
                <w:rFonts w:ascii="Times New Roman" w:hAnsi="Times New Roman" w:cs="Times New Roman"/>
                <w:spacing w:val="-2"/>
                <w:lang w:val="lt-LT"/>
              </w:rPr>
              <w:t>Teritorijų planavimo ir architektūros skyrius (PMSA TPS)</w:t>
            </w:r>
          </w:p>
        </w:tc>
        <w:tc>
          <w:tcPr>
            <w:tcW w:w="368" w:type="pct"/>
          </w:tcPr>
          <w:p w14:paraId="5075641A" w14:textId="1D1948F0" w:rsidR="001D5612" w:rsidRPr="00CF2810" w:rsidRDefault="001D5612" w:rsidP="001D5612">
            <w:pPr>
              <w:spacing w:line="276" w:lineRule="auto"/>
              <w:jc w:val="center"/>
              <w:rPr>
                <w:sz w:val="22"/>
                <w:szCs w:val="22"/>
              </w:rPr>
            </w:pPr>
            <w:r>
              <w:rPr>
                <w:sz w:val="22"/>
                <w:szCs w:val="22"/>
              </w:rPr>
              <w:t>0</w:t>
            </w:r>
          </w:p>
        </w:tc>
        <w:tc>
          <w:tcPr>
            <w:tcW w:w="395" w:type="pct"/>
          </w:tcPr>
          <w:p w14:paraId="428E23B2" w14:textId="6E0FDF2C" w:rsidR="001D5612" w:rsidRPr="00CF2810" w:rsidRDefault="001D5612" w:rsidP="001D5612">
            <w:pPr>
              <w:spacing w:line="276" w:lineRule="auto"/>
              <w:jc w:val="center"/>
              <w:rPr>
                <w:sz w:val="22"/>
                <w:szCs w:val="22"/>
              </w:rPr>
            </w:pPr>
            <w:r>
              <w:rPr>
                <w:sz w:val="22"/>
                <w:szCs w:val="22"/>
              </w:rPr>
              <w:t>0</w:t>
            </w:r>
          </w:p>
        </w:tc>
        <w:tc>
          <w:tcPr>
            <w:tcW w:w="344" w:type="pct"/>
          </w:tcPr>
          <w:p w14:paraId="61FC2CDE" w14:textId="71F19FD4" w:rsidR="001D5612" w:rsidRPr="00CF2810" w:rsidRDefault="001D5612" w:rsidP="001D5612">
            <w:pPr>
              <w:spacing w:line="276" w:lineRule="auto"/>
              <w:jc w:val="center"/>
              <w:rPr>
                <w:sz w:val="22"/>
                <w:szCs w:val="22"/>
              </w:rPr>
            </w:pPr>
            <w:r>
              <w:rPr>
                <w:sz w:val="22"/>
                <w:szCs w:val="22"/>
              </w:rPr>
              <w:t>0</w:t>
            </w:r>
          </w:p>
        </w:tc>
        <w:tc>
          <w:tcPr>
            <w:tcW w:w="294" w:type="pct"/>
          </w:tcPr>
          <w:p w14:paraId="22522C3F" w14:textId="5D8D8A2A" w:rsidR="001D5612" w:rsidRPr="00CF2810" w:rsidRDefault="001D5612" w:rsidP="001D5612">
            <w:pPr>
              <w:spacing w:line="276" w:lineRule="auto"/>
              <w:jc w:val="center"/>
            </w:pPr>
            <w:r>
              <w:t>0</w:t>
            </w:r>
          </w:p>
        </w:tc>
        <w:tc>
          <w:tcPr>
            <w:tcW w:w="241" w:type="pct"/>
          </w:tcPr>
          <w:p w14:paraId="4578406F" w14:textId="77777777" w:rsidR="001D5612" w:rsidRPr="00A5024B" w:rsidRDefault="001D5612" w:rsidP="001D5612">
            <w:pPr>
              <w:spacing w:line="276" w:lineRule="auto"/>
              <w:jc w:val="center"/>
              <w:rPr>
                <w:b/>
                <w:bCs/>
                <w:sz w:val="22"/>
                <w:szCs w:val="22"/>
                <w:highlight w:val="green"/>
              </w:rPr>
            </w:pPr>
          </w:p>
        </w:tc>
        <w:tc>
          <w:tcPr>
            <w:tcW w:w="241" w:type="pct"/>
          </w:tcPr>
          <w:p w14:paraId="314CAA1B" w14:textId="77777777" w:rsidR="001D5612" w:rsidRPr="00A5024B" w:rsidRDefault="001D5612" w:rsidP="001D5612">
            <w:pPr>
              <w:spacing w:line="276" w:lineRule="auto"/>
              <w:jc w:val="center"/>
              <w:rPr>
                <w:b/>
                <w:bCs/>
                <w:sz w:val="22"/>
                <w:szCs w:val="22"/>
                <w:highlight w:val="green"/>
              </w:rPr>
            </w:pPr>
          </w:p>
        </w:tc>
        <w:tc>
          <w:tcPr>
            <w:tcW w:w="529" w:type="pct"/>
            <w:tcBorders>
              <w:top w:val="single" w:sz="5" w:space="0" w:color="000000"/>
              <w:left w:val="single" w:sz="5" w:space="0" w:color="000000"/>
              <w:bottom w:val="single" w:sz="5" w:space="0" w:color="000000"/>
              <w:right w:val="single" w:sz="5" w:space="0" w:color="000000"/>
            </w:tcBorders>
          </w:tcPr>
          <w:p w14:paraId="6526A818" w14:textId="50CBAE71" w:rsidR="001D5612" w:rsidRPr="00A5024B" w:rsidRDefault="001D5612" w:rsidP="001D5612">
            <w:pPr>
              <w:spacing w:line="276" w:lineRule="auto"/>
              <w:jc w:val="center"/>
              <w:rPr>
                <w:spacing w:val="-1"/>
                <w:sz w:val="22"/>
                <w:szCs w:val="22"/>
              </w:rPr>
            </w:pPr>
            <w:r>
              <w:rPr>
                <w:spacing w:val="-1"/>
                <w:sz w:val="22"/>
                <w:szCs w:val="22"/>
              </w:rPr>
              <w:t>1/500</w:t>
            </w:r>
          </w:p>
        </w:tc>
      </w:tr>
      <w:tr w:rsidR="001D5612" w:rsidRPr="00A5024B" w14:paraId="13E4139C" w14:textId="77777777" w:rsidTr="00E244A4">
        <w:trPr>
          <w:gridAfter w:val="1"/>
          <w:wAfter w:w="4" w:type="pct"/>
        </w:trPr>
        <w:tc>
          <w:tcPr>
            <w:tcW w:w="383" w:type="pct"/>
          </w:tcPr>
          <w:p w14:paraId="743B3A3D" w14:textId="2D539221" w:rsidR="001D5612" w:rsidRDefault="001D5612" w:rsidP="001D5612">
            <w:pPr>
              <w:spacing w:line="276" w:lineRule="auto"/>
              <w:jc w:val="center"/>
              <w:rPr>
                <w:sz w:val="22"/>
                <w:szCs w:val="22"/>
              </w:rPr>
            </w:pPr>
            <w:r w:rsidRPr="006F7E68">
              <w:rPr>
                <w:sz w:val="22"/>
                <w:szCs w:val="22"/>
              </w:rPr>
              <w:t>(2.3.)</w:t>
            </w:r>
          </w:p>
        </w:tc>
        <w:tc>
          <w:tcPr>
            <w:tcW w:w="751" w:type="pct"/>
            <w:tcBorders>
              <w:top w:val="nil"/>
              <w:left w:val="single" w:sz="8" w:space="0" w:color="auto"/>
              <w:bottom w:val="single" w:sz="8" w:space="0" w:color="auto"/>
              <w:right w:val="single" w:sz="8" w:space="0" w:color="auto"/>
            </w:tcBorders>
            <w:shd w:val="clear" w:color="000000" w:fill="FFFFFF"/>
          </w:tcPr>
          <w:p w14:paraId="1F363671" w14:textId="5B29E4B7" w:rsidR="001D5612" w:rsidRPr="00A5024B" w:rsidRDefault="001D5612" w:rsidP="001D5612">
            <w:pPr>
              <w:spacing w:line="276" w:lineRule="auto"/>
              <w:jc w:val="both"/>
              <w:rPr>
                <w:spacing w:val="-2"/>
                <w:sz w:val="22"/>
                <w:szCs w:val="22"/>
              </w:rPr>
            </w:pPr>
            <w:r>
              <w:rPr>
                <w:color w:val="000000"/>
              </w:rPr>
              <w:t>Taikant konversiją rekonstruotų pastatų arba naujoms veikloms pritaikytų rekonstruotų pastatų skaičius</w:t>
            </w:r>
          </w:p>
        </w:tc>
        <w:tc>
          <w:tcPr>
            <w:tcW w:w="1450" w:type="pct"/>
            <w:tcBorders>
              <w:top w:val="single" w:sz="5" w:space="0" w:color="000000"/>
              <w:left w:val="single" w:sz="5" w:space="0" w:color="000000"/>
              <w:bottom w:val="single" w:sz="5" w:space="0" w:color="000000"/>
              <w:right w:val="single" w:sz="5" w:space="0" w:color="000000"/>
            </w:tcBorders>
          </w:tcPr>
          <w:p w14:paraId="7DD33F53" w14:textId="02BC2D8B" w:rsidR="001D5612" w:rsidRPr="0002338F" w:rsidRDefault="001D5612" w:rsidP="001D5612">
            <w:pPr>
              <w:pStyle w:val="TableParagraph"/>
              <w:spacing w:before="11"/>
              <w:ind w:right="382"/>
              <w:jc w:val="both"/>
              <w:rPr>
                <w:rFonts w:ascii="Times New Roman" w:hAnsi="Times New Roman" w:cs="Times New Roman"/>
                <w:spacing w:val="-2"/>
                <w:highlight w:val="yellow"/>
                <w:lang w:val="lt-LT"/>
              </w:rPr>
            </w:pPr>
            <w:r w:rsidRPr="00C5756C">
              <w:rPr>
                <w:rFonts w:ascii="Times New Roman" w:hAnsi="Times New Roman" w:cs="Times New Roman"/>
                <w:spacing w:val="-2"/>
                <w:lang w:val="lt-LT"/>
              </w:rPr>
              <w:t xml:space="preserve">Panevėžio miesto savivaldybės administracijos </w:t>
            </w:r>
            <w:r w:rsidR="00C5756C" w:rsidRPr="00C5756C">
              <w:rPr>
                <w:rFonts w:ascii="Times New Roman" w:hAnsi="Times New Roman" w:cs="Times New Roman"/>
                <w:spacing w:val="-2"/>
                <w:lang w:val="lt-LT"/>
              </w:rPr>
              <w:t>Teritorijų planavimo ir architektūros skyrius (PMSA TPS)</w:t>
            </w:r>
          </w:p>
        </w:tc>
        <w:tc>
          <w:tcPr>
            <w:tcW w:w="368" w:type="pct"/>
          </w:tcPr>
          <w:p w14:paraId="2C314EC9" w14:textId="19FA5ABB" w:rsidR="001D5612" w:rsidRPr="00CF2810" w:rsidRDefault="001D5612" w:rsidP="001D5612">
            <w:pPr>
              <w:spacing w:line="276" w:lineRule="auto"/>
              <w:jc w:val="center"/>
              <w:rPr>
                <w:sz w:val="22"/>
                <w:szCs w:val="22"/>
              </w:rPr>
            </w:pPr>
            <w:r>
              <w:rPr>
                <w:sz w:val="22"/>
                <w:szCs w:val="22"/>
              </w:rPr>
              <w:t>0</w:t>
            </w:r>
          </w:p>
        </w:tc>
        <w:tc>
          <w:tcPr>
            <w:tcW w:w="395" w:type="pct"/>
          </w:tcPr>
          <w:p w14:paraId="7AA843C4" w14:textId="347779DF" w:rsidR="001D5612" w:rsidRPr="00CF2810" w:rsidRDefault="001D5612" w:rsidP="001D5612">
            <w:pPr>
              <w:spacing w:line="276" w:lineRule="auto"/>
              <w:jc w:val="center"/>
              <w:rPr>
                <w:sz w:val="22"/>
                <w:szCs w:val="22"/>
              </w:rPr>
            </w:pPr>
            <w:r>
              <w:rPr>
                <w:sz w:val="22"/>
                <w:szCs w:val="22"/>
              </w:rPr>
              <w:t>0</w:t>
            </w:r>
          </w:p>
        </w:tc>
        <w:tc>
          <w:tcPr>
            <w:tcW w:w="344" w:type="pct"/>
          </w:tcPr>
          <w:p w14:paraId="243CB2BC" w14:textId="668B33DB" w:rsidR="001D5612" w:rsidRPr="00CF2810" w:rsidRDefault="001D5612" w:rsidP="001D5612">
            <w:pPr>
              <w:spacing w:line="276" w:lineRule="auto"/>
              <w:jc w:val="center"/>
              <w:rPr>
                <w:sz w:val="22"/>
                <w:szCs w:val="22"/>
              </w:rPr>
            </w:pPr>
            <w:r>
              <w:rPr>
                <w:sz w:val="22"/>
                <w:szCs w:val="22"/>
              </w:rPr>
              <w:t>0</w:t>
            </w:r>
          </w:p>
        </w:tc>
        <w:tc>
          <w:tcPr>
            <w:tcW w:w="294" w:type="pct"/>
          </w:tcPr>
          <w:p w14:paraId="47A1ABF1" w14:textId="05513C38" w:rsidR="001D5612" w:rsidRPr="00CF2810" w:rsidRDefault="001D5612" w:rsidP="001D5612">
            <w:pPr>
              <w:spacing w:line="276" w:lineRule="auto"/>
              <w:jc w:val="center"/>
            </w:pPr>
            <w:r>
              <w:t>0</w:t>
            </w:r>
          </w:p>
        </w:tc>
        <w:tc>
          <w:tcPr>
            <w:tcW w:w="241" w:type="pct"/>
          </w:tcPr>
          <w:p w14:paraId="204E07A2" w14:textId="77777777" w:rsidR="001D5612" w:rsidRPr="00A5024B" w:rsidRDefault="001D5612" w:rsidP="001D5612">
            <w:pPr>
              <w:spacing w:line="276" w:lineRule="auto"/>
              <w:jc w:val="center"/>
              <w:rPr>
                <w:b/>
                <w:bCs/>
                <w:sz w:val="22"/>
                <w:szCs w:val="22"/>
                <w:highlight w:val="green"/>
              </w:rPr>
            </w:pPr>
          </w:p>
        </w:tc>
        <w:tc>
          <w:tcPr>
            <w:tcW w:w="241" w:type="pct"/>
          </w:tcPr>
          <w:p w14:paraId="6C87857A" w14:textId="77777777" w:rsidR="001D5612" w:rsidRPr="00A5024B" w:rsidRDefault="001D5612" w:rsidP="001D5612">
            <w:pPr>
              <w:spacing w:line="276" w:lineRule="auto"/>
              <w:jc w:val="center"/>
              <w:rPr>
                <w:b/>
                <w:bCs/>
                <w:sz w:val="22"/>
                <w:szCs w:val="22"/>
                <w:highlight w:val="green"/>
              </w:rPr>
            </w:pPr>
          </w:p>
        </w:tc>
        <w:tc>
          <w:tcPr>
            <w:tcW w:w="529" w:type="pct"/>
            <w:tcBorders>
              <w:top w:val="single" w:sz="5" w:space="0" w:color="000000"/>
              <w:left w:val="single" w:sz="5" w:space="0" w:color="000000"/>
              <w:bottom w:val="single" w:sz="5" w:space="0" w:color="000000"/>
              <w:right w:val="single" w:sz="5" w:space="0" w:color="000000"/>
            </w:tcBorders>
          </w:tcPr>
          <w:p w14:paraId="261878EE" w14:textId="30F00FAD" w:rsidR="001D5612" w:rsidRPr="00A5024B" w:rsidRDefault="001D5612" w:rsidP="001D5612">
            <w:pPr>
              <w:spacing w:line="276" w:lineRule="auto"/>
              <w:jc w:val="center"/>
              <w:rPr>
                <w:spacing w:val="-1"/>
                <w:sz w:val="22"/>
                <w:szCs w:val="22"/>
              </w:rPr>
            </w:pPr>
            <w:r>
              <w:rPr>
                <w:spacing w:val="-1"/>
                <w:sz w:val="22"/>
                <w:szCs w:val="22"/>
              </w:rPr>
              <w:t>1</w:t>
            </w:r>
          </w:p>
        </w:tc>
      </w:tr>
      <w:tr w:rsidR="001D5612" w:rsidRPr="00A5024B" w14:paraId="6EF63BCB" w14:textId="77777777" w:rsidTr="00C45664">
        <w:trPr>
          <w:gridAfter w:val="1"/>
          <w:wAfter w:w="4" w:type="pct"/>
        </w:trPr>
        <w:tc>
          <w:tcPr>
            <w:tcW w:w="383" w:type="pct"/>
          </w:tcPr>
          <w:p w14:paraId="089D167A" w14:textId="3FA8F3EC" w:rsidR="001D5612" w:rsidRDefault="001D5612" w:rsidP="001D5612">
            <w:pPr>
              <w:spacing w:line="276" w:lineRule="auto"/>
              <w:jc w:val="center"/>
              <w:rPr>
                <w:sz w:val="22"/>
                <w:szCs w:val="22"/>
              </w:rPr>
            </w:pPr>
            <w:r w:rsidRPr="006F7E68">
              <w:rPr>
                <w:sz w:val="22"/>
                <w:szCs w:val="22"/>
              </w:rPr>
              <w:t>(2.3.)</w:t>
            </w:r>
          </w:p>
        </w:tc>
        <w:tc>
          <w:tcPr>
            <w:tcW w:w="751" w:type="pct"/>
            <w:tcBorders>
              <w:top w:val="nil"/>
              <w:left w:val="single" w:sz="8" w:space="0" w:color="auto"/>
              <w:bottom w:val="single" w:sz="8" w:space="0" w:color="auto"/>
              <w:right w:val="single" w:sz="8" w:space="0" w:color="auto"/>
            </w:tcBorders>
            <w:shd w:val="clear" w:color="000000" w:fill="FFFFFF"/>
          </w:tcPr>
          <w:p w14:paraId="0D73F4DB" w14:textId="71381F0A" w:rsidR="001D5612" w:rsidRPr="00A5024B" w:rsidRDefault="001D5612" w:rsidP="001D5612">
            <w:pPr>
              <w:spacing w:line="276" w:lineRule="auto"/>
              <w:jc w:val="both"/>
              <w:rPr>
                <w:spacing w:val="-2"/>
                <w:sz w:val="22"/>
                <w:szCs w:val="22"/>
              </w:rPr>
            </w:pPr>
            <w:r>
              <w:rPr>
                <w:color w:val="000000"/>
              </w:rPr>
              <w:t>Statybos leidimų  miesto centrinėje dalyje skaičius</w:t>
            </w:r>
          </w:p>
        </w:tc>
        <w:tc>
          <w:tcPr>
            <w:tcW w:w="1450" w:type="pct"/>
            <w:tcBorders>
              <w:top w:val="single" w:sz="5" w:space="0" w:color="000000"/>
              <w:left w:val="single" w:sz="5" w:space="0" w:color="000000"/>
              <w:bottom w:val="single" w:sz="5" w:space="0" w:color="000000"/>
              <w:right w:val="single" w:sz="5" w:space="0" w:color="000000"/>
            </w:tcBorders>
          </w:tcPr>
          <w:p w14:paraId="34852151" w14:textId="7E714653" w:rsidR="001D5612" w:rsidRPr="00A5024B" w:rsidRDefault="001D5612" w:rsidP="001D5612">
            <w:pPr>
              <w:pStyle w:val="TableParagraph"/>
              <w:spacing w:before="11"/>
              <w:ind w:right="382"/>
              <w:jc w:val="both"/>
              <w:rPr>
                <w:rFonts w:ascii="Times New Roman" w:hAnsi="Times New Roman" w:cs="Times New Roman"/>
                <w:spacing w:val="-2"/>
                <w:lang w:val="lt-LT"/>
              </w:rPr>
            </w:pPr>
            <w:r w:rsidRPr="006E16CF">
              <w:rPr>
                <w:rFonts w:ascii="Times New Roman" w:hAnsi="Times New Roman" w:cs="Times New Roman"/>
                <w:spacing w:val="-2"/>
                <w:lang w:val="lt-LT"/>
              </w:rPr>
              <w:t xml:space="preserve">Panevėžio miesto savivaldybės administracijos </w:t>
            </w:r>
            <w:r w:rsidR="00C5756C" w:rsidRPr="00C5756C">
              <w:rPr>
                <w:rFonts w:ascii="Times New Roman" w:hAnsi="Times New Roman" w:cs="Times New Roman"/>
                <w:spacing w:val="-2"/>
                <w:lang w:val="lt-LT"/>
              </w:rPr>
              <w:t>Teritorijų planavimo ir architektūros skyrius (PMSA TPS)</w:t>
            </w:r>
          </w:p>
        </w:tc>
        <w:tc>
          <w:tcPr>
            <w:tcW w:w="368" w:type="pct"/>
          </w:tcPr>
          <w:p w14:paraId="725BFD42" w14:textId="04F9F82C" w:rsidR="001D5612" w:rsidRPr="00CF2810" w:rsidRDefault="001D5612" w:rsidP="001D5612">
            <w:pPr>
              <w:spacing w:line="276" w:lineRule="auto"/>
              <w:jc w:val="center"/>
              <w:rPr>
                <w:sz w:val="22"/>
                <w:szCs w:val="22"/>
              </w:rPr>
            </w:pPr>
            <w:r w:rsidRPr="00A5024B">
              <w:rPr>
                <w:sz w:val="22"/>
                <w:szCs w:val="22"/>
              </w:rPr>
              <w:t>57</w:t>
            </w:r>
          </w:p>
        </w:tc>
        <w:tc>
          <w:tcPr>
            <w:tcW w:w="395" w:type="pct"/>
          </w:tcPr>
          <w:p w14:paraId="4E0FCF34" w14:textId="04B269AF" w:rsidR="001D5612" w:rsidRPr="00CF2810" w:rsidRDefault="001D5612" w:rsidP="001D5612">
            <w:pPr>
              <w:spacing w:line="276" w:lineRule="auto"/>
              <w:jc w:val="center"/>
              <w:rPr>
                <w:sz w:val="22"/>
                <w:szCs w:val="22"/>
              </w:rPr>
            </w:pPr>
            <w:r w:rsidRPr="00A5024B">
              <w:rPr>
                <w:sz w:val="22"/>
                <w:szCs w:val="22"/>
              </w:rPr>
              <w:t>51</w:t>
            </w:r>
          </w:p>
        </w:tc>
        <w:tc>
          <w:tcPr>
            <w:tcW w:w="344" w:type="pct"/>
          </w:tcPr>
          <w:p w14:paraId="4F8CCC0A" w14:textId="4B8D0CCE" w:rsidR="001D5612" w:rsidRPr="00CF2810" w:rsidRDefault="001D5612" w:rsidP="001D5612">
            <w:pPr>
              <w:spacing w:line="276" w:lineRule="auto"/>
              <w:jc w:val="center"/>
              <w:rPr>
                <w:sz w:val="22"/>
                <w:szCs w:val="22"/>
              </w:rPr>
            </w:pPr>
            <w:r w:rsidRPr="00A5024B">
              <w:rPr>
                <w:sz w:val="22"/>
                <w:szCs w:val="22"/>
              </w:rPr>
              <w:t>69</w:t>
            </w:r>
          </w:p>
        </w:tc>
        <w:tc>
          <w:tcPr>
            <w:tcW w:w="294" w:type="pct"/>
          </w:tcPr>
          <w:p w14:paraId="677C86C7" w14:textId="7D311772" w:rsidR="001D5612" w:rsidRPr="00CF2810" w:rsidRDefault="001D5612" w:rsidP="001D5612">
            <w:pPr>
              <w:spacing w:line="276" w:lineRule="auto"/>
              <w:jc w:val="center"/>
            </w:pPr>
            <w:r>
              <w:rPr>
                <w:sz w:val="22"/>
                <w:szCs w:val="22"/>
              </w:rPr>
              <w:t>70</w:t>
            </w:r>
          </w:p>
        </w:tc>
        <w:tc>
          <w:tcPr>
            <w:tcW w:w="241" w:type="pct"/>
          </w:tcPr>
          <w:p w14:paraId="2F4B76C2" w14:textId="77777777" w:rsidR="001D5612" w:rsidRPr="00A5024B" w:rsidRDefault="001D5612" w:rsidP="001D5612">
            <w:pPr>
              <w:spacing w:line="276" w:lineRule="auto"/>
              <w:jc w:val="center"/>
              <w:rPr>
                <w:b/>
                <w:bCs/>
                <w:sz w:val="22"/>
                <w:szCs w:val="22"/>
                <w:highlight w:val="green"/>
              </w:rPr>
            </w:pPr>
          </w:p>
        </w:tc>
        <w:tc>
          <w:tcPr>
            <w:tcW w:w="241" w:type="pct"/>
          </w:tcPr>
          <w:p w14:paraId="7D17AA9E" w14:textId="77777777" w:rsidR="001D5612" w:rsidRPr="00A5024B" w:rsidRDefault="001D5612" w:rsidP="001D5612">
            <w:pPr>
              <w:spacing w:line="276" w:lineRule="auto"/>
              <w:jc w:val="center"/>
              <w:rPr>
                <w:b/>
                <w:bCs/>
                <w:sz w:val="22"/>
                <w:szCs w:val="22"/>
                <w:highlight w:val="green"/>
              </w:rPr>
            </w:pPr>
          </w:p>
        </w:tc>
        <w:tc>
          <w:tcPr>
            <w:tcW w:w="529" w:type="pct"/>
          </w:tcPr>
          <w:p w14:paraId="0FF96DCE" w14:textId="1BE1CFBD" w:rsidR="001D5612" w:rsidRPr="00A5024B" w:rsidRDefault="001D5612" w:rsidP="001D5612">
            <w:pPr>
              <w:spacing w:line="276" w:lineRule="auto"/>
              <w:jc w:val="center"/>
              <w:rPr>
                <w:spacing w:val="-1"/>
                <w:sz w:val="22"/>
                <w:szCs w:val="22"/>
              </w:rPr>
            </w:pPr>
            <w:r>
              <w:rPr>
                <w:sz w:val="22"/>
                <w:szCs w:val="22"/>
              </w:rPr>
              <w:t>70</w:t>
            </w:r>
          </w:p>
        </w:tc>
      </w:tr>
      <w:tr w:rsidR="001D5612" w:rsidRPr="00A5024B" w14:paraId="68576079" w14:textId="77777777" w:rsidTr="00E25230">
        <w:tc>
          <w:tcPr>
            <w:tcW w:w="5000" w:type="pct"/>
            <w:gridSpan w:val="11"/>
          </w:tcPr>
          <w:p w14:paraId="48BF2766" w14:textId="5E2CA930" w:rsidR="001D5612" w:rsidRPr="00A5024B" w:rsidRDefault="001D5612" w:rsidP="001D5612">
            <w:pPr>
              <w:spacing w:line="276" w:lineRule="auto"/>
              <w:rPr>
                <w:b/>
                <w:bCs/>
                <w:sz w:val="22"/>
                <w:szCs w:val="22"/>
              </w:rPr>
            </w:pPr>
            <w:r w:rsidRPr="00A5024B">
              <w:rPr>
                <w:b/>
                <w:bCs/>
                <w:sz w:val="22"/>
                <w:szCs w:val="22"/>
              </w:rPr>
              <w:t>2.1. Tikslas. Vykdyti kryptingą darnaus judumo politiką savivaldybėje</w:t>
            </w:r>
          </w:p>
        </w:tc>
      </w:tr>
      <w:tr w:rsidR="001D5612" w:rsidRPr="00A5024B" w14:paraId="35C6BC1E" w14:textId="77777777" w:rsidTr="00E25230">
        <w:tc>
          <w:tcPr>
            <w:tcW w:w="5000" w:type="pct"/>
            <w:gridSpan w:val="11"/>
          </w:tcPr>
          <w:p w14:paraId="63CFCBB5" w14:textId="2A6E999C" w:rsidR="001D5612" w:rsidRPr="00A5024B" w:rsidRDefault="001D5612" w:rsidP="001D5612">
            <w:pPr>
              <w:spacing w:line="276" w:lineRule="auto"/>
              <w:rPr>
                <w:sz w:val="22"/>
                <w:szCs w:val="22"/>
              </w:rPr>
            </w:pPr>
            <w:r w:rsidRPr="00A5024B">
              <w:rPr>
                <w:b/>
                <w:bCs/>
                <w:sz w:val="22"/>
                <w:szCs w:val="22"/>
              </w:rPr>
              <w:t>2.1.1. Uždavinys.</w:t>
            </w:r>
            <w:r w:rsidRPr="00A5024B">
              <w:rPr>
                <w:sz w:val="22"/>
                <w:szCs w:val="22"/>
              </w:rPr>
              <w:t xml:space="preserve"> Paskatinti netaršaus mikrotransporto (paspirtukai, dviračiai, riedžiai ir kt.) infrastruktūros plėtrą</w:t>
            </w:r>
          </w:p>
        </w:tc>
      </w:tr>
      <w:tr w:rsidR="001D5612" w:rsidRPr="00A5024B" w14:paraId="0920E449" w14:textId="77777777" w:rsidTr="0038320E">
        <w:trPr>
          <w:gridAfter w:val="1"/>
          <w:wAfter w:w="4" w:type="pct"/>
        </w:trPr>
        <w:tc>
          <w:tcPr>
            <w:tcW w:w="383" w:type="pct"/>
          </w:tcPr>
          <w:p w14:paraId="474CC2D0" w14:textId="44DF3B62" w:rsidR="001D5612" w:rsidRPr="0067391A" w:rsidRDefault="001D5612" w:rsidP="001D5612">
            <w:pPr>
              <w:spacing w:line="276" w:lineRule="auto"/>
              <w:jc w:val="center"/>
              <w:rPr>
                <w:sz w:val="22"/>
                <w:szCs w:val="22"/>
                <w:highlight w:val="yellow"/>
              </w:rPr>
            </w:pPr>
            <w:bookmarkStart w:id="11" w:name="_Hlk136436854"/>
          </w:p>
        </w:tc>
        <w:tc>
          <w:tcPr>
            <w:tcW w:w="751" w:type="pct"/>
          </w:tcPr>
          <w:p w14:paraId="66DA7B0E" w14:textId="0E69BC0B" w:rsidR="001D5612" w:rsidRPr="00F60828" w:rsidRDefault="001D5612" w:rsidP="001D5612">
            <w:pPr>
              <w:spacing w:line="276" w:lineRule="auto"/>
              <w:jc w:val="both"/>
              <w:rPr>
                <w:sz w:val="22"/>
                <w:szCs w:val="22"/>
              </w:rPr>
            </w:pPr>
            <w:r w:rsidRPr="00F60828">
              <w:rPr>
                <w:sz w:val="22"/>
                <w:szCs w:val="22"/>
              </w:rPr>
              <w:t>Netaršaus mikrotransporto priemonių skaičius bendrame transporto sraute, proc.</w:t>
            </w:r>
          </w:p>
        </w:tc>
        <w:tc>
          <w:tcPr>
            <w:tcW w:w="1450" w:type="pct"/>
          </w:tcPr>
          <w:p w14:paraId="66AFAB97" w14:textId="5C1B37B6" w:rsidR="001D5612" w:rsidRPr="00F60828" w:rsidRDefault="001D5612" w:rsidP="001D5612">
            <w:pPr>
              <w:spacing w:line="276" w:lineRule="auto"/>
              <w:jc w:val="both"/>
              <w:rPr>
                <w:sz w:val="22"/>
                <w:szCs w:val="22"/>
              </w:rPr>
            </w:pPr>
            <w:r w:rsidRPr="00F60828">
              <w:rPr>
                <w:sz w:val="22"/>
                <w:szCs w:val="22"/>
              </w:rPr>
              <w:t>Panevėžio miesto savivaldybės administracijos Miesto infrastruktūros skyrius (PMSA MIS)</w:t>
            </w:r>
          </w:p>
        </w:tc>
        <w:tc>
          <w:tcPr>
            <w:tcW w:w="368" w:type="pct"/>
          </w:tcPr>
          <w:p w14:paraId="7C56A215" w14:textId="59301467" w:rsidR="001D5612" w:rsidRPr="00F60828" w:rsidRDefault="00F60828" w:rsidP="001D5612">
            <w:pPr>
              <w:spacing w:line="276" w:lineRule="auto"/>
              <w:jc w:val="center"/>
            </w:pPr>
            <w:r w:rsidRPr="00F60828">
              <w:t>Nebuvo vertinta</w:t>
            </w:r>
          </w:p>
        </w:tc>
        <w:tc>
          <w:tcPr>
            <w:tcW w:w="395" w:type="pct"/>
          </w:tcPr>
          <w:p w14:paraId="229504DB" w14:textId="768436EF" w:rsidR="001D5612" w:rsidRPr="00F60828" w:rsidRDefault="00F60828" w:rsidP="00AF68F6">
            <w:pPr>
              <w:spacing w:line="276" w:lineRule="auto"/>
            </w:pPr>
            <w:r w:rsidRPr="00F60828">
              <w:t>Nebuvo vertinta</w:t>
            </w:r>
          </w:p>
        </w:tc>
        <w:tc>
          <w:tcPr>
            <w:tcW w:w="344" w:type="pct"/>
          </w:tcPr>
          <w:p w14:paraId="49E7F789" w14:textId="2D4C8A5B" w:rsidR="001D5612" w:rsidRPr="00F60828" w:rsidRDefault="00F60828" w:rsidP="001D5612">
            <w:pPr>
              <w:spacing w:line="276" w:lineRule="auto"/>
              <w:jc w:val="center"/>
            </w:pPr>
            <w:r w:rsidRPr="00F60828">
              <w:t>Nebuvo vertinta</w:t>
            </w:r>
          </w:p>
        </w:tc>
        <w:tc>
          <w:tcPr>
            <w:tcW w:w="294" w:type="pct"/>
          </w:tcPr>
          <w:p w14:paraId="63102287" w14:textId="50ADF95B" w:rsidR="001D5612" w:rsidRPr="00DA5B66" w:rsidRDefault="00F60828" w:rsidP="001D5612">
            <w:pPr>
              <w:spacing w:line="276" w:lineRule="auto"/>
              <w:jc w:val="center"/>
            </w:pPr>
            <w:r w:rsidRPr="00DA5B66">
              <w:rPr>
                <w:sz w:val="18"/>
                <w:szCs w:val="18"/>
              </w:rPr>
              <w:t xml:space="preserve">Nebuvo </w:t>
            </w:r>
            <w:r w:rsidRPr="00DA5B66">
              <w:t>vertinta</w:t>
            </w:r>
          </w:p>
        </w:tc>
        <w:tc>
          <w:tcPr>
            <w:tcW w:w="241" w:type="pct"/>
          </w:tcPr>
          <w:p w14:paraId="7D097420" w14:textId="77777777" w:rsidR="001D5612" w:rsidRPr="00DA5B66" w:rsidRDefault="001D5612" w:rsidP="001D5612">
            <w:pPr>
              <w:spacing w:line="276" w:lineRule="auto"/>
              <w:jc w:val="center"/>
              <w:rPr>
                <w:b/>
                <w:bCs/>
                <w:sz w:val="22"/>
                <w:szCs w:val="22"/>
              </w:rPr>
            </w:pPr>
          </w:p>
        </w:tc>
        <w:tc>
          <w:tcPr>
            <w:tcW w:w="241" w:type="pct"/>
          </w:tcPr>
          <w:p w14:paraId="6EB8DCB8" w14:textId="77777777" w:rsidR="001D5612" w:rsidRPr="00DA5B66" w:rsidRDefault="001D5612" w:rsidP="001D5612">
            <w:pPr>
              <w:spacing w:line="276" w:lineRule="auto"/>
              <w:jc w:val="center"/>
              <w:rPr>
                <w:b/>
                <w:bCs/>
                <w:sz w:val="22"/>
                <w:szCs w:val="22"/>
              </w:rPr>
            </w:pPr>
          </w:p>
        </w:tc>
        <w:tc>
          <w:tcPr>
            <w:tcW w:w="529" w:type="pct"/>
          </w:tcPr>
          <w:p w14:paraId="44F86AAA" w14:textId="5A352BD4" w:rsidR="001D5612" w:rsidRPr="00DA5B66" w:rsidRDefault="001D5612" w:rsidP="001D5612">
            <w:pPr>
              <w:spacing w:line="276" w:lineRule="auto"/>
              <w:jc w:val="center"/>
              <w:rPr>
                <w:sz w:val="22"/>
                <w:szCs w:val="22"/>
              </w:rPr>
            </w:pPr>
            <w:r w:rsidRPr="00DA5B66">
              <w:rPr>
                <w:sz w:val="22"/>
                <w:szCs w:val="22"/>
              </w:rPr>
              <w:t>6</w:t>
            </w:r>
          </w:p>
        </w:tc>
      </w:tr>
      <w:bookmarkEnd w:id="11"/>
      <w:tr w:rsidR="001D5612" w:rsidRPr="00A5024B" w14:paraId="49778BDD" w14:textId="77777777" w:rsidTr="00E25230">
        <w:tc>
          <w:tcPr>
            <w:tcW w:w="5000" w:type="pct"/>
            <w:gridSpan w:val="11"/>
          </w:tcPr>
          <w:p w14:paraId="7B035241" w14:textId="70EA7F6A" w:rsidR="001D5612" w:rsidRPr="00A5024B" w:rsidRDefault="001D5612" w:rsidP="001D5612">
            <w:pPr>
              <w:spacing w:line="276" w:lineRule="auto"/>
              <w:rPr>
                <w:sz w:val="22"/>
                <w:szCs w:val="22"/>
              </w:rPr>
            </w:pPr>
            <w:r w:rsidRPr="00A5024B">
              <w:rPr>
                <w:b/>
                <w:bCs/>
                <w:sz w:val="22"/>
                <w:szCs w:val="22"/>
              </w:rPr>
              <w:t>2.1.2. Uždavinys.</w:t>
            </w:r>
            <w:r w:rsidRPr="00A5024B">
              <w:rPr>
                <w:sz w:val="22"/>
                <w:szCs w:val="22"/>
              </w:rPr>
              <w:t xml:space="preserve"> Padidinti eismo saugumą</w:t>
            </w:r>
          </w:p>
        </w:tc>
      </w:tr>
      <w:tr w:rsidR="001D5612" w:rsidRPr="00A5024B" w14:paraId="30F3DE62" w14:textId="77777777" w:rsidTr="0038320E">
        <w:trPr>
          <w:gridAfter w:val="1"/>
          <w:wAfter w:w="4" w:type="pct"/>
        </w:trPr>
        <w:tc>
          <w:tcPr>
            <w:tcW w:w="383" w:type="pct"/>
          </w:tcPr>
          <w:p w14:paraId="0A3D67B1" w14:textId="623BDFE7" w:rsidR="001D5612" w:rsidRPr="00A5024B" w:rsidRDefault="001D5612" w:rsidP="001D5612">
            <w:pPr>
              <w:spacing w:line="276" w:lineRule="auto"/>
              <w:jc w:val="center"/>
              <w:rPr>
                <w:sz w:val="22"/>
                <w:szCs w:val="22"/>
              </w:rPr>
            </w:pPr>
          </w:p>
        </w:tc>
        <w:tc>
          <w:tcPr>
            <w:tcW w:w="751" w:type="pct"/>
          </w:tcPr>
          <w:p w14:paraId="70BFB2EF" w14:textId="04DECF0C" w:rsidR="001D5612" w:rsidRPr="00A5024B" w:rsidRDefault="001D5612" w:rsidP="001D5612">
            <w:pPr>
              <w:spacing w:line="276" w:lineRule="auto"/>
              <w:jc w:val="both"/>
              <w:rPr>
                <w:sz w:val="22"/>
                <w:szCs w:val="22"/>
                <w:highlight w:val="green"/>
              </w:rPr>
            </w:pPr>
            <w:r w:rsidRPr="00A5024B">
              <w:rPr>
                <w:sz w:val="22"/>
                <w:szCs w:val="22"/>
              </w:rPr>
              <w:t>Įskaitinių eismo įvykių skaičius</w:t>
            </w:r>
          </w:p>
        </w:tc>
        <w:tc>
          <w:tcPr>
            <w:tcW w:w="1450" w:type="pct"/>
          </w:tcPr>
          <w:p w14:paraId="05407F87" w14:textId="628B5B00" w:rsidR="001D5612" w:rsidRPr="00A5024B" w:rsidRDefault="001D5612" w:rsidP="001D5612">
            <w:pPr>
              <w:spacing w:line="276" w:lineRule="auto"/>
              <w:jc w:val="both"/>
              <w:rPr>
                <w:sz w:val="22"/>
                <w:szCs w:val="22"/>
              </w:rPr>
            </w:pPr>
            <w:r w:rsidRPr="00A5024B">
              <w:rPr>
                <w:sz w:val="22"/>
                <w:szCs w:val="22"/>
              </w:rPr>
              <w:t>Valstybės duomenų agentūra</w:t>
            </w:r>
          </w:p>
        </w:tc>
        <w:tc>
          <w:tcPr>
            <w:tcW w:w="368" w:type="pct"/>
          </w:tcPr>
          <w:p w14:paraId="16690588" w14:textId="6811341A" w:rsidR="001D5612" w:rsidRPr="00313410" w:rsidRDefault="00313410" w:rsidP="001D5612">
            <w:pPr>
              <w:spacing w:line="276" w:lineRule="auto"/>
              <w:jc w:val="center"/>
              <w:rPr>
                <w:sz w:val="22"/>
                <w:szCs w:val="22"/>
              </w:rPr>
            </w:pPr>
            <w:r w:rsidRPr="00313410">
              <w:rPr>
                <w:sz w:val="22"/>
                <w:szCs w:val="22"/>
              </w:rPr>
              <w:t>127</w:t>
            </w:r>
          </w:p>
        </w:tc>
        <w:tc>
          <w:tcPr>
            <w:tcW w:w="395" w:type="pct"/>
          </w:tcPr>
          <w:p w14:paraId="560601AE" w14:textId="3AB7696B" w:rsidR="001D5612" w:rsidRPr="00313410" w:rsidRDefault="00313410" w:rsidP="001D5612">
            <w:pPr>
              <w:spacing w:line="276" w:lineRule="auto"/>
              <w:jc w:val="center"/>
              <w:rPr>
                <w:sz w:val="22"/>
                <w:szCs w:val="22"/>
              </w:rPr>
            </w:pPr>
            <w:r w:rsidRPr="00313410">
              <w:rPr>
                <w:sz w:val="22"/>
                <w:szCs w:val="22"/>
              </w:rPr>
              <w:t>172</w:t>
            </w:r>
          </w:p>
        </w:tc>
        <w:tc>
          <w:tcPr>
            <w:tcW w:w="344" w:type="pct"/>
          </w:tcPr>
          <w:p w14:paraId="3F7B50CB" w14:textId="632C225A" w:rsidR="001D5612" w:rsidRPr="00313410" w:rsidRDefault="00AF68F6" w:rsidP="001D5612">
            <w:pPr>
              <w:spacing w:line="276" w:lineRule="auto"/>
              <w:jc w:val="center"/>
              <w:rPr>
                <w:sz w:val="22"/>
                <w:szCs w:val="22"/>
              </w:rPr>
            </w:pPr>
            <w:r w:rsidRPr="00313410">
              <w:rPr>
                <w:sz w:val="22"/>
                <w:szCs w:val="22"/>
              </w:rPr>
              <w:t>152</w:t>
            </w:r>
          </w:p>
        </w:tc>
        <w:tc>
          <w:tcPr>
            <w:tcW w:w="294" w:type="pct"/>
          </w:tcPr>
          <w:p w14:paraId="78D75AC1" w14:textId="7428F495" w:rsidR="001D5612" w:rsidRPr="00396636" w:rsidRDefault="001D5612" w:rsidP="001D5612">
            <w:pPr>
              <w:spacing w:line="276" w:lineRule="auto"/>
              <w:jc w:val="center"/>
              <w:rPr>
                <w:sz w:val="22"/>
                <w:szCs w:val="22"/>
                <w:highlight w:val="green"/>
              </w:rPr>
            </w:pPr>
            <w:r w:rsidRPr="00396636">
              <w:rPr>
                <w:sz w:val="22"/>
                <w:szCs w:val="22"/>
              </w:rPr>
              <w:t>144</w:t>
            </w:r>
          </w:p>
        </w:tc>
        <w:tc>
          <w:tcPr>
            <w:tcW w:w="241" w:type="pct"/>
          </w:tcPr>
          <w:p w14:paraId="78C1843D" w14:textId="77777777" w:rsidR="001D5612" w:rsidRPr="00A5024B" w:rsidRDefault="001D5612" w:rsidP="001D5612">
            <w:pPr>
              <w:spacing w:line="276" w:lineRule="auto"/>
              <w:jc w:val="center"/>
              <w:rPr>
                <w:b/>
                <w:bCs/>
                <w:sz w:val="22"/>
                <w:szCs w:val="22"/>
                <w:highlight w:val="green"/>
              </w:rPr>
            </w:pPr>
          </w:p>
        </w:tc>
        <w:tc>
          <w:tcPr>
            <w:tcW w:w="241" w:type="pct"/>
          </w:tcPr>
          <w:p w14:paraId="32FB082E" w14:textId="77777777" w:rsidR="001D5612" w:rsidRPr="00A5024B" w:rsidRDefault="001D5612" w:rsidP="001D5612">
            <w:pPr>
              <w:spacing w:line="276" w:lineRule="auto"/>
              <w:jc w:val="center"/>
              <w:rPr>
                <w:b/>
                <w:bCs/>
                <w:sz w:val="22"/>
                <w:szCs w:val="22"/>
                <w:highlight w:val="green"/>
              </w:rPr>
            </w:pPr>
          </w:p>
        </w:tc>
        <w:tc>
          <w:tcPr>
            <w:tcW w:w="529" w:type="pct"/>
          </w:tcPr>
          <w:p w14:paraId="63759577" w14:textId="232BE58D" w:rsidR="001D5612" w:rsidRPr="00A5024B" w:rsidRDefault="001D5612" w:rsidP="001D5612">
            <w:pPr>
              <w:spacing w:line="276" w:lineRule="auto"/>
              <w:jc w:val="center"/>
              <w:rPr>
                <w:sz w:val="22"/>
                <w:szCs w:val="22"/>
              </w:rPr>
            </w:pPr>
            <w:r>
              <w:rPr>
                <w:sz w:val="22"/>
                <w:szCs w:val="22"/>
              </w:rPr>
              <w:t>100</w:t>
            </w:r>
          </w:p>
        </w:tc>
      </w:tr>
      <w:tr w:rsidR="001D5612" w:rsidRPr="00A5024B" w14:paraId="0FFB878E" w14:textId="77777777" w:rsidTr="00E25230">
        <w:tc>
          <w:tcPr>
            <w:tcW w:w="5000" w:type="pct"/>
            <w:gridSpan w:val="11"/>
          </w:tcPr>
          <w:p w14:paraId="07242065" w14:textId="5715634C" w:rsidR="001D5612" w:rsidRPr="00A5024B" w:rsidRDefault="001D5612" w:rsidP="001D5612">
            <w:pPr>
              <w:spacing w:line="276" w:lineRule="auto"/>
              <w:rPr>
                <w:sz w:val="22"/>
                <w:szCs w:val="22"/>
              </w:rPr>
            </w:pPr>
            <w:r w:rsidRPr="00A5024B">
              <w:rPr>
                <w:b/>
                <w:bCs/>
                <w:sz w:val="22"/>
                <w:szCs w:val="22"/>
              </w:rPr>
              <w:t>2.1.3. Uždavinys.</w:t>
            </w:r>
            <w:r w:rsidRPr="00A5024B">
              <w:rPr>
                <w:sz w:val="22"/>
                <w:szCs w:val="22"/>
              </w:rPr>
              <w:t xml:space="preserve"> Pasiekti skirtingų transporto būdų darną miesto sistemoje</w:t>
            </w:r>
          </w:p>
        </w:tc>
      </w:tr>
      <w:tr w:rsidR="001D5612" w:rsidRPr="00A5024B" w14:paraId="7B07F6BA" w14:textId="77777777" w:rsidTr="0038320E">
        <w:trPr>
          <w:gridAfter w:val="1"/>
          <w:wAfter w:w="4" w:type="pct"/>
        </w:trPr>
        <w:tc>
          <w:tcPr>
            <w:tcW w:w="383" w:type="pct"/>
          </w:tcPr>
          <w:p w14:paraId="3F8C034A" w14:textId="4C88EAC7" w:rsidR="001D5612" w:rsidRPr="00A5024B" w:rsidRDefault="001D5612" w:rsidP="001D5612">
            <w:pPr>
              <w:spacing w:line="276" w:lineRule="auto"/>
              <w:jc w:val="center"/>
              <w:rPr>
                <w:sz w:val="22"/>
                <w:szCs w:val="22"/>
              </w:rPr>
            </w:pPr>
          </w:p>
        </w:tc>
        <w:tc>
          <w:tcPr>
            <w:tcW w:w="751" w:type="pct"/>
          </w:tcPr>
          <w:p w14:paraId="79670A44" w14:textId="32030912" w:rsidR="001D5612" w:rsidRPr="00A5024B" w:rsidRDefault="001D5612" w:rsidP="001D5612">
            <w:pPr>
              <w:spacing w:line="276" w:lineRule="auto"/>
              <w:jc w:val="both"/>
              <w:rPr>
                <w:sz w:val="22"/>
                <w:szCs w:val="22"/>
                <w:highlight w:val="green"/>
              </w:rPr>
            </w:pPr>
            <w:r>
              <w:rPr>
                <w:sz w:val="22"/>
                <w:szCs w:val="22"/>
              </w:rPr>
              <w:t>Mažos taršos zonų</w:t>
            </w:r>
            <w:r w:rsidRPr="00A5024B">
              <w:rPr>
                <w:sz w:val="22"/>
                <w:szCs w:val="22"/>
              </w:rPr>
              <w:t xml:space="preserve">  skaičius</w:t>
            </w:r>
          </w:p>
        </w:tc>
        <w:tc>
          <w:tcPr>
            <w:tcW w:w="1450" w:type="pct"/>
          </w:tcPr>
          <w:p w14:paraId="0101D17C" w14:textId="56FC4F30" w:rsidR="001D5612" w:rsidRPr="00A5024B" w:rsidRDefault="001D5612" w:rsidP="001D5612">
            <w:pPr>
              <w:spacing w:line="276" w:lineRule="auto"/>
              <w:jc w:val="both"/>
              <w:rPr>
                <w:sz w:val="22"/>
                <w:szCs w:val="22"/>
              </w:rPr>
            </w:pPr>
            <w:r w:rsidRPr="00A5024B">
              <w:rPr>
                <w:sz w:val="22"/>
                <w:szCs w:val="22"/>
              </w:rPr>
              <w:t>Panevėžio miesto savivaldybės administracijos Miesto infrastruktūros skyrius (PMSA MIS)</w:t>
            </w:r>
          </w:p>
        </w:tc>
        <w:tc>
          <w:tcPr>
            <w:tcW w:w="368" w:type="pct"/>
          </w:tcPr>
          <w:p w14:paraId="3DCE4269" w14:textId="6D66075C" w:rsidR="001D5612" w:rsidRPr="00A5024B" w:rsidRDefault="001D5612" w:rsidP="001D5612">
            <w:pPr>
              <w:spacing w:line="276" w:lineRule="auto"/>
              <w:jc w:val="center"/>
              <w:rPr>
                <w:sz w:val="22"/>
                <w:szCs w:val="22"/>
              </w:rPr>
            </w:pPr>
            <w:r w:rsidRPr="00A5024B">
              <w:rPr>
                <w:sz w:val="22"/>
                <w:szCs w:val="22"/>
              </w:rPr>
              <w:t>0</w:t>
            </w:r>
          </w:p>
        </w:tc>
        <w:tc>
          <w:tcPr>
            <w:tcW w:w="395" w:type="pct"/>
          </w:tcPr>
          <w:p w14:paraId="2CD6911C" w14:textId="7CEB3733" w:rsidR="001D5612" w:rsidRPr="00A5024B" w:rsidRDefault="001D5612" w:rsidP="001D5612">
            <w:pPr>
              <w:spacing w:line="276" w:lineRule="auto"/>
              <w:jc w:val="center"/>
              <w:rPr>
                <w:sz w:val="22"/>
                <w:szCs w:val="22"/>
                <w:highlight w:val="green"/>
              </w:rPr>
            </w:pPr>
            <w:r w:rsidRPr="00A5024B">
              <w:rPr>
                <w:sz w:val="22"/>
                <w:szCs w:val="22"/>
              </w:rPr>
              <w:t>0</w:t>
            </w:r>
          </w:p>
        </w:tc>
        <w:tc>
          <w:tcPr>
            <w:tcW w:w="344" w:type="pct"/>
          </w:tcPr>
          <w:p w14:paraId="3E89B1BE" w14:textId="347A09F2" w:rsidR="001D5612" w:rsidRPr="00A5024B" w:rsidRDefault="001D5612" w:rsidP="001D5612">
            <w:pPr>
              <w:spacing w:line="276" w:lineRule="auto"/>
              <w:jc w:val="center"/>
              <w:rPr>
                <w:b/>
                <w:bCs/>
                <w:sz w:val="22"/>
                <w:szCs w:val="22"/>
                <w:highlight w:val="green"/>
              </w:rPr>
            </w:pPr>
            <w:r w:rsidRPr="00A5024B">
              <w:rPr>
                <w:sz w:val="22"/>
                <w:szCs w:val="22"/>
              </w:rPr>
              <w:t>0</w:t>
            </w:r>
          </w:p>
        </w:tc>
        <w:tc>
          <w:tcPr>
            <w:tcW w:w="294" w:type="pct"/>
          </w:tcPr>
          <w:p w14:paraId="4374A64E" w14:textId="32BBBC15" w:rsidR="001D5612" w:rsidRPr="00A5024B" w:rsidRDefault="001D5612" w:rsidP="001D5612">
            <w:pPr>
              <w:spacing w:line="276" w:lineRule="auto"/>
              <w:jc w:val="center"/>
              <w:rPr>
                <w:sz w:val="22"/>
                <w:szCs w:val="22"/>
                <w:highlight w:val="green"/>
              </w:rPr>
            </w:pPr>
            <w:r w:rsidRPr="00EF200F">
              <w:rPr>
                <w:sz w:val="22"/>
                <w:szCs w:val="22"/>
              </w:rPr>
              <w:t>1</w:t>
            </w:r>
          </w:p>
        </w:tc>
        <w:tc>
          <w:tcPr>
            <w:tcW w:w="241" w:type="pct"/>
          </w:tcPr>
          <w:p w14:paraId="6D1CE7D5" w14:textId="77777777" w:rsidR="001D5612" w:rsidRPr="00A5024B" w:rsidRDefault="001D5612" w:rsidP="001D5612">
            <w:pPr>
              <w:spacing w:line="276" w:lineRule="auto"/>
              <w:jc w:val="center"/>
              <w:rPr>
                <w:sz w:val="22"/>
                <w:szCs w:val="22"/>
                <w:highlight w:val="green"/>
              </w:rPr>
            </w:pPr>
          </w:p>
        </w:tc>
        <w:tc>
          <w:tcPr>
            <w:tcW w:w="241" w:type="pct"/>
          </w:tcPr>
          <w:p w14:paraId="08F6CCFE" w14:textId="77777777" w:rsidR="001D5612" w:rsidRPr="00A5024B" w:rsidRDefault="001D5612" w:rsidP="001D5612">
            <w:pPr>
              <w:spacing w:line="276" w:lineRule="auto"/>
              <w:jc w:val="center"/>
              <w:rPr>
                <w:sz w:val="22"/>
                <w:szCs w:val="22"/>
                <w:highlight w:val="green"/>
              </w:rPr>
            </w:pPr>
          </w:p>
        </w:tc>
        <w:tc>
          <w:tcPr>
            <w:tcW w:w="529" w:type="pct"/>
          </w:tcPr>
          <w:p w14:paraId="7F22F46D" w14:textId="2876B763" w:rsidR="001D5612" w:rsidRPr="00A5024B" w:rsidRDefault="001D5612" w:rsidP="001D5612">
            <w:pPr>
              <w:spacing w:line="276" w:lineRule="auto"/>
              <w:jc w:val="center"/>
              <w:rPr>
                <w:sz w:val="22"/>
                <w:szCs w:val="22"/>
              </w:rPr>
            </w:pPr>
            <w:r w:rsidRPr="00A5024B">
              <w:rPr>
                <w:sz w:val="22"/>
                <w:szCs w:val="22"/>
              </w:rPr>
              <w:t>1</w:t>
            </w:r>
          </w:p>
        </w:tc>
      </w:tr>
      <w:tr w:rsidR="001D5612" w:rsidRPr="00A5024B" w14:paraId="693C7341" w14:textId="77777777" w:rsidTr="00E25230">
        <w:tc>
          <w:tcPr>
            <w:tcW w:w="5000" w:type="pct"/>
            <w:gridSpan w:val="11"/>
          </w:tcPr>
          <w:p w14:paraId="25A94157" w14:textId="3869DED3" w:rsidR="001D5612" w:rsidRPr="00A5024B" w:rsidRDefault="001D5612" w:rsidP="001D5612">
            <w:pPr>
              <w:spacing w:line="276" w:lineRule="auto"/>
              <w:rPr>
                <w:sz w:val="22"/>
                <w:szCs w:val="22"/>
              </w:rPr>
            </w:pPr>
            <w:r w:rsidRPr="00A5024B">
              <w:rPr>
                <w:b/>
                <w:bCs/>
                <w:sz w:val="22"/>
                <w:szCs w:val="22"/>
              </w:rPr>
              <w:t>2.1.4. Uždavinys.</w:t>
            </w:r>
            <w:r w:rsidRPr="00A5024B">
              <w:rPr>
                <w:sz w:val="22"/>
                <w:szCs w:val="22"/>
              </w:rPr>
              <w:t xml:space="preserve"> Padidinti naudojimosi viešuoju transportu mastą</w:t>
            </w:r>
          </w:p>
        </w:tc>
      </w:tr>
      <w:tr w:rsidR="001D5612" w:rsidRPr="00A5024B" w14:paraId="4DAAD1FD" w14:textId="77777777" w:rsidTr="0038320E">
        <w:trPr>
          <w:gridAfter w:val="1"/>
          <w:wAfter w:w="4" w:type="pct"/>
        </w:trPr>
        <w:tc>
          <w:tcPr>
            <w:tcW w:w="383" w:type="pct"/>
          </w:tcPr>
          <w:p w14:paraId="4F1E7DD9" w14:textId="3BA3B0D4" w:rsidR="001D5612" w:rsidRPr="00A5024B" w:rsidRDefault="001D5612" w:rsidP="001D5612">
            <w:pPr>
              <w:spacing w:line="276" w:lineRule="auto"/>
              <w:jc w:val="center"/>
              <w:rPr>
                <w:sz w:val="22"/>
                <w:szCs w:val="22"/>
              </w:rPr>
            </w:pPr>
          </w:p>
        </w:tc>
        <w:tc>
          <w:tcPr>
            <w:tcW w:w="751" w:type="pct"/>
          </w:tcPr>
          <w:p w14:paraId="3737D917" w14:textId="77777777" w:rsidR="001D5612" w:rsidRPr="00A5024B" w:rsidRDefault="001D5612" w:rsidP="001D5612">
            <w:pPr>
              <w:spacing w:line="276" w:lineRule="auto"/>
              <w:jc w:val="both"/>
              <w:rPr>
                <w:sz w:val="22"/>
                <w:szCs w:val="22"/>
              </w:rPr>
            </w:pPr>
            <w:r w:rsidRPr="00A5024B">
              <w:rPr>
                <w:sz w:val="22"/>
                <w:szCs w:val="22"/>
              </w:rPr>
              <w:t>Keleivių naudojimosi viešojo transporto paslaugomis</w:t>
            </w:r>
          </w:p>
          <w:p w14:paraId="5FCEC3A0" w14:textId="5469AFAD" w:rsidR="001D5612" w:rsidRPr="00A5024B" w:rsidRDefault="001D5612" w:rsidP="001D5612">
            <w:pPr>
              <w:spacing w:line="276" w:lineRule="auto"/>
              <w:jc w:val="both"/>
              <w:rPr>
                <w:sz w:val="22"/>
                <w:szCs w:val="22"/>
                <w:highlight w:val="green"/>
              </w:rPr>
            </w:pPr>
            <w:r w:rsidRPr="00A5024B">
              <w:rPr>
                <w:sz w:val="22"/>
                <w:szCs w:val="22"/>
              </w:rPr>
              <w:t>pokytis, proc.</w:t>
            </w:r>
          </w:p>
        </w:tc>
        <w:tc>
          <w:tcPr>
            <w:tcW w:w="1450" w:type="pct"/>
          </w:tcPr>
          <w:p w14:paraId="1A33AA24" w14:textId="0948C356" w:rsidR="001D5612" w:rsidRPr="00A5024B" w:rsidRDefault="001D5612" w:rsidP="001D5612">
            <w:pPr>
              <w:spacing w:line="276" w:lineRule="auto"/>
              <w:jc w:val="both"/>
              <w:rPr>
                <w:sz w:val="22"/>
                <w:szCs w:val="22"/>
              </w:rPr>
            </w:pPr>
            <w:r w:rsidRPr="00A5024B">
              <w:rPr>
                <w:sz w:val="22"/>
                <w:szCs w:val="22"/>
              </w:rPr>
              <w:t>Panevėžio miesto savivaldybės administracijos Miesto infrastruktūros skyrius (PMSA MIS)</w:t>
            </w:r>
          </w:p>
        </w:tc>
        <w:tc>
          <w:tcPr>
            <w:tcW w:w="368" w:type="pct"/>
          </w:tcPr>
          <w:p w14:paraId="4B12F8D3" w14:textId="12ACCE38" w:rsidR="001D5612" w:rsidRPr="00A5024B" w:rsidRDefault="001D5612" w:rsidP="001D5612">
            <w:pPr>
              <w:spacing w:line="276" w:lineRule="auto"/>
              <w:jc w:val="center"/>
              <w:rPr>
                <w:sz w:val="22"/>
                <w:szCs w:val="22"/>
              </w:rPr>
            </w:pPr>
            <w:r w:rsidRPr="00A5024B">
              <w:rPr>
                <w:sz w:val="22"/>
                <w:szCs w:val="22"/>
              </w:rPr>
              <w:t>-12,5</w:t>
            </w:r>
            <w:r w:rsidR="00397D09">
              <w:rPr>
                <w:sz w:val="22"/>
                <w:szCs w:val="22"/>
              </w:rPr>
              <w:t>2</w:t>
            </w:r>
          </w:p>
        </w:tc>
        <w:tc>
          <w:tcPr>
            <w:tcW w:w="395" w:type="pct"/>
          </w:tcPr>
          <w:p w14:paraId="31E09703" w14:textId="0E782F33" w:rsidR="001D5612" w:rsidRPr="00A5024B" w:rsidRDefault="001D5612" w:rsidP="001D5612">
            <w:pPr>
              <w:spacing w:line="276" w:lineRule="auto"/>
              <w:jc w:val="center"/>
              <w:rPr>
                <w:sz w:val="22"/>
                <w:szCs w:val="22"/>
                <w:highlight w:val="green"/>
              </w:rPr>
            </w:pPr>
            <w:r w:rsidRPr="00A5024B">
              <w:rPr>
                <w:sz w:val="22"/>
                <w:szCs w:val="22"/>
              </w:rPr>
              <w:t>+43,5</w:t>
            </w:r>
          </w:p>
        </w:tc>
        <w:tc>
          <w:tcPr>
            <w:tcW w:w="344" w:type="pct"/>
          </w:tcPr>
          <w:p w14:paraId="100E1832" w14:textId="33B763A9" w:rsidR="001D5612" w:rsidRPr="00A5024B" w:rsidRDefault="001D5612" w:rsidP="001D5612">
            <w:pPr>
              <w:spacing w:line="276" w:lineRule="auto"/>
              <w:jc w:val="center"/>
              <w:rPr>
                <w:sz w:val="22"/>
                <w:szCs w:val="22"/>
                <w:highlight w:val="green"/>
              </w:rPr>
            </w:pPr>
            <w:r w:rsidRPr="00A5024B">
              <w:rPr>
                <w:sz w:val="22"/>
                <w:szCs w:val="22"/>
              </w:rPr>
              <w:t>+1,5</w:t>
            </w:r>
          </w:p>
        </w:tc>
        <w:tc>
          <w:tcPr>
            <w:tcW w:w="294" w:type="pct"/>
          </w:tcPr>
          <w:p w14:paraId="07C3024C" w14:textId="0D5C6E4A" w:rsidR="001D5612" w:rsidRPr="00A5024B" w:rsidRDefault="001D5612" w:rsidP="001D5612">
            <w:pPr>
              <w:spacing w:line="276" w:lineRule="auto"/>
              <w:jc w:val="center"/>
              <w:rPr>
                <w:sz w:val="22"/>
                <w:szCs w:val="22"/>
                <w:highlight w:val="green"/>
              </w:rPr>
            </w:pPr>
            <w:r w:rsidRPr="00C37968">
              <w:rPr>
                <w:sz w:val="22"/>
                <w:szCs w:val="22"/>
              </w:rPr>
              <w:t>+2,0</w:t>
            </w:r>
          </w:p>
        </w:tc>
        <w:tc>
          <w:tcPr>
            <w:tcW w:w="241" w:type="pct"/>
          </w:tcPr>
          <w:p w14:paraId="5F3BBFB3" w14:textId="77777777" w:rsidR="001D5612" w:rsidRPr="00A5024B" w:rsidRDefault="001D5612" w:rsidP="001D5612">
            <w:pPr>
              <w:spacing w:line="276" w:lineRule="auto"/>
              <w:jc w:val="center"/>
              <w:rPr>
                <w:sz w:val="22"/>
                <w:szCs w:val="22"/>
                <w:highlight w:val="green"/>
              </w:rPr>
            </w:pPr>
          </w:p>
        </w:tc>
        <w:tc>
          <w:tcPr>
            <w:tcW w:w="241" w:type="pct"/>
          </w:tcPr>
          <w:p w14:paraId="123628AC" w14:textId="77777777" w:rsidR="001D5612" w:rsidRPr="00A5024B" w:rsidRDefault="001D5612" w:rsidP="001D5612">
            <w:pPr>
              <w:spacing w:line="276" w:lineRule="auto"/>
              <w:jc w:val="center"/>
              <w:rPr>
                <w:sz w:val="22"/>
                <w:szCs w:val="22"/>
                <w:highlight w:val="green"/>
              </w:rPr>
            </w:pPr>
          </w:p>
        </w:tc>
        <w:tc>
          <w:tcPr>
            <w:tcW w:w="529" w:type="pct"/>
          </w:tcPr>
          <w:p w14:paraId="42C2FE83" w14:textId="5AE28EFF" w:rsidR="001D5612" w:rsidRPr="00A5024B" w:rsidRDefault="001D5612" w:rsidP="001D5612">
            <w:pPr>
              <w:spacing w:line="276" w:lineRule="auto"/>
              <w:jc w:val="center"/>
              <w:rPr>
                <w:sz w:val="22"/>
                <w:szCs w:val="22"/>
              </w:rPr>
            </w:pPr>
            <w:r>
              <w:rPr>
                <w:sz w:val="22"/>
                <w:szCs w:val="22"/>
              </w:rPr>
              <w:t>2,0</w:t>
            </w:r>
          </w:p>
        </w:tc>
      </w:tr>
      <w:tr w:rsidR="001D5612" w:rsidRPr="00A5024B" w14:paraId="3732653D" w14:textId="77777777" w:rsidTr="0038320E">
        <w:trPr>
          <w:gridAfter w:val="1"/>
          <w:wAfter w:w="4" w:type="pct"/>
        </w:trPr>
        <w:tc>
          <w:tcPr>
            <w:tcW w:w="383" w:type="pct"/>
          </w:tcPr>
          <w:p w14:paraId="2D46AE0E" w14:textId="11C39B5F" w:rsidR="001D5612" w:rsidRPr="00A5024B" w:rsidRDefault="001D5612" w:rsidP="001D5612">
            <w:pPr>
              <w:spacing w:line="276" w:lineRule="auto"/>
              <w:jc w:val="center"/>
              <w:rPr>
                <w:sz w:val="22"/>
                <w:szCs w:val="22"/>
              </w:rPr>
            </w:pPr>
          </w:p>
        </w:tc>
        <w:tc>
          <w:tcPr>
            <w:tcW w:w="751" w:type="pct"/>
          </w:tcPr>
          <w:p w14:paraId="0B900C15" w14:textId="728DD784" w:rsidR="001D5612" w:rsidRPr="00A5024B" w:rsidRDefault="001D5612" w:rsidP="001D5612">
            <w:pPr>
              <w:spacing w:line="276" w:lineRule="auto"/>
              <w:jc w:val="both"/>
              <w:rPr>
                <w:sz w:val="22"/>
                <w:szCs w:val="22"/>
                <w:highlight w:val="green"/>
              </w:rPr>
            </w:pPr>
            <w:r w:rsidRPr="00A5024B">
              <w:rPr>
                <w:sz w:val="22"/>
                <w:szCs w:val="22"/>
              </w:rPr>
              <w:t xml:space="preserve">Vietinio susisiekimo bendrų maršrutų su kitomis </w:t>
            </w:r>
            <w:r w:rsidRPr="00A5024B">
              <w:rPr>
                <w:sz w:val="22"/>
                <w:szCs w:val="22"/>
              </w:rPr>
              <w:lastRenderedPageBreak/>
              <w:t>savivaldybėmis skaičius, vnt.</w:t>
            </w:r>
          </w:p>
        </w:tc>
        <w:tc>
          <w:tcPr>
            <w:tcW w:w="1450" w:type="pct"/>
          </w:tcPr>
          <w:p w14:paraId="302C2F90" w14:textId="7F3BDC10" w:rsidR="001D5612" w:rsidRPr="00A5024B" w:rsidRDefault="001D5612" w:rsidP="001D5612">
            <w:pPr>
              <w:spacing w:line="276" w:lineRule="auto"/>
              <w:jc w:val="both"/>
              <w:rPr>
                <w:sz w:val="22"/>
                <w:szCs w:val="22"/>
              </w:rPr>
            </w:pPr>
            <w:r w:rsidRPr="00A5024B">
              <w:rPr>
                <w:sz w:val="22"/>
                <w:szCs w:val="22"/>
              </w:rPr>
              <w:lastRenderedPageBreak/>
              <w:t>Panevėžio miesto savivaldybės administracijos Miesto infrastruktūros skyrius (PMSA MIS)</w:t>
            </w:r>
          </w:p>
        </w:tc>
        <w:tc>
          <w:tcPr>
            <w:tcW w:w="368" w:type="pct"/>
          </w:tcPr>
          <w:p w14:paraId="2A29680D" w14:textId="0C71E422" w:rsidR="001D5612" w:rsidRPr="00A5024B" w:rsidRDefault="001D5612" w:rsidP="001D5612">
            <w:pPr>
              <w:spacing w:line="276" w:lineRule="auto"/>
              <w:jc w:val="center"/>
              <w:rPr>
                <w:sz w:val="22"/>
                <w:szCs w:val="22"/>
              </w:rPr>
            </w:pPr>
            <w:r w:rsidRPr="00A5024B">
              <w:rPr>
                <w:sz w:val="22"/>
                <w:szCs w:val="22"/>
              </w:rPr>
              <w:t>0</w:t>
            </w:r>
          </w:p>
        </w:tc>
        <w:tc>
          <w:tcPr>
            <w:tcW w:w="395" w:type="pct"/>
          </w:tcPr>
          <w:p w14:paraId="1189922B" w14:textId="1A69D068" w:rsidR="001D5612" w:rsidRPr="00A5024B" w:rsidRDefault="001D5612" w:rsidP="001D5612">
            <w:pPr>
              <w:spacing w:line="276" w:lineRule="auto"/>
              <w:jc w:val="center"/>
              <w:rPr>
                <w:sz w:val="22"/>
                <w:szCs w:val="22"/>
                <w:highlight w:val="green"/>
              </w:rPr>
            </w:pPr>
            <w:r w:rsidRPr="00A5024B">
              <w:rPr>
                <w:sz w:val="22"/>
                <w:szCs w:val="22"/>
              </w:rPr>
              <w:t>4</w:t>
            </w:r>
          </w:p>
        </w:tc>
        <w:tc>
          <w:tcPr>
            <w:tcW w:w="344" w:type="pct"/>
          </w:tcPr>
          <w:p w14:paraId="65B92E1F" w14:textId="2B2BBD80" w:rsidR="001D5612" w:rsidRPr="00A5024B" w:rsidRDefault="001D5612" w:rsidP="001D5612">
            <w:pPr>
              <w:spacing w:line="276" w:lineRule="auto"/>
              <w:jc w:val="center"/>
              <w:rPr>
                <w:sz w:val="22"/>
                <w:szCs w:val="22"/>
                <w:highlight w:val="green"/>
              </w:rPr>
            </w:pPr>
            <w:r w:rsidRPr="00A5024B">
              <w:rPr>
                <w:sz w:val="22"/>
                <w:szCs w:val="22"/>
              </w:rPr>
              <w:t>5</w:t>
            </w:r>
          </w:p>
        </w:tc>
        <w:tc>
          <w:tcPr>
            <w:tcW w:w="294" w:type="pct"/>
          </w:tcPr>
          <w:p w14:paraId="06CA6463" w14:textId="77777777" w:rsidR="001D5612" w:rsidRPr="00C66049" w:rsidRDefault="001D5612" w:rsidP="001D5612">
            <w:pPr>
              <w:spacing w:line="276" w:lineRule="auto"/>
              <w:jc w:val="center"/>
              <w:rPr>
                <w:sz w:val="22"/>
                <w:szCs w:val="22"/>
              </w:rPr>
            </w:pPr>
            <w:r w:rsidRPr="00C66049">
              <w:rPr>
                <w:sz w:val="22"/>
                <w:szCs w:val="22"/>
              </w:rPr>
              <w:t>5</w:t>
            </w:r>
          </w:p>
          <w:p w14:paraId="0C2B4570" w14:textId="20842C7B" w:rsidR="001D5612" w:rsidRPr="00A5024B" w:rsidRDefault="001D5612" w:rsidP="001D5612">
            <w:pPr>
              <w:spacing w:line="276" w:lineRule="auto"/>
              <w:jc w:val="center"/>
              <w:rPr>
                <w:sz w:val="22"/>
                <w:szCs w:val="22"/>
                <w:highlight w:val="green"/>
              </w:rPr>
            </w:pPr>
          </w:p>
        </w:tc>
        <w:tc>
          <w:tcPr>
            <w:tcW w:w="241" w:type="pct"/>
          </w:tcPr>
          <w:p w14:paraId="73139BEC" w14:textId="77777777" w:rsidR="001D5612" w:rsidRPr="00A5024B" w:rsidRDefault="001D5612" w:rsidP="001D5612">
            <w:pPr>
              <w:spacing w:line="276" w:lineRule="auto"/>
              <w:jc w:val="center"/>
              <w:rPr>
                <w:sz w:val="22"/>
                <w:szCs w:val="22"/>
                <w:highlight w:val="green"/>
              </w:rPr>
            </w:pPr>
          </w:p>
        </w:tc>
        <w:tc>
          <w:tcPr>
            <w:tcW w:w="241" w:type="pct"/>
          </w:tcPr>
          <w:p w14:paraId="52519C74" w14:textId="77777777" w:rsidR="001D5612" w:rsidRPr="00A5024B" w:rsidRDefault="001D5612" w:rsidP="001D5612">
            <w:pPr>
              <w:spacing w:line="276" w:lineRule="auto"/>
              <w:jc w:val="center"/>
              <w:rPr>
                <w:sz w:val="22"/>
                <w:szCs w:val="22"/>
                <w:highlight w:val="green"/>
              </w:rPr>
            </w:pPr>
          </w:p>
        </w:tc>
        <w:tc>
          <w:tcPr>
            <w:tcW w:w="529" w:type="pct"/>
          </w:tcPr>
          <w:p w14:paraId="1FEBE163" w14:textId="54E7ABF9" w:rsidR="001D5612" w:rsidRPr="00A5024B" w:rsidRDefault="001D5612" w:rsidP="001D5612">
            <w:pPr>
              <w:spacing w:line="276" w:lineRule="auto"/>
              <w:jc w:val="center"/>
              <w:rPr>
                <w:sz w:val="22"/>
                <w:szCs w:val="22"/>
              </w:rPr>
            </w:pPr>
            <w:r w:rsidRPr="00A5024B">
              <w:rPr>
                <w:sz w:val="22"/>
                <w:szCs w:val="22"/>
              </w:rPr>
              <w:t>4</w:t>
            </w:r>
          </w:p>
        </w:tc>
      </w:tr>
      <w:tr w:rsidR="001D5612" w:rsidRPr="00A5024B" w14:paraId="6AEA91DB" w14:textId="77777777" w:rsidTr="0038320E">
        <w:trPr>
          <w:gridAfter w:val="1"/>
          <w:wAfter w:w="4" w:type="pct"/>
        </w:trPr>
        <w:tc>
          <w:tcPr>
            <w:tcW w:w="383" w:type="pct"/>
          </w:tcPr>
          <w:p w14:paraId="1B3F5072" w14:textId="182C43A3" w:rsidR="001D5612" w:rsidRPr="00C66049" w:rsidRDefault="001D5612" w:rsidP="001D5612">
            <w:pPr>
              <w:spacing w:line="276" w:lineRule="auto"/>
              <w:jc w:val="center"/>
              <w:rPr>
                <w:sz w:val="22"/>
                <w:szCs w:val="22"/>
                <w:highlight w:val="yellow"/>
              </w:rPr>
            </w:pPr>
          </w:p>
        </w:tc>
        <w:tc>
          <w:tcPr>
            <w:tcW w:w="751" w:type="pct"/>
          </w:tcPr>
          <w:p w14:paraId="4E956361" w14:textId="6747BF2C" w:rsidR="001D5612" w:rsidRPr="00F60828" w:rsidRDefault="001D5612" w:rsidP="001D5612">
            <w:pPr>
              <w:spacing w:line="276" w:lineRule="auto"/>
              <w:jc w:val="both"/>
              <w:rPr>
                <w:sz w:val="22"/>
                <w:szCs w:val="22"/>
              </w:rPr>
            </w:pPr>
            <w:r w:rsidRPr="00F60828">
              <w:rPr>
                <w:sz w:val="22"/>
                <w:szCs w:val="22"/>
              </w:rPr>
              <w:t>Keleivių pasitenkinimas viešojo transporto</w:t>
            </w:r>
          </w:p>
          <w:p w14:paraId="66FDE70D" w14:textId="467DDC77" w:rsidR="001D5612" w:rsidRPr="00F60828" w:rsidRDefault="001D5612" w:rsidP="001D5612">
            <w:pPr>
              <w:spacing w:line="276" w:lineRule="auto"/>
              <w:jc w:val="both"/>
              <w:rPr>
                <w:sz w:val="22"/>
                <w:szCs w:val="22"/>
              </w:rPr>
            </w:pPr>
            <w:r w:rsidRPr="00F60828">
              <w:rPr>
                <w:sz w:val="22"/>
                <w:szCs w:val="22"/>
              </w:rPr>
              <w:t>paslaugomis, proc.</w:t>
            </w:r>
          </w:p>
        </w:tc>
        <w:tc>
          <w:tcPr>
            <w:tcW w:w="1450" w:type="pct"/>
          </w:tcPr>
          <w:p w14:paraId="3595BC0F" w14:textId="42A6EA74" w:rsidR="001D5612" w:rsidRPr="00F60828" w:rsidRDefault="001D5612" w:rsidP="001D5612">
            <w:pPr>
              <w:spacing w:line="276" w:lineRule="auto"/>
              <w:jc w:val="both"/>
              <w:rPr>
                <w:sz w:val="22"/>
                <w:szCs w:val="22"/>
              </w:rPr>
            </w:pPr>
            <w:r w:rsidRPr="00F60828">
              <w:rPr>
                <w:sz w:val="22"/>
                <w:szCs w:val="22"/>
              </w:rPr>
              <w:t>Panevėžio miesto savivaldybės administracijos Miesto infrastruktūros skyrius (PMSA MIS)</w:t>
            </w:r>
          </w:p>
        </w:tc>
        <w:tc>
          <w:tcPr>
            <w:tcW w:w="368" w:type="pct"/>
          </w:tcPr>
          <w:p w14:paraId="0FA651F8" w14:textId="3E75359D" w:rsidR="001D5612" w:rsidRPr="00F60828" w:rsidRDefault="001D5612" w:rsidP="001D5612">
            <w:pPr>
              <w:spacing w:line="276" w:lineRule="auto"/>
              <w:jc w:val="center"/>
              <w:rPr>
                <w:sz w:val="22"/>
                <w:szCs w:val="22"/>
              </w:rPr>
            </w:pPr>
            <w:r w:rsidRPr="00F60828">
              <w:rPr>
                <w:sz w:val="22"/>
                <w:szCs w:val="22"/>
              </w:rPr>
              <w:t>Nebuvo vertinta</w:t>
            </w:r>
          </w:p>
          <w:p w14:paraId="4C5C5939" w14:textId="7AD0FC8A" w:rsidR="001D5612" w:rsidRPr="00F60828" w:rsidRDefault="001D5612" w:rsidP="001D5612">
            <w:pPr>
              <w:spacing w:line="276" w:lineRule="auto"/>
              <w:jc w:val="center"/>
              <w:rPr>
                <w:sz w:val="22"/>
                <w:szCs w:val="22"/>
              </w:rPr>
            </w:pPr>
          </w:p>
        </w:tc>
        <w:tc>
          <w:tcPr>
            <w:tcW w:w="395" w:type="pct"/>
          </w:tcPr>
          <w:p w14:paraId="0DD7CE61" w14:textId="273E9A51" w:rsidR="001D5612" w:rsidRPr="00F60828" w:rsidRDefault="00F60828" w:rsidP="001D5612">
            <w:pPr>
              <w:spacing w:line="276" w:lineRule="auto"/>
              <w:jc w:val="center"/>
              <w:rPr>
                <w:sz w:val="22"/>
                <w:szCs w:val="22"/>
              </w:rPr>
            </w:pPr>
            <w:r w:rsidRPr="00F60828">
              <w:rPr>
                <w:sz w:val="22"/>
                <w:szCs w:val="22"/>
              </w:rPr>
              <w:t>Nebuvo vertinta</w:t>
            </w:r>
          </w:p>
        </w:tc>
        <w:tc>
          <w:tcPr>
            <w:tcW w:w="344" w:type="pct"/>
          </w:tcPr>
          <w:p w14:paraId="2B151D95" w14:textId="1569984F" w:rsidR="001D5612" w:rsidRPr="00F60828" w:rsidRDefault="00F60828" w:rsidP="001D5612">
            <w:pPr>
              <w:spacing w:line="276" w:lineRule="auto"/>
              <w:jc w:val="center"/>
              <w:rPr>
                <w:sz w:val="22"/>
                <w:szCs w:val="22"/>
              </w:rPr>
            </w:pPr>
            <w:r w:rsidRPr="00F60828">
              <w:rPr>
                <w:sz w:val="22"/>
                <w:szCs w:val="22"/>
              </w:rPr>
              <w:t>Nebuvo vertinta</w:t>
            </w:r>
          </w:p>
        </w:tc>
        <w:tc>
          <w:tcPr>
            <w:tcW w:w="294" w:type="pct"/>
          </w:tcPr>
          <w:p w14:paraId="641C9566" w14:textId="689D8601" w:rsidR="001D5612" w:rsidRPr="00F60828" w:rsidRDefault="001D5612" w:rsidP="001D5612">
            <w:pPr>
              <w:spacing w:line="276" w:lineRule="auto"/>
              <w:jc w:val="center"/>
              <w:rPr>
                <w:sz w:val="22"/>
                <w:szCs w:val="22"/>
              </w:rPr>
            </w:pPr>
            <w:r w:rsidRPr="00F60828">
              <w:rPr>
                <w:sz w:val="22"/>
                <w:szCs w:val="22"/>
              </w:rPr>
              <w:t>86,4</w:t>
            </w:r>
          </w:p>
        </w:tc>
        <w:tc>
          <w:tcPr>
            <w:tcW w:w="241" w:type="pct"/>
          </w:tcPr>
          <w:p w14:paraId="379C53B4" w14:textId="77777777" w:rsidR="001D5612" w:rsidRPr="00F60828" w:rsidRDefault="001D5612" w:rsidP="001D5612">
            <w:pPr>
              <w:spacing w:line="276" w:lineRule="auto"/>
              <w:jc w:val="center"/>
              <w:rPr>
                <w:sz w:val="22"/>
                <w:szCs w:val="22"/>
              </w:rPr>
            </w:pPr>
          </w:p>
        </w:tc>
        <w:tc>
          <w:tcPr>
            <w:tcW w:w="241" w:type="pct"/>
          </w:tcPr>
          <w:p w14:paraId="0343FE94" w14:textId="77777777" w:rsidR="001D5612" w:rsidRPr="00A5024B" w:rsidRDefault="001D5612" w:rsidP="001D5612">
            <w:pPr>
              <w:spacing w:line="276" w:lineRule="auto"/>
              <w:jc w:val="center"/>
              <w:rPr>
                <w:sz w:val="22"/>
                <w:szCs w:val="22"/>
                <w:highlight w:val="green"/>
              </w:rPr>
            </w:pPr>
          </w:p>
        </w:tc>
        <w:tc>
          <w:tcPr>
            <w:tcW w:w="529" w:type="pct"/>
          </w:tcPr>
          <w:p w14:paraId="628A339A" w14:textId="1B53588C" w:rsidR="001D5612" w:rsidRPr="00A5024B" w:rsidRDefault="001D5612" w:rsidP="001D5612">
            <w:pPr>
              <w:spacing w:line="276" w:lineRule="auto"/>
              <w:jc w:val="center"/>
              <w:rPr>
                <w:sz w:val="22"/>
                <w:szCs w:val="22"/>
              </w:rPr>
            </w:pPr>
            <w:r>
              <w:rPr>
                <w:sz w:val="22"/>
                <w:szCs w:val="22"/>
              </w:rPr>
              <w:t>87,0</w:t>
            </w:r>
          </w:p>
        </w:tc>
      </w:tr>
      <w:tr w:rsidR="001D5612" w:rsidRPr="00A5024B" w14:paraId="55A01E25" w14:textId="77777777" w:rsidTr="00E25230">
        <w:tc>
          <w:tcPr>
            <w:tcW w:w="5000" w:type="pct"/>
            <w:gridSpan w:val="11"/>
          </w:tcPr>
          <w:p w14:paraId="414A2CA9" w14:textId="3255F6C2" w:rsidR="001D5612" w:rsidRPr="00A5024B" w:rsidRDefault="001D5612" w:rsidP="001D5612">
            <w:pPr>
              <w:spacing w:line="276" w:lineRule="auto"/>
              <w:rPr>
                <w:sz w:val="22"/>
                <w:szCs w:val="22"/>
              </w:rPr>
            </w:pPr>
            <w:r w:rsidRPr="00A5024B">
              <w:rPr>
                <w:b/>
                <w:bCs/>
                <w:sz w:val="22"/>
                <w:szCs w:val="22"/>
              </w:rPr>
              <w:t>2.1.5. Uždavinys.</w:t>
            </w:r>
            <w:r w:rsidRPr="00A5024B">
              <w:rPr>
                <w:sz w:val="22"/>
                <w:szCs w:val="22"/>
              </w:rPr>
              <w:t xml:space="preserve"> Išplėsti viešojo transporto ir susisiekimo infrastruktūrą bei atnaujinti viešojo transporto priemones</w:t>
            </w:r>
          </w:p>
        </w:tc>
      </w:tr>
      <w:tr w:rsidR="001D5612" w:rsidRPr="00A5024B" w14:paraId="07290CCB" w14:textId="77777777" w:rsidTr="0038320E">
        <w:trPr>
          <w:gridAfter w:val="1"/>
          <w:wAfter w:w="4" w:type="pct"/>
        </w:trPr>
        <w:tc>
          <w:tcPr>
            <w:tcW w:w="383" w:type="pct"/>
          </w:tcPr>
          <w:p w14:paraId="7AB1479B" w14:textId="53767A7F" w:rsidR="001D5612" w:rsidRPr="0087465F" w:rsidRDefault="001D5612" w:rsidP="001D5612">
            <w:pPr>
              <w:spacing w:line="276" w:lineRule="auto"/>
              <w:jc w:val="center"/>
              <w:rPr>
                <w:sz w:val="22"/>
                <w:szCs w:val="22"/>
              </w:rPr>
            </w:pPr>
          </w:p>
        </w:tc>
        <w:tc>
          <w:tcPr>
            <w:tcW w:w="751" w:type="pct"/>
          </w:tcPr>
          <w:p w14:paraId="7E150129" w14:textId="25AF864F" w:rsidR="001D5612" w:rsidRPr="0087465F" w:rsidRDefault="001D5612" w:rsidP="001D5612">
            <w:pPr>
              <w:spacing w:line="276" w:lineRule="auto"/>
              <w:jc w:val="both"/>
              <w:rPr>
                <w:sz w:val="22"/>
                <w:szCs w:val="22"/>
              </w:rPr>
            </w:pPr>
            <w:r w:rsidRPr="0087465F">
              <w:rPr>
                <w:sz w:val="22"/>
                <w:szCs w:val="22"/>
              </w:rPr>
              <w:t>Mažai teršiančių, viešojo transporto priemonių dalis nuo visų viešojo transporto priemonių, proc.</w:t>
            </w:r>
          </w:p>
        </w:tc>
        <w:tc>
          <w:tcPr>
            <w:tcW w:w="1450" w:type="pct"/>
          </w:tcPr>
          <w:p w14:paraId="06DA8BD7" w14:textId="1AAE08E1" w:rsidR="001D5612" w:rsidRPr="0087465F" w:rsidRDefault="001D5612" w:rsidP="001D5612">
            <w:pPr>
              <w:spacing w:line="276" w:lineRule="auto"/>
              <w:jc w:val="both"/>
              <w:rPr>
                <w:sz w:val="22"/>
                <w:szCs w:val="22"/>
              </w:rPr>
            </w:pPr>
            <w:r w:rsidRPr="0087465F">
              <w:rPr>
                <w:sz w:val="22"/>
                <w:szCs w:val="22"/>
              </w:rPr>
              <w:t>Panevėžio miesto savivaldybės administracijos Miesto infrastruktūros skyrius (PMSA MIS)</w:t>
            </w:r>
          </w:p>
        </w:tc>
        <w:tc>
          <w:tcPr>
            <w:tcW w:w="368" w:type="pct"/>
          </w:tcPr>
          <w:p w14:paraId="09337A05" w14:textId="63F2547F" w:rsidR="001D5612" w:rsidRPr="0087465F" w:rsidRDefault="001D5612" w:rsidP="001D5612">
            <w:pPr>
              <w:spacing w:line="276" w:lineRule="auto"/>
              <w:jc w:val="center"/>
              <w:rPr>
                <w:sz w:val="22"/>
                <w:szCs w:val="22"/>
              </w:rPr>
            </w:pPr>
            <w:r w:rsidRPr="0087465F">
              <w:rPr>
                <w:sz w:val="22"/>
                <w:szCs w:val="22"/>
              </w:rPr>
              <w:t>18,5</w:t>
            </w:r>
          </w:p>
        </w:tc>
        <w:tc>
          <w:tcPr>
            <w:tcW w:w="395" w:type="pct"/>
          </w:tcPr>
          <w:p w14:paraId="16DCCD2A" w14:textId="02DC7D69" w:rsidR="001D5612" w:rsidRPr="0087465F" w:rsidRDefault="001D5612" w:rsidP="001D5612">
            <w:pPr>
              <w:spacing w:line="276" w:lineRule="auto"/>
              <w:jc w:val="center"/>
              <w:rPr>
                <w:sz w:val="22"/>
                <w:szCs w:val="22"/>
              </w:rPr>
            </w:pPr>
            <w:r w:rsidRPr="0087465F">
              <w:rPr>
                <w:sz w:val="22"/>
                <w:szCs w:val="22"/>
              </w:rPr>
              <w:t>35,3</w:t>
            </w:r>
          </w:p>
        </w:tc>
        <w:tc>
          <w:tcPr>
            <w:tcW w:w="344" w:type="pct"/>
          </w:tcPr>
          <w:p w14:paraId="2FB77257" w14:textId="2A9861E2" w:rsidR="001D5612" w:rsidRPr="0087465F" w:rsidRDefault="001D5612" w:rsidP="001D5612">
            <w:pPr>
              <w:spacing w:line="276" w:lineRule="auto"/>
              <w:jc w:val="center"/>
              <w:rPr>
                <w:sz w:val="22"/>
                <w:szCs w:val="22"/>
              </w:rPr>
            </w:pPr>
            <w:r w:rsidRPr="0087465F">
              <w:rPr>
                <w:sz w:val="22"/>
                <w:szCs w:val="22"/>
              </w:rPr>
              <w:t>37,0</w:t>
            </w:r>
          </w:p>
        </w:tc>
        <w:tc>
          <w:tcPr>
            <w:tcW w:w="294" w:type="pct"/>
          </w:tcPr>
          <w:p w14:paraId="2BAA4248" w14:textId="0F23A926" w:rsidR="001D5612" w:rsidRPr="0087465F" w:rsidRDefault="001D5612" w:rsidP="001D5612">
            <w:pPr>
              <w:spacing w:line="276" w:lineRule="auto"/>
              <w:jc w:val="center"/>
              <w:rPr>
                <w:sz w:val="22"/>
                <w:szCs w:val="22"/>
              </w:rPr>
            </w:pPr>
            <w:r w:rsidRPr="0087465F">
              <w:rPr>
                <w:sz w:val="22"/>
                <w:szCs w:val="22"/>
              </w:rPr>
              <w:t>27,0</w:t>
            </w:r>
          </w:p>
        </w:tc>
        <w:tc>
          <w:tcPr>
            <w:tcW w:w="241" w:type="pct"/>
          </w:tcPr>
          <w:p w14:paraId="3DBD935B" w14:textId="77777777" w:rsidR="001D5612" w:rsidRPr="00E66D92" w:rsidRDefault="001D5612" w:rsidP="001D5612">
            <w:pPr>
              <w:spacing w:line="276" w:lineRule="auto"/>
              <w:jc w:val="center"/>
              <w:rPr>
                <w:sz w:val="22"/>
                <w:szCs w:val="22"/>
              </w:rPr>
            </w:pPr>
          </w:p>
        </w:tc>
        <w:tc>
          <w:tcPr>
            <w:tcW w:w="241" w:type="pct"/>
          </w:tcPr>
          <w:p w14:paraId="2CCAE3AD" w14:textId="77777777" w:rsidR="001D5612" w:rsidRPr="00E66D92" w:rsidRDefault="001D5612" w:rsidP="001D5612">
            <w:pPr>
              <w:spacing w:line="276" w:lineRule="auto"/>
              <w:jc w:val="center"/>
              <w:rPr>
                <w:sz w:val="22"/>
                <w:szCs w:val="22"/>
              </w:rPr>
            </w:pPr>
          </w:p>
        </w:tc>
        <w:tc>
          <w:tcPr>
            <w:tcW w:w="529" w:type="pct"/>
          </w:tcPr>
          <w:p w14:paraId="7E8D209C" w14:textId="1EAC4F9A" w:rsidR="001D5612" w:rsidRPr="00A5024B" w:rsidRDefault="001D5612" w:rsidP="001D5612">
            <w:pPr>
              <w:spacing w:line="276" w:lineRule="auto"/>
              <w:jc w:val="center"/>
              <w:rPr>
                <w:sz w:val="22"/>
                <w:szCs w:val="22"/>
              </w:rPr>
            </w:pPr>
            <w:r>
              <w:rPr>
                <w:sz w:val="22"/>
                <w:szCs w:val="22"/>
              </w:rPr>
              <w:t>30,0</w:t>
            </w:r>
          </w:p>
        </w:tc>
      </w:tr>
      <w:tr w:rsidR="001D5612" w:rsidRPr="00A5024B" w14:paraId="5B2E872F" w14:textId="77777777" w:rsidTr="00E25230">
        <w:tc>
          <w:tcPr>
            <w:tcW w:w="5000" w:type="pct"/>
            <w:gridSpan w:val="11"/>
          </w:tcPr>
          <w:p w14:paraId="7DE527A3" w14:textId="4B1CE8A4" w:rsidR="001D5612" w:rsidRPr="00A5024B" w:rsidRDefault="001D5612" w:rsidP="001D5612">
            <w:pPr>
              <w:spacing w:line="276" w:lineRule="auto"/>
              <w:rPr>
                <w:sz w:val="22"/>
                <w:szCs w:val="22"/>
              </w:rPr>
            </w:pPr>
            <w:r w:rsidRPr="00A5024B">
              <w:rPr>
                <w:b/>
                <w:bCs/>
                <w:sz w:val="22"/>
                <w:szCs w:val="22"/>
              </w:rPr>
              <w:t>2.1.6. Uždavinys.</w:t>
            </w:r>
            <w:r w:rsidRPr="00A5024B">
              <w:rPr>
                <w:sz w:val="22"/>
                <w:szCs w:val="22"/>
              </w:rPr>
              <w:t xml:space="preserve"> Paskatinti viešojo ir kolektyvinio transporto naudojimą</w:t>
            </w:r>
          </w:p>
        </w:tc>
      </w:tr>
      <w:tr w:rsidR="001D5612" w:rsidRPr="00A5024B" w14:paraId="66939B0A" w14:textId="77777777" w:rsidTr="0038320E">
        <w:trPr>
          <w:gridAfter w:val="1"/>
          <w:wAfter w:w="4" w:type="pct"/>
        </w:trPr>
        <w:tc>
          <w:tcPr>
            <w:tcW w:w="383" w:type="pct"/>
          </w:tcPr>
          <w:p w14:paraId="0D8BC5CD" w14:textId="034632C8" w:rsidR="001D5612" w:rsidRPr="00A5024B" w:rsidRDefault="001D5612" w:rsidP="001D5612">
            <w:pPr>
              <w:spacing w:line="276" w:lineRule="auto"/>
              <w:jc w:val="center"/>
              <w:rPr>
                <w:sz w:val="22"/>
                <w:szCs w:val="22"/>
              </w:rPr>
            </w:pPr>
          </w:p>
        </w:tc>
        <w:tc>
          <w:tcPr>
            <w:tcW w:w="751" w:type="pct"/>
          </w:tcPr>
          <w:p w14:paraId="462FEFD6" w14:textId="635D7AB2" w:rsidR="001D5612" w:rsidRPr="00A5024B" w:rsidRDefault="001D5612" w:rsidP="001D5612">
            <w:pPr>
              <w:spacing w:line="276" w:lineRule="auto"/>
              <w:jc w:val="both"/>
              <w:rPr>
                <w:sz w:val="22"/>
                <w:szCs w:val="22"/>
                <w:highlight w:val="green"/>
              </w:rPr>
            </w:pPr>
            <w:r w:rsidRPr="00A5024B">
              <w:rPr>
                <w:sz w:val="22"/>
                <w:szCs w:val="22"/>
              </w:rPr>
              <w:t>Veikiančių subjektų, siūlančių nuomotis / dalintis automobilius, dviračius ir kitas transporto priemones, skaičius</w:t>
            </w:r>
          </w:p>
        </w:tc>
        <w:tc>
          <w:tcPr>
            <w:tcW w:w="1450" w:type="pct"/>
          </w:tcPr>
          <w:p w14:paraId="3810BE95" w14:textId="797ED988" w:rsidR="001D5612" w:rsidRPr="00A5024B" w:rsidRDefault="001D5612" w:rsidP="001D5612">
            <w:pPr>
              <w:spacing w:line="276" w:lineRule="auto"/>
              <w:jc w:val="both"/>
              <w:rPr>
                <w:sz w:val="22"/>
                <w:szCs w:val="22"/>
              </w:rPr>
            </w:pPr>
            <w:r w:rsidRPr="00A5024B">
              <w:rPr>
                <w:sz w:val="22"/>
                <w:szCs w:val="22"/>
              </w:rPr>
              <w:t>Panevėžio miesto savivaldybės administracija</w:t>
            </w:r>
          </w:p>
        </w:tc>
        <w:tc>
          <w:tcPr>
            <w:tcW w:w="368" w:type="pct"/>
          </w:tcPr>
          <w:p w14:paraId="756C2BCC" w14:textId="4234D68A" w:rsidR="001D5612" w:rsidRPr="00A5024B" w:rsidRDefault="001D5612" w:rsidP="001D5612">
            <w:pPr>
              <w:spacing w:line="276" w:lineRule="auto"/>
              <w:jc w:val="center"/>
              <w:rPr>
                <w:sz w:val="22"/>
                <w:szCs w:val="22"/>
              </w:rPr>
            </w:pPr>
            <w:r w:rsidRPr="00A5024B">
              <w:rPr>
                <w:sz w:val="22"/>
                <w:szCs w:val="22"/>
              </w:rPr>
              <w:t>1</w:t>
            </w:r>
          </w:p>
        </w:tc>
        <w:tc>
          <w:tcPr>
            <w:tcW w:w="395" w:type="pct"/>
          </w:tcPr>
          <w:p w14:paraId="51D930DD" w14:textId="5FC3E522" w:rsidR="001D5612" w:rsidRPr="00A5024B" w:rsidRDefault="001D5612" w:rsidP="001D5612">
            <w:pPr>
              <w:spacing w:line="276" w:lineRule="auto"/>
              <w:jc w:val="center"/>
              <w:rPr>
                <w:sz w:val="22"/>
                <w:szCs w:val="22"/>
                <w:highlight w:val="green"/>
              </w:rPr>
            </w:pPr>
            <w:r w:rsidRPr="00A5024B">
              <w:rPr>
                <w:sz w:val="22"/>
                <w:szCs w:val="22"/>
              </w:rPr>
              <w:t>1</w:t>
            </w:r>
          </w:p>
        </w:tc>
        <w:tc>
          <w:tcPr>
            <w:tcW w:w="344" w:type="pct"/>
          </w:tcPr>
          <w:p w14:paraId="14345C97" w14:textId="3E095A85" w:rsidR="001D5612" w:rsidRPr="00A5024B" w:rsidRDefault="001D5612" w:rsidP="001D5612">
            <w:pPr>
              <w:spacing w:line="276" w:lineRule="auto"/>
              <w:jc w:val="center"/>
              <w:rPr>
                <w:sz w:val="22"/>
                <w:szCs w:val="22"/>
                <w:highlight w:val="green"/>
              </w:rPr>
            </w:pPr>
            <w:r w:rsidRPr="00A5024B">
              <w:rPr>
                <w:sz w:val="22"/>
                <w:szCs w:val="22"/>
              </w:rPr>
              <w:t>1</w:t>
            </w:r>
          </w:p>
        </w:tc>
        <w:tc>
          <w:tcPr>
            <w:tcW w:w="294" w:type="pct"/>
          </w:tcPr>
          <w:p w14:paraId="37D0B937" w14:textId="3716D190" w:rsidR="001D5612" w:rsidRPr="0087465F" w:rsidRDefault="001D5612" w:rsidP="001D5612">
            <w:pPr>
              <w:spacing w:line="276" w:lineRule="auto"/>
              <w:jc w:val="center"/>
              <w:rPr>
                <w:sz w:val="22"/>
                <w:szCs w:val="22"/>
                <w:highlight w:val="green"/>
              </w:rPr>
            </w:pPr>
            <w:r w:rsidRPr="0087465F">
              <w:rPr>
                <w:sz w:val="22"/>
                <w:szCs w:val="22"/>
              </w:rPr>
              <w:t>1</w:t>
            </w:r>
          </w:p>
        </w:tc>
        <w:tc>
          <w:tcPr>
            <w:tcW w:w="241" w:type="pct"/>
          </w:tcPr>
          <w:p w14:paraId="5D5E3AD6" w14:textId="77777777" w:rsidR="001D5612" w:rsidRPr="00A5024B" w:rsidRDefault="001D5612" w:rsidP="001D5612">
            <w:pPr>
              <w:spacing w:line="276" w:lineRule="auto"/>
              <w:jc w:val="center"/>
              <w:rPr>
                <w:b/>
                <w:bCs/>
                <w:sz w:val="22"/>
                <w:szCs w:val="22"/>
                <w:highlight w:val="green"/>
              </w:rPr>
            </w:pPr>
          </w:p>
        </w:tc>
        <w:tc>
          <w:tcPr>
            <w:tcW w:w="241" w:type="pct"/>
          </w:tcPr>
          <w:p w14:paraId="03040501" w14:textId="77777777" w:rsidR="001D5612" w:rsidRPr="00A5024B" w:rsidRDefault="001D5612" w:rsidP="001D5612">
            <w:pPr>
              <w:spacing w:line="276" w:lineRule="auto"/>
              <w:jc w:val="center"/>
              <w:rPr>
                <w:b/>
                <w:bCs/>
                <w:sz w:val="22"/>
                <w:szCs w:val="22"/>
                <w:highlight w:val="green"/>
              </w:rPr>
            </w:pPr>
          </w:p>
        </w:tc>
        <w:tc>
          <w:tcPr>
            <w:tcW w:w="529" w:type="pct"/>
          </w:tcPr>
          <w:p w14:paraId="4C40A1FF" w14:textId="1438EA30" w:rsidR="001D5612" w:rsidRPr="00A5024B" w:rsidRDefault="001D5612" w:rsidP="001D5612">
            <w:pPr>
              <w:spacing w:line="276" w:lineRule="auto"/>
              <w:jc w:val="center"/>
              <w:rPr>
                <w:sz w:val="22"/>
                <w:szCs w:val="22"/>
              </w:rPr>
            </w:pPr>
            <w:r w:rsidRPr="00A5024B">
              <w:rPr>
                <w:sz w:val="22"/>
                <w:szCs w:val="22"/>
              </w:rPr>
              <w:t>3</w:t>
            </w:r>
          </w:p>
        </w:tc>
      </w:tr>
      <w:tr w:rsidR="001D5612" w:rsidRPr="00A5024B" w14:paraId="3A2706AA" w14:textId="77777777" w:rsidTr="00E25230">
        <w:tc>
          <w:tcPr>
            <w:tcW w:w="5000" w:type="pct"/>
            <w:gridSpan w:val="11"/>
          </w:tcPr>
          <w:p w14:paraId="70139423" w14:textId="542DD006" w:rsidR="001D5612" w:rsidRPr="00A5024B" w:rsidRDefault="001D5612" w:rsidP="001D5612">
            <w:pPr>
              <w:spacing w:line="276" w:lineRule="auto"/>
              <w:rPr>
                <w:b/>
                <w:bCs/>
                <w:sz w:val="22"/>
                <w:szCs w:val="22"/>
              </w:rPr>
            </w:pPr>
            <w:r w:rsidRPr="00A5024B">
              <w:rPr>
                <w:b/>
                <w:bCs/>
                <w:sz w:val="22"/>
                <w:szCs w:val="22"/>
              </w:rPr>
              <w:t>2.2. Tikslas. Mažinti poveikį klimato kaitai ir prisitaikyti prie jos</w:t>
            </w:r>
          </w:p>
        </w:tc>
      </w:tr>
      <w:tr w:rsidR="001D5612" w:rsidRPr="00A5024B" w14:paraId="739C0AA9" w14:textId="77777777" w:rsidTr="00E25230">
        <w:tc>
          <w:tcPr>
            <w:tcW w:w="5000" w:type="pct"/>
            <w:gridSpan w:val="11"/>
          </w:tcPr>
          <w:p w14:paraId="37DEA63C" w14:textId="29443569" w:rsidR="001D5612" w:rsidRPr="00A5024B" w:rsidRDefault="001D5612" w:rsidP="001D5612">
            <w:pPr>
              <w:spacing w:line="276" w:lineRule="auto"/>
              <w:rPr>
                <w:sz w:val="22"/>
                <w:szCs w:val="22"/>
              </w:rPr>
            </w:pPr>
            <w:r w:rsidRPr="00A5024B">
              <w:rPr>
                <w:b/>
                <w:bCs/>
                <w:sz w:val="22"/>
                <w:szCs w:val="22"/>
              </w:rPr>
              <w:t>2.2.1. Uždavinys.</w:t>
            </w:r>
            <w:r w:rsidRPr="00A5024B">
              <w:rPr>
                <w:sz w:val="22"/>
                <w:szCs w:val="22"/>
              </w:rPr>
              <w:t xml:space="preserve"> Paskatinti energijos taupymą, atsinaujinančių ir alternatyvių energijos išteklių naudojimą</w:t>
            </w:r>
          </w:p>
        </w:tc>
      </w:tr>
      <w:tr w:rsidR="001D5612" w:rsidRPr="00A5024B" w14:paraId="453CD589" w14:textId="77777777" w:rsidTr="0038320E">
        <w:trPr>
          <w:gridAfter w:val="1"/>
          <w:wAfter w:w="4" w:type="pct"/>
        </w:trPr>
        <w:tc>
          <w:tcPr>
            <w:tcW w:w="383" w:type="pct"/>
          </w:tcPr>
          <w:p w14:paraId="4451DE72" w14:textId="5B3EAEBF" w:rsidR="001D5612" w:rsidRPr="00A5024B" w:rsidRDefault="001D5612" w:rsidP="001D5612">
            <w:pPr>
              <w:spacing w:line="276" w:lineRule="auto"/>
              <w:jc w:val="center"/>
              <w:rPr>
                <w:sz w:val="22"/>
                <w:szCs w:val="22"/>
              </w:rPr>
            </w:pPr>
          </w:p>
        </w:tc>
        <w:tc>
          <w:tcPr>
            <w:tcW w:w="751" w:type="pct"/>
          </w:tcPr>
          <w:p w14:paraId="13CF885E" w14:textId="38030587" w:rsidR="001D5612" w:rsidRPr="00A5024B" w:rsidRDefault="001D5612" w:rsidP="001D5612">
            <w:pPr>
              <w:spacing w:line="276" w:lineRule="auto"/>
              <w:jc w:val="both"/>
              <w:rPr>
                <w:sz w:val="22"/>
                <w:szCs w:val="22"/>
                <w:highlight w:val="green"/>
              </w:rPr>
            </w:pPr>
            <w:r w:rsidRPr="00A5024B">
              <w:rPr>
                <w:sz w:val="22"/>
                <w:szCs w:val="22"/>
              </w:rPr>
              <w:t xml:space="preserve">Savivaldybės darnios energetikos plėtros </w:t>
            </w:r>
            <w:r>
              <w:rPr>
                <w:sz w:val="22"/>
                <w:szCs w:val="22"/>
              </w:rPr>
              <w:t>pažanga, vieta šalies mastu</w:t>
            </w:r>
          </w:p>
        </w:tc>
        <w:tc>
          <w:tcPr>
            <w:tcW w:w="1450" w:type="pct"/>
          </w:tcPr>
          <w:p w14:paraId="1BAF4688" w14:textId="7AFFE334" w:rsidR="001D5612" w:rsidRPr="00A5024B" w:rsidRDefault="001D5612" w:rsidP="001D5612">
            <w:pPr>
              <w:spacing w:line="276" w:lineRule="auto"/>
              <w:jc w:val="both"/>
              <w:rPr>
                <w:sz w:val="22"/>
                <w:szCs w:val="22"/>
              </w:rPr>
            </w:pPr>
            <w:r w:rsidRPr="00A5024B">
              <w:rPr>
                <w:sz w:val="22"/>
                <w:szCs w:val="22"/>
              </w:rPr>
              <w:t>Indeksą skaičiuoja Lietuvos energetikos agentūra</w:t>
            </w:r>
          </w:p>
        </w:tc>
        <w:tc>
          <w:tcPr>
            <w:tcW w:w="368" w:type="pct"/>
          </w:tcPr>
          <w:p w14:paraId="2E3194B7" w14:textId="792E7D7E" w:rsidR="001D5612" w:rsidRPr="00A5024B" w:rsidRDefault="001D5612" w:rsidP="001D5612">
            <w:pPr>
              <w:spacing w:line="276" w:lineRule="auto"/>
              <w:jc w:val="center"/>
              <w:rPr>
                <w:sz w:val="22"/>
                <w:szCs w:val="22"/>
              </w:rPr>
            </w:pPr>
            <w:r w:rsidRPr="00A5024B">
              <w:rPr>
                <w:sz w:val="22"/>
                <w:szCs w:val="22"/>
              </w:rPr>
              <w:t>22</w:t>
            </w:r>
          </w:p>
        </w:tc>
        <w:tc>
          <w:tcPr>
            <w:tcW w:w="395" w:type="pct"/>
          </w:tcPr>
          <w:p w14:paraId="3F230AFF" w14:textId="3FC31B97" w:rsidR="001D5612" w:rsidRPr="00A5024B" w:rsidRDefault="003E3872" w:rsidP="001D5612">
            <w:pPr>
              <w:spacing w:line="276" w:lineRule="auto"/>
              <w:jc w:val="center"/>
              <w:rPr>
                <w:sz w:val="22"/>
                <w:szCs w:val="22"/>
                <w:highlight w:val="green"/>
              </w:rPr>
            </w:pPr>
            <w:r>
              <w:rPr>
                <w:sz w:val="22"/>
                <w:szCs w:val="22"/>
              </w:rPr>
              <w:t>28</w:t>
            </w:r>
          </w:p>
        </w:tc>
        <w:tc>
          <w:tcPr>
            <w:tcW w:w="344" w:type="pct"/>
          </w:tcPr>
          <w:p w14:paraId="3E699C4C" w14:textId="362375CD" w:rsidR="001D5612" w:rsidRPr="00A5024B" w:rsidRDefault="001D5612" w:rsidP="001D5612">
            <w:pPr>
              <w:spacing w:line="276" w:lineRule="auto"/>
              <w:jc w:val="center"/>
              <w:rPr>
                <w:sz w:val="22"/>
                <w:szCs w:val="22"/>
                <w:highlight w:val="green"/>
              </w:rPr>
            </w:pPr>
            <w:r>
              <w:rPr>
                <w:sz w:val="22"/>
                <w:szCs w:val="22"/>
              </w:rPr>
              <w:t>20**</w:t>
            </w:r>
          </w:p>
        </w:tc>
        <w:tc>
          <w:tcPr>
            <w:tcW w:w="294" w:type="pct"/>
          </w:tcPr>
          <w:p w14:paraId="749DEA45" w14:textId="14F796E5" w:rsidR="001D5612" w:rsidRPr="0087465F" w:rsidRDefault="001D5612" w:rsidP="001D5612">
            <w:pPr>
              <w:spacing w:line="276" w:lineRule="auto"/>
              <w:jc w:val="center"/>
              <w:rPr>
                <w:sz w:val="22"/>
                <w:szCs w:val="22"/>
                <w:highlight w:val="green"/>
              </w:rPr>
            </w:pPr>
            <w:r w:rsidRPr="0087465F">
              <w:rPr>
                <w:sz w:val="22"/>
                <w:szCs w:val="22"/>
              </w:rPr>
              <w:t xml:space="preserve">N. d. </w:t>
            </w:r>
          </w:p>
        </w:tc>
        <w:tc>
          <w:tcPr>
            <w:tcW w:w="241" w:type="pct"/>
          </w:tcPr>
          <w:p w14:paraId="69315106" w14:textId="77777777" w:rsidR="001D5612" w:rsidRPr="00A5024B" w:rsidRDefault="001D5612" w:rsidP="001D5612">
            <w:pPr>
              <w:spacing w:line="276" w:lineRule="auto"/>
              <w:jc w:val="center"/>
              <w:rPr>
                <w:b/>
                <w:bCs/>
                <w:sz w:val="22"/>
                <w:szCs w:val="22"/>
                <w:highlight w:val="green"/>
              </w:rPr>
            </w:pPr>
          </w:p>
        </w:tc>
        <w:tc>
          <w:tcPr>
            <w:tcW w:w="241" w:type="pct"/>
          </w:tcPr>
          <w:p w14:paraId="23FE4C0B" w14:textId="77777777" w:rsidR="001D5612" w:rsidRPr="00A5024B" w:rsidRDefault="001D5612" w:rsidP="001D5612">
            <w:pPr>
              <w:spacing w:line="276" w:lineRule="auto"/>
              <w:jc w:val="center"/>
              <w:rPr>
                <w:b/>
                <w:bCs/>
                <w:sz w:val="22"/>
                <w:szCs w:val="22"/>
                <w:highlight w:val="green"/>
              </w:rPr>
            </w:pPr>
          </w:p>
        </w:tc>
        <w:tc>
          <w:tcPr>
            <w:tcW w:w="529" w:type="pct"/>
          </w:tcPr>
          <w:p w14:paraId="6DB7F4F2" w14:textId="7CB4D5D5" w:rsidR="001D5612" w:rsidRPr="00A5024B" w:rsidRDefault="001D5612" w:rsidP="001D5612">
            <w:pPr>
              <w:spacing w:line="276" w:lineRule="auto"/>
              <w:jc w:val="center"/>
              <w:rPr>
                <w:sz w:val="22"/>
                <w:szCs w:val="22"/>
              </w:rPr>
            </w:pPr>
            <w:r w:rsidRPr="00A5024B">
              <w:rPr>
                <w:sz w:val="22"/>
                <w:szCs w:val="22"/>
              </w:rPr>
              <w:t>20</w:t>
            </w:r>
          </w:p>
        </w:tc>
      </w:tr>
      <w:tr w:rsidR="001D5612" w:rsidRPr="00A5024B" w14:paraId="403FB4D8" w14:textId="77777777" w:rsidTr="00E25230">
        <w:tc>
          <w:tcPr>
            <w:tcW w:w="5000" w:type="pct"/>
            <w:gridSpan w:val="11"/>
          </w:tcPr>
          <w:p w14:paraId="75C27642" w14:textId="3A54D5A0" w:rsidR="001D5612" w:rsidRPr="00A5024B" w:rsidRDefault="001D5612" w:rsidP="001D5612">
            <w:pPr>
              <w:spacing w:line="276" w:lineRule="auto"/>
              <w:rPr>
                <w:sz w:val="22"/>
                <w:szCs w:val="22"/>
              </w:rPr>
            </w:pPr>
            <w:r w:rsidRPr="00A5024B">
              <w:rPr>
                <w:b/>
                <w:bCs/>
                <w:sz w:val="22"/>
                <w:szCs w:val="22"/>
              </w:rPr>
              <w:t>2.2.2. Uždavinys.</w:t>
            </w:r>
            <w:r w:rsidRPr="00A5024B">
              <w:rPr>
                <w:sz w:val="22"/>
                <w:szCs w:val="22"/>
              </w:rPr>
              <w:t xml:space="preserve"> Užtikrinti saugią ir švarią aplinką bei įdiegti žiedinės ekonomikos (beatliekės gamybos) principus</w:t>
            </w:r>
          </w:p>
        </w:tc>
      </w:tr>
      <w:tr w:rsidR="001D5612" w:rsidRPr="00A5024B" w14:paraId="40286974" w14:textId="77777777" w:rsidTr="0038320E">
        <w:trPr>
          <w:gridAfter w:val="1"/>
          <w:wAfter w:w="4" w:type="pct"/>
        </w:trPr>
        <w:tc>
          <w:tcPr>
            <w:tcW w:w="383" w:type="pct"/>
          </w:tcPr>
          <w:p w14:paraId="6709877A" w14:textId="4E1FB3B8" w:rsidR="001D5612" w:rsidRPr="00A5024B" w:rsidRDefault="001D5612" w:rsidP="001D5612">
            <w:pPr>
              <w:spacing w:line="276" w:lineRule="auto"/>
              <w:jc w:val="center"/>
              <w:rPr>
                <w:sz w:val="22"/>
                <w:szCs w:val="22"/>
              </w:rPr>
            </w:pPr>
          </w:p>
        </w:tc>
        <w:tc>
          <w:tcPr>
            <w:tcW w:w="751" w:type="pct"/>
            <w:tcBorders>
              <w:top w:val="single" w:sz="5" w:space="0" w:color="000000"/>
              <w:left w:val="single" w:sz="5" w:space="0" w:color="000000"/>
              <w:bottom w:val="single" w:sz="5" w:space="0" w:color="000000"/>
              <w:right w:val="single" w:sz="5" w:space="0" w:color="000000"/>
            </w:tcBorders>
          </w:tcPr>
          <w:p w14:paraId="739F3852" w14:textId="20D5E122" w:rsidR="001D5612" w:rsidRPr="00A5024B" w:rsidRDefault="001D5612" w:rsidP="001D5612">
            <w:pPr>
              <w:spacing w:line="276" w:lineRule="auto"/>
              <w:jc w:val="both"/>
              <w:rPr>
                <w:sz w:val="22"/>
                <w:szCs w:val="22"/>
                <w:highlight w:val="green"/>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w:t>
            </w:r>
            <w:r w:rsidRPr="00A5024B">
              <w:rPr>
                <w:spacing w:val="31"/>
                <w:sz w:val="22"/>
                <w:szCs w:val="22"/>
              </w:rPr>
              <w:t xml:space="preserve"> </w:t>
            </w:r>
            <w:r w:rsidRPr="00A5024B">
              <w:rPr>
                <w:spacing w:val="-2"/>
                <w:sz w:val="22"/>
                <w:szCs w:val="22"/>
              </w:rPr>
              <w:t>atliekų sraut</w:t>
            </w:r>
            <w:r>
              <w:rPr>
                <w:spacing w:val="-2"/>
                <w:sz w:val="22"/>
                <w:szCs w:val="22"/>
              </w:rPr>
              <w:t>as</w:t>
            </w:r>
            <w:r w:rsidRPr="00A5024B">
              <w:rPr>
                <w:spacing w:val="-2"/>
                <w:sz w:val="22"/>
                <w:szCs w:val="22"/>
              </w:rPr>
              <w:t>, proc.</w:t>
            </w:r>
          </w:p>
        </w:tc>
        <w:tc>
          <w:tcPr>
            <w:tcW w:w="1450" w:type="pct"/>
            <w:tcBorders>
              <w:top w:val="single" w:sz="5" w:space="0" w:color="000000"/>
              <w:left w:val="single" w:sz="5" w:space="0" w:color="000000"/>
              <w:bottom w:val="single" w:sz="5" w:space="0" w:color="000000"/>
              <w:right w:val="single" w:sz="5" w:space="0" w:color="000000"/>
            </w:tcBorders>
          </w:tcPr>
          <w:p w14:paraId="3E409C4C" w14:textId="19CE2A5E" w:rsidR="001D5612" w:rsidRPr="00A5024B" w:rsidRDefault="001D5612" w:rsidP="001D5612">
            <w:pPr>
              <w:spacing w:line="276" w:lineRule="auto"/>
              <w:jc w:val="both"/>
              <w:rPr>
                <w:sz w:val="22"/>
                <w:szCs w:val="22"/>
              </w:rPr>
            </w:pPr>
            <w:r w:rsidRPr="00A5024B">
              <w:rPr>
                <w:spacing w:val="-2"/>
                <w:sz w:val="22"/>
                <w:szCs w:val="22"/>
              </w:rPr>
              <w:t>Sąvartyne</w:t>
            </w:r>
            <w:r w:rsidRPr="00A5024B">
              <w:rPr>
                <w:spacing w:val="-3"/>
                <w:sz w:val="22"/>
                <w:szCs w:val="22"/>
              </w:rPr>
              <w:t xml:space="preserve"> </w:t>
            </w:r>
            <w:r w:rsidRPr="00A5024B">
              <w:rPr>
                <w:spacing w:val="-2"/>
                <w:sz w:val="22"/>
                <w:szCs w:val="22"/>
              </w:rPr>
              <w:t>pašalintų komunalinių atliekų srauto</w:t>
            </w:r>
            <w:r w:rsidRPr="00A5024B">
              <w:rPr>
                <w:spacing w:val="45"/>
                <w:sz w:val="22"/>
                <w:szCs w:val="22"/>
              </w:rPr>
              <w:t xml:space="preserve"> </w:t>
            </w:r>
            <w:r w:rsidRPr="00A5024B">
              <w:rPr>
                <w:spacing w:val="-2"/>
                <w:sz w:val="22"/>
                <w:szCs w:val="22"/>
              </w:rPr>
              <w:t>sumažėjimas, proc. (Panevėžio miesto savivaldybės administracijos Miesto infrastruktūros skyrius (PMSA MIS)</w:t>
            </w:r>
          </w:p>
        </w:tc>
        <w:tc>
          <w:tcPr>
            <w:tcW w:w="368" w:type="pct"/>
          </w:tcPr>
          <w:p w14:paraId="4FB8E8D9" w14:textId="3DF83AE2" w:rsidR="001D5612" w:rsidRPr="00A5024B" w:rsidRDefault="001D5612" w:rsidP="001D5612">
            <w:pPr>
              <w:spacing w:line="276" w:lineRule="auto"/>
              <w:jc w:val="center"/>
              <w:rPr>
                <w:sz w:val="22"/>
                <w:szCs w:val="22"/>
              </w:rPr>
            </w:pPr>
            <w:r w:rsidRPr="00A5024B">
              <w:rPr>
                <w:sz w:val="22"/>
                <w:szCs w:val="22"/>
              </w:rPr>
              <w:t>27,5</w:t>
            </w:r>
          </w:p>
        </w:tc>
        <w:tc>
          <w:tcPr>
            <w:tcW w:w="395" w:type="pct"/>
          </w:tcPr>
          <w:p w14:paraId="03C9B37D" w14:textId="18B95EF8" w:rsidR="001D5612" w:rsidRPr="00A5024B" w:rsidRDefault="001D5612" w:rsidP="001D5612">
            <w:pPr>
              <w:spacing w:line="276" w:lineRule="auto"/>
              <w:jc w:val="center"/>
              <w:rPr>
                <w:sz w:val="22"/>
                <w:szCs w:val="22"/>
                <w:highlight w:val="green"/>
              </w:rPr>
            </w:pPr>
            <w:r w:rsidRPr="00A5024B">
              <w:rPr>
                <w:sz w:val="22"/>
                <w:szCs w:val="22"/>
              </w:rPr>
              <w:t>24,0</w:t>
            </w:r>
          </w:p>
        </w:tc>
        <w:tc>
          <w:tcPr>
            <w:tcW w:w="344" w:type="pct"/>
          </w:tcPr>
          <w:p w14:paraId="6BF7700A" w14:textId="1A7D0DC3" w:rsidR="001D5612" w:rsidRPr="00A5024B" w:rsidRDefault="001D5612" w:rsidP="001D5612">
            <w:pPr>
              <w:spacing w:line="276" w:lineRule="auto"/>
              <w:jc w:val="center"/>
              <w:rPr>
                <w:b/>
                <w:bCs/>
                <w:sz w:val="22"/>
                <w:szCs w:val="22"/>
                <w:highlight w:val="green"/>
              </w:rPr>
            </w:pPr>
            <w:r w:rsidRPr="00A5024B">
              <w:rPr>
                <w:sz w:val="22"/>
                <w:szCs w:val="22"/>
              </w:rPr>
              <w:t>16,0</w:t>
            </w:r>
          </w:p>
        </w:tc>
        <w:tc>
          <w:tcPr>
            <w:tcW w:w="294" w:type="pct"/>
          </w:tcPr>
          <w:p w14:paraId="0E92213A" w14:textId="74CBBCB3" w:rsidR="001D5612" w:rsidRPr="00DA5B66" w:rsidRDefault="001D5612" w:rsidP="001D5612">
            <w:pPr>
              <w:spacing w:line="276" w:lineRule="auto"/>
              <w:jc w:val="center"/>
              <w:rPr>
                <w:sz w:val="22"/>
                <w:szCs w:val="22"/>
              </w:rPr>
            </w:pPr>
            <w:r w:rsidRPr="00DA5B66">
              <w:rPr>
                <w:sz w:val="22"/>
                <w:szCs w:val="22"/>
              </w:rPr>
              <w:t>12,31</w:t>
            </w:r>
          </w:p>
        </w:tc>
        <w:tc>
          <w:tcPr>
            <w:tcW w:w="241" w:type="pct"/>
          </w:tcPr>
          <w:p w14:paraId="17116FA3" w14:textId="77777777" w:rsidR="001D5612" w:rsidRPr="00DA5B66" w:rsidRDefault="001D5612" w:rsidP="001D5612">
            <w:pPr>
              <w:spacing w:line="276" w:lineRule="auto"/>
              <w:jc w:val="center"/>
              <w:rPr>
                <w:b/>
                <w:bCs/>
                <w:sz w:val="22"/>
                <w:szCs w:val="22"/>
              </w:rPr>
            </w:pPr>
          </w:p>
        </w:tc>
        <w:tc>
          <w:tcPr>
            <w:tcW w:w="241" w:type="pct"/>
          </w:tcPr>
          <w:p w14:paraId="12F47139" w14:textId="77777777" w:rsidR="001D5612" w:rsidRPr="00DA5B66" w:rsidRDefault="001D5612" w:rsidP="001D5612">
            <w:pPr>
              <w:spacing w:line="276" w:lineRule="auto"/>
              <w:jc w:val="center"/>
              <w:rPr>
                <w:b/>
                <w:bCs/>
                <w:sz w:val="22"/>
                <w:szCs w:val="22"/>
              </w:rPr>
            </w:pPr>
          </w:p>
        </w:tc>
        <w:tc>
          <w:tcPr>
            <w:tcW w:w="529" w:type="pct"/>
          </w:tcPr>
          <w:p w14:paraId="46A8433E" w14:textId="45E607BA" w:rsidR="001D5612" w:rsidRPr="00DA5B66" w:rsidRDefault="001D5612" w:rsidP="001D5612">
            <w:pPr>
              <w:spacing w:line="276" w:lineRule="auto"/>
              <w:jc w:val="center"/>
              <w:rPr>
                <w:sz w:val="22"/>
                <w:szCs w:val="22"/>
              </w:rPr>
            </w:pPr>
            <w:r w:rsidRPr="00DA5B66">
              <w:rPr>
                <w:sz w:val="22"/>
                <w:szCs w:val="22"/>
              </w:rPr>
              <w:t>20,0</w:t>
            </w:r>
          </w:p>
        </w:tc>
      </w:tr>
      <w:tr w:rsidR="001D5612" w:rsidRPr="00A5024B" w14:paraId="788C7486" w14:textId="77777777" w:rsidTr="00E25230">
        <w:tc>
          <w:tcPr>
            <w:tcW w:w="5000" w:type="pct"/>
            <w:gridSpan w:val="11"/>
          </w:tcPr>
          <w:p w14:paraId="0EF217EC" w14:textId="09754DD4" w:rsidR="001D5612" w:rsidRPr="00A5024B" w:rsidRDefault="001D5612" w:rsidP="001D5612">
            <w:pPr>
              <w:spacing w:line="276" w:lineRule="auto"/>
              <w:rPr>
                <w:sz w:val="22"/>
                <w:szCs w:val="22"/>
              </w:rPr>
            </w:pPr>
            <w:r w:rsidRPr="00A5024B">
              <w:rPr>
                <w:b/>
                <w:bCs/>
                <w:sz w:val="22"/>
                <w:szCs w:val="22"/>
              </w:rPr>
              <w:t>2.2.3. Uždavinys.</w:t>
            </w:r>
            <w:r w:rsidRPr="00A5024B">
              <w:rPr>
                <w:sz w:val="22"/>
                <w:szCs w:val="22"/>
              </w:rPr>
              <w:t xml:space="preserve"> Patobulinti miesto erdvių ir objektų kokybę, jų priežiūrą</w:t>
            </w:r>
          </w:p>
        </w:tc>
      </w:tr>
      <w:tr w:rsidR="001D5612" w:rsidRPr="00A5024B" w14:paraId="34B081BA" w14:textId="77777777" w:rsidTr="0038320E">
        <w:trPr>
          <w:gridAfter w:val="1"/>
          <w:wAfter w:w="4" w:type="pct"/>
        </w:trPr>
        <w:tc>
          <w:tcPr>
            <w:tcW w:w="383" w:type="pct"/>
          </w:tcPr>
          <w:p w14:paraId="30FE29D7" w14:textId="187D395F" w:rsidR="001D5612" w:rsidRPr="00A5024B" w:rsidRDefault="001D5612" w:rsidP="001D5612">
            <w:pPr>
              <w:spacing w:line="276" w:lineRule="auto"/>
              <w:jc w:val="center"/>
              <w:rPr>
                <w:sz w:val="22"/>
                <w:szCs w:val="22"/>
              </w:rPr>
            </w:pPr>
          </w:p>
        </w:tc>
        <w:tc>
          <w:tcPr>
            <w:tcW w:w="751" w:type="pct"/>
          </w:tcPr>
          <w:p w14:paraId="2197D8D3" w14:textId="739A1EE1" w:rsidR="001D5612" w:rsidRPr="00397D09" w:rsidRDefault="001D5612" w:rsidP="001D5612">
            <w:pPr>
              <w:spacing w:line="276" w:lineRule="auto"/>
              <w:jc w:val="both"/>
              <w:rPr>
                <w:sz w:val="22"/>
                <w:szCs w:val="22"/>
              </w:rPr>
            </w:pPr>
            <w:r w:rsidRPr="00397D09">
              <w:rPr>
                <w:sz w:val="22"/>
                <w:szCs w:val="22"/>
              </w:rPr>
              <w:t>Suformuotų erdvių skaičius, vnt.</w:t>
            </w:r>
          </w:p>
        </w:tc>
        <w:tc>
          <w:tcPr>
            <w:tcW w:w="1450" w:type="pct"/>
          </w:tcPr>
          <w:p w14:paraId="5965E793" w14:textId="2D280CED" w:rsidR="001D5612" w:rsidRPr="00397D09" w:rsidRDefault="001D5612" w:rsidP="001D5612">
            <w:pPr>
              <w:spacing w:line="276" w:lineRule="auto"/>
              <w:jc w:val="both"/>
              <w:rPr>
                <w:sz w:val="22"/>
                <w:szCs w:val="22"/>
              </w:rPr>
            </w:pPr>
            <w:r w:rsidRPr="00397D09">
              <w:rPr>
                <w:sz w:val="22"/>
                <w:szCs w:val="22"/>
              </w:rPr>
              <w:t xml:space="preserve">Panevėžio miesto savivaldybės administracijos </w:t>
            </w:r>
            <w:r w:rsidR="00397D09" w:rsidRPr="00397D09">
              <w:rPr>
                <w:sz w:val="22"/>
                <w:szCs w:val="22"/>
              </w:rPr>
              <w:t>Teritorijų planavimo ir architektūros skyrius (PMSA TPS)</w:t>
            </w:r>
          </w:p>
        </w:tc>
        <w:tc>
          <w:tcPr>
            <w:tcW w:w="368" w:type="pct"/>
          </w:tcPr>
          <w:p w14:paraId="3571D2D6" w14:textId="3D3A0B69" w:rsidR="001D5612" w:rsidRPr="00A5024B" w:rsidRDefault="001D5612" w:rsidP="001D5612">
            <w:pPr>
              <w:spacing w:line="276" w:lineRule="auto"/>
              <w:jc w:val="center"/>
              <w:rPr>
                <w:sz w:val="22"/>
                <w:szCs w:val="22"/>
              </w:rPr>
            </w:pPr>
            <w:r w:rsidRPr="00A5024B">
              <w:rPr>
                <w:sz w:val="22"/>
                <w:szCs w:val="22"/>
              </w:rPr>
              <w:t>0</w:t>
            </w:r>
          </w:p>
        </w:tc>
        <w:tc>
          <w:tcPr>
            <w:tcW w:w="395" w:type="pct"/>
          </w:tcPr>
          <w:p w14:paraId="6AB22CD0" w14:textId="392C259E" w:rsidR="001D5612" w:rsidRPr="00A5024B" w:rsidRDefault="001D5612" w:rsidP="001D5612">
            <w:pPr>
              <w:spacing w:line="276" w:lineRule="auto"/>
              <w:jc w:val="center"/>
              <w:rPr>
                <w:sz w:val="22"/>
                <w:szCs w:val="22"/>
                <w:highlight w:val="green"/>
              </w:rPr>
            </w:pPr>
            <w:r w:rsidRPr="00A5024B">
              <w:rPr>
                <w:sz w:val="22"/>
                <w:szCs w:val="22"/>
              </w:rPr>
              <w:t>0</w:t>
            </w:r>
          </w:p>
        </w:tc>
        <w:tc>
          <w:tcPr>
            <w:tcW w:w="344" w:type="pct"/>
          </w:tcPr>
          <w:p w14:paraId="506E15EE" w14:textId="67943E2C" w:rsidR="001D5612" w:rsidRPr="00A5024B" w:rsidRDefault="001D5612" w:rsidP="001D5612">
            <w:pPr>
              <w:spacing w:line="276" w:lineRule="auto"/>
              <w:jc w:val="center"/>
              <w:rPr>
                <w:sz w:val="22"/>
                <w:szCs w:val="22"/>
                <w:highlight w:val="green"/>
              </w:rPr>
            </w:pPr>
            <w:r>
              <w:rPr>
                <w:sz w:val="22"/>
                <w:szCs w:val="22"/>
              </w:rPr>
              <w:t>2</w:t>
            </w:r>
          </w:p>
        </w:tc>
        <w:tc>
          <w:tcPr>
            <w:tcW w:w="294" w:type="pct"/>
          </w:tcPr>
          <w:p w14:paraId="2A4C3AA8" w14:textId="03F4D81A" w:rsidR="001D5612" w:rsidRPr="00335EE7" w:rsidRDefault="00397D09" w:rsidP="001D5612">
            <w:pPr>
              <w:spacing w:line="276" w:lineRule="auto"/>
              <w:jc w:val="center"/>
              <w:rPr>
                <w:sz w:val="22"/>
                <w:szCs w:val="22"/>
              </w:rPr>
            </w:pPr>
            <w:r w:rsidRPr="00335EE7">
              <w:rPr>
                <w:sz w:val="22"/>
                <w:szCs w:val="22"/>
              </w:rPr>
              <w:t>2</w:t>
            </w:r>
          </w:p>
        </w:tc>
        <w:tc>
          <w:tcPr>
            <w:tcW w:w="241" w:type="pct"/>
          </w:tcPr>
          <w:p w14:paraId="497307C9" w14:textId="77777777" w:rsidR="001D5612" w:rsidRPr="00335EE7" w:rsidRDefault="001D5612" w:rsidP="001D5612">
            <w:pPr>
              <w:spacing w:line="276" w:lineRule="auto"/>
              <w:jc w:val="center"/>
              <w:rPr>
                <w:sz w:val="22"/>
                <w:szCs w:val="22"/>
              </w:rPr>
            </w:pPr>
          </w:p>
        </w:tc>
        <w:tc>
          <w:tcPr>
            <w:tcW w:w="241" w:type="pct"/>
          </w:tcPr>
          <w:p w14:paraId="5CFE922B" w14:textId="77777777" w:rsidR="001D5612" w:rsidRPr="00335EE7" w:rsidRDefault="001D5612" w:rsidP="001D5612">
            <w:pPr>
              <w:spacing w:line="276" w:lineRule="auto"/>
              <w:jc w:val="center"/>
              <w:rPr>
                <w:sz w:val="22"/>
                <w:szCs w:val="22"/>
              </w:rPr>
            </w:pPr>
          </w:p>
        </w:tc>
        <w:tc>
          <w:tcPr>
            <w:tcW w:w="529" w:type="pct"/>
          </w:tcPr>
          <w:p w14:paraId="2D3A67E5" w14:textId="7B017A8C" w:rsidR="001D5612" w:rsidRPr="00335EE7" w:rsidRDefault="001D5612" w:rsidP="001D5612">
            <w:pPr>
              <w:spacing w:line="276" w:lineRule="auto"/>
              <w:jc w:val="center"/>
              <w:rPr>
                <w:sz w:val="22"/>
                <w:szCs w:val="22"/>
              </w:rPr>
            </w:pPr>
            <w:r w:rsidRPr="00335EE7">
              <w:rPr>
                <w:sz w:val="22"/>
                <w:szCs w:val="22"/>
              </w:rPr>
              <w:t>3</w:t>
            </w:r>
          </w:p>
        </w:tc>
      </w:tr>
      <w:tr w:rsidR="001D5612" w:rsidRPr="00A5024B" w14:paraId="5D94FDC9" w14:textId="77777777" w:rsidTr="0038320E">
        <w:trPr>
          <w:gridAfter w:val="1"/>
          <w:wAfter w:w="4" w:type="pct"/>
        </w:trPr>
        <w:tc>
          <w:tcPr>
            <w:tcW w:w="383" w:type="pct"/>
          </w:tcPr>
          <w:p w14:paraId="726D859F" w14:textId="170EB014" w:rsidR="001D5612" w:rsidRPr="00A5024B" w:rsidRDefault="001D5612" w:rsidP="001D5612">
            <w:pPr>
              <w:spacing w:line="276" w:lineRule="auto"/>
              <w:jc w:val="center"/>
              <w:rPr>
                <w:sz w:val="22"/>
                <w:szCs w:val="22"/>
              </w:rPr>
            </w:pPr>
          </w:p>
        </w:tc>
        <w:tc>
          <w:tcPr>
            <w:tcW w:w="751" w:type="pct"/>
          </w:tcPr>
          <w:p w14:paraId="6EAC28C8" w14:textId="462A4829" w:rsidR="001D5612" w:rsidRPr="00A5024B" w:rsidRDefault="001D5612" w:rsidP="001D5612">
            <w:pPr>
              <w:spacing w:line="276" w:lineRule="auto"/>
              <w:jc w:val="both"/>
              <w:rPr>
                <w:sz w:val="22"/>
                <w:szCs w:val="22"/>
                <w:highlight w:val="green"/>
              </w:rPr>
            </w:pPr>
            <w:r w:rsidRPr="00A5024B">
              <w:rPr>
                <w:sz w:val="22"/>
                <w:szCs w:val="22"/>
              </w:rPr>
              <w:t>Įgyvendintų ekosistemą stiprinančių projektų skaičius, vnt.</w:t>
            </w:r>
          </w:p>
        </w:tc>
        <w:tc>
          <w:tcPr>
            <w:tcW w:w="1450" w:type="pct"/>
          </w:tcPr>
          <w:p w14:paraId="5DA582F4" w14:textId="70C1699B" w:rsidR="001D5612" w:rsidRPr="00A5024B" w:rsidRDefault="001D5612" w:rsidP="001D5612">
            <w:pPr>
              <w:spacing w:line="276" w:lineRule="auto"/>
              <w:jc w:val="both"/>
              <w:rPr>
                <w:sz w:val="22"/>
                <w:szCs w:val="22"/>
              </w:rPr>
            </w:pPr>
            <w:r w:rsidRPr="00A5024B">
              <w:rPr>
                <w:sz w:val="22"/>
                <w:szCs w:val="22"/>
              </w:rPr>
              <w:t xml:space="preserve">Panevėžio miesto savivaldybės administracijos </w:t>
            </w:r>
            <w:r w:rsidRPr="00397D09">
              <w:rPr>
                <w:sz w:val="22"/>
                <w:szCs w:val="22"/>
              </w:rPr>
              <w:t>Miesto infrastruktūros skyrius (PMSA MIS)</w:t>
            </w:r>
          </w:p>
        </w:tc>
        <w:tc>
          <w:tcPr>
            <w:tcW w:w="368" w:type="pct"/>
          </w:tcPr>
          <w:p w14:paraId="319DC60C" w14:textId="1F614ABD" w:rsidR="001D5612" w:rsidRPr="00A5024B" w:rsidRDefault="001D5612" w:rsidP="001D5612">
            <w:pPr>
              <w:spacing w:line="276" w:lineRule="auto"/>
              <w:jc w:val="center"/>
              <w:rPr>
                <w:sz w:val="22"/>
                <w:szCs w:val="22"/>
              </w:rPr>
            </w:pPr>
            <w:r w:rsidRPr="00A5024B">
              <w:rPr>
                <w:sz w:val="22"/>
                <w:szCs w:val="22"/>
              </w:rPr>
              <w:t>0</w:t>
            </w:r>
          </w:p>
        </w:tc>
        <w:tc>
          <w:tcPr>
            <w:tcW w:w="395" w:type="pct"/>
          </w:tcPr>
          <w:p w14:paraId="0CC39A6C" w14:textId="69F306C3" w:rsidR="001D5612" w:rsidRPr="00A5024B" w:rsidRDefault="001D5612" w:rsidP="001D5612">
            <w:pPr>
              <w:spacing w:line="276" w:lineRule="auto"/>
              <w:jc w:val="center"/>
              <w:rPr>
                <w:sz w:val="22"/>
                <w:szCs w:val="22"/>
                <w:highlight w:val="green"/>
              </w:rPr>
            </w:pPr>
            <w:r w:rsidRPr="00A5024B">
              <w:rPr>
                <w:sz w:val="22"/>
                <w:szCs w:val="22"/>
              </w:rPr>
              <w:t xml:space="preserve">0  </w:t>
            </w:r>
          </w:p>
        </w:tc>
        <w:tc>
          <w:tcPr>
            <w:tcW w:w="344" w:type="pct"/>
          </w:tcPr>
          <w:p w14:paraId="4707CF77" w14:textId="33292D75" w:rsidR="001D5612" w:rsidRPr="00D35F15" w:rsidRDefault="001D5612" w:rsidP="001D5612">
            <w:pPr>
              <w:spacing w:line="276" w:lineRule="auto"/>
              <w:jc w:val="center"/>
              <w:rPr>
                <w:sz w:val="22"/>
                <w:szCs w:val="22"/>
                <w:highlight w:val="yellow"/>
              </w:rPr>
            </w:pPr>
            <w:r w:rsidRPr="00397D09">
              <w:rPr>
                <w:sz w:val="22"/>
                <w:szCs w:val="22"/>
              </w:rPr>
              <w:t>0</w:t>
            </w:r>
          </w:p>
        </w:tc>
        <w:tc>
          <w:tcPr>
            <w:tcW w:w="294" w:type="pct"/>
          </w:tcPr>
          <w:p w14:paraId="7D20436E" w14:textId="59C7C048" w:rsidR="001D5612" w:rsidRPr="00335EE7" w:rsidRDefault="00397D09" w:rsidP="001D5612">
            <w:pPr>
              <w:spacing w:line="276" w:lineRule="auto"/>
              <w:jc w:val="center"/>
              <w:rPr>
                <w:sz w:val="22"/>
                <w:szCs w:val="22"/>
              </w:rPr>
            </w:pPr>
            <w:r w:rsidRPr="00335EE7">
              <w:rPr>
                <w:sz w:val="22"/>
                <w:szCs w:val="22"/>
              </w:rPr>
              <w:t>1</w:t>
            </w:r>
          </w:p>
          <w:p w14:paraId="11AEE4D8" w14:textId="762B1475" w:rsidR="00397D09" w:rsidRPr="00335EE7" w:rsidRDefault="00397D09" w:rsidP="00DA5B66">
            <w:pPr>
              <w:spacing w:line="276" w:lineRule="auto"/>
              <w:jc w:val="center"/>
              <w:rPr>
                <w:sz w:val="22"/>
                <w:szCs w:val="22"/>
              </w:rPr>
            </w:pPr>
          </w:p>
        </w:tc>
        <w:tc>
          <w:tcPr>
            <w:tcW w:w="241" w:type="pct"/>
          </w:tcPr>
          <w:p w14:paraId="7D8DF96C" w14:textId="77777777" w:rsidR="001D5612" w:rsidRPr="00335EE7" w:rsidRDefault="001D5612" w:rsidP="001D5612">
            <w:pPr>
              <w:spacing w:line="276" w:lineRule="auto"/>
              <w:jc w:val="center"/>
              <w:rPr>
                <w:sz w:val="22"/>
                <w:szCs w:val="22"/>
              </w:rPr>
            </w:pPr>
          </w:p>
        </w:tc>
        <w:tc>
          <w:tcPr>
            <w:tcW w:w="241" w:type="pct"/>
          </w:tcPr>
          <w:p w14:paraId="4AA6A4F6" w14:textId="77777777" w:rsidR="001D5612" w:rsidRPr="00335EE7" w:rsidRDefault="001D5612" w:rsidP="001D5612">
            <w:pPr>
              <w:spacing w:line="276" w:lineRule="auto"/>
              <w:jc w:val="center"/>
              <w:rPr>
                <w:sz w:val="22"/>
                <w:szCs w:val="22"/>
              </w:rPr>
            </w:pPr>
          </w:p>
        </w:tc>
        <w:tc>
          <w:tcPr>
            <w:tcW w:w="529" w:type="pct"/>
          </w:tcPr>
          <w:p w14:paraId="76134D9A" w14:textId="7DC19C4C" w:rsidR="001D5612" w:rsidRPr="00335EE7" w:rsidRDefault="001D5612" w:rsidP="001D5612">
            <w:pPr>
              <w:spacing w:line="276" w:lineRule="auto"/>
              <w:jc w:val="center"/>
              <w:rPr>
                <w:sz w:val="22"/>
                <w:szCs w:val="22"/>
              </w:rPr>
            </w:pPr>
            <w:r w:rsidRPr="00335EE7">
              <w:rPr>
                <w:sz w:val="22"/>
                <w:szCs w:val="22"/>
              </w:rPr>
              <w:t>1</w:t>
            </w:r>
          </w:p>
        </w:tc>
      </w:tr>
      <w:tr w:rsidR="001D5612" w:rsidRPr="00A5024B" w14:paraId="46F8C2B9" w14:textId="77777777" w:rsidTr="00E25230">
        <w:tc>
          <w:tcPr>
            <w:tcW w:w="5000" w:type="pct"/>
            <w:gridSpan w:val="11"/>
          </w:tcPr>
          <w:p w14:paraId="1D0AEB7C" w14:textId="4C0AF50F" w:rsidR="001D5612" w:rsidRPr="00A5024B" w:rsidRDefault="001D5612" w:rsidP="001D5612">
            <w:pPr>
              <w:spacing w:line="276" w:lineRule="auto"/>
              <w:rPr>
                <w:b/>
                <w:bCs/>
                <w:sz w:val="22"/>
                <w:szCs w:val="22"/>
              </w:rPr>
            </w:pPr>
            <w:r w:rsidRPr="00A5024B">
              <w:rPr>
                <w:b/>
                <w:bCs/>
                <w:sz w:val="22"/>
                <w:szCs w:val="22"/>
              </w:rPr>
              <w:t>2.3. Tikslas. Skatinti miesto plėtrą ir tvarią transformaciją</w:t>
            </w:r>
          </w:p>
        </w:tc>
      </w:tr>
      <w:tr w:rsidR="001D5612" w:rsidRPr="00A5024B" w14:paraId="0DEEECEB" w14:textId="77777777" w:rsidTr="00E25230">
        <w:tc>
          <w:tcPr>
            <w:tcW w:w="5000" w:type="pct"/>
            <w:gridSpan w:val="11"/>
          </w:tcPr>
          <w:p w14:paraId="4F7D1DD9" w14:textId="08EA3F80" w:rsidR="001D5612" w:rsidRPr="00A5024B" w:rsidRDefault="001D5612" w:rsidP="001D5612">
            <w:pPr>
              <w:spacing w:line="276" w:lineRule="auto"/>
              <w:rPr>
                <w:b/>
                <w:bCs/>
                <w:sz w:val="22"/>
                <w:szCs w:val="22"/>
              </w:rPr>
            </w:pPr>
            <w:r w:rsidRPr="00A5024B">
              <w:rPr>
                <w:b/>
                <w:bCs/>
                <w:sz w:val="22"/>
                <w:szCs w:val="22"/>
              </w:rPr>
              <w:t>2.3.1. Uždavinys. Modernizuoti esamą ir tvariai vystyti naują miesto infrastruktūrą</w:t>
            </w:r>
          </w:p>
        </w:tc>
      </w:tr>
      <w:tr w:rsidR="001D5612" w:rsidRPr="00A5024B" w14:paraId="51E70F6B" w14:textId="77777777" w:rsidTr="0038320E">
        <w:trPr>
          <w:gridAfter w:val="1"/>
          <w:wAfter w:w="4" w:type="pct"/>
        </w:trPr>
        <w:tc>
          <w:tcPr>
            <w:tcW w:w="383" w:type="pct"/>
          </w:tcPr>
          <w:p w14:paraId="2203BA1B" w14:textId="75DCD357" w:rsidR="001D5612" w:rsidRPr="00A5024B" w:rsidRDefault="001D5612" w:rsidP="001D5612">
            <w:pPr>
              <w:spacing w:line="276" w:lineRule="auto"/>
              <w:jc w:val="center"/>
              <w:rPr>
                <w:sz w:val="22"/>
                <w:szCs w:val="22"/>
              </w:rPr>
            </w:pPr>
          </w:p>
        </w:tc>
        <w:tc>
          <w:tcPr>
            <w:tcW w:w="751" w:type="pct"/>
          </w:tcPr>
          <w:p w14:paraId="04076345" w14:textId="3BF2F419" w:rsidR="001D5612" w:rsidRPr="00A5024B" w:rsidRDefault="001D5612" w:rsidP="001D5612">
            <w:pPr>
              <w:spacing w:line="276" w:lineRule="auto"/>
              <w:jc w:val="both"/>
              <w:rPr>
                <w:sz w:val="22"/>
                <w:szCs w:val="22"/>
                <w:highlight w:val="green"/>
              </w:rPr>
            </w:pPr>
            <w:r w:rsidRPr="00A5024B">
              <w:rPr>
                <w:sz w:val="22"/>
                <w:szCs w:val="22"/>
              </w:rPr>
              <w:t>Modernizuotų šilumos tiekimo trasų ilgis, km</w:t>
            </w:r>
          </w:p>
        </w:tc>
        <w:tc>
          <w:tcPr>
            <w:tcW w:w="1450" w:type="pct"/>
          </w:tcPr>
          <w:p w14:paraId="2A781028" w14:textId="775791D4" w:rsidR="001D5612" w:rsidRPr="00A5024B" w:rsidRDefault="001D5612" w:rsidP="001D5612">
            <w:pPr>
              <w:spacing w:line="276" w:lineRule="auto"/>
              <w:jc w:val="both"/>
              <w:rPr>
                <w:sz w:val="22"/>
                <w:szCs w:val="22"/>
              </w:rPr>
            </w:pPr>
            <w:r w:rsidRPr="00A5024B">
              <w:rPr>
                <w:sz w:val="22"/>
                <w:szCs w:val="22"/>
              </w:rPr>
              <w:t>AB „Panevėžio energija“</w:t>
            </w:r>
          </w:p>
        </w:tc>
        <w:tc>
          <w:tcPr>
            <w:tcW w:w="368" w:type="pct"/>
          </w:tcPr>
          <w:p w14:paraId="5B1089F3" w14:textId="53CE8BF7" w:rsidR="001D5612" w:rsidRPr="00A5024B" w:rsidRDefault="001D5612" w:rsidP="001D5612">
            <w:pPr>
              <w:spacing w:line="276" w:lineRule="auto"/>
              <w:jc w:val="center"/>
              <w:rPr>
                <w:sz w:val="22"/>
                <w:szCs w:val="22"/>
              </w:rPr>
            </w:pPr>
            <w:r w:rsidRPr="00A5024B">
              <w:rPr>
                <w:sz w:val="22"/>
                <w:szCs w:val="22"/>
              </w:rPr>
              <w:t>57,2</w:t>
            </w:r>
          </w:p>
        </w:tc>
        <w:tc>
          <w:tcPr>
            <w:tcW w:w="395" w:type="pct"/>
          </w:tcPr>
          <w:p w14:paraId="24890AB1" w14:textId="0A6FFFBF" w:rsidR="001D5612" w:rsidRPr="00A5024B" w:rsidRDefault="001D5612" w:rsidP="001D5612">
            <w:pPr>
              <w:spacing w:line="276" w:lineRule="auto"/>
              <w:jc w:val="center"/>
              <w:rPr>
                <w:sz w:val="22"/>
                <w:szCs w:val="22"/>
                <w:highlight w:val="green"/>
              </w:rPr>
            </w:pPr>
            <w:r w:rsidRPr="00A5024B">
              <w:rPr>
                <w:sz w:val="22"/>
                <w:szCs w:val="22"/>
              </w:rPr>
              <w:t>58,7</w:t>
            </w:r>
          </w:p>
        </w:tc>
        <w:tc>
          <w:tcPr>
            <w:tcW w:w="344" w:type="pct"/>
          </w:tcPr>
          <w:p w14:paraId="386BF2DB" w14:textId="043DBEB7" w:rsidR="001D5612" w:rsidRPr="00A5024B" w:rsidRDefault="001D5612" w:rsidP="001D5612">
            <w:pPr>
              <w:spacing w:line="276" w:lineRule="auto"/>
              <w:jc w:val="center"/>
              <w:rPr>
                <w:sz w:val="22"/>
                <w:szCs w:val="22"/>
                <w:highlight w:val="green"/>
              </w:rPr>
            </w:pPr>
            <w:r w:rsidRPr="00A5024B">
              <w:rPr>
                <w:sz w:val="22"/>
                <w:szCs w:val="22"/>
              </w:rPr>
              <w:t>62,</w:t>
            </w:r>
            <w:r>
              <w:rPr>
                <w:sz w:val="22"/>
                <w:szCs w:val="22"/>
              </w:rPr>
              <w:t>0</w:t>
            </w:r>
          </w:p>
        </w:tc>
        <w:tc>
          <w:tcPr>
            <w:tcW w:w="294" w:type="pct"/>
          </w:tcPr>
          <w:p w14:paraId="20508B22" w14:textId="4DECB99D" w:rsidR="001D5612" w:rsidRPr="001665B3" w:rsidRDefault="00580333" w:rsidP="001D5612">
            <w:pPr>
              <w:spacing w:line="276" w:lineRule="auto"/>
              <w:jc w:val="center"/>
              <w:rPr>
                <w:sz w:val="22"/>
                <w:szCs w:val="22"/>
              </w:rPr>
            </w:pPr>
            <w:r>
              <w:rPr>
                <w:sz w:val="22"/>
                <w:szCs w:val="22"/>
              </w:rPr>
              <w:t>63,9</w:t>
            </w:r>
          </w:p>
        </w:tc>
        <w:tc>
          <w:tcPr>
            <w:tcW w:w="241" w:type="pct"/>
          </w:tcPr>
          <w:p w14:paraId="4CF66D72" w14:textId="77777777" w:rsidR="001D5612" w:rsidRPr="00A5024B" w:rsidRDefault="001D5612" w:rsidP="001D5612">
            <w:pPr>
              <w:spacing w:line="276" w:lineRule="auto"/>
              <w:jc w:val="center"/>
              <w:rPr>
                <w:sz w:val="22"/>
                <w:szCs w:val="22"/>
                <w:highlight w:val="green"/>
              </w:rPr>
            </w:pPr>
          </w:p>
        </w:tc>
        <w:tc>
          <w:tcPr>
            <w:tcW w:w="241" w:type="pct"/>
          </w:tcPr>
          <w:p w14:paraId="24D17CF1" w14:textId="77777777" w:rsidR="001D5612" w:rsidRPr="00A5024B" w:rsidRDefault="001D5612" w:rsidP="001D5612">
            <w:pPr>
              <w:spacing w:line="276" w:lineRule="auto"/>
              <w:jc w:val="center"/>
              <w:rPr>
                <w:sz w:val="22"/>
                <w:szCs w:val="22"/>
                <w:highlight w:val="green"/>
              </w:rPr>
            </w:pPr>
          </w:p>
        </w:tc>
        <w:tc>
          <w:tcPr>
            <w:tcW w:w="529" w:type="pct"/>
          </w:tcPr>
          <w:p w14:paraId="13B2EAD1" w14:textId="378F691C" w:rsidR="001D5612" w:rsidRPr="00A5024B" w:rsidRDefault="001D5612" w:rsidP="001D5612">
            <w:pPr>
              <w:spacing w:line="276" w:lineRule="auto"/>
              <w:jc w:val="center"/>
              <w:rPr>
                <w:sz w:val="22"/>
                <w:szCs w:val="22"/>
              </w:rPr>
            </w:pPr>
            <w:r w:rsidRPr="00A5024B">
              <w:rPr>
                <w:sz w:val="22"/>
                <w:szCs w:val="22"/>
              </w:rPr>
              <w:t>63</w:t>
            </w:r>
            <w:r w:rsidR="00253E1C">
              <w:rPr>
                <w:sz w:val="22"/>
                <w:szCs w:val="22"/>
              </w:rPr>
              <w:t>,0</w:t>
            </w:r>
          </w:p>
        </w:tc>
      </w:tr>
      <w:tr w:rsidR="001D5612" w:rsidRPr="00A5024B" w14:paraId="41DB83FC" w14:textId="77777777" w:rsidTr="0038320E">
        <w:trPr>
          <w:gridAfter w:val="1"/>
          <w:wAfter w:w="4" w:type="pct"/>
        </w:trPr>
        <w:tc>
          <w:tcPr>
            <w:tcW w:w="383" w:type="pct"/>
          </w:tcPr>
          <w:p w14:paraId="28475E41" w14:textId="33A4B109" w:rsidR="001D5612" w:rsidRPr="00A5024B" w:rsidRDefault="001D5612" w:rsidP="001D5612">
            <w:pPr>
              <w:spacing w:line="276" w:lineRule="auto"/>
              <w:jc w:val="center"/>
              <w:rPr>
                <w:sz w:val="22"/>
                <w:szCs w:val="22"/>
              </w:rPr>
            </w:pPr>
          </w:p>
        </w:tc>
        <w:tc>
          <w:tcPr>
            <w:tcW w:w="751" w:type="pct"/>
          </w:tcPr>
          <w:p w14:paraId="54F7AA0C" w14:textId="6288F7B4" w:rsidR="001D5612" w:rsidRPr="00A5024B" w:rsidRDefault="001D5612" w:rsidP="001D5612">
            <w:pPr>
              <w:spacing w:line="276" w:lineRule="auto"/>
              <w:jc w:val="both"/>
              <w:rPr>
                <w:sz w:val="22"/>
                <w:szCs w:val="22"/>
                <w:highlight w:val="green"/>
              </w:rPr>
            </w:pPr>
            <w:r w:rsidRPr="00A5024B">
              <w:rPr>
                <w:sz w:val="22"/>
                <w:szCs w:val="22"/>
              </w:rPr>
              <w:t>Paviršinių nuotekų tinklo tankis, km / kv. km</w:t>
            </w:r>
          </w:p>
        </w:tc>
        <w:tc>
          <w:tcPr>
            <w:tcW w:w="1450" w:type="pct"/>
          </w:tcPr>
          <w:p w14:paraId="3C435E4F" w14:textId="250C3985" w:rsidR="001D5612" w:rsidRPr="00A5024B" w:rsidRDefault="001D5612" w:rsidP="001D5612">
            <w:pPr>
              <w:spacing w:line="276" w:lineRule="auto"/>
              <w:jc w:val="both"/>
              <w:rPr>
                <w:sz w:val="22"/>
                <w:szCs w:val="22"/>
              </w:rPr>
            </w:pPr>
            <w:r w:rsidRPr="00A5024B">
              <w:rPr>
                <w:sz w:val="22"/>
                <w:szCs w:val="22"/>
              </w:rPr>
              <w:t>UAB „Panevėžio gatvės“</w:t>
            </w:r>
          </w:p>
        </w:tc>
        <w:tc>
          <w:tcPr>
            <w:tcW w:w="368" w:type="pct"/>
          </w:tcPr>
          <w:p w14:paraId="7F85CF44" w14:textId="65DD9C70" w:rsidR="001D5612" w:rsidRPr="00A5024B" w:rsidRDefault="001D5612" w:rsidP="001D5612">
            <w:pPr>
              <w:spacing w:line="276" w:lineRule="auto"/>
              <w:jc w:val="center"/>
              <w:rPr>
                <w:sz w:val="22"/>
                <w:szCs w:val="22"/>
              </w:rPr>
            </w:pPr>
            <w:r w:rsidRPr="00A5024B">
              <w:rPr>
                <w:sz w:val="22"/>
                <w:szCs w:val="22"/>
              </w:rPr>
              <w:t>4,4</w:t>
            </w:r>
          </w:p>
        </w:tc>
        <w:tc>
          <w:tcPr>
            <w:tcW w:w="395" w:type="pct"/>
          </w:tcPr>
          <w:p w14:paraId="4B6D6A59" w14:textId="5FBADFF2" w:rsidR="001D5612" w:rsidRPr="00A5024B" w:rsidRDefault="001D5612" w:rsidP="001D5612">
            <w:pPr>
              <w:spacing w:line="276" w:lineRule="auto"/>
              <w:jc w:val="center"/>
              <w:rPr>
                <w:b/>
                <w:bCs/>
                <w:sz w:val="22"/>
                <w:szCs w:val="22"/>
                <w:highlight w:val="green"/>
              </w:rPr>
            </w:pPr>
            <w:r w:rsidRPr="00A5024B">
              <w:rPr>
                <w:sz w:val="22"/>
                <w:szCs w:val="22"/>
              </w:rPr>
              <w:t>4,4</w:t>
            </w:r>
          </w:p>
        </w:tc>
        <w:tc>
          <w:tcPr>
            <w:tcW w:w="344" w:type="pct"/>
          </w:tcPr>
          <w:p w14:paraId="3F95C1E8" w14:textId="1828D830" w:rsidR="001D5612" w:rsidRPr="00A5024B" w:rsidRDefault="001D5612" w:rsidP="001D5612">
            <w:pPr>
              <w:spacing w:line="276" w:lineRule="auto"/>
              <w:jc w:val="center"/>
              <w:rPr>
                <w:sz w:val="22"/>
                <w:szCs w:val="22"/>
                <w:highlight w:val="green"/>
              </w:rPr>
            </w:pPr>
            <w:r w:rsidRPr="00A5024B">
              <w:rPr>
                <w:sz w:val="22"/>
                <w:szCs w:val="22"/>
              </w:rPr>
              <w:t>4,4</w:t>
            </w:r>
          </w:p>
        </w:tc>
        <w:tc>
          <w:tcPr>
            <w:tcW w:w="294" w:type="pct"/>
          </w:tcPr>
          <w:p w14:paraId="6F3CB87F" w14:textId="50111747" w:rsidR="001D5612" w:rsidRPr="001665B3" w:rsidRDefault="001D5612" w:rsidP="001D5612">
            <w:pPr>
              <w:spacing w:line="276" w:lineRule="auto"/>
              <w:jc w:val="center"/>
              <w:rPr>
                <w:sz w:val="22"/>
                <w:szCs w:val="22"/>
              </w:rPr>
            </w:pPr>
            <w:r w:rsidRPr="001665B3">
              <w:rPr>
                <w:sz w:val="22"/>
                <w:szCs w:val="22"/>
              </w:rPr>
              <w:t>4,7</w:t>
            </w:r>
          </w:p>
        </w:tc>
        <w:tc>
          <w:tcPr>
            <w:tcW w:w="241" w:type="pct"/>
          </w:tcPr>
          <w:p w14:paraId="077ECA77" w14:textId="77777777" w:rsidR="001D5612" w:rsidRPr="00A5024B" w:rsidRDefault="001D5612" w:rsidP="001D5612">
            <w:pPr>
              <w:spacing w:line="276" w:lineRule="auto"/>
              <w:jc w:val="center"/>
              <w:rPr>
                <w:sz w:val="22"/>
                <w:szCs w:val="22"/>
                <w:highlight w:val="green"/>
              </w:rPr>
            </w:pPr>
          </w:p>
        </w:tc>
        <w:tc>
          <w:tcPr>
            <w:tcW w:w="241" w:type="pct"/>
          </w:tcPr>
          <w:p w14:paraId="2629E11E" w14:textId="77777777" w:rsidR="001D5612" w:rsidRPr="00A5024B" w:rsidRDefault="001D5612" w:rsidP="001D5612">
            <w:pPr>
              <w:spacing w:line="276" w:lineRule="auto"/>
              <w:jc w:val="center"/>
              <w:rPr>
                <w:sz w:val="22"/>
                <w:szCs w:val="22"/>
                <w:highlight w:val="green"/>
              </w:rPr>
            </w:pPr>
          </w:p>
        </w:tc>
        <w:tc>
          <w:tcPr>
            <w:tcW w:w="529" w:type="pct"/>
          </w:tcPr>
          <w:p w14:paraId="2FAE03FB" w14:textId="4B53BDBB" w:rsidR="001D5612" w:rsidRPr="00A5024B" w:rsidRDefault="001D5612" w:rsidP="001D5612">
            <w:pPr>
              <w:spacing w:line="276" w:lineRule="auto"/>
              <w:jc w:val="center"/>
              <w:rPr>
                <w:sz w:val="22"/>
                <w:szCs w:val="22"/>
              </w:rPr>
            </w:pPr>
            <w:r w:rsidRPr="00A5024B">
              <w:rPr>
                <w:sz w:val="22"/>
                <w:szCs w:val="22"/>
              </w:rPr>
              <w:t>5</w:t>
            </w:r>
            <w:r w:rsidR="00253E1C">
              <w:rPr>
                <w:sz w:val="22"/>
                <w:szCs w:val="22"/>
              </w:rPr>
              <w:t>,0</w:t>
            </w:r>
          </w:p>
        </w:tc>
      </w:tr>
      <w:tr w:rsidR="001D5612" w:rsidRPr="00A5024B" w14:paraId="33A07976" w14:textId="77777777" w:rsidTr="0038320E">
        <w:trPr>
          <w:gridAfter w:val="1"/>
          <w:wAfter w:w="4" w:type="pct"/>
        </w:trPr>
        <w:tc>
          <w:tcPr>
            <w:tcW w:w="383" w:type="pct"/>
          </w:tcPr>
          <w:p w14:paraId="7D93F4F9" w14:textId="77777777" w:rsidR="001D5612" w:rsidRPr="00A5024B" w:rsidRDefault="001D5612" w:rsidP="001D5612">
            <w:pPr>
              <w:spacing w:line="276" w:lineRule="auto"/>
              <w:jc w:val="center"/>
              <w:rPr>
                <w:sz w:val="22"/>
                <w:szCs w:val="22"/>
              </w:rPr>
            </w:pPr>
          </w:p>
        </w:tc>
        <w:tc>
          <w:tcPr>
            <w:tcW w:w="751" w:type="pct"/>
          </w:tcPr>
          <w:p w14:paraId="3029F183" w14:textId="29FDF785" w:rsidR="001D5612" w:rsidRPr="00A5024B" w:rsidRDefault="001D5612" w:rsidP="001D5612">
            <w:pPr>
              <w:spacing w:line="276" w:lineRule="auto"/>
              <w:jc w:val="both"/>
              <w:rPr>
                <w:sz w:val="22"/>
                <w:szCs w:val="22"/>
              </w:rPr>
            </w:pPr>
            <w:r w:rsidRPr="00F32C93">
              <w:rPr>
                <w:sz w:val="22"/>
                <w:szCs w:val="22"/>
              </w:rPr>
              <w:t>Į paviršinius vandenis išleistų užterštų (nevalytų) ir nepakankamai išvalytų ūkio, buities ir gamybos nuotekų dalis bendrame nuotekų sraute</w:t>
            </w:r>
            <w:r>
              <w:rPr>
                <w:sz w:val="22"/>
                <w:szCs w:val="22"/>
              </w:rPr>
              <w:t>, proc.</w:t>
            </w:r>
          </w:p>
        </w:tc>
        <w:tc>
          <w:tcPr>
            <w:tcW w:w="1450" w:type="pct"/>
          </w:tcPr>
          <w:p w14:paraId="54230E92" w14:textId="40A67A6D" w:rsidR="001D5612" w:rsidRPr="00A5024B" w:rsidRDefault="001D5612" w:rsidP="001D5612">
            <w:pPr>
              <w:spacing w:line="276" w:lineRule="auto"/>
              <w:jc w:val="both"/>
              <w:rPr>
                <w:sz w:val="22"/>
                <w:szCs w:val="22"/>
              </w:rPr>
            </w:pPr>
            <w:r w:rsidRPr="00F32C93">
              <w:rPr>
                <w:sz w:val="22"/>
                <w:szCs w:val="22"/>
              </w:rPr>
              <w:t>UAB „</w:t>
            </w:r>
            <w:r>
              <w:rPr>
                <w:sz w:val="22"/>
                <w:szCs w:val="22"/>
              </w:rPr>
              <w:t>Aukštaitijos vandenys</w:t>
            </w:r>
            <w:r w:rsidRPr="00F32C93">
              <w:rPr>
                <w:sz w:val="22"/>
                <w:szCs w:val="22"/>
              </w:rPr>
              <w:t>“</w:t>
            </w:r>
          </w:p>
        </w:tc>
        <w:tc>
          <w:tcPr>
            <w:tcW w:w="368" w:type="pct"/>
          </w:tcPr>
          <w:p w14:paraId="5FF2EB07" w14:textId="0F0D69C2" w:rsidR="001D5612" w:rsidRPr="00A5024B" w:rsidRDefault="001D5612" w:rsidP="001D5612">
            <w:pPr>
              <w:spacing w:line="276" w:lineRule="auto"/>
              <w:jc w:val="center"/>
              <w:rPr>
                <w:sz w:val="22"/>
                <w:szCs w:val="22"/>
              </w:rPr>
            </w:pPr>
            <w:r>
              <w:rPr>
                <w:sz w:val="22"/>
                <w:szCs w:val="22"/>
              </w:rPr>
              <w:t>0</w:t>
            </w:r>
          </w:p>
        </w:tc>
        <w:tc>
          <w:tcPr>
            <w:tcW w:w="395" w:type="pct"/>
          </w:tcPr>
          <w:p w14:paraId="052F4C48" w14:textId="109EF30C" w:rsidR="001D5612" w:rsidRPr="00A5024B" w:rsidRDefault="001D5612" w:rsidP="001D5612">
            <w:pPr>
              <w:spacing w:line="276" w:lineRule="auto"/>
              <w:jc w:val="center"/>
              <w:rPr>
                <w:sz w:val="22"/>
                <w:szCs w:val="22"/>
              </w:rPr>
            </w:pPr>
            <w:r>
              <w:rPr>
                <w:sz w:val="22"/>
                <w:szCs w:val="22"/>
              </w:rPr>
              <w:t>0</w:t>
            </w:r>
          </w:p>
        </w:tc>
        <w:tc>
          <w:tcPr>
            <w:tcW w:w="344" w:type="pct"/>
          </w:tcPr>
          <w:p w14:paraId="028E0661" w14:textId="3CDED659" w:rsidR="001D5612" w:rsidRPr="00A5024B" w:rsidRDefault="001D5612" w:rsidP="001D5612">
            <w:pPr>
              <w:spacing w:line="276" w:lineRule="auto"/>
              <w:jc w:val="center"/>
              <w:rPr>
                <w:sz w:val="22"/>
                <w:szCs w:val="22"/>
              </w:rPr>
            </w:pPr>
            <w:r>
              <w:rPr>
                <w:sz w:val="22"/>
                <w:szCs w:val="22"/>
              </w:rPr>
              <w:t>0</w:t>
            </w:r>
          </w:p>
        </w:tc>
        <w:tc>
          <w:tcPr>
            <w:tcW w:w="294" w:type="pct"/>
          </w:tcPr>
          <w:p w14:paraId="1D976EC3" w14:textId="4BD1D6A5" w:rsidR="001D5612" w:rsidRPr="001665B3" w:rsidRDefault="001D5612" w:rsidP="001D5612">
            <w:pPr>
              <w:spacing w:line="276" w:lineRule="auto"/>
              <w:jc w:val="center"/>
              <w:rPr>
                <w:sz w:val="22"/>
                <w:szCs w:val="22"/>
              </w:rPr>
            </w:pPr>
            <w:r>
              <w:rPr>
                <w:sz w:val="22"/>
                <w:szCs w:val="22"/>
              </w:rPr>
              <w:t>0</w:t>
            </w:r>
          </w:p>
        </w:tc>
        <w:tc>
          <w:tcPr>
            <w:tcW w:w="241" w:type="pct"/>
          </w:tcPr>
          <w:p w14:paraId="5580F92C" w14:textId="77777777" w:rsidR="001D5612" w:rsidRPr="00A5024B" w:rsidRDefault="001D5612" w:rsidP="001D5612">
            <w:pPr>
              <w:spacing w:line="276" w:lineRule="auto"/>
              <w:jc w:val="center"/>
              <w:rPr>
                <w:sz w:val="22"/>
                <w:szCs w:val="22"/>
                <w:highlight w:val="green"/>
              </w:rPr>
            </w:pPr>
          </w:p>
        </w:tc>
        <w:tc>
          <w:tcPr>
            <w:tcW w:w="241" w:type="pct"/>
          </w:tcPr>
          <w:p w14:paraId="4FE3DEA8" w14:textId="77777777" w:rsidR="001D5612" w:rsidRPr="00A5024B" w:rsidRDefault="001D5612" w:rsidP="001D5612">
            <w:pPr>
              <w:spacing w:line="276" w:lineRule="auto"/>
              <w:jc w:val="center"/>
              <w:rPr>
                <w:sz w:val="22"/>
                <w:szCs w:val="22"/>
                <w:highlight w:val="green"/>
              </w:rPr>
            </w:pPr>
          </w:p>
        </w:tc>
        <w:tc>
          <w:tcPr>
            <w:tcW w:w="529" w:type="pct"/>
          </w:tcPr>
          <w:p w14:paraId="73E1AC6B" w14:textId="4C244844" w:rsidR="001D5612" w:rsidRPr="00A5024B" w:rsidRDefault="001D5612" w:rsidP="001D5612">
            <w:pPr>
              <w:spacing w:line="276" w:lineRule="auto"/>
              <w:jc w:val="center"/>
              <w:rPr>
                <w:sz w:val="22"/>
                <w:szCs w:val="22"/>
              </w:rPr>
            </w:pPr>
            <w:r>
              <w:rPr>
                <w:sz w:val="22"/>
                <w:szCs w:val="22"/>
              </w:rPr>
              <w:t>0</w:t>
            </w:r>
          </w:p>
        </w:tc>
      </w:tr>
      <w:tr w:rsidR="001D5612" w:rsidRPr="00A5024B" w14:paraId="7658F76C" w14:textId="77777777" w:rsidTr="00E25230">
        <w:tc>
          <w:tcPr>
            <w:tcW w:w="5000" w:type="pct"/>
            <w:gridSpan w:val="11"/>
          </w:tcPr>
          <w:p w14:paraId="439CEDBB" w14:textId="56BED922" w:rsidR="001D5612" w:rsidRPr="00A5024B" w:rsidRDefault="001D5612" w:rsidP="001D5612">
            <w:pPr>
              <w:spacing w:line="276" w:lineRule="auto"/>
              <w:rPr>
                <w:b/>
                <w:bCs/>
                <w:sz w:val="22"/>
                <w:szCs w:val="22"/>
              </w:rPr>
            </w:pPr>
            <w:r w:rsidRPr="00A5024B">
              <w:rPr>
                <w:b/>
                <w:bCs/>
                <w:sz w:val="22"/>
                <w:szCs w:val="22"/>
              </w:rPr>
              <w:t>2.3.2. Uždavinys. Įgyvendinti valstybinės ir regioninės svarbos projektus</w:t>
            </w:r>
          </w:p>
        </w:tc>
      </w:tr>
      <w:tr w:rsidR="001D5612" w:rsidRPr="00A5024B" w14:paraId="7B58E241" w14:textId="77777777" w:rsidTr="0038320E">
        <w:trPr>
          <w:gridAfter w:val="1"/>
          <w:wAfter w:w="4" w:type="pct"/>
        </w:trPr>
        <w:tc>
          <w:tcPr>
            <w:tcW w:w="383" w:type="pct"/>
          </w:tcPr>
          <w:p w14:paraId="4E18D7EE" w14:textId="6A599307" w:rsidR="001D5612" w:rsidRPr="00A5024B" w:rsidRDefault="001D5612" w:rsidP="001D5612">
            <w:pPr>
              <w:spacing w:line="276" w:lineRule="auto"/>
              <w:jc w:val="center"/>
              <w:rPr>
                <w:sz w:val="22"/>
                <w:szCs w:val="22"/>
              </w:rPr>
            </w:pPr>
            <w:bookmarkStart w:id="12" w:name="_Hlk165367064"/>
          </w:p>
        </w:tc>
        <w:tc>
          <w:tcPr>
            <w:tcW w:w="751" w:type="pct"/>
          </w:tcPr>
          <w:p w14:paraId="2A209C4E" w14:textId="41122B7E" w:rsidR="001D5612" w:rsidRPr="00CD5129" w:rsidRDefault="001D5612" w:rsidP="001D5612">
            <w:pPr>
              <w:spacing w:line="276" w:lineRule="auto"/>
              <w:jc w:val="both"/>
              <w:rPr>
                <w:sz w:val="22"/>
                <w:szCs w:val="22"/>
              </w:rPr>
            </w:pPr>
            <w:r w:rsidRPr="00CD5129">
              <w:rPr>
                <w:sz w:val="22"/>
                <w:szCs w:val="22"/>
              </w:rPr>
              <w:t>Parengtų tvarios miesto urbanistinės plėtros projektų ir studijų (vizijų), kurių objektas yra Panevėžio konkurencingumas nacionaliniu mastu, skaičius, vnt.</w:t>
            </w:r>
          </w:p>
        </w:tc>
        <w:tc>
          <w:tcPr>
            <w:tcW w:w="1450" w:type="pct"/>
          </w:tcPr>
          <w:p w14:paraId="401923D1" w14:textId="2D0A752D" w:rsidR="001D5612" w:rsidRPr="00CD5129" w:rsidRDefault="001D5612" w:rsidP="001D5612">
            <w:pPr>
              <w:spacing w:line="276" w:lineRule="auto"/>
              <w:jc w:val="both"/>
              <w:rPr>
                <w:sz w:val="22"/>
                <w:szCs w:val="22"/>
              </w:rPr>
            </w:pPr>
            <w:r w:rsidRPr="00CD5129">
              <w:rPr>
                <w:sz w:val="22"/>
                <w:szCs w:val="22"/>
              </w:rPr>
              <w:t xml:space="preserve">Panevėžio miesto savivaldybės administracijos </w:t>
            </w:r>
            <w:r w:rsidR="00880047" w:rsidRPr="00CD5129">
              <w:rPr>
                <w:sz w:val="22"/>
                <w:szCs w:val="22"/>
              </w:rPr>
              <w:t>Teritorijų planavimo ir architektūros skyrius (P1MSA TPS)</w:t>
            </w:r>
          </w:p>
        </w:tc>
        <w:tc>
          <w:tcPr>
            <w:tcW w:w="368" w:type="pct"/>
          </w:tcPr>
          <w:p w14:paraId="1F7FEDB5" w14:textId="01C9EF77" w:rsidR="001D5612" w:rsidRPr="00CD5129" w:rsidRDefault="001D5612" w:rsidP="001D5612">
            <w:pPr>
              <w:spacing w:line="276" w:lineRule="auto"/>
              <w:jc w:val="center"/>
              <w:rPr>
                <w:b/>
                <w:bCs/>
                <w:sz w:val="22"/>
                <w:szCs w:val="22"/>
              </w:rPr>
            </w:pPr>
            <w:r w:rsidRPr="00CD5129">
              <w:rPr>
                <w:sz w:val="22"/>
                <w:szCs w:val="22"/>
              </w:rPr>
              <w:t>0</w:t>
            </w:r>
          </w:p>
        </w:tc>
        <w:tc>
          <w:tcPr>
            <w:tcW w:w="395" w:type="pct"/>
          </w:tcPr>
          <w:p w14:paraId="09CEF7FF" w14:textId="7AA87F08" w:rsidR="001D5612" w:rsidRPr="00CD5129" w:rsidRDefault="001D5612" w:rsidP="001D5612">
            <w:pPr>
              <w:spacing w:line="276" w:lineRule="auto"/>
              <w:jc w:val="center"/>
              <w:rPr>
                <w:b/>
                <w:bCs/>
                <w:sz w:val="22"/>
                <w:szCs w:val="22"/>
              </w:rPr>
            </w:pPr>
            <w:r w:rsidRPr="00CD5129">
              <w:rPr>
                <w:sz w:val="22"/>
                <w:szCs w:val="22"/>
              </w:rPr>
              <w:t xml:space="preserve">0 </w:t>
            </w:r>
          </w:p>
        </w:tc>
        <w:tc>
          <w:tcPr>
            <w:tcW w:w="344" w:type="pct"/>
          </w:tcPr>
          <w:p w14:paraId="640CB0CD" w14:textId="582642BC" w:rsidR="001D5612" w:rsidRPr="00CD5129" w:rsidRDefault="001D5612" w:rsidP="001D5612">
            <w:pPr>
              <w:spacing w:line="276" w:lineRule="auto"/>
              <w:jc w:val="center"/>
              <w:rPr>
                <w:sz w:val="22"/>
                <w:szCs w:val="22"/>
              </w:rPr>
            </w:pPr>
            <w:r w:rsidRPr="00CD5129">
              <w:rPr>
                <w:sz w:val="22"/>
                <w:szCs w:val="22"/>
              </w:rPr>
              <w:t>0</w:t>
            </w:r>
          </w:p>
        </w:tc>
        <w:tc>
          <w:tcPr>
            <w:tcW w:w="294" w:type="pct"/>
          </w:tcPr>
          <w:p w14:paraId="55E78708" w14:textId="7333FB1A" w:rsidR="001D5612" w:rsidRPr="00335EE7" w:rsidRDefault="00CD5129" w:rsidP="001D5612">
            <w:pPr>
              <w:spacing w:line="276" w:lineRule="auto"/>
              <w:jc w:val="center"/>
              <w:rPr>
                <w:sz w:val="22"/>
                <w:szCs w:val="22"/>
              </w:rPr>
            </w:pPr>
            <w:r w:rsidRPr="00335EE7">
              <w:rPr>
                <w:sz w:val="22"/>
                <w:szCs w:val="22"/>
              </w:rPr>
              <w:t>2</w:t>
            </w:r>
          </w:p>
        </w:tc>
        <w:tc>
          <w:tcPr>
            <w:tcW w:w="241" w:type="pct"/>
          </w:tcPr>
          <w:p w14:paraId="2E342097" w14:textId="77777777" w:rsidR="001D5612" w:rsidRPr="00335EE7" w:rsidRDefault="001D5612" w:rsidP="001D5612">
            <w:pPr>
              <w:spacing w:line="276" w:lineRule="auto"/>
              <w:jc w:val="center"/>
              <w:rPr>
                <w:b/>
                <w:bCs/>
                <w:sz w:val="22"/>
                <w:szCs w:val="22"/>
              </w:rPr>
            </w:pPr>
          </w:p>
        </w:tc>
        <w:tc>
          <w:tcPr>
            <w:tcW w:w="241" w:type="pct"/>
          </w:tcPr>
          <w:p w14:paraId="20D2FCCD" w14:textId="77777777" w:rsidR="001D5612" w:rsidRPr="00335EE7" w:rsidRDefault="001D5612" w:rsidP="001D5612">
            <w:pPr>
              <w:spacing w:line="276" w:lineRule="auto"/>
              <w:jc w:val="center"/>
              <w:rPr>
                <w:b/>
                <w:bCs/>
                <w:sz w:val="22"/>
                <w:szCs w:val="22"/>
              </w:rPr>
            </w:pPr>
          </w:p>
        </w:tc>
        <w:tc>
          <w:tcPr>
            <w:tcW w:w="529" w:type="pct"/>
          </w:tcPr>
          <w:p w14:paraId="593903F0" w14:textId="1BED0A61" w:rsidR="001D5612" w:rsidRPr="00335EE7" w:rsidRDefault="001D5612" w:rsidP="001D5612">
            <w:pPr>
              <w:spacing w:line="276" w:lineRule="auto"/>
              <w:jc w:val="center"/>
              <w:rPr>
                <w:sz w:val="22"/>
                <w:szCs w:val="22"/>
              </w:rPr>
            </w:pPr>
            <w:r w:rsidRPr="00335EE7">
              <w:rPr>
                <w:sz w:val="22"/>
                <w:szCs w:val="22"/>
              </w:rPr>
              <w:t>3</w:t>
            </w:r>
          </w:p>
        </w:tc>
      </w:tr>
      <w:bookmarkEnd w:id="12"/>
      <w:tr w:rsidR="001D5612" w:rsidRPr="00A5024B" w14:paraId="32218869" w14:textId="77777777" w:rsidTr="0038320E">
        <w:trPr>
          <w:gridAfter w:val="1"/>
          <w:wAfter w:w="4" w:type="pct"/>
        </w:trPr>
        <w:tc>
          <w:tcPr>
            <w:tcW w:w="383" w:type="pct"/>
          </w:tcPr>
          <w:p w14:paraId="1BECD02D" w14:textId="096A5939" w:rsidR="001D5612" w:rsidRPr="00A5024B" w:rsidRDefault="001D5612" w:rsidP="001D5612">
            <w:pPr>
              <w:spacing w:line="276" w:lineRule="auto"/>
              <w:jc w:val="center"/>
              <w:rPr>
                <w:sz w:val="22"/>
                <w:szCs w:val="22"/>
              </w:rPr>
            </w:pPr>
          </w:p>
        </w:tc>
        <w:tc>
          <w:tcPr>
            <w:tcW w:w="751" w:type="pct"/>
          </w:tcPr>
          <w:p w14:paraId="66FB0BDD" w14:textId="155C82E0" w:rsidR="001D5612" w:rsidRPr="00A5024B" w:rsidRDefault="001D5612" w:rsidP="001D5612">
            <w:pPr>
              <w:spacing w:line="276" w:lineRule="auto"/>
              <w:jc w:val="both"/>
              <w:rPr>
                <w:sz w:val="22"/>
                <w:szCs w:val="22"/>
                <w:highlight w:val="green"/>
              </w:rPr>
            </w:pPr>
            <w:r w:rsidRPr="00880047">
              <w:rPr>
                <w:sz w:val="22"/>
                <w:szCs w:val="22"/>
              </w:rPr>
              <w:t>Funkcinių zonų plėtra, vnt.</w:t>
            </w:r>
          </w:p>
        </w:tc>
        <w:tc>
          <w:tcPr>
            <w:tcW w:w="1450" w:type="pct"/>
          </w:tcPr>
          <w:p w14:paraId="4802FBFF" w14:textId="4F399241" w:rsidR="001D5612" w:rsidRPr="00A5024B" w:rsidRDefault="001D5612" w:rsidP="001D5612">
            <w:pPr>
              <w:spacing w:line="276" w:lineRule="auto"/>
              <w:jc w:val="both"/>
              <w:rPr>
                <w:sz w:val="22"/>
                <w:szCs w:val="22"/>
              </w:rPr>
            </w:pPr>
            <w:r w:rsidRPr="00A5024B">
              <w:rPr>
                <w:sz w:val="22"/>
                <w:szCs w:val="22"/>
              </w:rPr>
              <w:t>Panevėžio miesto savivaldybės administracija</w:t>
            </w:r>
          </w:p>
        </w:tc>
        <w:tc>
          <w:tcPr>
            <w:tcW w:w="368" w:type="pct"/>
          </w:tcPr>
          <w:p w14:paraId="358A2FE4" w14:textId="13255004" w:rsidR="001D5612" w:rsidRPr="00A5024B" w:rsidRDefault="001D5612" w:rsidP="001D5612">
            <w:pPr>
              <w:spacing w:line="276" w:lineRule="auto"/>
              <w:jc w:val="center"/>
              <w:rPr>
                <w:sz w:val="22"/>
                <w:szCs w:val="22"/>
              </w:rPr>
            </w:pPr>
            <w:r w:rsidRPr="00A5024B">
              <w:rPr>
                <w:sz w:val="22"/>
                <w:szCs w:val="22"/>
              </w:rPr>
              <w:t>0</w:t>
            </w:r>
          </w:p>
        </w:tc>
        <w:tc>
          <w:tcPr>
            <w:tcW w:w="395" w:type="pct"/>
          </w:tcPr>
          <w:p w14:paraId="115C17E5" w14:textId="197B5789" w:rsidR="001D5612" w:rsidRPr="00A5024B" w:rsidRDefault="001D5612" w:rsidP="001D5612">
            <w:pPr>
              <w:spacing w:line="276" w:lineRule="auto"/>
              <w:jc w:val="center"/>
              <w:rPr>
                <w:sz w:val="22"/>
                <w:szCs w:val="22"/>
              </w:rPr>
            </w:pPr>
            <w:r w:rsidRPr="00A5024B">
              <w:rPr>
                <w:sz w:val="22"/>
                <w:szCs w:val="22"/>
              </w:rPr>
              <w:t>0</w:t>
            </w:r>
          </w:p>
        </w:tc>
        <w:tc>
          <w:tcPr>
            <w:tcW w:w="344" w:type="pct"/>
          </w:tcPr>
          <w:p w14:paraId="150D6C68" w14:textId="4EDB1677" w:rsidR="001D5612" w:rsidRPr="00392039" w:rsidRDefault="001D5612" w:rsidP="001D5612">
            <w:pPr>
              <w:spacing w:line="276" w:lineRule="auto"/>
              <w:jc w:val="center"/>
              <w:rPr>
                <w:sz w:val="22"/>
                <w:szCs w:val="22"/>
              </w:rPr>
            </w:pPr>
            <w:r w:rsidRPr="00392039">
              <w:rPr>
                <w:sz w:val="22"/>
                <w:szCs w:val="22"/>
              </w:rPr>
              <w:t>0</w:t>
            </w:r>
          </w:p>
        </w:tc>
        <w:tc>
          <w:tcPr>
            <w:tcW w:w="294" w:type="pct"/>
          </w:tcPr>
          <w:p w14:paraId="3F049ECF" w14:textId="012AFA44" w:rsidR="001D5612" w:rsidRPr="00392039" w:rsidRDefault="00880047" w:rsidP="00880047">
            <w:pPr>
              <w:spacing w:line="276" w:lineRule="auto"/>
              <w:jc w:val="center"/>
              <w:rPr>
                <w:sz w:val="22"/>
                <w:szCs w:val="22"/>
              </w:rPr>
            </w:pPr>
            <w:r>
              <w:rPr>
                <w:sz w:val="22"/>
                <w:szCs w:val="22"/>
              </w:rPr>
              <w:t>1</w:t>
            </w:r>
          </w:p>
        </w:tc>
        <w:tc>
          <w:tcPr>
            <w:tcW w:w="241" w:type="pct"/>
          </w:tcPr>
          <w:p w14:paraId="2F4D3A8D" w14:textId="77777777" w:rsidR="001D5612" w:rsidRPr="00A5024B" w:rsidRDefault="001D5612" w:rsidP="001D5612">
            <w:pPr>
              <w:spacing w:line="276" w:lineRule="auto"/>
              <w:jc w:val="center"/>
              <w:rPr>
                <w:b/>
                <w:bCs/>
                <w:sz w:val="22"/>
                <w:szCs w:val="22"/>
                <w:highlight w:val="green"/>
              </w:rPr>
            </w:pPr>
          </w:p>
        </w:tc>
        <w:tc>
          <w:tcPr>
            <w:tcW w:w="241" w:type="pct"/>
          </w:tcPr>
          <w:p w14:paraId="40CBF469" w14:textId="77777777" w:rsidR="001D5612" w:rsidRPr="00A5024B" w:rsidRDefault="001D5612" w:rsidP="001D5612">
            <w:pPr>
              <w:spacing w:line="276" w:lineRule="auto"/>
              <w:jc w:val="center"/>
              <w:rPr>
                <w:b/>
                <w:bCs/>
                <w:sz w:val="22"/>
                <w:szCs w:val="22"/>
                <w:highlight w:val="green"/>
              </w:rPr>
            </w:pPr>
          </w:p>
        </w:tc>
        <w:tc>
          <w:tcPr>
            <w:tcW w:w="529" w:type="pct"/>
          </w:tcPr>
          <w:p w14:paraId="6B6C3B08" w14:textId="6FB3F604" w:rsidR="001D5612" w:rsidRPr="00A5024B" w:rsidRDefault="001D5612" w:rsidP="001D5612">
            <w:pPr>
              <w:spacing w:line="276" w:lineRule="auto"/>
              <w:jc w:val="center"/>
              <w:rPr>
                <w:sz w:val="22"/>
                <w:szCs w:val="22"/>
              </w:rPr>
            </w:pPr>
            <w:r w:rsidRPr="00A5024B">
              <w:rPr>
                <w:sz w:val="22"/>
                <w:szCs w:val="22"/>
              </w:rPr>
              <w:t>1</w:t>
            </w:r>
          </w:p>
        </w:tc>
      </w:tr>
    </w:tbl>
    <w:p w14:paraId="53522F9F" w14:textId="77777777" w:rsidR="000A68E7" w:rsidRPr="00A5024B" w:rsidRDefault="000A68E7" w:rsidP="000A68E7">
      <w:pPr>
        <w:spacing w:line="276" w:lineRule="auto"/>
        <w:rPr>
          <w:sz w:val="22"/>
          <w:szCs w:val="22"/>
        </w:rPr>
      </w:pPr>
      <w:bookmarkStart w:id="13" w:name="_Hlk193112835"/>
      <w:r w:rsidRPr="00A5024B">
        <w:rPr>
          <w:sz w:val="22"/>
          <w:szCs w:val="22"/>
        </w:rPr>
        <w:t>* Valstybės duomenų agentūros patikslinti duomenys</w:t>
      </w:r>
    </w:p>
    <w:p w14:paraId="12F9C972" w14:textId="77777777" w:rsidR="000A68E7" w:rsidRPr="00A5024B" w:rsidRDefault="000A68E7" w:rsidP="000A68E7">
      <w:pPr>
        <w:spacing w:line="276" w:lineRule="auto"/>
        <w:rPr>
          <w:sz w:val="22"/>
          <w:szCs w:val="22"/>
        </w:rPr>
      </w:pPr>
      <w:r w:rsidRPr="00A5024B">
        <w:rPr>
          <w:sz w:val="22"/>
          <w:szCs w:val="22"/>
        </w:rPr>
        <w:t>** Valstybės duomenų agentūros išankstiniai duomenys</w:t>
      </w:r>
    </w:p>
    <w:p w14:paraId="624160D1" w14:textId="7F8D3191" w:rsidR="000A68E7" w:rsidRPr="00E447FD" w:rsidRDefault="000A68E7" w:rsidP="000A68E7">
      <w:pPr>
        <w:spacing w:after="160"/>
        <w:rPr>
          <w:bCs/>
        </w:rPr>
      </w:pPr>
      <w:bookmarkStart w:id="14" w:name="_Hlk193112720"/>
      <w:r>
        <w:rPr>
          <w:bCs/>
        </w:rPr>
        <w:t>***Duomenys už 202</w:t>
      </w:r>
      <w:r w:rsidR="00D84C4B">
        <w:rPr>
          <w:bCs/>
        </w:rPr>
        <w:t>3</w:t>
      </w:r>
      <w:r>
        <w:rPr>
          <w:bCs/>
        </w:rPr>
        <w:t xml:space="preserve"> metus (Lietuvos finansai, GKI (Gyvenimo kokybės indeksas))</w:t>
      </w:r>
    </w:p>
    <w:bookmarkEnd w:id="13"/>
    <w:bookmarkEnd w:id="14"/>
    <w:p w14:paraId="2DC6E17F" w14:textId="0E83B1CE" w:rsidR="00E05393" w:rsidRPr="00E447FD" w:rsidRDefault="00E05393" w:rsidP="000A68E7">
      <w:pPr>
        <w:spacing w:after="160"/>
        <w:rPr>
          <w:bCs/>
        </w:rPr>
      </w:pPr>
      <w:r w:rsidRPr="00E447FD">
        <w:rPr>
          <w:bCs/>
        </w:rPr>
        <w:br w:type="page"/>
      </w:r>
    </w:p>
    <w:p w14:paraId="1E7592BD" w14:textId="522500D5" w:rsidR="009C5A09" w:rsidRPr="00A5024B" w:rsidRDefault="009C5A09" w:rsidP="009C5A09">
      <w:pPr>
        <w:spacing w:before="240" w:after="120" w:line="276" w:lineRule="auto"/>
        <w:jc w:val="center"/>
        <w:rPr>
          <w:b/>
          <w:sz w:val="24"/>
          <w:szCs w:val="24"/>
        </w:rPr>
      </w:pPr>
      <w:r w:rsidRPr="00A5024B">
        <w:rPr>
          <w:b/>
          <w:sz w:val="24"/>
          <w:szCs w:val="24"/>
        </w:rPr>
        <w:lastRenderedPageBreak/>
        <w:t>3 PRIORITETAS. ŠVIETIMO IR VERSLO BENDRYSTĖ, PLĖTOJANTI ATEITIES EKONOMIKĄ</w:t>
      </w:r>
    </w:p>
    <w:tbl>
      <w:tblPr>
        <w:tblStyle w:val="Lentelstinklelis"/>
        <w:tblW w:w="5158" w:type="pct"/>
        <w:jc w:val="center"/>
        <w:tblLayout w:type="fixed"/>
        <w:tblLook w:val="04A0" w:firstRow="1" w:lastRow="0" w:firstColumn="1" w:lastColumn="0" w:noHBand="0" w:noVBand="1"/>
      </w:tblPr>
      <w:tblGrid>
        <w:gridCol w:w="1026"/>
        <w:gridCol w:w="1646"/>
        <w:gridCol w:w="3590"/>
        <w:gridCol w:w="1391"/>
        <w:gridCol w:w="1418"/>
        <w:gridCol w:w="1415"/>
        <w:gridCol w:w="1415"/>
        <w:gridCol w:w="742"/>
        <w:gridCol w:w="679"/>
        <w:gridCol w:w="1700"/>
      </w:tblGrid>
      <w:tr w:rsidR="00472C4A" w:rsidRPr="00A5024B" w14:paraId="135466AD" w14:textId="77777777" w:rsidTr="00472C4A">
        <w:trPr>
          <w:jc w:val="center"/>
        </w:trPr>
        <w:tc>
          <w:tcPr>
            <w:tcW w:w="341" w:type="pct"/>
            <w:shd w:val="clear" w:color="auto" w:fill="C00000"/>
          </w:tcPr>
          <w:p w14:paraId="1F8B2FAC" w14:textId="77777777" w:rsidR="00563835" w:rsidRPr="00A5024B" w:rsidRDefault="00563835" w:rsidP="00131D8F">
            <w:pPr>
              <w:spacing w:line="276" w:lineRule="auto"/>
              <w:jc w:val="center"/>
              <w:rPr>
                <w:b/>
                <w:bCs/>
                <w:sz w:val="22"/>
                <w:szCs w:val="22"/>
              </w:rPr>
            </w:pPr>
            <w:bookmarkStart w:id="15" w:name="_Hlk167199449"/>
            <w:r w:rsidRPr="00A5024B">
              <w:rPr>
                <w:b/>
                <w:bCs/>
                <w:sz w:val="22"/>
                <w:szCs w:val="22"/>
              </w:rPr>
              <w:t>Rodiklio kodas</w:t>
            </w:r>
          </w:p>
        </w:tc>
        <w:tc>
          <w:tcPr>
            <w:tcW w:w="548" w:type="pct"/>
            <w:shd w:val="clear" w:color="auto" w:fill="C00000"/>
          </w:tcPr>
          <w:p w14:paraId="39B0ADF7" w14:textId="77777777" w:rsidR="00563835" w:rsidRPr="00A5024B" w:rsidRDefault="00563835" w:rsidP="00131D8F">
            <w:pPr>
              <w:spacing w:line="276" w:lineRule="auto"/>
              <w:jc w:val="center"/>
              <w:rPr>
                <w:b/>
                <w:bCs/>
                <w:sz w:val="22"/>
                <w:szCs w:val="22"/>
              </w:rPr>
            </w:pPr>
            <w:r w:rsidRPr="00A5024B">
              <w:rPr>
                <w:b/>
                <w:bCs/>
                <w:sz w:val="22"/>
                <w:szCs w:val="22"/>
              </w:rPr>
              <w:t>Rodiklio pavadinimas</w:t>
            </w:r>
          </w:p>
        </w:tc>
        <w:tc>
          <w:tcPr>
            <w:tcW w:w="1195" w:type="pct"/>
            <w:shd w:val="clear" w:color="auto" w:fill="C00000"/>
          </w:tcPr>
          <w:p w14:paraId="4A0EC212" w14:textId="77777777" w:rsidR="00563835" w:rsidRPr="00A5024B" w:rsidRDefault="00563835" w:rsidP="00131D8F">
            <w:pPr>
              <w:spacing w:line="276" w:lineRule="auto"/>
              <w:jc w:val="center"/>
              <w:rPr>
                <w:b/>
                <w:bCs/>
                <w:sz w:val="22"/>
                <w:szCs w:val="22"/>
              </w:rPr>
            </w:pPr>
            <w:r w:rsidRPr="00A5024B">
              <w:rPr>
                <w:b/>
                <w:bCs/>
                <w:sz w:val="22"/>
                <w:szCs w:val="22"/>
              </w:rPr>
              <w:t>Duomenų šaltinis</w:t>
            </w:r>
          </w:p>
        </w:tc>
        <w:tc>
          <w:tcPr>
            <w:tcW w:w="463" w:type="pct"/>
            <w:shd w:val="clear" w:color="auto" w:fill="C00000"/>
          </w:tcPr>
          <w:p w14:paraId="33380CE6" w14:textId="77777777" w:rsidR="00563835" w:rsidRPr="00A5024B" w:rsidRDefault="00563835" w:rsidP="00131D8F">
            <w:pPr>
              <w:spacing w:line="276" w:lineRule="auto"/>
              <w:jc w:val="center"/>
              <w:rPr>
                <w:b/>
                <w:bCs/>
                <w:sz w:val="22"/>
                <w:szCs w:val="22"/>
              </w:rPr>
            </w:pPr>
            <w:r w:rsidRPr="00A5024B">
              <w:rPr>
                <w:b/>
                <w:bCs/>
                <w:sz w:val="22"/>
                <w:szCs w:val="22"/>
              </w:rPr>
              <w:t xml:space="preserve">2021 </w:t>
            </w:r>
          </w:p>
        </w:tc>
        <w:tc>
          <w:tcPr>
            <w:tcW w:w="472" w:type="pct"/>
            <w:shd w:val="clear" w:color="auto" w:fill="C00000"/>
          </w:tcPr>
          <w:p w14:paraId="08539DAA" w14:textId="77777777" w:rsidR="00563835" w:rsidRPr="00A5024B" w:rsidRDefault="00563835" w:rsidP="00131D8F">
            <w:pPr>
              <w:spacing w:line="276" w:lineRule="auto"/>
              <w:jc w:val="center"/>
              <w:rPr>
                <w:b/>
                <w:bCs/>
                <w:sz w:val="22"/>
                <w:szCs w:val="22"/>
              </w:rPr>
            </w:pPr>
            <w:r w:rsidRPr="00A5024B">
              <w:rPr>
                <w:b/>
                <w:bCs/>
                <w:sz w:val="22"/>
                <w:szCs w:val="22"/>
              </w:rPr>
              <w:t>2022</w:t>
            </w:r>
          </w:p>
        </w:tc>
        <w:tc>
          <w:tcPr>
            <w:tcW w:w="471" w:type="pct"/>
            <w:shd w:val="clear" w:color="auto" w:fill="C00000"/>
          </w:tcPr>
          <w:p w14:paraId="0AD42886" w14:textId="77777777" w:rsidR="00563835" w:rsidRPr="00A5024B" w:rsidRDefault="00563835" w:rsidP="00131D8F">
            <w:pPr>
              <w:spacing w:line="276" w:lineRule="auto"/>
              <w:jc w:val="center"/>
              <w:rPr>
                <w:b/>
                <w:bCs/>
                <w:sz w:val="22"/>
                <w:szCs w:val="22"/>
              </w:rPr>
            </w:pPr>
            <w:r w:rsidRPr="00A5024B">
              <w:rPr>
                <w:b/>
                <w:bCs/>
                <w:sz w:val="22"/>
                <w:szCs w:val="22"/>
              </w:rPr>
              <w:t>2023</w:t>
            </w:r>
          </w:p>
        </w:tc>
        <w:tc>
          <w:tcPr>
            <w:tcW w:w="471" w:type="pct"/>
            <w:shd w:val="clear" w:color="auto" w:fill="C00000"/>
          </w:tcPr>
          <w:p w14:paraId="08236524" w14:textId="77777777" w:rsidR="00563835" w:rsidRPr="00A5024B" w:rsidRDefault="00563835" w:rsidP="00131D8F">
            <w:pPr>
              <w:spacing w:line="276" w:lineRule="auto"/>
              <w:jc w:val="center"/>
              <w:rPr>
                <w:b/>
                <w:bCs/>
                <w:sz w:val="22"/>
                <w:szCs w:val="22"/>
              </w:rPr>
            </w:pPr>
            <w:r w:rsidRPr="00A5024B">
              <w:rPr>
                <w:b/>
                <w:bCs/>
                <w:sz w:val="22"/>
                <w:szCs w:val="22"/>
              </w:rPr>
              <w:t>2024</w:t>
            </w:r>
          </w:p>
        </w:tc>
        <w:tc>
          <w:tcPr>
            <w:tcW w:w="247" w:type="pct"/>
            <w:shd w:val="clear" w:color="auto" w:fill="C00000"/>
          </w:tcPr>
          <w:p w14:paraId="50EBBBFE" w14:textId="77777777" w:rsidR="00563835" w:rsidRPr="00A5024B" w:rsidRDefault="00563835" w:rsidP="00131D8F">
            <w:pPr>
              <w:spacing w:line="276" w:lineRule="auto"/>
              <w:jc w:val="center"/>
              <w:rPr>
                <w:b/>
                <w:bCs/>
                <w:sz w:val="22"/>
                <w:szCs w:val="22"/>
              </w:rPr>
            </w:pPr>
            <w:r w:rsidRPr="00A5024B">
              <w:rPr>
                <w:b/>
                <w:bCs/>
                <w:sz w:val="22"/>
                <w:szCs w:val="22"/>
              </w:rPr>
              <w:t>2025</w:t>
            </w:r>
          </w:p>
        </w:tc>
        <w:tc>
          <w:tcPr>
            <w:tcW w:w="226" w:type="pct"/>
            <w:shd w:val="clear" w:color="auto" w:fill="C00000"/>
          </w:tcPr>
          <w:p w14:paraId="7E97D5AA" w14:textId="77777777" w:rsidR="00563835" w:rsidRPr="00A5024B" w:rsidRDefault="00563835" w:rsidP="00131D8F">
            <w:pPr>
              <w:spacing w:line="276" w:lineRule="auto"/>
              <w:jc w:val="center"/>
              <w:rPr>
                <w:b/>
                <w:bCs/>
                <w:sz w:val="22"/>
                <w:szCs w:val="22"/>
              </w:rPr>
            </w:pPr>
            <w:r w:rsidRPr="00A5024B">
              <w:rPr>
                <w:b/>
                <w:bCs/>
                <w:sz w:val="22"/>
                <w:szCs w:val="22"/>
              </w:rPr>
              <w:t>2026</w:t>
            </w:r>
          </w:p>
        </w:tc>
        <w:tc>
          <w:tcPr>
            <w:tcW w:w="566" w:type="pct"/>
            <w:shd w:val="clear" w:color="auto" w:fill="C00000"/>
          </w:tcPr>
          <w:p w14:paraId="21ECC528" w14:textId="77777777" w:rsidR="00563835" w:rsidRPr="00A5024B" w:rsidRDefault="00563835" w:rsidP="00131D8F">
            <w:pPr>
              <w:spacing w:line="276" w:lineRule="auto"/>
              <w:jc w:val="center"/>
              <w:rPr>
                <w:b/>
                <w:bCs/>
                <w:sz w:val="22"/>
                <w:szCs w:val="22"/>
              </w:rPr>
            </w:pPr>
            <w:r w:rsidRPr="00A5024B">
              <w:rPr>
                <w:b/>
                <w:bCs/>
                <w:sz w:val="22"/>
                <w:szCs w:val="22"/>
              </w:rPr>
              <w:t>2027</w:t>
            </w:r>
          </w:p>
        </w:tc>
      </w:tr>
      <w:tr w:rsidR="00A5024B" w:rsidRPr="00A5024B" w14:paraId="4BE08766" w14:textId="77777777" w:rsidTr="00472C4A">
        <w:trPr>
          <w:trHeight w:val="369"/>
          <w:jc w:val="center"/>
        </w:trPr>
        <w:tc>
          <w:tcPr>
            <w:tcW w:w="5000" w:type="pct"/>
            <w:gridSpan w:val="10"/>
          </w:tcPr>
          <w:p w14:paraId="27F3B7D7" w14:textId="2CB75C8E" w:rsidR="005D0993" w:rsidRPr="00A5024B" w:rsidRDefault="00BD64A2" w:rsidP="00BD64A2">
            <w:pPr>
              <w:spacing w:line="276" w:lineRule="auto"/>
              <w:jc w:val="center"/>
              <w:rPr>
                <w:b/>
                <w:bCs/>
                <w:sz w:val="22"/>
                <w:szCs w:val="22"/>
              </w:rPr>
            </w:pPr>
            <w:r w:rsidRPr="00A5024B">
              <w:rPr>
                <w:b/>
                <w:bCs/>
                <w:sz w:val="22"/>
                <w:szCs w:val="22"/>
              </w:rPr>
              <w:t xml:space="preserve">3. </w:t>
            </w:r>
            <w:r w:rsidR="005D0993" w:rsidRPr="00A5024B">
              <w:rPr>
                <w:b/>
                <w:bCs/>
                <w:sz w:val="22"/>
                <w:szCs w:val="22"/>
              </w:rPr>
              <w:t>Prioritetas</w:t>
            </w:r>
          </w:p>
        </w:tc>
      </w:tr>
      <w:tr w:rsidR="00472C4A" w:rsidRPr="00A5024B" w14:paraId="21B7C06E" w14:textId="77777777" w:rsidTr="00472C4A">
        <w:trPr>
          <w:trHeight w:val="235"/>
          <w:jc w:val="center"/>
        </w:trPr>
        <w:tc>
          <w:tcPr>
            <w:tcW w:w="341" w:type="pct"/>
          </w:tcPr>
          <w:p w14:paraId="7FB73B27" w14:textId="58E6899D" w:rsidR="0094509B" w:rsidRPr="00A5024B" w:rsidRDefault="0094509B" w:rsidP="0094509B">
            <w:pPr>
              <w:spacing w:line="276" w:lineRule="auto"/>
              <w:jc w:val="center"/>
              <w:rPr>
                <w:sz w:val="22"/>
                <w:szCs w:val="22"/>
              </w:rPr>
            </w:pPr>
            <w:bookmarkStart w:id="16" w:name="_Hlk136438879"/>
          </w:p>
        </w:tc>
        <w:tc>
          <w:tcPr>
            <w:tcW w:w="548" w:type="pct"/>
            <w:tcBorders>
              <w:top w:val="single" w:sz="5" w:space="0" w:color="000000"/>
              <w:left w:val="single" w:sz="5" w:space="0" w:color="000000"/>
              <w:bottom w:val="single" w:sz="5" w:space="0" w:color="000000"/>
              <w:right w:val="single" w:sz="5" w:space="0" w:color="000000"/>
            </w:tcBorders>
          </w:tcPr>
          <w:p w14:paraId="336544F9" w14:textId="4B192873" w:rsidR="0094509B" w:rsidRPr="00A5024B" w:rsidRDefault="0094509B" w:rsidP="0094509B">
            <w:pPr>
              <w:spacing w:line="276" w:lineRule="auto"/>
              <w:jc w:val="both"/>
              <w:rPr>
                <w:sz w:val="22"/>
                <w:szCs w:val="22"/>
              </w:rPr>
            </w:pPr>
            <w:r w:rsidRPr="00A5024B">
              <w:rPr>
                <w:spacing w:val="-1"/>
                <w:sz w:val="22"/>
                <w:szCs w:val="22"/>
              </w:rPr>
              <w:t>BVP</w:t>
            </w:r>
            <w:r w:rsidRPr="00A5024B">
              <w:rPr>
                <w:spacing w:val="-3"/>
                <w:sz w:val="22"/>
                <w:szCs w:val="22"/>
              </w:rPr>
              <w:t xml:space="preserve"> </w:t>
            </w:r>
            <w:r w:rsidRPr="00A5024B">
              <w:rPr>
                <w:spacing w:val="-2"/>
                <w:sz w:val="22"/>
                <w:szCs w:val="22"/>
              </w:rPr>
              <w:t>vienam</w:t>
            </w:r>
            <w:r w:rsidRPr="00A5024B">
              <w:rPr>
                <w:spacing w:val="-3"/>
                <w:sz w:val="22"/>
                <w:szCs w:val="22"/>
              </w:rPr>
              <w:t xml:space="preserve"> </w:t>
            </w:r>
            <w:r w:rsidRPr="00A5024B">
              <w:rPr>
                <w:spacing w:val="-2"/>
                <w:sz w:val="22"/>
                <w:szCs w:val="22"/>
              </w:rPr>
              <w:t>gyventojui, tūkst. Eur</w:t>
            </w:r>
          </w:p>
        </w:tc>
        <w:tc>
          <w:tcPr>
            <w:tcW w:w="1195" w:type="pct"/>
            <w:tcBorders>
              <w:top w:val="single" w:sz="5" w:space="0" w:color="000000"/>
              <w:left w:val="single" w:sz="5" w:space="0" w:color="000000"/>
              <w:bottom w:val="single" w:sz="5" w:space="0" w:color="000000"/>
              <w:right w:val="single" w:sz="5" w:space="0" w:color="000000"/>
            </w:tcBorders>
          </w:tcPr>
          <w:p w14:paraId="6582AA68" w14:textId="77777777" w:rsidR="0094509B" w:rsidRPr="00A5024B" w:rsidRDefault="0094509B" w:rsidP="0094509B">
            <w:pPr>
              <w:pStyle w:val="TableParagraph"/>
              <w:spacing w:before="10"/>
              <w:jc w:val="both"/>
              <w:rPr>
                <w:rFonts w:ascii="Times New Roman" w:eastAsia="Calibri" w:hAnsi="Times New Roman" w:cs="Times New Roman"/>
                <w:lang w:val="lt-LT"/>
              </w:rPr>
            </w:pPr>
            <w:r w:rsidRPr="00A5024B">
              <w:rPr>
                <w:rFonts w:ascii="Times New Roman" w:hAnsi="Times New Roman" w:cs="Times New Roman"/>
                <w:spacing w:val="-2"/>
                <w:lang w:val="lt-LT"/>
              </w:rPr>
              <w:t>Bendras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vidaus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produktas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gyventojui</w:t>
            </w:r>
          </w:p>
          <w:p w14:paraId="3A821C75" w14:textId="77777777" w:rsidR="0094509B" w:rsidRPr="00A5024B" w:rsidRDefault="0094509B" w:rsidP="0094509B">
            <w:pPr>
              <w:spacing w:line="276" w:lineRule="auto"/>
              <w:jc w:val="both"/>
              <w:rPr>
                <w:spacing w:val="-2"/>
                <w:sz w:val="22"/>
                <w:szCs w:val="22"/>
              </w:rPr>
            </w:pPr>
            <w:r w:rsidRPr="00A5024B">
              <w:rPr>
                <w:spacing w:val="-2"/>
                <w:sz w:val="22"/>
                <w:szCs w:val="22"/>
              </w:rPr>
              <w:t xml:space="preserve">(Panevėžio apskritis) </w:t>
            </w:r>
            <w:r w:rsidRPr="00A5024B">
              <w:rPr>
                <w:spacing w:val="-1"/>
                <w:sz w:val="22"/>
                <w:szCs w:val="22"/>
              </w:rPr>
              <w:t>to</w:t>
            </w:r>
            <w:r w:rsidRPr="00A5024B">
              <w:rPr>
                <w:spacing w:val="-2"/>
                <w:sz w:val="22"/>
                <w:szCs w:val="22"/>
              </w:rPr>
              <w:t xml:space="preserve"> meto</w:t>
            </w:r>
            <w:r w:rsidRPr="00A5024B">
              <w:rPr>
                <w:spacing w:val="-1"/>
                <w:sz w:val="22"/>
                <w:szCs w:val="22"/>
              </w:rPr>
              <w:t xml:space="preserve"> </w:t>
            </w:r>
            <w:r w:rsidRPr="00A5024B">
              <w:rPr>
                <w:spacing w:val="-2"/>
                <w:sz w:val="22"/>
                <w:szCs w:val="22"/>
              </w:rPr>
              <w:t xml:space="preserve">kainomis. </w:t>
            </w:r>
          </w:p>
          <w:p w14:paraId="4F13DD65" w14:textId="3317A1CC" w:rsidR="00FE3BF0" w:rsidRPr="00A5024B" w:rsidRDefault="00AC7F4F" w:rsidP="0094509B">
            <w:pPr>
              <w:spacing w:line="276" w:lineRule="auto"/>
              <w:jc w:val="both"/>
              <w:rPr>
                <w:sz w:val="22"/>
                <w:szCs w:val="22"/>
              </w:rPr>
            </w:pPr>
            <w:r w:rsidRPr="00A5024B">
              <w:rPr>
                <w:spacing w:val="-2"/>
                <w:sz w:val="22"/>
                <w:szCs w:val="22"/>
              </w:rPr>
              <w:t>Valstybės d</w:t>
            </w:r>
            <w:r w:rsidR="00FE3BF0" w:rsidRPr="00A5024B">
              <w:rPr>
                <w:spacing w:val="-2"/>
                <w:sz w:val="22"/>
                <w:szCs w:val="22"/>
              </w:rPr>
              <w:t>uomenų agentūra</w:t>
            </w:r>
          </w:p>
        </w:tc>
        <w:tc>
          <w:tcPr>
            <w:tcW w:w="463" w:type="pct"/>
          </w:tcPr>
          <w:p w14:paraId="67920679" w14:textId="57D6A85A" w:rsidR="00570026" w:rsidRPr="00A5024B" w:rsidRDefault="00570026" w:rsidP="00570026">
            <w:pPr>
              <w:spacing w:line="276" w:lineRule="auto"/>
              <w:jc w:val="center"/>
              <w:rPr>
                <w:sz w:val="22"/>
                <w:szCs w:val="22"/>
              </w:rPr>
            </w:pPr>
            <w:r w:rsidRPr="00A5024B">
              <w:rPr>
                <w:sz w:val="22"/>
                <w:szCs w:val="22"/>
              </w:rPr>
              <w:t>14,1</w:t>
            </w:r>
          </w:p>
          <w:p w14:paraId="48215CD5" w14:textId="4D7C65FB" w:rsidR="0094509B" w:rsidRPr="00A5024B" w:rsidRDefault="006238A7" w:rsidP="00570026">
            <w:pPr>
              <w:spacing w:line="276" w:lineRule="auto"/>
              <w:jc w:val="center"/>
              <w:rPr>
                <w:sz w:val="22"/>
                <w:szCs w:val="22"/>
              </w:rPr>
            </w:pPr>
            <w:r w:rsidRPr="00A5024B">
              <w:rPr>
                <w:sz w:val="22"/>
                <w:szCs w:val="22"/>
              </w:rPr>
              <w:t>69,9</w:t>
            </w:r>
            <w:r w:rsidR="00570026" w:rsidRPr="00A5024B">
              <w:rPr>
                <w:sz w:val="22"/>
                <w:szCs w:val="22"/>
              </w:rPr>
              <w:t xml:space="preserve"> proc. LR vidurkio</w:t>
            </w:r>
          </w:p>
        </w:tc>
        <w:tc>
          <w:tcPr>
            <w:tcW w:w="472" w:type="pct"/>
          </w:tcPr>
          <w:p w14:paraId="59ED23E5" w14:textId="7C427F5A" w:rsidR="006238A7" w:rsidRPr="00A5024B" w:rsidRDefault="006238A7" w:rsidP="006238A7">
            <w:pPr>
              <w:spacing w:line="276" w:lineRule="auto"/>
              <w:jc w:val="center"/>
              <w:rPr>
                <w:sz w:val="22"/>
                <w:szCs w:val="22"/>
              </w:rPr>
            </w:pPr>
            <w:r w:rsidRPr="00A5024B">
              <w:rPr>
                <w:sz w:val="22"/>
                <w:szCs w:val="22"/>
              </w:rPr>
              <w:t>17,</w:t>
            </w:r>
            <w:r w:rsidR="00FE5B5C">
              <w:rPr>
                <w:sz w:val="22"/>
                <w:szCs w:val="22"/>
              </w:rPr>
              <w:t>2</w:t>
            </w:r>
            <w:r w:rsidR="007A7CF0">
              <w:rPr>
                <w:sz w:val="22"/>
                <w:szCs w:val="22"/>
              </w:rPr>
              <w:t>*</w:t>
            </w:r>
          </w:p>
          <w:p w14:paraId="42F33BDC" w14:textId="1D8A238A" w:rsidR="0094509B" w:rsidRPr="00A5024B" w:rsidRDefault="006238A7" w:rsidP="006238A7">
            <w:pPr>
              <w:spacing w:line="276" w:lineRule="auto"/>
              <w:jc w:val="center"/>
              <w:rPr>
                <w:sz w:val="22"/>
                <w:szCs w:val="22"/>
              </w:rPr>
            </w:pPr>
            <w:r w:rsidRPr="00A5024B">
              <w:rPr>
                <w:sz w:val="22"/>
                <w:szCs w:val="22"/>
              </w:rPr>
              <w:t>72,0 proc. LR vidurkio</w:t>
            </w:r>
          </w:p>
        </w:tc>
        <w:tc>
          <w:tcPr>
            <w:tcW w:w="471" w:type="pct"/>
          </w:tcPr>
          <w:p w14:paraId="34F167E2" w14:textId="6208877C" w:rsidR="0094509B" w:rsidRDefault="00FE5B5C" w:rsidP="001D0BF4">
            <w:pPr>
              <w:spacing w:line="276" w:lineRule="auto"/>
              <w:jc w:val="center"/>
              <w:rPr>
                <w:sz w:val="22"/>
                <w:szCs w:val="22"/>
              </w:rPr>
            </w:pPr>
            <w:r>
              <w:rPr>
                <w:sz w:val="22"/>
                <w:szCs w:val="22"/>
              </w:rPr>
              <w:t>18,2</w:t>
            </w:r>
            <w:r w:rsidR="007A7CF0">
              <w:rPr>
                <w:sz w:val="22"/>
                <w:szCs w:val="22"/>
              </w:rPr>
              <w:t>**</w:t>
            </w:r>
          </w:p>
          <w:p w14:paraId="084C30A8" w14:textId="1BB61342" w:rsidR="00FE5B5C" w:rsidRPr="00A5024B" w:rsidRDefault="00FE5B5C" w:rsidP="001D0BF4">
            <w:pPr>
              <w:spacing w:line="276" w:lineRule="auto"/>
              <w:jc w:val="center"/>
              <w:rPr>
                <w:sz w:val="22"/>
                <w:szCs w:val="22"/>
              </w:rPr>
            </w:pPr>
            <w:r w:rsidRPr="00FE5B5C">
              <w:rPr>
                <w:sz w:val="22"/>
                <w:szCs w:val="22"/>
              </w:rPr>
              <w:t>7</w:t>
            </w:r>
            <w:r>
              <w:rPr>
                <w:sz w:val="22"/>
                <w:szCs w:val="22"/>
              </w:rPr>
              <w:t>0,6</w:t>
            </w:r>
            <w:r w:rsidRPr="00FE5B5C">
              <w:rPr>
                <w:sz w:val="22"/>
                <w:szCs w:val="22"/>
              </w:rPr>
              <w:t xml:space="preserve"> proc. LR vidurkio</w:t>
            </w:r>
          </w:p>
        </w:tc>
        <w:tc>
          <w:tcPr>
            <w:tcW w:w="471" w:type="pct"/>
          </w:tcPr>
          <w:p w14:paraId="6DF34650" w14:textId="0764D032" w:rsidR="0094509B" w:rsidRPr="00FE5B5C" w:rsidRDefault="00FE5B5C" w:rsidP="00FE5B5C">
            <w:pPr>
              <w:spacing w:line="276" w:lineRule="auto"/>
              <w:jc w:val="center"/>
            </w:pPr>
            <w:r w:rsidRPr="00FE5B5C">
              <w:t>N. d.</w:t>
            </w:r>
          </w:p>
        </w:tc>
        <w:tc>
          <w:tcPr>
            <w:tcW w:w="247" w:type="pct"/>
          </w:tcPr>
          <w:p w14:paraId="28DD6E7D" w14:textId="77777777" w:rsidR="0094509B" w:rsidRPr="00A5024B" w:rsidRDefault="0094509B" w:rsidP="0094509B">
            <w:pPr>
              <w:pStyle w:val="Sraopastraipa"/>
              <w:spacing w:line="276" w:lineRule="auto"/>
              <w:jc w:val="center"/>
              <w:rPr>
                <w:rFonts w:ascii="Times New Roman" w:hAnsi="Times New Roman" w:cs="Times New Roman"/>
              </w:rPr>
            </w:pPr>
          </w:p>
        </w:tc>
        <w:tc>
          <w:tcPr>
            <w:tcW w:w="226" w:type="pct"/>
          </w:tcPr>
          <w:p w14:paraId="51E47BF7" w14:textId="77777777" w:rsidR="0094509B" w:rsidRPr="00A5024B" w:rsidRDefault="0094509B" w:rsidP="0094509B">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4574824E" w14:textId="20A2F768" w:rsidR="0094509B" w:rsidRPr="00A5024B" w:rsidRDefault="0094509B" w:rsidP="0094509B">
            <w:pPr>
              <w:spacing w:line="276" w:lineRule="auto"/>
              <w:jc w:val="center"/>
              <w:rPr>
                <w:sz w:val="22"/>
                <w:szCs w:val="22"/>
              </w:rPr>
            </w:pPr>
            <w:r w:rsidRPr="00A5024B">
              <w:rPr>
                <w:spacing w:val="-1"/>
                <w:sz w:val="22"/>
                <w:szCs w:val="22"/>
              </w:rPr>
              <w:t>17,0</w:t>
            </w:r>
          </w:p>
        </w:tc>
      </w:tr>
      <w:bookmarkEnd w:id="16"/>
      <w:tr w:rsidR="00472C4A" w:rsidRPr="00A5024B" w14:paraId="2ACC19A4" w14:textId="77777777" w:rsidTr="00472C4A">
        <w:trPr>
          <w:trHeight w:val="235"/>
          <w:jc w:val="center"/>
        </w:trPr>
        <w:tc>
          <w:tcPr>
            <w:tcW w:w="341" w:type="pct"/>
          </w:tcPr>
          <w:p w14:paraId="14FEEA3E" w14:textId="1F3A2906" w:rsidR="0094509B" w:rsidRPr="00A5024B" w:rsidRDefault="0094509B" w:rsidP="0094509B">
            <w:pPr>
              <w:spacing w:line="276" w:lineRule="auto"/>
              <w:jc w:val="center"/>
              <w:rPr>
                <w:sz w:val="22"/>
                <w:szCs w:val="22"/>
              </w:rPr>
            </w:pPr>
          </w:p>
        </w:tc>
        <w:tc>
          <w:tcPr>
            <w:tcW w:w="548" w:type="pct"/>
            <w:tcBorders>
              <w:top w:val="single" w:sz="5" w:space="0" w:color="000000"/>
              <w:left w:val="single" w:sz="5" w:space="0" w:color="000000"/>
              <w:bottom w:val="single" w:sz="5" w:space="0" w:color="000000"/>
              <w:right w:val="single" w:sz="5" w:space="0" w:color="000000"/>
            </w:tcBorders>
          </w:tcPr>
          <w:p w14:paraId="126D1821" w14:textId="372B7E7D" w:rsidR="0094509B" w:rsidRPr="00A5024B" w:rsidRDefault="0094509B" w:rsidP="0094509B">
            <w:pPr>
              <w:spacing w:line="276" w:lineRule="auto"/>
              <w:jc w:val="both"/>
              <w:rPr>
                <w:sz w:val="22"/>
                <w:szCs w:val="22"/>
              </w:rPr>
            </w:pPr>
            <w:r w:rsidRPr="007148E4">
              <w:rPr>
                <w:spacing w:val="-2"/>
                <w:sz w:val="22"/>
                <w:szCs w:val="22"/>
              </w:rPr>
              <w:t>Vidutinis</w:t>
            </w:r>
            <w:r w:rsidRPr="007148E4">
              <w:rPr>
                <w:spacing w:val="-3"/>
                <w:sz w:val="22"/>
                <w:szCs w:val="22"/>
              </w:rPr>
              <w:t xml:space="preserve"> </w:t>
            </w:r>
            <w:r w:rsidRPr="007148E4">
              <w:rPr>
                <w:spacing w:val="-2"/>
                <w:sz w:val="22"/>
                <w:szCs w:val="22"/>
              </w:rPr>
              <w:t>mėnesinis</w:t>
            </w:r>
            <w:r w:rsidRPr="007148E4">
              <w:rPr>
                <w:spacing w:val="-3"/>
                <w:sz w:val="22"/>
                <w:szCs w:val="22"/>
              </w:rPr>
              <w:t xml:space="preserve"> </w:t>
            </w:r>
            <w:r w:rsidRPr="007148E4">
              <w:rPr>
                <w:spacing w:val="-2"/>
                <w:sz w:val="22"/>
                <w:szCs w:val="22"/>
              </w:rPr>
              <w:t>darbo</w:t>
            </w:r>
            <w:r w:rsidRPr="007148E4">
              <w:rPr>
                <w:spacing w:val="33"/>
                <w:sz w:val="22"/>
                <w:szCs w:val="22"/>
              </w:rPr>
              <w:t xml:space="preserve"> </w:t>
            </w:r>
            <w:r w:rsidRPr="007148E4">
              <w:rPr>
                <w:spacing w:val="-2"/>
                <w:sz w:val="22"/>
                <w:szCs w:val="22"/>
              </w:rPr>
              <w:t>užmokestis, Eur</w:t>
            </w:r>
          </w:p>
        </w:tc>
        <w:tc>
          <w:tcPr>
            <w:tcW w:w="1195" w:type="pct"/>
            <w:tcBorders>
              <w:top w:val="single" w:sz="5" w:space="0" w:color="000000"/>
              <w:left w:val="single" w:sz="5" w:space="0" w:color="000000"/>
              <w:bottom w:val="single" w:sz="5" w:space="0" w:color="000000"/>
              <w:right w:val="single" w:sz="5" w:space="0" w:color="000000"/>
            </w:tcBorders>
          </w:tcPr>
          <w:p w14:paraId="5EF43616" w14:textId="77777777" w:rsidR="00FE3BF0" w:rsidRPr="00A5024B" w:rsidRDefault="0094509B" w:rsidP="0094509B">
            <w:pPr>
              <w:pStyle w:val="TableParagraph"/>
              <w:spacing w:before="10"/>
              <w:jc w:val="both"/>
              <w:rPr>
                <w:rFonts w:ascii="Times New Roman" w:hAnsi="Times New Roman" w:cs="Times New Roman"/>
                <w:spacing w:val="-2"/>
                <w:lang w:val="lt-LT"/>
              </w:rPr>
            </w:pPr>
            <w:r w:rsidRPr="00E447FD">
              <w:rPr>
                <w:rFonts w:ascii="Times New Roman" w:hAnsi="Times New Roman" w:cs="Times New Roman"/>
                <w:spacing w:val="-2"/>
                <w:lang w:val="lt-LT"/>
              </w:rPr>
              <w:t>Vidutinis</w:t>
            </w:r>
            <w:r w:rsidRPr="00E447FD">
              <w:rPr>
                <w:rFonts w:ascii="Times New Roman" w:hAnsi="Times New Roman" w:cs="Times New Roman"/>
                <w:spacing w:val="-3"/>
                <w:lang w:val="lt-LT"/>
              </w:rPr>
              <w:t xml:space="preserve"> </w:t>
            </w:r>
            <w:r w:rsidRPr="00E447FD">
              <w:rPr>
                <w:rFonts w:ascii="Times New Roman" w:hAnsi="Times New Roman" w:cs="Times New Roman"/>
                <w:spacing w:val="-2"/>
                <w:lang w:val="lt-LT"/>
              </w:rPr>
              <w:t>mėnesinis</w:t>
            </w:r>
            <w:r w:rsidRPr="00E447FD">
              <w:rPr>
                <w:rFonts w:ascii="Times New Roman" w:hAnsi="Times New Roman" w:cs="Times New Roman"/>
                <w:spacing w:val="-3"/>
                <w:lang w:val="lt-LT"/>
              </w:rPr>
              <w:t xml:space="preserve"> </w:t>
            </w:r>
            <w:r w:rsidRPr="00E447FD">
              <w:rPr>
                <w:rFonts w:ascii="Times New Roman" w:hAnsi="Times New Roman" w:cs="Times New Roman"/>
                <w:spacing w:val="-2"/>
                <w:lang w:val="lt-LT"/>
              </w:rPr>
              <w:t>darbo užmokestis Panevėžio mieste.</w:t>
            </w:r>
            <w:r w:rsidRPr="00A5024B">
              <w:rPr>
                <w:rFonts w:ascii="Times New Roman" w:hAnsi="Times New Roman" w:cs="Times New Roman"/>
                <w:spacing w:val="-2"/>
                <w:lang w:val="lt-LT"/>
              </w:rPr>
              <w:t xml:space="preserve"> </w:t>
            </w:r>
          </w:p>
          <w:p w14:paraId="7E436807" w14:textId="26D56389" w:rsidR="0094509B" w:rsidRPr="00A5024B" w:rsidRDefault="00AC7F4F" w:rsidP="0094509B">
            <w:pPr>
              <w:pStyle w:val="TableParagraph"/>
              <w:spacing w:before="10"/>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3" w:type="pct"/>
          </w:tcPr>
          <w:p w14:paraId="5A325CE9" w14:textId="3B4F5730" w:rsidR="003A2F9F" w:rsidRPr="00A5024B" w:rsidRDefault="00EB4581" w:rsidP="0094509B">
            <w:pPr>
              <w:spacing w:line="276" w:lineRule="auto"/>
              <w:jc w:val="center"/>
              <w:rPr>
                <w:sz w:val="22"/>
                <w:szCs w:val="22"/>
              </w:rPr>
            </w:pPr>
            <w:r>
              <w:rPr>
                <w:sz w:val="22"/>
                <w:szCs w:val="22"/>
              </w:rPr>
              <w:t>1407,1</w:t>
            </w:r>
          </w:p>
          <w:p w14:paraId="7AFABDAA" w14:textId="37D6CE95" w:rsidR="000C4765" w:rsidRPr="00A5024B" w:rsidRDefault="00EB4581" w:rsidP="00EB4581">
            <w:pPr>
              <w:spacing w:line="276" w:lineRule="auto"/>
              <w:rPr>
                <w:sz w:val="22"/>
                <w:szCs w:val="22"/>
              </w:rPr>
            </w:pPr>
            <w:r>
              <w:rPr>
                <w:sz w:val="22"/>
                <w:szCs w:val="22"/>
              </w:rPr>
              <w:t>1579,4</w:t>
            </w:r>
            <w:r w:rsidR="000C4765" w:rsidRPr="00A5024B">
              <w:rPr>
                <w:sz w:val="22"/>
                <w:szCs w:val="22"/>
              </w:rPr>
              <w:t xml:space="preserve"> (LR)</w:t>
            </w:r>
          </w:p>
        </w:tc>
        <w:tc>
          <w:tcPr>
            <w:tcW w:w="472" w:type="pct"/>
          </w:tcPr>
          <w:p w14:paraId="0E2A96B2" w14:textId="499F8BE5" w:rsidR="0094509B" w:rsidRPr="00A5024B" w:rsidRDefault="00EB4581" w:rsidP="00B86F39">
            <w:pPr>
              <w:tabs>
                <w:tab w:val="center" w:pos="1170"/>
              </w:tabs>
              <w:spacing w:line="276" w:lineRule="auto"/>
              <w:jc w:val="center"/>
              <w:rPr>
                <w:sz w:val="22"/>
                <w:szCs w:val="22"/>
              </w:rPr>
            </w:pPr>
            <w:r>
              <w:rPr>
                <w:sz w:val="22"/>
                <w:szCs w:val="22"/>
              </w:rPr>
              <w:t>1598,8</w:t>
            </w:r>
          </w:p>
          <w:p w14:paraId="004B1CF8" w14:textId="71F5F8CD" w:rsidR="000C4765" w:rsidRPr="00A5024B" w:rsidRDefault="00EB4581" w:rsidP="00B86F39">
            <w:pPr>
              <w:tabs>
                <w:tab w:val="center" w:pos="1170"/>
              </w:tabs>
              <w:spacing w:line="276" w:lineRule="auto"/>
              <w:jc w:val="center"/>
              <w:rPr>
                <w:sz w:val="22"/>
                <w:szCs w:val="22"/>
              </w:rPr>
            </w:pPr>
            <w:r>
              <w:rPr>
                <w:sz w:val="22"/>
                <w:szCs w:val="22"/>
              </w:rPr>
              <w:t>1789,0</w:t>
            </w:r>
            <w:r w:rsidR="000C4765" w:rsidRPr="00A5024B">
              <w:rPr>
                <w:sz w:val="22"/>
                <w:szCs w:val="22"/>
              </w:rPr>
              <w:t xml:space="preserve"> (LR)</w:t>
            </w:r>
          </w:p>
        </w:tc>
        <w:tc>
          <w:tcPr>
            <w:tcW w:w="471" w:type="pct"/>
          </w:tcPr>
          <w:p w14:paraId="2CCC7A7E" w14:textId="47FE7501" w:rsidR="0094509B" w:rsidRPr="00A5024B" w:rsidRDefault="00EB4581" w:rsidP="00657041">
            <w:pPr>
              <w:spacing w:line="276" w:lineRule="auto"/>
              <w:jc w:val="center"/>
              <w:rPr>
                <w:sz w:val="22"/>
                <w:szCs w:val="22"/>
              </w:rPr>
            </w:pPr>
            <w:r>
              <w:rPr>
                <w:sz w:val="22"/>
                <w:szCs w:val="22"/>
              </w:rPr>
              <w:t>1818,5</w:t>
            </w:r>
          </w:p>
          <w:p w14:paraId="5CA31375" w14:textId="336CB28A" w:rsidR="000C4765" w:rsidRPr="00A5024B" w:rsidRDefault="000C4765" w:rsidP="003A2F9F">
            <w:pPr>
              <w:spacing w:line="276" w:lineRule="auto"/>
              <w:jc w:val="center"/>
              <w:rPr>
                <w:sz w:val="22"/>
                <w:szCs w:val="22"/>
              </w:rPr>
            </w:pPr>
            <w:r w:rsidRPr="00A5024B">
              <w:rPr>
                <w:sz w:val="22"/>
                <w:szCs w:val="22"/>
              </w:rPr>
              <w:t>2097,3 (LR)</w:t>
            </w:r>
          </w:p>
        </w:tc>
        <w:tc>
          <w:tcPr>
            <w:tcW w:w="471" w:type="pct"/>
          </w:tcPr>
          <w:p w14:paraId="09858CC6" w14:textId="70255C05" w:rsidR="00EB4581" w:rsidRPr="00EB4581" w:rsidRDefault="00EB4581" w:rsidP="00EB4581">
            <w:pPr>
              <w:rPr>
                <w:rFonts w:eastAsiaTheme="minorHAnsi"/>
                <w:sz w:val="22"/>
                <w:szCs w:val="22"/>
              </w:rPr>
            </w:pPr>
            <w:r>
              <w:rPr>
                <w:rFonts w:eastAsiaTheme="minorHAnsi"/>
                <w:sz w:val="22"/>
                <w:szCs w:val="22"/>
              </w:rPr>
              <w:t xml:space="preserve">   2078,1</w:t>
            </w:r>
          </w:p>
          <w:p w14:paraId="772E66A3" w14:textId="42D0EC4E" w:rsidR="0094509B" w:rsidRPr="00EB4581" w:rsidRDefault="00EB4581" w:rsidP="00EB4581">
            <w:pPr>
              <w:spacing w:line="276" w:lineRule="auto"/>
            </w:pPr>
            <w:r>
              <w:rPr>
                <w:sz w:val="22"/>
                <w:szCs w:val="22"/>
              </w:rPr>
              <w:t>2285,9</w:t>
            </w:r>
            <w:r w:rsidRPr="00EB4581">
              <w:rPr>
                <w:sz w:val="22"/>
                <w:szCs w:val="22"/>
              </w:rPr>
              <w:t xml:space="preserve"> (LR)</w:t>
            </w:r>
          </w:p>
        </w:tc>
        <w:tc>
          <w:tcPr>
            <w:tcW w:w="247" w:type="pct"/>
          </w:tcPr>
          <w:p w14:paraId="4A248276" w14:textId="77777777" w:rsidR="0094509B" w:rsidRPr="00A5024B" w:rsidRDefault="0094509B" w:rsidP="0094509B">
            <w:pPr>
              <w:pStyle w:val="Sraopastraipa"/>
              <w:spacing w:line="276" w:lineRule="auto"/>
              <w:jc w:val="center"/>
              <w:rPr>
                <w:rFonts w:ascii="Times New Roman" w:hAnsi="Times New Roman" w:cs="Times New Roman"/>
              </w:rPr>
            </w:pPr>
          </w:p>
        </w:tc>
        <w:tc>
          <w:tcPr>
            <w:tcW w:w="226" w:type="pct"/>
          </w:tcPr>
          <w:p w14:paraId="75ADBD75" w14:textId="77777777" w:rsidR="0094509B" w:rsidRPr="00A5024B" w:rsidRDefault="0094509B" w:rsidP="0094509B">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254A347B" w14:textId="26FA247A" w:rsidR="0094509B" w:rsidRPr="00A5024B" w:rsidRDefault="0094509B" w:rsidP="0094509B">
            <w:pPr>
              <w:spacing w:line="276" w:lineRule="auto"/>
              <w:jc w:val="center"/>
              <w:rPr>
                <w:sz w:val="22"/>
                <w:szCs w:val="22"/>
              </w:rPr>
            </w:pPr>
            <w:r w:rsidRPr="00A5024B">
              <w:rPr>
                <w:spacing w:val="-1"/>
                <w:sz w:val="22"/>
                <w:szCs w:val="22"/>
              </w:rPr>
              <w:t>2000,0</w:t>
            </w:r>
          </w:p>
        </w:tc>
      </w:tr>
      <w:bookmarkEnd w:id="15"/>
      <w:tr w:rsidR="00472C4A" w:rsidRPr="00A5024B" w14:paraId="714A633F" w14:textId="77777777" w:rsidTr="00472C4A">
        <w:trPr>
          <w:trHeight w:val="235"/>
          <w:jc w:val="center"/>
        </w:trPr>
        <w:tc>
          <w:tcPr>
            <w:tcW w:w="341" w:type="pct"/>
          </w:tcPr>
          <w:p w14:paraId="098C74AC" w14:textId="466DB013" w:rsidR="00D6744F" w:rsidRPr="00A5024B" w:rsidRDefault="00D6744F" w:rsidP="00D6744F">
            <w:pPr>
              <w:spacing w:line="276" w:lineRule="auto"/>
              <w:jc w:val="center"/>
              <w:rPr>
                <w:sz w:val="22"/>
                <w:szCs w:val="22"/>
              </w:rPr>
            </w:pPr>
          </w:p>
        </w:tc>
        <w:tc>
          <w:tcPr>
            <w:tcW w:w="548" w:type="pct"/>
            <w:tcBorders>
              <w:top w:val="single" w:sz="5" w:space="0" w:color="000000"/>
              <w:left w:val="single" w:sz="5" w:space="0" w:color="000000"/>
              <w:bottom w:val="single" w:sz="5" w:space="0" w:color="000000"/>
              <w:right w:val="single" w:sz="5" w:space="0" w:color="000000"/>
            </w:tcBorders>
          </w:tcPr>
          <w:p w14:paraId="6C64A779" w14:textId="599BD64F" w:rsidR="00D6744F" w:rsidRPr="00A5024B" w:rsidRDefault="00D6744F" w:rsidP="00D6744F">
            <w:pPr>
              <w:spacing w:line="276" w:lineRule="auto"/>
              <w:jc w:val="both"/>
              <w:rPr>
                <w:sz w:val="22"/>
                <w:szCs w:val="22"/>
              </w:rPr>
            </w:pPr>
            <w:r w:rsidRPr="00A5024B">
              <w:rPr>
                <w:spacing w:val="-2"/>
                <w:sz w:val="22"/>
                <w:szCs w:val="22"/>
              </w:rPr>
              <w:t>Nedarbo lygis, proc.</w:t>
            </w:r>
          </w:p>
        </w:tc>
        <w:tc>
          <w:tcPr>
            <w:tcW w:w="1195" w:type="pct"/>
            <w:tcBorders>
              <w:top w:val="single" w:sz="5" w:space="0" w:color="000000"/>
              <w:left w:val="single" w:sz="5" w:space="0" w:color="000000"/>
              <w:bottom w:val="single" w:sz="5" w:space="0" w:color="000000"/>
              <w:right w:val="single" w:sz="5" w:space="0" w:color="000000"/>
            </w:tcBorders>
          </w:tcPr>
          <w:p w14:paraId="4540694D" w14:textId="77777777" w:rsidR="00AC7F4F" w:rsidRPr="00A5024B" w:rsidRDefault="00D6744F" w:rsidP="00D6744F">
            <w:pPr>
              <w:pStyle w:val="TableParagraph"/>
              <w:spacing w:before="11" w:line="244" w:lineRule="exact"/>
              <w:jc w:val="both"/>
              <w:rPr>
                <w:rFonts w:ascii="Times New Roman" w:hAnsi="Times New Roman" w:cs="Times New Roman"/>
                <w:spacing w:val="-2"/>
                <w:lang w:val="lt-LT"/>
              </w:rPr>
            </w:pPr>
            <w:r w:rsidRPr="00A5024B">
              <w:rPr>
                <w:rFonts w:ascii="Times New Roman" w:hAnsi="Times New Roman" w:cs="Times New Roman"/>
                <w:spacing w:val="-2"/>
                <w:lang w:val="lt-LT"/>
              </w:rPr>
              <w:t xml:space="preserve">Registruotų bedarbių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darbingo amžiaus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gyventojų santykis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Panevėžio mieste, proc. </w:t>
            </w:r>
          </w:p>
          <w:p w14:paraId="6C79C79D" w14:textId="3D46192B" w:rsidR="00D6744F" w:rsidRPr="00A5024B" w:rsidRDefault="00AC7F4F" w:rsidP="00D6744F">
            <w:pPr>
              <w:pStyle w:val="TableParagraph"/>
              <w:spacing w:before="11" w:line="244" w:lineRule="exact"/>
              <w:jc w:val="both"/>
              <w:rPr>
                <w:rFonts w:ascii="Times New Roman" w:hAnsi="Times New Roman" w:cs="Times New Roman"/>
              </w:rPr>
            </w:pPr>
            <w:r w:rsidRPr="00A5024B">
              <w:rPr>
                <w:rFonts w:ascii="Times New Roman" w:hAnsi="Times New Roman" w:cs="Times New Roman"/>
                <w:spacing w:val="-2"/>
                <w:lang w:val="lt-LT"/>
              </w:rPr>
              <w:t>Valstybės duomenų agentūra</w:t>
            </w:r>
          </w:p>
        </w:tc>
        <w:tc>
          <w:tcPr>
            <w:tcW w:w="463" w:type="pct"/>
          </w:tcPr>
          <w:p w14:paraId="16EBB937" w14:textId="2A91E235" w:rsidR="00D6744F" w:rsidRPr="00A5024B" w:rsidRDefault="00D6744F" w:rsidP="00D6744F">
            <w:pPr>
              <w:spacing w:line="276" w:lineRule="auto"/>
              <w:jc w:val="center"/>
              <w:rPr>
                <w:sz w:val="22"/>
                <w:szCs w:val="22"/>
              </w:rPr>
            </w:pPr>
            <w:r w:rsidRPr="00A5024B">
              <w:rPr>
                <w:sz w:val="22"/>
                <w:szCs w:val="22"/>
              </w:rPr>
              <w:t>13,</w:t>
            </w:r>
            <w:r w:rsidR="004B0AD6">
              <w:rPr>
                <w:sz w:val="22"/>
                <w:szCs w:val="22"/>
              </w:rPr>
              <w:t>4</w:t>
            </w:r>
          </w:p>
        </w:tc>
        <w:tc>
          <w:tcPr>
            <w:tcW w:w="472" w:type="pct"/>
            <w:tcBorders>
              <w:top w:val="single" w:sz="5" w:space="0" w:color="000000"/>
              <w:left w:val="single" w:sz="5" w:space="0" w:color="000000"/>
              <w:bottom w:val="single" w:sz="5" w:space="0" w:color="000000"/>
              <w:right w:val="single" w:sz="5" w:space="0" w:color="000000"/>
            </w:tcBorders>
          </w:tcPr>
          <w:p w14:paraId="675DC9D4" w14:textId="467DB762" w:rsidR="00D6744F" w:rsidRPr="00A5024B" w:rsidRDefault="00493FBF" w:rsidP="00867A9F">
            <w:pPr>
              <w:spacing w:line="276" w:lineRule="auto"/>
              <w:jc w:val="center"/>
              <w:rPr>
                <w:spacing w:val="-1"/>
                <w:sz w:val="22"/>
                <w:szCs w:val="22"/>
              </w:rPr>
            </w:pPr>
            <w:r w:rsidRPr="00A5024B">
              <w:rPr>
                <w:spacing w:val="-1"/>
                <w:sz w:val="22"/>
                <w:szCs w:val="22"/>
              </w:rPr>
              <w:t>8,</w:t>
            </w:r>
            <w:r w:rsidR="004B0AD6">
              <w:rPr>
                <w:spacing w:val="-1"/>
                <w:sz w:val="22"/>
                <w:szCs w:val="22"/>
              </w:rPr>
              <w:t>4</w:t>
            </w:r>
          </w:p>
          <w:p w14:paraId="6C2D2B19" w14:textId="7548426A" w:rsidR="00493FBF" w:rsidRPr="00A5024B" w:rsidRDefault="00493FBF" w:rsidP="002D7013">
            <w:pPr>
              <w:pStyle w:val="Sraopastraipa"/>
              <w:spacing w:line="276" w:lineRule="auto"/>
              <w:rPr>
                <w:rFonts w:ascii="Times New Roman" w:hAnsi="Times New Roman" w:cs="Times New Roman"/>
              </w:rPr>
            </w:pPr>
          </w:p>
        </w:tc>
        <w:tc>
          <w:tcPr>
            <w:tcW w:w="471" w:type="pct"/>
          </w:tcPr>
          <w:p w14:paraId="26521378" w14:textId="3A4D2B5B" w:rsidR="00225062" w:rsidRPr="00A5024B" w:rsidRDefault="00225062" w:rsidP="00225062">
            <w:pPr>
              <w:spacing w:line="276" w:lineRule="auto"/>
              <w:jc w:val="center"/>
              <w:rPr>
                <w:spacing w:val="-1"/>
                <w:sz w:val="22"/>
                <w:szCs w:val="22"/>
              </w:rPr>
            </w:pPr>
            <w:r w:rsidRPr="00A5024B">
              <w:rPr>
                <w:spacing w:val="-1"/>
                <w:sz w:val="22"/>
                <w:szCs w:val="22"/>
              </w:rPr>
              <w:t>8,</w:t>
            </w:r>
            <w:r w:rsidR="004B0AD6">
              <w:rPr>
                <w:spacing w:val="-1"/>
                <w:sz w:val="22"/>
                <w:szCs w:val="22"/>
              </w:rPr>
              <w:t>4</w:t>
            </w:r>
          </w:p>
          <w:p w14:paraId="1BDB6029" w14:textId="77777777" w:rsidR="00D6744F" w:rsidRPr="00A5024B" w:rsidRDefault="00D6744F" w:rsidP="00D6744F">
            <w:pPr>
              <w:pStyle w:val="Sraopastraipa"/>
              <w:spacing w:line="276" w:lineRule="auto"/>
              <w:jc w:val="center"/>
              <w:rPr>
                <w:rFonts w:ascii="Times New Roman" w:hAnsi="Times New Roman" w:cs="Times New Roman"/>
              </w:rPr>
            </w:pPr>
          </w:p>
        </w:tc>
        <w:tc>
          <w:tcPr>
            <w:tcW w:w="471" w:type="pct"/>
          </w:tcPr>
          <w:p w14:paraId="4A04C4F5" w14:textId="438F2C61" w:rsidR="00D6744F" w:rsidRPr="004B0AD6" w:rsidRDefault="004B0AD6" w:rsidP="004B0AD6">
            <w:pPr>
              <w:spacing w:line="276" w:lineRule="auto"/>
              <w:jc w:val="center"/>
            </w:pPr>
            <w:r w:rsidRPr="004B0AD6">
              <w:t>9,3</w:t>
            </w:r>
          </w:p>
        </w:tc>
        <w:tc>
          <w:tcPr>
            <w:tcW w:w="247" w:type="pct"/>
          </w:tcPr>
          <w:p w14:paraId="3404D075" w14:textId="77777777" w:rsidR="00D6744F" w:rsidRPr="00A5024B" w:rsidRDefault="00D6744F" w:rsidP="00D6744F">
            <w:pPr>
              <w:pStyle w:val="Sraopastraipa"/>
              <w:spacing w:line="276" w:lineRule="auto"/>
              <w:jc w:val="center"/>
              <w:rPr>
                <w:rFonts w:ascii="Times New Roman" w:hAnsi="Times New Roman" w:cs="Times New Roman"/>
              </w:rPr>
            </w:pPr>
          </w:p>
        </w:tc>
        <w:tc>
          <w:tcPr>
            <w:tcW w:w="226" w:type="pct"/>
          </w:tcPr>
          <w:p w14:paraId="37BDF019" w14:textId="77777777" w:rsidR="00D6744F" w:rsidRPr="00A5024B" w:rsidRDefault="00D6744F" w:rsidP="00D6744F">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0CB0AF86" w14:textId="65563209" w:rsidR="00D6744F" w:rsidRPr="00A5024B" w:rsidRDefault="00D6744F" w:rsidP="00D6744F">
            <w:pPr>
              <w:spacing w:line="276" w:lineRule="auto"/>
              <w:jc w:val="center"/>
              <w:rPr>
                <w:sz w:val="22"/>
                <w:szCs w:val="22"/>
              </w:rPr>
            </w:pPr>
            <w:r w:rsidRPr="00A5024B">
              <w:rPr>
                <w:spacing w:val="-1"/>
                <w:sz w:val="22"/>
                <w:szCs w:val="22"/>
              </w:rPr>
              <w:t>7,0</w:t>
            </w:r>
          </w:p>
        </w:tc>
      </w:tr>
      <w:tr w:rsidR="00472C4A" w:rsidRPr="00A5024B" w14:paraId="1F7D50F2" w14:textId="77777777" w:rsidTr="00472C4A">
        <w:trPr>
          <w:trHeight w:val="235"/>
          <w:jc w:val="center"/>
        </w:trPr>
        <w:tc>
          <w:tcPr>
            <w:tcW w:w="341" w:type="pct"/>
          </w:tcPr>
          <w:p w14:paraId="14A0737C" w14:textId="5980B9E7" w:rsidR="00D6744F" w:rsidRPr="00A5024B" w:rsidRDefault="00D6744F" w:rsidP="00D6744F">
            <w:pPr>
              <w:spacing w:line="276" w:lineRule="auto"/>
              <w:jc w:val="center"/>
              <w:rPr>
                <w:sz w:val="22"/>
                <w:szCs w:val="22"/>
              </w:rPr>
            </w:pPr>
          </w:p>
        </w:tc>
        <w:tc>
          <w:tcPr>
            <w:tcW w:w="548" w:type="pct"/>
            <w:tcBorders>
              <w:top w:val="single" w:sz="5" w:space="0" w:color="000000"/>
              <w:left w:val="single" w:sz="5" w:space="0" w:color="000000"/>
              <w:bottom w:val="single" w:sz="5" w:space="0" w:color="000000"/>
              <w:right w:val="single" w:sz="5" w:space="0" w:color="000000"/>
            </w:tcBorders>
          </w:tcPr>
          <w:p w14:paraId="6A7B0CF9" w14:textId="2EE0ABD2" w:rsidR="00D6744F" w:rsidRPr="00A5024B" w:rsidRDefault="00D6744F" w:rsidP="00D6744F">
            <w:pPr>
              <w:spacing w:line="276" w:lineRule="auto"/>
              <w:jc w:val="both"/>
              <w:rPr>
                <w:sz w:val="22"/>
                <w:szCs w:val="22"/>
              </w:rPr>
            </w:pPr>
            <w:r w:rsidRPr="003E063E">
              <w:rPr>
                <w:spacing w:val="-2"/>
                <w:sz w:val="22"/>
                <w:szCs w:val="22"/>
              </w:rPr>
              <w:t>Verslumo lygis</w:t>
            </w:r>
            <w:r w:rsidR="004F4212" w:rsidRPr="003E063E">
              <w:rPr>
                <w:spacing w:val="-2"/>
                <w:sz w:val="22"/>
                <w:szCs w:val="22"/>
              </w:rPr>
              <w:t>, proc.</w:t>
            </w:r>
          </w:p>
        </w:tc>
        <w:tc>
          <w:tcPr>
            <w:tcW w:w="1195" w:type="pct"/>
            <w:tcBorders>
              <w:top w:val="single" w:sz="5" w:space="0" w:color="000000"/>
              <w:left w:val="single" w:sz="5" w:space="0" w:color="000000"/>
              <w:bottom w:val="single" w:sz="5" w:space="0" w:color="000000"/>
              <w:right w:val="single" w:sz="5" w:space="0" w:color="000000"/>
            </w:tcBorders>
          </w:tcPr>
          <w:p w14:paraId="151AD84F" w14:textId="0F4B5743" w:rsidR="00D6744F" w:rsidRPr="00A5024B" w:rsidRDefault="00D6744F" w:rsidP="00D6744F">
            <w:pPr>
              <w:spacing w:line="276" w:lineRule="auto"/>
              <w:jc w:val="both"/>
              <w:rPr>
                <w:spacing w:val="-2"/>
                <w:sz w:val="22"/>
                <w:szCs w:val="22"/>
              </w:rPr>
            </w:pPr>
            <w:r w:rsidRPr="00E447FD">
              <w:rPr>
                <w:spacing w:val="-2"/>
                <w:sz w:val="22"/>
                <w:szCs w:val="22"/>
              </w:rPr>
              <w:t>Veikiančių ūkio subjektų</w:t>
            </w:r>
            <w:r w:rsidRPr="00E447FD">
              <w:rPr>
                <w:spacing w:val="-3"/>
                <w:sz w:val="22"/>
                <w:szCs w:val="22"/>
              </w:rPr>
              <w:t xml:space="preserve"> </w:t>
            </w:r>
            <w:r w:rsidRPr="00E447FD">
              <w:rPr>
                <w:spacing w:val="-2"/>
                <w:sz w:val="22"/>
                <w:szCs w:val="22"/>
              </w:rPr>
              <w:t>skaičius</w:t>
            </w:r>
            <w:r w:rsidRPr="00E447FD">
              <w:rPr>
                <w:spacing w:val="41"/>
                <w:sz w:val="22"/>
                <w:szCs w:val="22"/>
              </w:rPr>
              <w:t xml:space="preserve"> </w:t>
            </w:r>
            <w:r w:rsidRPr="00E447FD">
              <w:rPr>
                <w:spacing w:val="-2"/>
                <w:sz w:val="22"/>
                <w:szCs w:val="22"/>
              </w:rPr>
              <w:t>tūkstančiui</w:t>
            </w:r>
            <w:r w:rsidRPr="00E447FD">
              <w:rPr>
                <w:spacing w:val="-3"/>
                <w:sz w:val="22"/>
                <w:szCs w:val="22"/>
              </w:rPr>
              <w:t xml:space="preserve"> </w:t>
            </w:r>
            <w:r w:rsidRPr="00E447FD">
              <w:rPr>
                <w:spacing w:val="-2"/>
                <w:sz w:val="22"/>
                <w:szCs w:val="22"/>
              </w:rPr>
              <w:t>gyventojų, proc.</w:t>
            </w:r>
            <w:r w:rsidRPr="00A5024B">
              <w:rPr>
                <w:spacing w:val="-2"/>
                <w:sz w:val="22"/>
                <w:szCs w:val="22"/>
              </w:rPr>
              <w:t xml:space="preserve"> </w:t>
            </w:r>
          </w:p>
          <w:p w14:paraId="0DAD9DC1" w14:textId="0D611D87" w:rsidR="00D6744F" w:rsidRPr="00A5024B" w:rsidRDefault="00AC7F4F" w:rsidP="00D6744F">
            <w:pPr>
              <w:spacing w:line="276" w:lineRule="auto"/>
              <w:jc w:val="both"/>
              <w:rPr>
                <w:sz w:val="22"/>
                <w:szCs w:val="22"/>
              </w:rPr>
            </w:pPr>
            <w:r w:rsidRPr="00A5024B">
              <w:rPr>
                <w:spacing w:val="-2"/>
                <w:sz w:val="22"/>
                <w:szCs w:val="22"/>
              </w:rPr>
              <w:t>Valstybės duomenų agentūra</w:t>
            </w:r>
          </w:p>
        </w:tc>
        <w:tc>
          <w:tcPr>
            <w:tcW w:w="463" w:type="pct"/>
          </w:tcPr>
          <w:p w14:paraId="26B92DCA" w14:textId="51A4A415" w:rsidR="00D6744F" w:rsidRPr="00A5024B" w:rsidRDefault="00D6744F" w:rsidP="00D6744F">
            <w:pPr>
              <w:spacing w:line="276" w:lineRule="auto"/>
              <w:jc w:val="center"/>
              <w:rPr>
                <w:sz w:val="22"/>
                <w:szCs w:val="22"/>
              </w:rPr>
            </w:pPr>
            <w:r w:rsidRPr="00A5024B">
              <w:rPr>
                <w:sz w:val="22"/>
                <w:szCs w:val="22"/>
              </w:rPr>
              <w:t>42,2</w:t>
            </w:r>
          </w:p>
          <w:p w14:paraId="1016BE78" w14:textId="77777777" w:rsidR="00D6744F" w:rsidRPr="00A5024B" w:rsidRDefault="00D6744F" w:rsidP="00D6744F">
            <w:pPr>
              <w:spacing w:line="276" w:lineRule="auto"/>
              <w:jc w:val="center"/>
              <w:rPr>
                <w:sz w:val="22"/>
                <w:szCs w:val="22"/>
              </w:rPr>
            </w:pPr>
          </w:p>
          <w:p w14:paraId="58899ACD" w14:textId="75167A5E" w:rsidR="00D6744F" w:rsidRPr="00992941" w:rsidRDefault="00D6744F" w:rsidP="00D6744F">
            <w:pPr>
              <w:spacing w:line="276" w:lineRule="auto"/>
              <w:jc w:val="center"/>
            </w:pPr>
            <w:r w:rsidRPr="00992941">
              <w:t xml:space="preserve">3574 vnt. veikiantys </w:t>
            </w:r>
            <w:r w:rsidR="008F2940" w:rsidRPr="00992941">
              <w:t xml:space="preserve">ūkio </w:t>
            </w:r>
            <w:r w:rsidRPr="00992941">
              <w:t>subjektai</w:t>
            </w:r>
          </w:p>
        </w:tc>
        <w:tc>
          <w:tcPr>
            <w:tcW w:w="472" w:type="pct"/>
          </w:tcPr>
          <w:p w14:paraId="1A53D974" w14:textId="47FF4D87" w:rsidR="00F86F8D" w:rsidRPr="00A5024B" w:rsidRDefault="00F86F8D" w:rsidP="00F86F8D">
            <w:pPr>
              <w:spacing w:line="276" w:lineRule="auto"/>
              <w:jc w:val="center"/>
              <w:rPr>
                <w:sz w:val="22"/>
                <w:szCs w:val="22"/>
              </w:rPr>
            </w:pPr>
            <w:r w:rsidRPr="00A5024B">
              <w:rPr>
                <w:sz w:val="22"/>
                <w:szCs w:val="22"/>
              </w:rPr>
              <w:t>41,5</w:t>
            </w:r>
          </w:p>
          <w:p w14:paraId="453F2557" w14:textId="77777777" w:rsidR="00F86F8D" w:rsidRPr="00A5024B" w:rsidRDefault="00F86F8D" w:rsidP="00F86F8D">
            <w:pPr>
              <w:spacing w:line="276" w:lineRule="auto"/>
              <w:rPr>
                <w:sz w:val="22"/>
                <w:szCs w:val="22"/>
              </w:rPr>
            </w:pPr>
          </w:p>
          <w:p w14:paraId="32049253" w14:textId="50C876A5" w:rsidR="00D6744F" w:rsidRPr="00992941" w:rsidRDefault="00F86F8D" w:rsidP="00F86F8D">
            <w:pPr>
              <w:spacing w:line="276" w:lineRule="auto"/>
              <w:jc w:val="center"/>
            </w:pPr>
            <w:r w:rsidRPr="00992941">
              <w:t xml:space="preserve">3654 vnt. veikiantys </w:t>
            </w:r>
            <w:r w:rsidR="008F2940" w:rsidRPr="00992941">
              <w:t xml:space="preserve">ūkio </w:t>
            </w:r>
            <w:r w:rsidRPr="00992941">
              <w:t>subjektai</w:t>
            </w:r>
          </w:p>
        </w:tc>
        <w:tc>
          <w:tcPr>
            <w:tcW w:w="471" w:type="pct"/>
          </w:tcPr>
          <w:p w14:paraId="75D4D58F" w14:textId="18C5FD24" w:rsidR="009F0676" w:rsidRPr="00A5024B" w:rsidRDefault="009F0676" w:rsidP="009F0676">
            <w:pPr>
              <w:spacing w:line="276" w:lineRule="auto"/>
              <w:jc w:val="center"/>
              <w:rPr>
                <w:sz w:val="22"/>
                <w:szCs w:val="22"/>
              </w:rPr>
            </w:pPr>
            <w:r w:rsidRPr="00A5024B">
              <w:rPr>
                <w:sz w:val="22"/>
                <w:szCs w:val="22"/>
              </w:rPr>
              <w:t>45,4</w:t>
            </w:r>
          </w:p>
          <w:p w14:paraId="6EC6FFD4" w14:textId="77777777" w:rsidR="008F2940" w:rsidRPr="00A5024B" w:rsidRDefault="008F2940" w:rsidP="009F0676">
            <w:pPr>
              <w:spacing w:line="276" w:lineRule="auto"/>
              <w:rPr>
                <w:sz w:val="22"/>
                <w:szCs w:val="22"/>
              </w:rPr>
            </w:pPr>
          </w:p>
          <w:p w14:paraId="746E4A8C" w14:textId="36FBA3C8" w:rsidR="00D6744F" w:rsidRPr="00992941" w:rsidRDefault="009F0676" w:rsidP="00973DFB">
            <w:pPr>
              <w:spacing w:line="276" w:lineRule="auto"/>
              <w:jc w:val="center"/>
            </w:pPr>
            <w:r w:rsidRPr="00992941">
              <w:t xml:space="preserve">3934 vnt. veikiantys </w:t>
            </w:r>
            <w:r w:rsidR="008F2940" w:rsidRPr="00992941">
              <w:t>ūkio s</w:t>
            </w:r>
            <w:r w:rsidRPr="00992941">
              <w:t>ubjektai</w:t>
            </w:r>
          </w:p>
        </w:tc>
        <w:tc>
          <w:tcPr>
            <w:tcW w:w="471" w:type="pct"/>
          </w:tcPr>
          <w:p w14:paraId="2A5F2202" w14:textId="57C87FC8" w:rsidR="00992941" w:rsidRPr="00992941" w:rsidRDefault="00992941" w:rsidP="00992941">
            <w:pPr>
              <w:rPr>
                <w:rFonts w:eastAsiaTheme="minorHAnsi"/>
                <w:sz w:val="22"/>
                <w:szCs w:val="22"/>
              </w:rPr>
            </w:pPr>
            <w:r>
              <w:rPr>
                <w:rFonts w:eastAsiaTheme="minorHAnsi"/>
                <w:sz w:val="22"/>
                <w:szCs w:val="22"/>
              </w:rPr>
              <w:t xml:space="preserve">      46,3</w:t>
            </w:r>
          </w:p>
          <w:p w14:paraId="60F180BD" w14:textId="77777777" w:rsidR="00992941" w:rsidRDefault="00992941" w:rsidP="00992941">
            <w:pPr>
              <w:spacing w:line="276" w:lineRule="auto"/>
            </w:pPr>
          </w:p>
          <w:p w14:paraId="462ED93E" w14:textId="66D602C5" w:rsidR="00D6744F" w:rsidRPr="00992941" w:rsidRDefault="00992941" w:rsidP="00992941">
            <w:pPr>
              <w:spacing w:line="276" w:lineRule="auto"/>
              <w:jc w:val="center"/>
            </w:pPr>
            <w:r w:rsidRPr="00992941">
              <w:t>3972 vnt. veikiantys ūkio subjektai</w:t>
            </w:r>
          </w:p>
        </w:tc>
        <w:tc>
          <w:tcPr>
            <w:tcW w:w="247" w:type="pct"/>
          </w:tcPr>
          <w:p w14:paraId="0E50E715" w14:textId="77777777" w:rsidR="00D6744F" w:rsidRPr="00A5024B" w:rsidRDefault="00D6744F" w:rsidP="00D6744F">
            <w:pPr>
              <w:pStyle w:val="Sraopastraipa"/>
              <w:spacing w:line="276" w:lineRule="auto"/>
              <w:jc w:val="center"/>
              <w:rPr>
                <w:rFonts w:ascii="Times New Roman" w:hAnsi="Times New Roman" w:cs="Times New Roman"/>
              </w:rPr>
            </w:pPr>
          </w:p>
        </w:tc>
        <w:tc>
          <w:tcPr>
            <w:tcW w:w="226" w:type="pct"/>
          </w:tcPr>
          <w:p w14:paraId="50BDD603" w14:textId="77777777" w:rsidR="00D6744F" w:rsidRPr="00A5024B" w:rsidRDefault="00D6744F" w:rsidP="00D6744F">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1DC81293" w14:textId="357C30D0" w:rsidR="00D6744F" w:rsidRPr="00A5024B" w:rsidRDefault="00D6744F" w:rsidP="00D6744F">
            <w:pPr>
              <w:spacing w:line="276" w:lineRule="auto"/>
              <w:jc w:val="center"/>
              <w:rPr>
                <w:sz w:val="22"/>
                <w:szCs w:val="22"/>
              </w:rPr>
            </w:pPr>
            <w:r w:rsidRPr="00A5024B">
              <w:rPr>
                <w:spacing w:val="-1"/>
                <w:sz w:val="22"/>
                <w:szCs w:val="22"/>
              </w:rPr>
              <w:t>45,0</w:t>
            </w:r>
          </w:p>
        </w:tc>
      </w:tr>
      <w:tr w:rsidR="00472C4A" w:rsidRPr="00A5024B" w14:paraId="5781460C" w14:textId="77777777" w:rsidTr="00472C4A">
        <w:trPr>
          <w:trHeight w:val="235"/>
          <w:jc w:val="center"/>
        </w:trPr>
        <w:tc>
          <w:tcPr>
            <w:tcW w:w="341" w:type="pct"/>
          </w:tcPr>
          <w:p w14:paraId="7BD91595" w14:textId="1CF03834" w:rsidR="00D128CE" w:rsidRPr="00A5024B" w:rsidRDefault="0050657B" w:rsidP="00D128CE">
            <w:pPr>
              <w:spacing w:line="276" w:lineRule="auto"/>
              <w:jc w:val="center"/>
              <w:rPr>
                <w:sz w:val="22"/>
                <w:szCs w:val="22"/>
              </w:rPr>
            </w:pPr>
            <w:bookmarkStart w:id="17" w:name="_Hlk165367512"/>
            <w:r>
              <w:rPr>
                <w:sz w:val="22"/>
                <w:szCs w:val="22"/>
              </w:rPr>
              <w:t>(3.1)</w:t>
            </w:r>
          </w:p>
        </w:tc>
        <w:tc>
          <w:tcPr>
            <w:tcW w:w="548" w:type="pct"/>
            <w:tcBorders>
              <w:top w:val="single" w:sz="5" w:space="0" w:color="000000"/>
              <w:left w:val="single" w:sz="5" w:space="0" w:color="000000"/>
              <w:bottom w:val="single" w:sz="5" w:space="0" w:color="000000"/>
              <w:right w:val="single" w:sz="5" w:space="0" w:color="000000"/>
            </w:tcBorders>
          </w:tcPr>
          <w:p w14:paraId="521DDEC7" w14:textId="3D3A1FE5" w:rsidR="00D128CE" w:rsidRPr="00A5024B" w:rsidRDefault="00D128CE" w:rsidP="00D128CE">
            <w:pPr>
              <w:spacing w:line="276" w:lineRule="auto"/>
              <w:jc w:val="both"/>
              <w:rPr>
                <w:sz w:val="22"/>
                <w:szCs w:val="22"/>
              </w:rPr>
            </w:pPr>
            <w:r w:rsidRPr="00A5024B">
              <w:rPr>
                <w:spacing w:val="-2"/>
                <w:sz w:val="22"/>
                <w:szCs w:val="22"/>
              </w:rPr>
              <w:t>Suaugusiųjų išsilavinimo lygis, proc.</w:t>
            </w:r>
          </w:p>
        </w:tc>
        <w:tc>
          <w:tcPr>
            <w:tcW w:w="1195" w:type="pct"/>
            <w:tcBorders>
              <w:top w:val="single" w:sz="5" w:space="0" w:color="000000"/>
              <w:left w:val="single" w:sz="5" w:space="0" w:color="000000"/>
              <w:bottom w:val="single" w:sz="5" w:space="0" w:color="000000"/>
              <w:right w:val="single" w:sz="5" w:space="0" w:color="000000"/>
            </w:tcBorders>
          </w:tcPr>
          <w:p w14:paraId="5EF856A0" w14:textId="4EB6CEF0" w:rsidR="00D128CE" w:rsidRPr="00A5024B" w:rsidRDefault="00D128CE" w:rsidP="00D128CE">
            <w:pPr>
              <w:pStyle w:val="TableParagraph"/>
              <w:spacing w:before="10"/>
              <w:rPr>
                <w:rFonts w:ascii="Times New Roman" w:hAnsi="Times New Roman" w:cs="Times New Roman"/>
              </w:rPr>
            </w:pPr>
            <w:r w:rsidRPr="00A5024B">
              <w:rPr>
                <w:rFonts w:ascii="Times New Roman" w:eastAsia="Calibri" w:hAnsi="Times New Roman" w:cs="Times New Roman"/>
                <w:spacing w:val="-2"/>
                <w:lang w:val="lt-LT"/>
              </w:rPr>
              <w:t>Aukštąjį</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2"/>
                <w:lang w:val="lt-LT"/>
              </w:rPr>
              <w:t>išsilavinimą įgijusių asmenų (25</w:t>
            </w:r>
            <w:r w:rsidRPr="00A5024B">
              <w:rPr>
                <w:rFonts w:ascii="Times New Roman" w:eastAsia="Calibri" w:hAnsi="Times New Roman" w:cs="Times New Roman"/>
                <w:spacing w:val="-3"/>
                <w:lang w:val="lt-LT"/>
              </w:rPr>
              <w:t xml:space="preserve"> </w:t>
            </w:r>
            <w:r w:rsidRPr="00A5024B">
              <w:rPr>
                <w:rFonts w:ascii="Times New Roman" w:eastAsia="Calibri" w:hAnsi="Times New Roman" w:cs="Times New Roman"/>
                <w:spacing w:val="-1"/>
                <w:lang w:val="lt-LT"/>
              </w:rPr>
              <w:t xml:space="preserve">m. </w:t>
            </w:r>
            <w:r w:rsidR="006910F6">
              <w:rPr>
                <w:rFonts w:ascii="Times New Roman" w:eastAsia="Calibri" w:hAnsi="Times New Roman" w:cs="Times New Roman"/>
                <w:spacing w:val="-1"/>
                <w:lang w:val="lt-LT"/>
              </w:rPr>
              <w:t>ir vyresni</w:t>
            </w:r>
            <w:r w:rsidRPr="00A5024B">
              <w:rPr>
                <w:rFonts w:ascii="Times New Roman" w:hAnsi="Times New Roman" w:cs="Times New Roman"/>
                <w:spacing w:val="-2"/>
                <w:lang w:val="lt-LT"/>
              </w:rPr>
              <w:t>) dalis, proc. Panevėžio miesto savivaldybės administracijos Švietimo skyrius (PMSA ŠS)</w:t>
            </w:r>
          </w:p>
        </w:tc>
        <w:tc>
          <w:tcPr>
            <w:tcW w:w="463" w:type="pct"/>
          </w:tcPr>
          <w:p w14:paraId="78202C43" w14:textId="65BCFB24" w:rsidR="00D128CE" w:rsidRPr="00A5024B" w:rsidRDefault="00D128CE" w:rsidP="00D128CE">
            <w:pPr>
              <w:spacing w:line="276" w:lineRule="auto"/>
              <w:jc w:val="center"/>
              <w:rPr>
                <w:sz w:val="22"/>
                <w:szCs w:val="22"/>
              </w:rPr>
            </w:pPr>
            <w:r w:rsidRPr="00A5024B">
              <w:rPr>
                <w:sz w:val="22"/>
                <w:szCs w:val="22"/>
              </w:rPr>
              <w:t>17,5</w:t>
            </w:r>
          </w:p>
        </w:tc>
        <w:tc>
          <w:tcPr>
            <w:tcW w:w="472" w:type="pct"/>
          </w:tcPr>
          <w:p w14:paraId="054EF503" w14:textId="677EA4B4" w:rsidR="00D128CE" w:rsidRPr="00A5024B" w:rsidRDefault="00D128CE" w:rsidP="00D128CE">
            <w:pPr>
              <w:spacing w:line="276" w:lineRule="auto"/>
              <w:jc w:val="center"/>
              <w:rPr>
                <w:sz w:val="22"/>
                <w:szCs w:val="22"/>
              </w:rPr>
            </w:pPr>
            <w:r w:rsidRPr="00A5024B">
              <w:rPr>
                <w:sz w:val="22"/>
                <w:szCs w:val="22"/>
              </w:rPr>
              <w:t>17,3</w:t>
            </w:r>
          </w:p>
        </w:tc>
        <w:tc>
          <w:tcPr>
            <w:tcW w:w="471" w:type="pct"/>
          </w:tcPr>
          <w:p w14:paraId="411A3281" w14:textId="1B73C6B4" w:rsidR="00D128CE" w:rsidRPr="00A5024B" w:rsidRDefault="00D128CE" w:rsidP="00D128CE">
            <w:pPr>
              <w:spacing w:line="276" w:lineRule="auto"/>
              <w:jc w:val="center"/>
              <w:rPr>
                <w:sz w:val="22"/>
                <w:szCs w:val="22"/>
              </w:rPr>
            </w:pPr>
            <w:r w:rsidRPr="00A5024B">
              <w:rPr>
                <w:sz w:val="22"/>
                <w:szCs w:val="22"/>
              </w:rPr>
              <w:t>18,6</w:t>
            </w:r>
          </w:p>
        </w:tc>
        <w:tc>
          <w:tcPr>
            <w:tcW w:w="471" w:type="pct"/>
          </w:tcPr>
          <w:p w14:paraId="25106478" w14:textId="60A4D81F" w:rsidR="00D128CE" w:rsidRPr="006910F6" w:rsidRDefault="006910F6" w:rsidP="006910F6">
            <w:pPr>
              <w:spacing w:line="276" w:lineRule="auto"/>
              <w:jc w:val="center"/>
              <w:rPr>
                <w:sz w:val="22"/>
                <w:szCs w:val="22"/>
              </w:rPr>
            </w:pPr>
            <w:r w:rsidRPr="006910F6">
              <w:rPr>
                <w:sz w:val="22"/>
                <w:szCs w:val="22"/>
              </w:rPr>
              <w:t>26,8</w:t>
            </w:r>
          </w:p>
        </w:tc>
        <w:tc>
          <w:tcPr>
            <w:tcW w:w="247" w:type="pct"/>
          </w:tcPr>
          <w:p w14:paraId="00EB0EC3" w14:textId="77777777" w:rsidR="00D128CE" w:rsidRPr="00A5024B" w:rsidRDefault="00D128CE" w:rsidP="00D128CE">
            <w:pPr>
              <w:pStyle w:val="Sraopastraipa"/>
              <w:spacing w:line="276" w:lineRule="auto"/>
              <w:jc w:val="center"/>
              <w:rPr>
                <w:rFonts w:ascii="Times New Roman" w:hAnsi="Times New Roman" w:cs="Times New Roman"/>
              </w:rPr>
            </w:pPr>
          </w:p>
        </w:tc>
        <w:tc>
          <w:tcPr>
            <w:tcW w:w="226" w:type="pct"/>
          </w:tcPr>
          <w:p w14:paraId="54A20709" w14:textId="77777777" w:rsidR="00D128CE" w:rsidRPr="00A5024B" w:rsidRDefault="00D128CE" w:rsidP="00D128CE">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66F4C6F3" w14:textId="59A10118" w:rsidR="00D128CE" w:rsidRPr="00A5024B" w:rsidRDefault="006910F6" w:rsidP="00D128CE">
            <w:pPr>
              <w:spacing w:line="276" w:lineRule="auto"/>
              <w:jc w:val="center"/>
              <w:rPr>
                <w:sz w:val="22"/>
                <w:szCs w:val="22"/>
              </w:rPr>
            </w:pPr>
            <w:r>
              <w:rPr>
                <w:sz w:val="22"/>
                <w:szCs w:val="22"/>
              </w:rPr>
              <w:t>28,0</w:t>
            </w:r>
          </w:p>
        </w:tc>
      </w:tr>
      <w:bookmarkEnd w:id="17"/>
      <w:tr w:rsidR="00472C4A" w:rsidRPr="00A5024B" w14:paraId="6218425C" w14:textId="77777777" w:rsidTr="00472C4A">
        <w:trPr>
          <w:trHeight w:val="235"/>
          <w:jc w:val="center"/>
        </w:trPr>
        <w:tc>
          <w:tcPr>
            <w:tcW w:w="341" w:type="pct"/>
          </w:tcPr>
          <w:p w14:paraId="533F5AD8" w14:textId="462EEC37" w:rsidR="00D128CE" w:rsidRPr="00A5024B" w:rsidRDefault="0050657B" w:rsidP="00D128CE">
            <w:pPr>
              <w:spacing w:line="276" w:lineRule="auto"/>
              <w:jc w:val="center"/>
              <w:rPr>
                <w:sz w:val="22"/>
                <w:szCs w:val="22"/>
              </w:rPr>
            </w:pPr>
            <w:r>
              <w:rPr>
                <w:sz w:val="22"/>
                <w:szCs w:val="22"/>
              </w:rPr>
              <w:t>(3.1.)</w:t>
            </w:r>
          </w:p>
        </w:tc>
        <w:tc>
          <w:tcPr>
            <w:tcW w:w="548" w:type="pct"/>
            <w:tcBorders>
              <w:top w:val="single" w:sz="5" w:space="0" w:color="000000"/>
              <w:left w:val="single" w:sz="5" w:space="0" w:color="000000"/>
              <w:bottom w:val="single" w:sz="5" w:space="0" w:color="000000"/>
              <w:right w:val="single" w:sz="5" w:space="0" w:color="000000"/>
            </w:tcBorders>
          </w:tcPr>
          <w:p w14:paraId="408CEF7A" w14:textId="2BBEE26D"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Valstybinių brandos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 xml:space="preserve">egzaminų </w:t>
            </w:r>
            <w:r w:rsidRPr="00A5024B">
              <w:rPr>
                <w:rFonts w:ascii="Times New Roman" w:hAnsi="Times New Roman" w:cs="Times New Roman"/>
                <w:spacing w:val="-1"/>
                <w:lang w:val="lt-LT"/>
              </w:rPr>
              <w:t xml:space="preserve">(VBE) </w:t>
            </w:r>
            <w:r w:rsidRPr="00A5024B">
              <w:rPr>
                <w:rFonts w:ascii="Times New Roman" w:hAnsi="Times New Roman" w:cs="Times New Roman"/>
                <w:spacing w:val="-2"/>
                <w:lang w:val="lt-LT"/>
              </w:rPr>
              <w:t>apibendrintas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rodiklis</w:t>
            </w:r>
          </w:p>
        </w:tc>
        <w:tc>
          <w:tcPr>
            <w:tcW w:w="1195" w:type="pct"/>
            <w:tcBorders>
              <w:top w:val="single" w:sz="5" w:space="0" w:color="000000"/>
              <w:left w:val="single" w:sz="5" w:space="0" w:color="000000"/>
              <w:bottom w:val="single" w:sz="5" w:space="0" w:color="000000"/>
              <w:right w:val="single" w:sz="5" w:space="0" w:color="000000"/>
            </w:tcBorders>
          </w:tcPr>
          <w:p w14:paraId="5A815D9F" w14:textId="77777777" w:rsidR="00D128CE" w:rsidRPr="00A5024B" w:rsidRDefault="00D128CE" w:rsidP="00D128CE">
            <w:pPr>
              <w:pStyle w:val="TableParagraph"/>
              <w:spacing w:before="10"/>
              <w:rPr>
                <w:rFonts w:ascii="Times New Roman" w:hAnsi="Times New Roman" w:cs="Times New Roman"/>
                <w:spacing w:val="-2"/>
                <w:lang w:val="lt-LT"/>
              </w:rPr>
            </w:pPr>
            <w:r w:rsidRPr="00A5024B">
              <w:rPr>
                <w:rFonts w:ascii="Times New Roman" w:hAnsi="Times New Roman" w:cs="Times New Roman"/>
                <w:spacing w:val="-2"/>
                <w:lang w:val="lt-LT"/>
              </w:rPr>
              <w:t xml:space="preserve">Vidutinio </w:t>
            </w:r>
            <w:r w:rsidRPr="00A5024B">
              <w:rPr>
                <w:rFonts w:ascii="Times New Roman" w:hAnsi="Times New Roman" w:cs="Times New Roman"/>
                <w:spacing w:val="-1"/>
                <w:lang w:val="lt-LT"/>
              </w:rPr>
              <w:t>VBE</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balų skaičiaus, tenkančio</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vienam savivaldybės</w:t>
            </w:r>
            <w:r w:rsidRPr="00A5024B">
              <w:rPr>
                <w:rFonts w:ascii="Times New Roman" w:hAnsi="Times New Roman" w:cs="Times New Roman"/>
                <w:spacing w:val="-3"/>
                <w:lang w:val="lt-LT"/>
              </w:rPr>
              <w:t xml:space="preserve"> </w:t>
            </w:r>
            <w:r w:rsidRPr="00A5024B">
              <w:rPr>
                <w:rFonts w:ascii="Times New Roman" w:hAnsi="Times New Roman" w:cs="Times New Roman"/>
                <w:spacing w:val="-2"/>
                <w:lang w:val="lt-LT"/>
              </w:rPr>
              <w:t>abiturientui,</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ir</w:t>
            </w:r>
            <w:r w:rsidRPr="00A5024B">
              <w:rPr>
                <w:rFonts w:ascii="Times New Roman" w:hAnsi="Times New Roman" w:cs="Times New Roman"/>
                <w:spacing w:val="-3"/>
                <w:lang w:val="lt-LT"/>
              </w:rPr>
              <w:t xml:space="preserve"> </w:t>
            </w:r>
            <w:r w:rsidRPr="00A5024B">
              <w:rPr>
                <w:rFonts w:ascii="Times New Roman" w:hAnsi="Times New Roman" w:cs="Times New Roman"/>
                <w:spacing w:val="-1"/>
                <w:lang w:val="lt-LT"/>
              </w:rPr>
              <w:t>VBE</w:t>
            </w:r>
            <w:r w:rsidRPr="00A5024B">
              <w:rPr>
                <w:rFonts w:ascii="Times New Roman" w:hAnsi="Times New Roman" w:cs="Times New Roman"/>
                <w:spacing w:val="-2"/>
                <w:lang w:val="lt-LT"/>
              </w:rPr>
              <w:t xml:space="preserve"> balų vidurkio suma, balai. </w:t>
            </w:r>
          </w:p>
          <w:p w14:paraId="79CC0172" w14:textId="2FF17388" w:rsidR="00D128CE" w:rsidRPr="00A5024B" w:rsidRDefault="00D128CE" w:rsidP="00D128CE">
            <w:pPr>
              <w:pStyle w:val="TableParagraph"/>
              <w:spacing w:before="10"/>
              <w:rPr>
                <w:rFonts w:ascii="Times New Roman" w:hAnsi="Times New Roman" w:cs="Times New Roman"/>
              </w:rPr>
            </w:pPr>
            <w:r w:rsidRPr="00A5024B">
              <w:rPr>
                <w:rFonts w:ascii="Times New Roman" w:hAnsi="Times New Roman" w:cs="Times New Roman"/>
                <w:spacing w:val="-2"/>
                <w:lang w:val="lt-LT"/>
              </w:rPr>
              <w:t>Panevėžio miesto savivaldybės administracijos Švietimo skyrius (PMSA ŠS)</w:t>
            </w:r>
          </w:p>
        </w:tc>
        <w:tc>
          <w:tcPr>
            <w:tcW w:w="463" w:type="pct"/>
          </w:tcPr>
          <w:p w14:paraId="2260625C" w14:textId="39C3C9DB" w:rsidR="00D128CE" w:rsidRPr="00A5024B" w:rsidRDefault="00D128CE" w:rsidP="00D128CE">
            <w:pPr>
              <w:spacing w:line="276" w:lineRule="auto"/>
              <w:jc w:val="center"/>
              <w:rPr>
                <w:sz w:val="22"/>
                <w:szCs w:val="22"/>
              </w:rPr>
            </w:pPr>
            <w:r w:rsidRPr="00A5024B">
              <w:rPr>
                <w:sz w:val="22"/>
                <w:szCs w:val="22"/>
              </w:rPr>
              <w:t>227</w:t>
            </w:r>
            <w:r w:rsidR="0050657B">
              <w:rPr>
                <w:sz w:val="22"/>
                <w:szCs w:val="22"/>
              </w:rPr>
              <w:t>,0</w:t>
            </w:r>
          </w:p>
        </w:tc>
        <w:tc>
          <w:tcPr>
            <w:tcW w:w="472" w:type="pct"/>
          </w:tcPr>
          <w:p w14:paraId="41F9DF2F" w14:textId="77777777" w:rsidR="00D128CE" w:rsidRPr="00A5024B" w:rsidRDefault="00D128CE" w:rsidP="00D128CE">
            <w:pPr>
              <w:spacing w:line="276" w:lineRule="auto"/>
              <w:jc w:val="center"/>
              <w:rPr>
                <w:sz w:val="22"/>
                <w:szCs w:val="22"/>
              </w:rPr>
            </w:pPr>
            <w:r w:rsidRPr="00A5024B">
              <w:rPr>
                <w:sz w:val="22"/>
                <w:szCs w:val="22"/>
              </w:rPr>
              <w:t>227,9</w:t>
            </w:r>
          </w:p>
          <w:p w14:paraId="66AA2548" w14:textId="0F0806CF" w:rsidR="00D128CE" w:rsidRPr="00A5024B" w:rsidRDefault="00D128CE" w:rsidP="00D128CE">
            <w:pPr>
              <w:pStyle w:val="Sraopastraipa"/>
              <w:spacing w:line="276" w:lineRule="auto"/>
              <w:jc w:val="center"/>
              <w:rPr>
                <w:rFonts w:ascii="Times New Roman" w:hAnsi="Times New Roman" w:cs="Times New Roman"/>
              </w:rPr>
            </w:pPr>
          </w:p>
        </w:tc>
        <w:tc>
          <w:tcPr>
            <w:tcW w:w="471" w:type="pct"/>
          </w:tcPr>
          <w:p w14:paraId="28652E66" w14:textId="0C5A2580" w:rsidR="00D128CE" w:rsidRPr="00A5024B" w:rsidRDefault="00D128CE" w:rsidP="00D128CE">
            <w:pPr>
              <w:spacing w:line="276" w:lineRule="auto"/>
              <w:jc w:val="center"/>
              <w:rPr>
                <w:sz w:val="22"/>
                <w:szCs w:val="22"/>
              </w:rPr>
            </w:pPr>
            <w:r w:rsidRPr="003E063E">
              <w:rPr>
                <w:sz w:val="22"/>
                <w:szCs w:val="22"/>
              </w:rPr>
              <w:t>152,8</w:t>
            </w:r>
          </w:p>
        </w:tc>
        <w:tc>
          <w:tcPr>
            <w:tcW w:w="471" w:type="pct"/>
          </w:tcPr>
          <w:p w14:paraId="4CB1C077" w14:textId="46C7BF61" w:rsidR="00D128CE" w:rsidRPr="0050657B" w:rsidRDefault="0050657B" w:rsidP="0050657B">
            <w:pPr>
              <w:spacing w:line="276" w:lineRule="auto"/>
              <w:jc w:val="center"/>
              <w:rPr>
                <w:sz w:val="22"/>
                <w:szCs w:val="22"/>
              </w:rPr>
            </w:pPr>
            <w:r w:rsidRPr="0050657B">
              <w:rPr>
                <w:sz w:val="22"/>
                <w:szCs w:val="22"/>
              </w:rPr>
              <w:t>227,9</w:t>
            </w:r>
          </w:p>
        </w:tc>
        <w:tc>
          <w:tcPr>
            <w:tcW w:w="247" w:type="pct"/>
          </w:tcPr>
          <w:p w14:paraId="5A318506" w14:textId="77777777" w:rsidR="00D128CE" w:rsidRPr="00A5024B" w:rsidRDefault="00D128CE" w:rsidP="00D128CE">
            <w:pPr>
              <w:pStyle w:val="Sraopastraipa"/>
              <w:spacing w:line="276" w:lineRule="auto"/>
              <w:jc w:val="center"/>
              <w:rPr>
                <w:rFonts w:ascii="Times New Roman" w:hAnsi="Times New Roman" w:cs="Times New Roman"/>
              </w:rPr>
            </w:pPr>
          </w:p>
        </w:tc>
        <w:tc>
          <w:tcPr>
            <w:tcW w:w="226" w:type="pct"/>
          </w:tcPr>
          <w:p w14:paraId="38C91152" w14:textId="77777777" w:rsidR="00D128CE" w:rsidRPr="00A5024B" w:rsidRDefault="00D128CE" w:rsidP="00D128CE">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0080E522" w14:textId="77777777" w:rsidR="00D128CE" w:rsidRPr="00A5024B" w:rsidRDefault="00D128CE" w:rsidP="00D128CE">
            <w:pPr>
              <w:spacing w:line="276" w:lineRule="auto"/>
              <w:jc w:val="center"/>
              <w:rPr>
                <w:sz w:val="22"/>
                <w:szCs w:val="22"/>
              </w:rPr>
            </w:pPr>
            <w:r w:rsidRPr="00A5024B">
              <w:rPr>
                <w:sz w:val="22"/>
                <w:szCs w:val="22"/>
              </w:rPr>
              <w:t>230</w:t>
            </w:r>
          </w:p>
          <w:p w14:paraId="14AA3DF9" w14:textId="7D12EDCF" w:rsidR="00D128CE" w:rsidRPr="00A5024B" w:rsidRDefault="00D128CE" w:rsidP="00D128CE">
            <w:pPr>
              <w:spacing w:line="276" w:lineRule="auto"/>
              <w:jc w:val="center"/>
              <w:rPr>
                <w:sz w:val="22"/>
                <w:szCs w:val="22"/>
              </w:rPr>
            </w:pPr>
          </w:p>
        </w:tc>
      </w:tr>
      <w:tr w:rsidR="009330D6" w:rsidRPr="00A5024B" w14:paraId="7BC92435" w14:textId="77777777" w:rsidTr="00472C4A">
        <w:trPr>
          <w:trHeight w:val="235"/>
          <w:jc w:val="center"/>
        </w:trPr>
        <w:tc>
          <w:tcPr>
            <w:tcW w:w="341" w:type="pct"/>
          </w:tcPr>
          <w:p w14:paraId="6E1BE31C" w14:textId="1DCCB646" w:rsidR="009330D6" w:rsidRDefault="009330D6" w:rsidP="00D128CE">
            <w:pPr>
              <w:spacing w:line="276" w:lineRule="auto"/>
              <w:jc w:val="center"/>
              <w:rPr>
                <w:sz w:val="22"/>
                <w:szCs w:val="22"/>
              </w:rPr>
            </w:pPr>
            <w:r>
              <w:rPr>
                <w:sz w:val="22"/>
                <w:szCs w:val="22"/>
              </w:rPr>
              <w:t>(3.1.)</w:t>
            </w:r>
          </w:p>
        </w:tc>
        <w:tc>
          <w:tcPr>
            <w:tcW w:w="548" w:type="pct"/>
            <w:tcBorders>
              <w:top w:val="single" w:sz="5" w:space="0" w:color="000000"/>
              <w:left w:val="single" w:sz="5" w:space="0" w:color="000000"/>
              <w:bottom w:val="single" w:sz="5" w:space="0" w:color="000000"/>
              <w:right w:val="single" w:sz="5" w:space="0" w:color="000000"/>
            </w:tcBorders>
          </w:tcPr>
          <w:p w14:paraId="3EE4A9D3" w14:textId="212F12A3" w:rsidR="009330D6" w:rsidRPr="003E063E" w:rsidRDefault="009330D6" w:rsidP="00D128CE">
            <w:pPr>
              <w:pStyle w:val="TableParagraph"/>
              <w:spacing w:before="10"/>
              <w:rPr>
                <w:rFonts w:ascii="Times New Roman" w:hAnsi="Times New Roman" w:cs="Times New Roman"/>
                <w:spacing w:val="-2"/>
                <w:lang w:val="lt-LT"/>
              </w:rPr>
            </w:pPr>
            <w:r w:rsidRPr="003E063E">
              <w:rPr>
                <w:rFonts w:ascii="Times New Roman" w:hAnsi="Times New Roman" w:cs="Times New Roman"/>
                <w:spacing w:val="-2"/>
                <w:lang w:val="lt-LT"/>
              </w:rPr>
              <w:t>Aukštos kvalifikacijos mokytojų dalis</w:t>
            </w:r>
          </w:p>
        </w:tc>
        <w:tc>
          <w:tcPr>
            <w:tcW w:w="1195" w:type="pct"/>
            <w:tcBorders>
              <w:top w:val="single" w:sz="5" w:space="0" w:color="000000"/>
              <w:left w:val="single" w:sz="5" w:space="0" w:color="000000"/>
              <w:bottom w:val="single" w:sz="5" w:space="0" w:color="000000"/>
              <w:right w:val="single" w:sz="5" w:space="0" w:color="000000"/>
            </w:tcBorders>
          </w:tcPr>
          <w:p w14:paraId="6553D8D8" w14:textId="79794450" w:rsidR="009330D6" w:rsidRPr="003E063E" w:rsidRDefault="009330D6" w:rsidP="00D128CE">
            <w:pPr>
              <w:pStyle w:val="TableParagraph"/>
              <w:spacing w:before="10"/>
              <w:rPr>
                <w:rFonts w:ascii="Times New Roman" w:hAnsi="Times New Roman" w:cs="Times New Roman"/>
                <w:spacing w:val="-2"/>
                <w:lang w:val="lt-LT"/>
              </w:rPr>
            </w:pPr>
            <w:r w:rsidRPr="003E063E">
              <w:rPr>
                <w:rFonts w:ascii="Times New Roman" w:hAnsi="Times New Roman" w:cs="Times New Roman"/>
                <w:spacing w:val="-2"/>
                <w:lang w:val="lt-LT"/>
              </w:rPr>
              <w:t>Panevėžio miesto savivaldybės administracijos Švietimo skyrius (PMSA ŠS)</w:t>
            </w:r>
          </w:p>
        </w:tc>
        <w:tc>
          <w:tcPr>
            <w:tcW w:w="463" w:type="pct"/>
          </w:tcPr>
          <w:p w14:paraId="5CB2C476" w14:textId="09B1973E" w:rsidR="009330D6" w:rsidRPr="00A5024B" w:rsidRDefault="003E063E" w:rsidP="00D128CE">
            <w:pPr>
              <w:spacing w:line="276" w:lineRule="auto"/>
              <w:jc w:val="center"/>
              <w:rPr>
                <w:sz w:val="22"/>
                <w:szCs w:val="22"/>
              </w:rPr>
            </w:pPr>
            <w:r>
              <w:rPr>
                <w:sz w:val="22"/>
                <w:szCs w:val="22"/>
              </w:rPr>
              <w:t>64,76</w:t>
            </w:r>
          </w:p>
        </w:tc>
        <w:tc>
          <w:tcPr>
            <w:tcW w:w="472" w:type="pct"/>
          </w:tcPr>
          <w:p w14:paraId="5127D595" w14:textId="38B1A810" w:rsidR="009330D6" w:rsidRPr="00A5024B" w:rsidRDefault="003E063E" w:rsidP="00D128CE">
            <w:pPr>
              <w:spacing w:line="276" w:lineRule="auto"/>
              <w:jc w:val="center"/>
              <w:rPr>
                <w:sz w:val="22"/>
                <w:szCs w:val="22"/>
              </w:rPr>
            </w:pPr>
            <w:r>
              <w:rPr>
                <w:sz w:val="22"/>
                <w:szCs w:val="22"/>
              </w:rPr>
              <w:t>65,36</w:t>
            </w:r>
          </w:p>
        </w:tc>
        <w:tc>
          <w:tcPr>
            <w:tcW w:w="471" w:type="pct"/>
          </w:tcPr>
          <w:p w14:paraId="0039927E" w14:textId="70E1538F" w:rsidR="009330D6" w:rsidRPr="00A5024B" w:rsidRDefault="003E063E" w:rsidP="00D128CE">
            <w:pPr>
              <w:spacing w:line="276" w:lineRule="auto"/>
              <w:jc w:val="center"/>
              <w:rPr>
                <w:sz w:val="22"/>
                <w:szCs w:val="22"/>
              </w:rPr>
            </w:pPr>
            <w:r>
              <w:rPr>
                <w:sz w:val="22"/>
                <w:szCs w:val="22"/>
              </w:rPr>
              <w:t>63,11</w:t>
            </w:r>
          </w:p>
        </w:tc>
        <w:tc>
          <w:tcPr>
            <w:tcW w:w="471" w:type="pct"/>
          </w:tcPr>
          <w:p w14:paraId="3BB5ABB0" w14:textId="1E240C45" w:rsidR="009330D6" w:rsidRPr="0050657B" w:rsidRDefault="009330D6" w:rsidP="0050657B">
            <w:pPr>
              <w:spacing w:line="276" w:lineRule="auto"/>
              <w:jc w:val="center"/>
              <w:rPr>
                <w:sz w:val="22"/>
                <w:szCs w:val="22"/>
              </w:rPr>
            </w:pPr>
            <w:r>
              <w:rPr>
                <w:sz w:val="22"/>
                <w:szCs w:val="22"/>
              </w:rPr>
              <w:t>62,0**</w:t>
            </w:r>
          </w:p>
        </w:tc>
        <w:tc>
          <w:tcPr>
            <w:tcW w:w="247" w:type="pct"/>
          </w:tcPr>
          <w:p w14:paraId="43885675" w14:textId="77777777" w:rsidR="009330D6" w:rsidRPr="00A5024B" w:rsidRDefault="009330D6" w:rsidP="00D128CE">
            <w:pPr>
              <w:pStyle w:val="Sraopastraipa"/>
              <w:spacing w:line="276" w:lineRule="auto"/>
              <w:jc w:val="center"/>
              <w:rPr>
                <w:rFonts w:ascii="Times New Roman" w:hAnsi="Times New Roman" w:cs="Times New Roman"/>
              </w:rPr>
            </w:pPr>
          </w:p>
        </w:tc>
        <w:tc>
          <w:tcPr>
            <w:tcW w:w="226" w:type="pct"/>
          </w:tcPr>
          <w:p w14:paraId="60698E5C" w14:textId="77777777" w:rsidR="009330D6" w:rsidRPr="00A5024B" w:rsidRDefault="009330D6" w:rsidP="00D128CE">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4C8740AE" w14:textId="11955AC2" w:rsidR="009330D6" w:rsidRPr="00A5024B" w:rsidRDefault="009330D6" w:rsidP="00D128CE">
            <w:pPr>
              <w:spacing w:line="276" w:lineRule="auto"/>
              <w:jc w:val="center"/>
              <w:rPr>
                <w:sz w:val="22"/>
                <w:szCs w:val="22"/>
              </w:rPr>
            </w:pPr>
            <w:r>
              <w:rPr>
                <w:sz w:val="22"/>
                <w:szCs w:val="22"/>
              </w:rPr>
              <w:t>64,0</w:t>
            </w:r>
          </w:p>
        </w:tc>
      </w:tr>
      <w:tr w:rsidR="009330D6" w:rsidRPr="00A5024B" w14:paraId="18957BD0" w14:textId="77777777" w:rsidTr="00472C4A">
        <w:trPr>
          <w:trHeight w:val="235"/>
          <w:jc w:val="center"/>
        </w:trPr>
        <w:tc>
          <w:tcPr>
            <w:tcW w:w="341" w:type="pct"/>
          </w:tcPr>
          <w:p w14:paraId="52C1AA7F" w14:textId="6B7C64A2" w:rsidR="009330D6" w:rsidRDefault="009330D6" w:rsidP="00D128CE">
            <w:pPr>
              <w:spacing w:line="276" w:lineRule="auto"/>
              <w:jc w:val="center"/>
              <w:rPr>
                <w:sz w:val="22"/>
                <w:szCs w:val="22"/>
              </w:rPr>
            </w:pPr>
            <w:r>
              <w:rPr>
                <w:sz w:val="22"/>
                <w:szCs w:val="22"/>
              </w:rPr>
              <w:lastRenderedPageBreak/>
              <w:t>(3.1.)</w:t>
            </w:r>
          </w:p>
        </w:tc>
        <w:tc>
          <w:tcPr>
            <w:tcW w:w="548" w:type="pct"/>
            <w:tcBorders>
              <w:top w:val="single" w:sz="5" w:space="0" w:color="000000"/>
              <w:left w:val="single" w:sz="5" w:space="0" w:color="000000"/>
              <w:bottom w:val="single" w:sz="5" w:space="0" w:color="000000"/>
              <w:right w:val="single" w:sz="5" w:space="0" w:color="000000"/>
            </w:tcBorders>
          </w:tcPr>
          <w:p w14:paraId="6AB6A4DF" w14:textId="3B529279" w:rsidR="009330D6" w:rsidRPr="003E063E" w:rsidRDefault="00E22DB6" w:rsidP="00D128CE">
            <w:pPr>
              <w:pStyle w:val="TableParagraph"/>
              <w:spacing w:before="10"/>
              <w:rPr>
                <w:rFonts w:ascii="Times New Roman" w:hAnsi="Times New Roman" w:cs="Times New Roman"/>
                <w:spacing w:val="-2"/>
                <w:lang w:val="lt-LT"/>
              </w:rPr>
            </w:pPr>
            <w:r w:rsidRPr="003E063E">
              <w:rPr>
                <w:rFonts w:ascii="Times New Roman" w:hAnsi="Times New Roman" w:cs="Times New Roman"/>
                <w:spacing w:val="-2"/>
                <w:lang w:val="lt-LT"/>
              </w:rPr>
              <w:t>Dėl socialinių, psichologinių ir kitų priežasčių nesimokantys mokyklinio amžiaus vaikai</w:t>
            </w:r>
          </w:p>
        </w:tc>
        <w:tc>
          <w:tcPr>
            <w:tcW w:w="1195" w:type="pct"/>
            <w:tcBorders>
              <w:top w:val="single" w:sz="5" w:space="0" w:color="000000"/>
              <w:left w:val="single" w:sz="5" w:space="0" w:color="000000"/>
              <w:bottom w:val="single" w:sz="5" w:space="0" w:color="000000"/>
              <w:right w:val="single" w:sz="5" w:space="0" w:color="000000"/>
            </w:tcBorders>
          </w:tcPr>
          <w:p w14:paraId="7BDFFDF0" w14:textId="1B42B9BE" w:rsidR="009330D6" w:rsidRPr="003E063E" w:rsidRDefault="009330D6" w:rsidP="00D128CE">
            <w:pPr>
              <w:pStyle w:val="TableParagraph"/>
              <w:spacing w:before="10"/>
              <w:rPr>
                <w:rFonts w:ascii="Times New Roman" w:hAnsi="Times New Roman" w:cs="Times New Roman"/>
                <w:spacing w:val="-2"/>
                <w:lang w:val="lt-LT"/>
              </w:rPr>
            </w:pPr>
            <w:r w:rsidRPr="003E063E">
              <w:rPr>
                <w:rFonts w:ascii="Times New Roman" w:hAnsi="Times New Roman" w:cs="Times New Roman"/>
                <w:spacing w:val="-2"/>
                <w:lang w:val="lt-LT"/>
              </w:rPr>
              <w:t>Panevėžio miesto savivaldybės administracijos Švietimo skyrius (PMSA ŠS)</w:t>
            </w:r>
          </w:p>
        </w:tc>
        <w:tc>
          <w:tcPr>
            <w:tcW w:w="463" w:type="pct"/>
          </w:tcPr>
          <w:p w14:paraId="5B1DD4D9" w14:textId="675E74F6" w:rsidR="009330D6" w:rsidRPr="00A5024B" w:rsidRDefault="007F77D5" w:rsidP="00D128CE">
            <w:pPr>
              <w:spacing w:line="276" w:lineRule="auto"/>
              <w:jc w:val="center"/>
              <w:rPr>
                <w:sz w:val="22"/>
                <w:szCs w:val="22"/>
              </w:rPr>
            </w:pPr>
            <w:r>
              <w:rPr>
                <w:sz w:val="22"/>
                <w:szCs w:val="22"/>
              </w:rPr>
              <w:t>428</w:t>
            </w:r>
          </w:p>
        </w:tc>
        <w:tc>
          <w:tcPr>
            <w:tcW w:w="472" w:type="pct"/>
          </w:tcPr>
          <w:p w14:paraId="227B81FE" w14:textId="51163B3D" w:rsidR="009330D6" w:rsidRPr="00A5024B" w:rsidRDefault="007F77D5" w:rsidP="00D128CE">
            <w:pPr>
              <w:spacing w:line="276" w:lineRule="auto"/>
              <w:jc w:val="center"/>
              <w:rPr>
                <w:sz w:val="22"/>
                <w:szCs w:val="22"/>
              </w:rPr>
            </w:pPr>
            <w:r>
              <w:rPr>
                <w:sz w:val="22"/>
                <w:szCs w:val="22"/>
              </w:rPr>
              <w:t>392</w:t>
            </w:r>
          </w:p>
        </w:tc>
        <w:tc>
          <w:tcPr>
            <w:tcW w:w="471" w:type="pct"/>
          </w:tcPr>
          <w:p w14:paraId="7736BC18" w14:textId="5CF61882" w:rsidR="009330D6" w:rsidRPr="00A5024B" w:rsidRDefault="007F77D5" w:rsidP="00D128CE">
            <w:pPr>
              <w:spacing w:line="276" w:lineRule="auto"/>
              <w:jc w:val="center"/>
              <w:rPr>
                <w:sz w:val="22"/>
                <w:szCs w:val="22"/>
              </w:rPr>
            </w:pPr>
            <w:r>
              <w:rPr>
                <w:sz w:val="22"/>
                <w:szCs w:val="22"/>
              </w:rPr>
              <w:t>367</w:t>
            </w:r>
          </w:p>
        </w:tc>
        <w:tc>
          <w:tcPr>
            <w:tcW w:w="471" w:type="pct"/>
          </w:tcPr>
          <w:p w14:paraId="09DAE839" w14:textId="7AD1102B" w:rsidR="009330D6" w:rsidRPr="0050657B" w:rsidRDefault="00E22DB6" w:rsidP="0050657B">
            <w:pPr>
              <w:spacing w:line="276" w:lineRule="auto"/>
              <w:jc w:val="center"/>
              <w:rPr>
                <w:sz w:val="22"/>
                <w:szCs w:val="22"/>
              </w:rPr>
            </w:pPr>
            <w:r>
              <w:rPr>
                <w:sz w:val="22"/>
                <w:szCs w:val="22"/>
              </w:rPr>
              <w:t>388</w:t>
            </w:r>
          </w:p>
        </w:tc>
        <w:tc>
          <w:tcPr>
            <w:tcW w:w="247" w:type="pct"/>
          </w:tcPr>
          <w:p w14:paraId="2E0B7DCB" w14:textId="77777777" w:rsidR="009330D6" w:rsidRPr="00A5024B" w:rsidRDefault="009330D6" w:rsidP="00D128CE">
            <w:pPr>
              <w:pStyle w:val="Sraopastraipa"/>
              <w:spacing w:line="276" w:lineRule="auto"/>
              <w:jc w:val="center"/>
              <w:rPr>
                <w:rFonts w:ascii="Times New Roman" w:hAnsi="Times New Roman" w:cs="Times New Roman"/>
              </w:rPr>
            </w:pPr>
          </w:p>
        </w:tc>
        <w:tc>
          <w:tcPr>
            <w:tcW w:w="226" w:type="pct"/>
          </w:tcPr>
          <w:p w14:paraId="09E5993C" w14:textId="77777777" w:rsidR="009330D6" w:rsidRPr="00A5024B" w:rsidRDefault="009330D6" w:rsidP="00D128CE">
            <w:pPr>
              <w:pStyle w:val="Sraopastraipa"/>
              <w:spacing w:line="276" w:lineRule="auto"/>
              <w:jc w:val="center"/>
              <w:rPr>
                <w:rFonts w:ascii="Times New Roman" w:hAnsi="Times New Roman" w:cs="Times New Roman"/>
              </w:rPr>
            </w:pPr>
          </w:p>
        </w:tc>
        <w:tc>
          <w:tcPr>
            <w:tcW w:w="566" w:type="pct"/>
            <w:tcBorders>
              <w:top w:val="single" w:sz="5" w:space="0" w:color="000000"/>
              <w:left w:val="single" w:sz="5" w:space="0" w:color="000000"/>
              <w:bottom w:val="single" w:sz="5" w:space="0" w:color="000000"/>
              <w:right w:val="single" w:sz="5" w:space="0" w:color="000000"/>
            </w:tcBorders>
          </w:tcPr>
          <w:p w14:paraId="48344706" w14:textId="633C08C8" w:rsidR="009330D6" w:rsidRPr="00A5024B" w:rsidRDefault="00E22DB6" w:rsidP="00D128CE">
            <w:pPr>
              <w:spacing w:line="276" w:lineRule="auto"/>
              <w:jc w:val="center"/>
              <w:rPr>
                <w:sz w:val="22"/>
                <w:szCs w:val="22"/>
              </w:rPr>
            </w:pPr>
            <w:r>
              <w:rPr>
                <w:sz w:val="22"/>
                <w:szCs w:val="22"/>
              </w:rPr>
              <w:t>Mažėjantis</w:t>
            </w:r>
          </w:p>
        </w:tc>
      </w:tr>
      <w:tr w:rsidR="00A5024B" w:rsidRPr="00A5024B" w14:paraId="2FC51EAD" w14:textId="77777777" w:rsidTr="00472C4A">
        <w:trPr>
          <w:jc w:val="center"/>
        </w:trPr>
        <w:tc>
          <w:tcPr>
            <w:tcW w:w="5000" w:type="pct"/>
            <w:gridSpan w:val="10"/>
          </w:tcPr>
          <w:p w14:paraId="215E0A7D" w14:textId="300372F2" w:rsidR="00D128CE" w:rsidRPr="00A5024B" w:rsidRDefault="00D128CE" w:rsidP="00D128CE">
            <w:pPr>
              <w:spacing w:line="276" w:lineRule="auto"/>
              <w:rPr>
                <w:b/>
                <w:bCs/>
                <w:sz w:val="22"/>
                <w:szCs w:val="22"/>
              </w:rPr>
            </w:pPr>
            <w:r w:rsidRPr="00A5024B">
              <w:rPr>
                <w:b/>
                <w:bCs/>
                <w:sz w:val="22"/>
                <w:szCs w:val="22"/>
              </w:rPr>
              <w:t>3.1. Tikslas. Didinti švietimo sistemos prieinamumą ir kokybę</w:t>
            </w:r>
          </w:p>
        </w:tc>
      </w:tr>
      <w:tr w:rsidR="00A5024B" w:rsidRPr="00A5024B" w14:paraId="50DA0D05" w14:textId="77777777" w:rsidTr="00472C4A">
        <w:trPr>
          <w:jc w:val="center"/>
        </w:trPr>
        <w:tc>
          <w:tcPr>
            <w:tcW w:w="5000" w:type="pct"/>
            <w:gridSpan w:val="10"/>
          </w:tcPr>
          <w:p w14:paraId="53A73646" w14:textId="6A0CDF44" w:rsidR="00D128CE" w:rsidRPr="00A5024B" w:rsidRDefault="00D128CE" w:rsidP="00D128CE">
            <w:pPr>
              <w:spacing w:line="276" w:lineRule="auto"/>
              <w:rPr>
                <w:b/>
                <w:bCs/>
                <w:sz w:val="22"/>
                <w:szCs w:val="22"/>
              </w:rPr>
            </w:pPr>
            <w:r w:rsidRPr="00A5024B">
              <w:rPr>
                <w:b/>
                <w:bCs/>
                <w:sz w:val="22"/>
                <w:szCs w:val="22"/>
              </w:rPr>
              <w:t>3.1.1. Uždavinys. Pagerinti švietimo paslaugų kokybę</w:t>
            </w:r>
          </w:p>
        </w:tc>
      </w:tr>
      <w:tr w:rsidR="00472C4A" w:rsidRPr="00A5024B" w14:paraId="467E571A" w14:textId="77777777" w:rsidTr="00472C4A">
        <w:trPr>
          <w:jc w:val="center"/>
        </w:trPr>
        <w:tc>
          <w:tcPr>
            <w:tcW w:w="341" w:type="pct"/>
          </w:tcPr>
          <w:p w14:paraId="583260BE" w14:textId="293650D0" w:rsidR="00D128CE" w:rsidRPr="00A5024B" w:rsidRDefault="00D128CE" w:rsidP="00D128CE">
            <w:pPr>
              <w:spacing w:line="276" w:lineRule="auto"/>
              <w:jc w:val="center"/>
              <w:rPr>
                <w:sz w:val="22"/>
                <w:szCs w:val="22"/>
              </w:rPr>
            </w:pPr>
          </w:p>
        </w:tc>
        <w:tc>
          <w:tcPr>
            <w:tcW w:w="548" w:type="pct"/>
          </w:tcPr>
          <w:p w14:paraId="1FB63064" w14:textId="7F5D9BB9" w:rsidR="00D128CE" w:rsidRPr="00A5024B" w:rsidRDefault="00D128CE" w:rsidP="00D128CE">
            <w:pPr>
              <w:spacing w:line="276" w:lineRule="auto"/>
              <w:jc w:val="both"/>
              <w:rPr>
                <w:sz w:val="22"/>
                <w:szCs w:val="22"/>
              </w:rPr>
            </w:pPr>
            <w:r w:rsidRPr="00A5024B">
              <w:rPr>
                <w:sz w:val="22"/>
                <w:szCs w:val="22"/>
              </w:rPr>
              <w:t>Ikimokyklinį ir priešmokyklinį ugdymą lankančių vaikų dalis</w:t>
            </w:r>
            <w:r w:rsidR="00FA092A">
              <w:rPr>
                <w:sz w:val="22"/>
                <w:szCs w:val="22"/>
              </w:rPr>
              <w:t xml:space="preserve"> nuo besiugdančių mieste skaičiaus</w:t>
            </w:r>
            <w:r w:rsidRPr="00A5024B">
              <w:rPr>
                <w:sz w:val="22"/>
                <w:szCs w:val="22"/>
              </w:rPr>
              <w:t>, proc.</w:t>
            </w:r>
          </w:p>
        </w:tc>
        <w:tc>
          <w:tcPr>
            <w:tcW w:w="1195" w:type="pct"/>
          </w:tcPr>
          <w:p w14:paraId="2B6B3E3A" w14:textId="0A96B8A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4C3EFF00" w14:textId="0B7F4917" w:rsidR="00D128CE" w:rsidRPr="00A5024B" w:rsidRDefault="00D128CE" w:rsidP="00D128CE">
            <w:pPr>
              <w:spacing w:line="276" w:lineRule="auto"/>
              <w:jc w:val="center"/>
              <w:rPr>
                <w:sz w:val="22"/>
                <w:szCs w:val="22"/>
              </w:rPr>
            </w:pPr>
            <w:r w:rsidRPr="00A5024B">
              <w:rPr>
                <w:sz w:val="22"/>
                <w:szCs w:val="22"/>
              </w:rPr>
              <w:t>98,0</w:t>
            </w:r>
          </w:p>
        </w:tc>
        <w:tc>
          <w:tcPr>
            <w:tcW w:w="472" w:type="pct"/>
          </w:tcPr>
          <w:p w14:paraId="27C98B3A" w14:textId="69B5ABED" w:rsidR="00D128CE" w:rsidRPr="00A5024B" w:rsidRDefault="00D128CE" w:rsidP="00D128CE">
            <w:pPr>
              <w:spacing w:line="276" w:lineRule="auto"/>
              <w:jc w:val="center"/>
              <w:rPr>
                <w:sz w:val="22"/>
                <w:szCs w:val="22"/>
              </w:rPr>
            </w:pPr>
            <w:r w:rsidRPr="00A5024B">
              <w:rPr>
                <w:sz w:val="22"/>
                <w:szCs w:val="22"/>
              </w:rPr>
              <w:t>97,6</w:t>
            </w:r>
          </w:p>
        </w:tc>
        <w:tc>
          <w:tcPr>
            <w:tcW w:w="471" w:type="pct"/>
          </w:tcPr>
          <w:p w14:paraId="79EEFCF2" w14:textId="5FC3ABD8" w:rsidR="00D128CE" w:rsidRPr="00A5024B" w:rsidRDefault="00EC52C3" w:rsidP="00D128CE">
            <w:pPr>
              <w:spacing w:line="276" w:lineRule="auto"/>
              <w:jc w:val="center"/>
              <w:rPr>
                <w:sz w:val="22"/>
                <w:szCs w:val="22"/>
              </w:rPr>
            </w:pPr>
            <w:r w:rsidRPr="00A5024B">
              <w:rPr>
                <w:sz w:val="22"/>
                <w:szCs w:val="22"/>
              </w:rPr>
              <w:t>95,7</w:t>
            </w:r>
          </w:p>
        </w:tc>
        <w:tc>
          <w:tcPr>
            <w:tcW w:w="471" w:type="pct"/>
          </w:tcPr>
          <w:p w14:paraId="06472DB7" w14:textId="747B934B" w:rsidR="00EC52C3" w:rsidRPr="00A5024B" w:rsidRDefault="00FA092A" w:rsidP="00FA092A">
            <w:pPr>
              <w:jc w:val="center"/>
              <w:rPr>
                <w:sz w:val="22"/>
                <w:szCs w:val="22"/>
              </w:rPr>
            </w:pPr>
            <w:r>
              <w:rPr>
                <w:sz w:val="22"/>
                <w:szCs w:val="22"/>
              </w:rPr>
              <w:t>96,7</w:t>
            </w:r>
          </w:p>
          <w:p w14:paraId="7A9C9F1F" w14:textId="77777777" w:rsidR="00EC52C3" w:rsidRPr="00A5024B" w:rsidRDefault="00EC52C3" w:rsidP="00EC52C3">
            <w:pPr>
              <w:rPr>
                <w:b/>
                <w:bCs/>
                <w:sz w:val="22"/>
                <w:szCs w:val="22"/>
              </w:rPr>
            </w:pPr>
          </w:p>
          <w:p w14:paraId="606AB7B0" w14:textId="77777777" w:rsidR="00EC52C3" w:rsidRPr="00A5024B" w:rsidRDefault="00EC52C3" w:rsidP="00EC52C3">
            <w:pPr>
              <w:rPr>
                <w:sz w:val="22"/>
                <w:szCs w:val="22"/>
              </w:rPr>
            </w:pPr>
          </w:p>
        </w:tc>
        <w:tc>
          <w:tcPr>
            <w:tcW w:w="247" w:type="pct"/>
          </w:tcPr>
          <w:p w14:paraId="7915CACD" w14:textId="77777777" w:rsidR="00D128CE" w:rsidRPr="00A5024B" w:rsidRDefault="00D128CE" w:rsidP="00D128CE">
            <w:pPr>
              <w:spacing w:line="276" w:lineRule="auto"/>
              <w:jc w:val="center"/>
              <w:rPr>
                <w:b/>
                <w:bCs/>
                <w:sz w:val="22"/>
                <w:szCs w:val="22"/>
              </w:rPr>
            </w:pPr>
          </w:p>
        </w:tc>
        <w:tc>
          <w:tcPr>
            <w:tcW w:w="226" w:type="pct"/>
          </w:tcPr>
          <w:p w14:paraId="541221F1" w14:textId="77777777" w:rsidR="00D128CE" w:rsidRPr="00A5024B" w:rsidRDefault="00D128CE" w:rsidP="00D128CE">
            <w:pPr>
              <w:spacing w:line="276" w:lineRule="auto"/>
              <w:jc w:val="center"/>
              <w:rPr>
                <w:b/>
                <w:bCs/>
                <w:sz w:val="22"/>
                <w:szCs w:val="22"/>
              </w:rPr>
            </w:pPr>
          </w:p>
        </w:tc>
        <w:tc>
          <w:tcPr>
            <w:tcW w:w="566" w:type="pct"/>
          </w:tcPr>
          <w:p w14:paraId="56AD03F9" w14:textId="321144DF" w:rsidR="00D128CE" w:rsidRPr="00A5024B" w:rsidRDefault="00D128CE" w:rsidP="00D128CE">
            <w:pPr>
              <w:spacing w:line="276" w:lineRule="auto"/>
              <w:jc w:val="center"/>
              <w:rPr>
                <w:sz w:val="22"/>
                <w:szCs w:val="22"/>
              </w:rPr>
            </w:pPr>
            <w:r w:rsidRPr="00A5024B">
              <w:rPr>
                <w:sz w:val="22"/>
                <w:szCs w:val="22"/>
              </w:rPr>
              <w:t>98,5</w:t>
            </w:r>
          </w:p>
        </w:tc>
      </w:tr>
      <w:tr w:rsidR="00472C4A" w:rsidRPr="00A5024B" w14:paraId="7E55A70C" w14:textId="77777777" w:rsidTr="00472C4A">
        <w:trPr>
          <w:jc w:val="center"/>
        </w:trPr>
        <w:tc>
          <w:tcPr>
            <w:tcW w:w="341" w:type="pct"/>
          </w:tcPr>
          <w:p w14:paraId="77E04CA5" w14:textId="23C71567" w:rsidR="00D128CE" w:rsidRPr="00A5024B" w:rsidRDefault="00D128CE" w:rsidP="00D128CE">
            <w:pPr>
              <w:spacing w:line="276" w:lineRule="auto"/>
              <w:jc w:val="center"/>
              <w:rPr>
                <w:sz w:val="22"/>
                <w:szCs w:val="22"/>
              </w:rPr>
            </w:pPr>
          </w:p>
        </w:tc>
        <w:tc>
          <w:tcPr>
            <w:tcW w:w="548" w:type="pct"/>
          </w:tcPr>
          <w:p w14:paraId="72E94BBA" w14:textId="184D3E18" w:rsidR="00D128CE" w:rsidRPr="007F77D5" w:rsidRDefault="00D128CE" w:rsidP="00D128CE">
            <w:pPr>
              <w:spacing w:line="276" w:lineRule="auto"/>
              <w:jc w:val="both"/>
              <w:rPr>
                <w:sz w:val="22"/>
                <w:szCs w:val="22"/>
              </w:rPr>
            </w:pPr>
            <w:r w:rsidRPr="007F77D5">
              <w:rPr>
                <w:sz w:val="22"/>
                <w:szCs w:val="22"/>
              </w:rPr>
              <w:t>P</w:t>
            </w:r>
            <w:r w:rsidR="00400CBE" w:rsidRPr="007F77D5">
              <w:rPr>
                <w:sz w:val="22"/>
                <w:szCs w:val="22"/>
              </w:rPr>
              <w:t>agrindinio ugdymo pasiekimų patikrinimo metu bent pagrindinį mokymosi pasiekimų lygį pasiekusių mokinių dalis</w:t>
            </w:r>
            <w:r w:rsidRPr="007F77D5">
              <w:rPr>
                <w:sz w:val="22"/>
                <w:szCs w:val="22"/>
              </w:rPr>
              <w:t>, proc.</w:t>
            </w:r>
          </w:p>
        </w:tc>
        <w:tc>
          <w:tcPr>
            <w:tcW w:w="1195" w:type="pct"/>
          </w:tcPr>
          <w:p w14:paraId="7B0B0D16" w14:textId="387DDCC7" w:rsidR="00D128CE" w:rsidRPr="007F77D5" w:rsidRDefault="00D128CE" w:rsidP="00D128CE">
            <w:pPr>
              <w:spacing w:line="276" w:lineRule="auto"/>
              <w:jc w:val="both"/>
              <w:rPr>
                <w:sz w:val="22"/>
                <w:szCs w:val="22"/>
              </w:rPr>
            </w:pPr>
            <w:r w:rsidRPr="007F77D5">
              <w:rPr>
                <w:sz w:val="22"/>
                <w:szCs w:val="22"/>
              </w:rPr>
              <w:t>Panevėžio miesto savivaldybės administracijos Švietimo skyrius (PMSA ŠS)</w:t>
            </w:r>
          </w:p>
        </w:tc>
        <w:tc>
          <w:tcPr>
            <w:tcW w:w="463" w:type="pct"/>
          </w:tcPr>
          <w:p w14:paraId="7019872F" w14:textId="332ED115" w:rsidR="00D128CE" w:rsidRPr="007F77D5" w:rsidRDefault="00D128CE" w:rsidP="00D128CE">
            <w:pPr>
              <w:spacing w:line="276" w:lineRule="auto"/>
              <w:jc w:val="center"/>
              <w:rPr>
                <w:sz w:val="22"/>
                <w:szCs w:val="22"/>
              </w:rPr>
            </w:pPr>
            <w:r w:rsidRPr="007F77D5">
              <w:rPr>
                <w:sz w:val="22"/>
                <w:szCs w:val="22"/>
              </w:rPr>
              <w:t xml:space="preserve">Matematika  </w:t>
            </w:r>
            <w:r w:rsidR="007F77D5" w:rsidRPr="007F77D5">
              <w:rPr>
                <w:sz w:val="22"/>
                <w:szCs w:val="22"/>
              </w:rPr>
              <w:t>62,0</w:t>
            </w:r>
            <w:r w:rsidRPr="007F77D5">
              <w:rPr>
                <w:sz w:val="22"/>
                <w:szCs w:val="22"/>
              </w:rPr>
              <w:t>;</w:t>
            </w:r>
          </w:p>
          <w:p w14:paraId="72020232" w14:textId="337EF98A" w:rsidR="00D128CE" w:rsidRPr="007F77D5" w:rsidRDefault="00982B31" w:rsidP="00D128CE">
            <w:pPr>
              <w:spacing w:line="276" w:lineRule="auto"/>
              <w:jc w:val="center"/>
              <w:rPr>
                <w:sz w:val="22"/>
                <w:szCs w:val="22"/>
              </w:rPr>
            </w:pPr>
            <w:r w:rsidRPr="007F77D5">
              <w:rPr>
                <w:sz w:val="22"/>
                <w:szCs w:val="22"/>
              </w:rPr>
              <w:t>l</w:t>
            </w:r>
            <w:r w:rsidR="00D128CE" w:rsidRPr="007F77D5">
              <w:rPr>
                <w:sz w:val="22"/>
                <w:szCs w:val="22"/>
              </w:rPr>
              <w:t xml:space="preserve">ietuvių k. </w:t>
            </w:r>
            <w:r w:rsidR="007F77D5" w:rsidRPr="007F77D5">
              <w:rPr>
                <w:sz w:val="22"/>
                <w:szCs w:val="22"/>
              </w:rPr>
              <w:t>73,2</w:t>
            </w:r>
            <w:r w:rsidR="00D128CE" w:rsidRPr="007F77D5">
              <w:rPr>
                <w:sz w:val="22"/>
                <w:szCs w:val="22"/>
              </w:rPr>
              <w:t xml:space="preserve"> </w:t>
            </w:r>
          </w:p>
        </w:tc>
        <w:tc>
          <w:tcPr>
            <w:tcW w:w="472" w:type="pct"/>
          </w:tcPr>
          <w:p w14:paraId="7044D810" w14:textId="1907A513" w:rsidR="00D128CE" w:rsidRPr="007F77D5" w:rsidRDefault="00D128CE" w:rsidP="00D128CE">
            <w:pPr>
              <w:spacing w:line="276" w:lineRule="auto"/>
              <w:jc w:val="center"/>
              <w:rPr>
                <w:sz w:val="22"/>
                <w:szCs w:val="22"/>
              </w:rPr>
            </w:pPr>
            <w:r w:rsidRPr="007F77D5">
              <w:rPr>
                <w:sz w:val="22"/>
                <w:szCs w:val="22"/>
              </w:rPr>
              <w:t xml:space="preserve">Matematika  </w:t>
            </w:r>
            <w:r w:rsidR="007F77D5" w:rsidRPr="007F77D5">
              <w:rPr>
                <w:sz w:val="22"/>
                <w:szCs w:val="22"/>
              </w:rPr>
              <w:t>21,3</w:t>
            </w:r>
            <w:r w:rsidRPr="007F77D5">
              <w:rPr>
                <w:sz w:val="22"/>
                <w:szCs w:val="22"/>
              </w:rPr>
              <w:t>;</w:t>
            </w:r>
          </w:p>
          <w:p w14:paraId="276BAC1E" w14:textId="77777777" w:rsidR="007F77D5" w:rsidRPr="007F77D5" w:rsidRDefault="00982B31" w:rsidP="00D128CE">
            <w:pPr>
              <w:spacing w:line="276" w:lineRule="auto"/>
              <w:jc w:val="center"/>
              <w:rPr>
                <w:sz w:val="22"/>
                <w:szCs w:val="22"/>
              </w:rPr>
            </w:pPr>
            <w:r w:rsidRPr="007F77D5">
              <w:rPr>
                <w:sz w:val="22"/>
                <w:szCs w:val="22"/>
              </w:rPr>
              <w:t>l</w:t>
            </w:r>
            <w:r w:rsidR="00D128CE" w:rsidRPr="007F77D5">
              <w:rPr>
                <w:sz w:val="22"/>
                <w:szCs w:val="22"/>
              </w:rPr>
              <w:t xml:space="preserve">ietuvių k. </w:t>
            </w:r>
          </w:p>
          <w:p w14:paraId="521B2615" w14:textId="4B155A97" w:rsidR="00D128CE" w:rsidRPr="007F77D5" w:rsidRDefault="007F77D5" w:rsidP="00D128CE">
            <w:pPr>
              <w:spacing w:line="276" w:lineRule="auto"/>
              <w:jc w:val="center"/>
              <w:rPr>
                <w:b/>
                <w:bCs/>
                <w:sz w:val="22"/>
                <w:szCs w:val="22"/>
              </w:rPr>
            </w:pPr>
            <w:r w:rsidRPr="007F77D5">
              <w:rPr>
                <w:sz w:val="22"/>
                <w:szCs w:val="22"/>
              </w:rPr>
              <w:t>69,1</w:t>
            </w:r>
            <w:r w:rsidR="00D128CE" w:rsidRPr="007F77D5">
              <w:rPr>
                <w:sz w:val="22"/>
                <w:szCs w:val="22"/>
              </w:rPr>
              <w:t xml:space="preserve"> </w:t>
            </w:r>
          </w:p>
        </w:tc>
        <w:tc>
          <w:tcPr>
            <w:tcW w:w="471" w:type="pct"/>
          </w:tcPr>
          <w:p w14:paraId="4CBBFF5A" w14:textId="7D69B2C6" w:rsidR="00AB5800" w:rsidRPr="007F77D5" w:rsidRDefault="00AB5800" w:rsidP="00AB5800">
            <w:pPr>
              <w:spacing w:line="276" w:lineRule="auto"/>
              <w:jc w:val="center"/>
              <w:rPr>
                <w:sz w:val="22"/>
                <w:szCs w:val="22"/>
              </w:rPr>
            </w:pPr>
            <w:r w:rsidRPr="007F77D5">
              <w:rPr>
                <w:sz w:val="22"/>
                <w:szCs w:val="22"/>
              </w:rPr>
              <w:t xml:space="preserve">Matematika  </w:t>
            </w:r>
            <w:r w:rsidR="007F77D5" w:rsidRPr="007F77D5">
              <w:rPr>
                <w:sz w:val="22"/>
                <w:szCs w:val="22"/>
              </w:rPr>
              <w:t>42,28</w:t>
            </w:r>
            <w:r w:rsidRPr="007F77D5">
              <w:rPr>
                <w:sz w:val="22"/>
                <w:szCs w:val="22"/>
              </w:rPr>
              <w:t>;</w:t>
            </w:r>
          </w:p>
          <w:p w14:paraId="1A118FAD" w14:textId="77777777" w:rsidR="007F77D5" w:rsidRPr="007F77D5" w:rsidRDefault="00982B31" w:rsidP="00AB5800">
            <w:pPr>
              <w:spacing w:line="276" w:lineRule="auto"/>
              <w:jc w:val="center"/>
              <w:rPr>
                <w:sz w:val="22"/>
                <w:szCs w:val="22"/>
              </w:rPr>
            </w:pPr>
            <w:r w:rsidRPr="007F77D5">
              <w:rPr>
                <w:sz w:val="22"/>
                <w:szCs w:val="22"/>
              </w:rPr>
              <w:t>l</w:t>
            </w:r>
            <w:r w:rsidR="00AB5800" w:rsidRPr="007F77D5">
              <w:rPr>
                <w:sz w:val="22"/>
                <w:szCs w:val="22"/>
              </w:rPr>
              <w:t xml:space="preserve">ietuvių k. </w:t>
            </w:r>
          </w:p>
          <w:p w14:paraId="7690DF73" w14:textId="15B5A536" w:rsidR="00D128CE" w:rsidRPr="007F77D5" w:rsidRDefault="007F77D5" w:rsidP="00AB5800">
            <w:pPr>
              <w:spacing w:line="276" w:lineRule="auto"/>
              <w:jc w:val="center"/>
              <w:rPr>
                <w:b/>
                <w:bCs/>
                <w:sz w:val="22"/>
                <w:szCs w:val="22"/>
              </w:rPr>
            </w:pPr>
            <w:r w:rsidRPr="007F77D5">
              <w:rPr>
                <w:sz w:val="22"/>
                <w:szCs w:val="22"/>
              </w:rPr>
              <w:t>72,98</w:t>
            </w:r>
            <w:r w:rsidR="00AB5800" w:rsidRPr="007F77D5">
              <w:rPr>
                <w:sz w:val="22"/>
                <w:szCs w:val="22"/>
              </w:rPr>
              <w:t xml:space="preserve"> </w:t>
            </w:r>
          </w:p>
        </w:tc>
        <w:tc>
          <w:tcPr>
            <w:tcW w:w="471" w:type="pct"/>
          </w:tcPr>
          <w:p w14:paraId="7428F12A" w14:textId="0D448A24" w:rsidR="00400CBE" w:rsidRPr="007F77D5" w:rsidRDefault="00400CBE" w:rsidP="00400CBE">
            <w:pPr>
              <w:spacing w:line="276" w:lineRule="auto"/>
              <w:jc w:val="center"/>
              <w:rPr>
                <w:sz w:val="22"/>
                <w:szCs w:val="22"/>
              </w:rPr>
            </w:pPr>
            <w:r w:rsidRPr="007F77D5">
              <w:rPr>
                <w:sz w:val="22"/>
                <w:szCs w:val="22"/>
              </w:rPr>
              <w:t>Matematika  38,15;</w:t>
            </w:r>
          </w:p>
          <w:p w14:paraId="2ED9273B" w14:textId="23C234CB" w:rsidR="00D128CE" w:rsidRPr="007F77D5" w:rsidRDefault="00400CBE" w:rsidP="00400CBE">
            <w:pPr>
              <w:spacing w:line="276" w:lineRule="auto"/>
              <w:jc w:val="center"/>
              <w:rPr>
                <w:b/>
                <w:bCs/>
                <w:sz w:val="22"/>
                <w:szCs w:val="22"/>
              </w:rPr>
            </w:pPr>
            <w:r w:rsidRPr="007F77D5">
              <w:rPr>
                <w:sz w:val="22"/>
                <w:szCs w:val="22"/>
              </w:rPr>
              <w:t>lietuvių k.  67,74</w:t>
            </w:r>
          </w:p>
        </w:tc>
        <w:tc>
          <w:tcPr>
            <w:tcW w:w="247" w:type="pct"/>
          </w:tcPr>
          <w:p w14:paraId="5BC2BE00" w14:textId="77777777" w:rsidR="00D128CE" w:rsidRPr="007F77D5" w:rsidRDefault="00D128CE" w:rsidP="00D128CE">
            <w:pPr>
              <w:spacing w:line="276" w:lineRule="auto"/>
              <w:jc w:val="center"/>
              <w:rPr>
                <w:b/>
                <w:bCs/>
                <w:sz w:val="22"/>
                <w:szCs w:val="22"/>
              </w:rPr>
            </w:pPr>
          </w:p>
        </w:tc>
        <w:tc>
          <w:tcPr>
            <w:tcW w:w="226" w:type="pct"/>
          </w:tcPr>
          <w:p w14:paraId="58FFEF59" w14:textId="77777777" w:rsidR="00D128CE" w:rsidRPr="007F77D5" w:rsidRDefault="00D128CE" w:rsidP="00D128CE">
            <w:pPr>
              <w:spacing w:line="276" w:lineRule="auto"/>
              <w:jc w:val="center"/>
              <w:rPr>
                <w:b/>
                <w:bCs/>
                <w:sz w:val="22"/>
                <w:szCs w:val="22"/>
              </w:rPr>
            </w:pPr>
          </w:p>
        </w:tc>
        <w:tc>
          <w:tcPr>
            <w:tcW w:w="566" w:type="pct"/>
          </w:tcPr>
          <w:p w14:paraId="2F70EC4B" w14:textId="423D8925" w:rsidR="00D128CE" w:rsidRPr="00A5024B" w:rsidRDefault="00D128CE" w:rsidP="00D128CE">
            <w:pPr>
              <w:spacing w:line="276" w:lineRule="auto"/>
              <w:jc w:val="center"/>
              <w:rPr>
                <w:sz w:val="22"/>
                <w:szCs w:val="22"/>
              </w:rPr>
            </w:pPr>
            <w:r w:rsidRPr="00A5024B">
              <w:rPr>
                <w:sz w:val="22"/>
                <w:szCs w:val="22"/>
              </w:rPr>
              <w:t xml:space="preserve">Matematika  </w:t>
            </w:r>
            <w:r w:rsidR="00400CBE">
              <w:rPr>
                <w:sz w:val="22"/>
                <w:szCs w:val="22"/>
              </w:rPr>
              <w:t>48,5</w:t>
            </w:r>
            <w:r w:rsidRPr="00A5024B">
              <w:rPr>
                <w:sz w:val="22"/>
                <w:szCs w:val="22"/>
              </w:rPr>
              <w:t>;</w:t>
            </w:r>
          </w:p>
          <w:p w14:paraId="6D8E1201" w14:textId="3B059FDD" w:rsidR="00D128CE" w:rsidRPr="00A5024B" w:rsidRDefault="00400CBE" w:rsidP="00D128CE">
            <w:pPr>
              <w:spacing w:line="276" w:lineRule="auto"/>
              <w:jc w:val="center"/>
              <w:rPr>
                <w:b/>
                <w:bCs/>
                <w:sz w:val="22"/>
                <w:szCs w:val="22"/>
              </w:rPr>
            </w:pPr>
            <w:r>
              <w:rPr>
                <w:sz w:val="22"/>
                <w:szCs w:val="22"/>
              </w:rPr>
              <w:t>l</w:t>
            </w:r>
            <w:r w:rsidR="00D128CE" w:rsidRPr="00A5024B">
              <w:rPr>
                <w:sz w:val="22"/>
                <w:szCs w:val="22"/>
              </w:rPr>
              <w:t xml:space="preserve">ietuvių k.  </w:t>
            </w:r>
            <w:r>
              <w:rPr>
                <w:sz w:val="22"/>
                <w:szCs w:val="22"/>
              </w:rPr>
              <w:t>74,5</w:t>
            </w:r>
          </w:p>
        </w:tc>
      </w:tr>
      <w:tr w:rsidR="00472C4A" w:rsidRPr="00A5024B" w14:paraId="6512E95C" w14:textId="77777777" w:rsidTr="0075482A">
        <w:trPr>
          <w:trHeight w:val="418"/>
          <w:jc w:val="center"/>
        </w:trPr>
        <w:tc>
          <w:tcPr>
            <w:tcW w:w="341" w:type="pct"/>
          </w:tcPr>
          <w:p w14:paraId="10FCD5DE" w14:textId="278CE217" w:rsidR="00D128CE" w:rsidRPr="00A5024B" w:rsidRDefault="00D128CE" w:rsidP="00D128CE">
            <w:pPr>
              <w:spacing w:line="276" w:lineRule="auto"/>
              <w:jc w:val="center"/>
              <w:rPr>
                <w:sz w:val="22"/>
                <w:szCs w:val="22"/>
              </w:rPr>
            </w:pPr>
          </w:p>
        </w:tc>
        <w:tc>
          <w:tcPr>
            <w:tcW w:w="548" w:type="pct"/>
          </w:tcPr>
          <w:p w14:paraId="4EA554A1" w14:textId="323997B0" w:rsidR="00D128CE" w:rsidRPr="00700366" w:rsidRDefault="00197AED" w:rsidP="00D128CE">
            <w:pPr>
              <w:spacing w:line="276" w:lineRule="auto"/>
              <w:jc w:val="both"/>
              <w:rPr>
                <w:sz w:val="22"/>
                <w:szCs w:val="22"/>
              </w:rPr>
            </w:pPr>
            <w:r w:rsidRPr="00700366">
              <w:rPr>
                <w:sz w:val="22"/>
                <w:szCs w:val="22"/>
              </w:rPr>
              <w:t xml:space="preserve">Švietimo įstaigų, kuriose nupirktos naujos arba atnaujintos skaitmeninės mokymo </w:t>
            </w:r>
            <w:r w:rsidRPr="00700366">
              <w:rPr>
                <w:sz w:val="22"/>
                <w:szCs w:val="22"/>
              </w:rPr>
              <w:lastRenderedPageBreak/>
              <w:t>priemonės, dalis, proc.</w:t>
            </w:r>
          </w:p>
        </w:tc>
        <w:tc>
          <w:tcPr>
            <w:tcW w:w="1195" w:type="pct"/>
          </w:tcPr>
          <w:p w14:paraId="37AC7A0F" w14:textId="7784A0BD" w:rsidR="00D128CE" w:rsidRPr="00700366" w:rsidRDefault="00D128CE" w:rsidP="00D128CE">
            <w:pPr>
              <w:spacing w:line="276" w:lineRule="auto"/>
              <w:jc w:val="both"/>
              <w:rPr>
                <w:sz w:val="22"/>
                <w:szCs w:val="22"/>
              </w:rPr>
            </w:pPr>
            <w:r w:rsidRPr="00700366">
              <w:rPr>
                <w:sz w:val="22"/>
                <w:szCs w:val="22"/>
              </w:rPr>
              <w:lastRenderedPageBreak/>
              <w:t>Panevėžio miesto savivaldybės administracijos Švietimo skyrius (PMSA ŠS)</w:t>
            </w:r>
          </w:p>
        </w:tc>
        <w:tc>
          <w:tcPr>
            <w:tcW w:w="463" w:type="pct"/>
          </w:tcPr>
          <w:p w14:paraId="6ED3558E" w14:textId="70E1226C" w:rsidR="00D128CE" w:rsidRPr="00A5024B" w:rsidRDefault="00700366" w:rsidP="00D128CE">
            <w:pPr>
              <w:spacing w:line="276" w:lineRule="auto"/>
              <w:jc w:val="center"/>
              <w:rPr>
                <w:sz w:val="22"/>
                <w:szCs w:val="22"/>
              </w:rPr>
            </w:pPr>
            <w:r>
              <w:rPr>
                <w:sz w:val="22"/>
                <w:szCs w:val="22"/>
              </w:rPr>
              <w:t>38,18</w:t>
            </w:r>
          </w:p>
        </w:tc>
        <w:tc>
          <w:tcPr>
            <w:tcW w:w="472" w:type="pct"/>
          </w:tcPr>
          <w:p w14:paraId="3C862D0F" w14:textId="3023FF92" w:rsidR="00D128CE" w:rsidRPr="00A5024B" w:rsidRDefault="00700366" w:rsidP="00D128CE">
            <w:pPr>
              <w:spacing w:line="276" w:lineRule="auto"/>
              <w:jc w:val="center"/>
              <w:rPr>
                <w:sz w:val="22"/>
                <w:szCs w:val="22"/>
              </w:rPr>
            </w:pPr>
            <w:r>
              <w:rPr>
                <w:sz w:val="22"/>
                <w:szCs w:val="22"/>
              </w:rPr>
              <w:t>52,72</w:t>
            </w:r>
          </w:p>
        </w:tc>
        <w:tc>
          <w:tcPr>
            <w:tcW w:w="471" w:type="pct"/>
          </w:tcPr>
          <w:p w14:paraId="027B77B0" w14:textId="4E8E4091" w:rsidR="00D128CE" w:rsidRPr="00A5024B" w:rsidRDefault="00700366" w:rsidP="00D128CE">
            <w:pPr>
              <w:spacing w:line="276" w:lineRule="auto"/>
              <w:jc w:val="center"/>
              <w:rPr>
                <w:sz w:val="22"/>
                <w:szCs w:val="22"/>
              </w:rPr>
            </w:pPr>
            <w:r>
              <w:rPr>
                <w:sz w:val="22"/>
                <w:szCs w:val="22"/>
              </w:rPr>
              <w:t>83,63</w:t>
            </w:r>
          </w:p>
        </w:tc>
        <w:tc>
          <w:tcPr>
            <w:tcW w:w="471" w:type="pct"/>
          </w:tcPr>
          <w:p w14:paraId="55AB493E" w14:textId="59F39DF6" w:rsidR="00D128CE" w:rsidRPr="00F3065E" w:rsidRDefault="00197AED" w:rsidP="00D128CE">
            <w:pPr>
              <w:spacing w:line="276" w:lineRule="auto"/>
              <w:jc w:val="center"/>
              <w:rPr>
                <w:sz w:val="22"/>
                <w:szCs w:val="22"/>
              </w:rPr>
            </w:pPr>
            <w:r w:rsidRPr="00F3065E">
              <w:rPr>
                <w:sz w:val="22"/>
                <w:szCs w:val="22"/>
              </w:rPr>
              <w:t>69,5</w:t>
            </w:r>
          </w:p>
        </w:tc>
        <w:tc>
          <w:tcPr>
            <w:tcW w:w="247" w:type="pct"/>
          </w:tcPr>
          <w:p w14:paraId="2725B31B" w14:textId="77777777" w:rsidR="00D128CE" w:rsidRPr="00F3065E" w:rsidRDefault="00D128CE" w:rsidP="00D128CE">
            <w:pPr>
              <w:spacing w:line="276" w:lineRule="auto"/>
              <w:jc w:val="center"/>
              <w:rPr>
                <w:b/>
                <w:bCs/>
                <w:sz w:val="22"/>
                <w:szCs w:val="22"/>
              </w:rPr>
            </w:pPr>
          </w:p>
        </w:tc>
        <w:tc>
          <w:tcPr>
            <w:tcW w:w="226" w:type="pct"/>
          </w:tcPr>
          <w:p w14:paraId="6C54ECA5" w14:textId="77777777" w:rsidR="00D128CE" w:rsidRPr="00F3065E" w:rsidRDefault="00D128CE" w:rsidP="00D128CE">
            <w:pPr>
              <w:spacing w:line="276" w:lineRule="auto"/>
              <w:jc w:val="center"/>
              <w:rPr>
                <w:b/>
                <w:bCs/>
                <w:sz w:val="22"/>
                <w:szCs w:val="22"/>
              </w:rPr>
            </w:pPr>
          </w:p>
        </w:tc>
        <w:tc>
          <w:tcPr>
            <w:tcW w:w="566" w:type="pct"/>
          </w:tcPr>
          <w:p w14:paraId="11076DFB" w14:textId="3B893B56" w:rsidR="00D128CE" w:rsidRPr="00F3065E" w:rsidRDefault="00197AED" w:rsidP="00D128CE">
            <w:pPr>
              <w:spacing w:line="276" w:lineRule="auto"/>
              <w:jc w:val="center"/>
              <w:rPr>
                <w:sz w:val="22"/>
                <w:szCs w:val="22"/>
              </w:rPr>
            </w:pPr>
            <w:r w:rsidRPr="00F3065E">
              <w:rPr>
                <w:sz w:val="22"/>
                <w:szCs w:val="22"/>
              </w:rPr>
              <w:t>85,5</w:t>
            </w:r>
          </w:p>
        </w:tc>
      </w:tr>
      <w:tr w:rsidR="00472C4A" w:rsidRPr="00A5024B" w14:paraId="58865979" w14:textId="77777777" w:rsidTr="00472C4A">
        <w:trPr>
          <w:jc w:val="center"/>
        </w:trPr>
        <w:tc>
          <w:tcPr>
            <w:tcW w:w="341" w:type="pct"/>
          </w:tcPr>
          <w:p w14:paraId="0E08C89B" w14:textId="09AE1E9E" w:rsidR="00D128CE" w:rsidRPr="00A5024B" w:rsidRDefault="00D128CE" w:rsidP="00D128CE">
            <w:pPr>
              <w:spacing w:line="276" w:lineRule="auto"/>
              <w:jc w:val="center"/>
              <w:rPr>
                <w:sz w:val="22"/>
                <w:szCs w:val="22"/>
              </w:rPr>
            </w:pPr>
          </w:p>
        </w:tc>
        <w:tc>
          <w:tcPr>
            <w:tcW w:w="548" w:type="pct"/>
          </w:tcPr>
          <w:p w14:paraId="02048EAC" w14:textId="519C309B" w:rsidR="00D128CE" w:rsidRPr="00A5024B" w:rsidRDefault="00D128CE" w:rsidP="00D128CE">
            <w:pPr>
              <w:spacing w:line="276" w:lineRule="auto"/>
              <w:jc w:val="both"/>
              <w:rPr>
                <w:sz w:val="22"/>
                <w:szCs w:val="22"/>
              </w:rPr>
            </w:pPr>
            <w:r w:rsidRPr="00A5024B">
              <w:rPr>
                <w:sz w:val="22"/>
                <w:szCs w:val="22"/>
              </w:rPr>
              <w:t>Skaitmeninio raštingumo kvalifikacijos tobulinimo kursuose dalyvavusių pedagogų dalis, proc.</w:t>
            </w:r>
          </w:p>
        </w:tc>
        <w:tc>
          <w:tcPr>
            <w:tcW w:w="1195" w:type="pct"/>
          </w:tcPr>
          <w:p w14:paraId="03E1FDFB" w14:textId="13168980"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0FD94115" w14:textId="6576095A" w:rsidR="00D128CE" w:rsidRPr="00A5024B" w:rsidRDefault="00D128CE" w:rsidP="00D128CE">
            <w:pPr>
              <w:spacing w:line="276" w:lineRule="auto"/>
              <w:jc w:val="center"/>
              <w:rPr>
                <w:sz w:val="22"/>
                <w:szCs w:val="22"/>
              </w:rPr>
            </w:pPr>
            <w:r w:rsidRPr="00A5024B">
              <w:rPr>
                <w:sz w:val="22"/>
                <w:szCs w:val="22"/>
              </w:rPr>
              <w:t>42,6</w:t>
            </w:r>
          </w:p>
        </w:tc>
        <w:tc>
          <w:tcPr>
            <w:tcW w:w="472" w:type="pct"/>
          </w:tcPr>
          <w:p w14:paraId="1CA28442" w14:textId="46A8B9C5" w:rsidR="00D128CE" w:rsidRPr="00A5024B" w:rsidRDefault="00D128CE" w:rsidP="00D128CE">
            <w:pPr>
              <w:spacing w:line="276" w:lineRule="auto"/>
              <w:jc w:val="center"/>
              <w:rPr>
                <w:sz w:val="22"/>
                <w:szCs w:val="22"/>
              </w:rPr>
            </w:pPr>
            <w:r w:rsidRPr="00A5024B">
              <w:rPr>
                <w:sz w:val="22"/>
                <w:szCs w:val="22"/>
              </w:rPr>
              <w:t>67,0</w:t>
            </w:r>
          </w:p>
        </w:tc>
        <w:tc>
          <w:tcPr>
            <w:tcW w:w="471" w:type="pct"/>
          </w:tcPr>
          <w:p w14:paraId="21B8A711" w14:textId="24ED57CF" w:rsidR="00D128CE" w:rsidRPr="00A5024B" w:rsidRDefault="00432CE8" w:rsidP="00D128CE">
            <w:pPr>
              <w:spacing w:line="276" w:lineRule="auto"/>
              <w:jc w:val="center"/>
              <w:rPr>
                <w:sz w:val="22"/>
                <w:szCs w:val="22"/>
              </w:rPr>
            </w:pPr>
            <w:r w:rsidRPr="00A5024B">
              <w:rPr>
                <w:sz w:val="22"/>
                <w:szCs w:val="22"/>
              </w:rPr>
              <w:t>56,3</w:t>
            </w:r>
          </w:p>
        </w:tc>
        <w:tc>
          <w:tcPr>
            <w:tcW w:w="471" w:type="pct"/>
          </w:tcPr>
          <w:p w14:paraId="43EDF328" w14:textId="118C07D9" w:rsidR="00D128CE" w:rsidRPr="00197AED" w:rsidRDefault="00197AED" w:rsidP="00D128CE">
            <w:pPr>
              <w:spacing w:line="276" w:lineRule="auto"/>
              <w:jc w:val="center"/>
              <w:rPr>
                <w:sz w:val="22"/>
                <w:szCs w:val="22"/>
              </w:rPr>
            </w:pPr>
            <w:r w:rsidRPr="00197AED">
              <w:rPr>
                <w:sz w:val="22"/>
                <w:szCs w:val="22"/>
              </w:rPr>
              <w:t>76,1</w:t>
            </w:r>
          </w:p>
        </w:tc>
        <w:tc>
          <w:tcPr>
            <w:tcW w:w="247" w:type="pct"/>
          </w:tcPr>
          <w:p w14:paraId="1A961BAA" w14:textId="77777777" w:rsidR="00D128CE" w:rsidRPr="00A5024B" w:rsidRDefault="00D128CE" w:rsidP="00D128CE">
            <w:pPr>
              <w:spacing w:line="276" w:lineRule="auto"/>
              <w:jc w:val="center"/>
              <w:rPr>
                <w:b/>
                <w:bCs/>
                <w:sz w:val="22"/>
                <w:szCs w:val="22"/>
              </w:rPr>
            </w:pPr>
          </w:p>
        </w:tc>
        <w:tc>
          <w:tcPr>
            <w:tcW w:w="226" w:type="pct"/>
          </w:tcPr>
          <w:p w14:paraId="0BB0078D" w14:textId="77777777" w:rsidR="00D128CE" w:rsidRPr="00A5024B" w:rsidRDefault="00D128CE" w:rsidP="00D128CE">
            <w:pPr>
              <w:spacing w:line="276" w:lineRule="auto"/>
              <w:jc w:val="center"/>
              <w:rPr>
                <w:b/>
                <w:bCs/>
                <w:sz w:val="22"/>
                <w:szCs w:val="22"/>
              </w:rPr>
            </w:pPr>
          </w:p>
        </w:tc>
        <w:tc>
          <w:tcPr>
            <w:tcW w:w="566" w:type="pct"/>
          </w:tcPr>
          <w:p w14:paraId="7B1E67F0" w14:textId="1D1FC9A5" w:rsidR="00D128CE" w:rsidRPr="00A5024B" w:rsidRDefault="00D128CE" w:rsidP="00D128CE">
            <w:pPr>
              <w:spacing w:line="276" w:lineRule="auto"/>
              <w:jc w:val="center"/>
              <w:rPr>
                <w:sz w:val="22"/>
                <w:szCs w:val="22"/>
              </w:rPr>
            </w:pPr>
            <w:r w:rsidRPr="00A5024B">
              <w:rPr>
                <w:sz w:val="22"/>
                <w:szCs w:val="22"/>
              </w:rPr>
              <w:t>90</w:t>
            </w:r>
            <w:r w:rsidR="00432CE8" w:rsidRPr="00A5024B">
              <w:rPr>
                <w:sz w:val="22"/>
                <w:szCs w:val="22"/>
              </w:rPr>
              <w:t>,0</w:t>
            </w:r>
          </w:p>
        </w:tc>
      </w:tr>
      <w:tr w:rsidR="00472C4A" w:rsidRPr="00A5024B" w14:paraId="749A8AEB" w14:textId="77777777" w:rsidTr="00472C4A">
        <w:trPr>
          <w:jc w:val="center"/>
        </w:trPr>
        <w:tc>
          <w:tcPr>
            <w:tcW w:w="341" w:type="pct"/>
          </w:tcPr>
          <w:p w14:paraId="35235764" w14:textId="77D938C9" w:rsidR="00D128CE" w:rsidRPr="00A5024B" w:rsidRDefault="00D128CE" w:rsidP="00D128CE">
            <w:pPr>
              <w:spacing w:line="276" w:lineRule="auto"/>
              <w:jc w:val="center"/>
              <w:rPr>
                <w:sz w:val="22"/>
                <w:szCs w:val="22"/>
              </w:rPr>
            </w:pPr>
          </w:p>
        </w:tc>
        <w:tc>
          <w:tcPr>
            <w:tcW w:w="548" w:type="pct"/>
          </w:tcPr>
          <w:p w14:paraId="27DC6867" w14:textId="385A3013" w:rsidR="00D128CE" w:rsidRPr="00A5024B" w:rsidRDefault="00D128CE" w:rsidP="00D128CE">
            <w:pPr>
              <w:spacing w:line="276" w:lineRule="auto"/>
              <w:jc w:val="both"/>
              <w:rPr>
                <w:sz w:val="22"/>
                <w:szCs w:val="22"/>
              </w:rPr>
            </w:pPr>
            <w:r w:rsidRPr="00A5024B">
              <w:rPr>
                <w:sz w:val="22"/>
                <w:szCs w:val="22"/>
              </w:rPr>
              <w:t>NVŠ</w:t>
            </w:r>
            <w:r w:rsidR="000B5021">
              <w:rPr>
                <w:sz w:val="22"/>
                <w:szCs w:val="22"/>
              </w:rPr>
              <w:t xml:space="preserve"> </w:t>
            </w:r>
            <w:r w:rsidRPr="00A5024B">
              <w:rPr>
                <w:sz w:val="22"/>
                <w:szCs w:val="22"/>
              </w:rPr>
              <w:t xml:space="preserve">ir FŠPU programų, </w:t>
            </w:r>
            <w:r w:rsidR="000B5021">
              <w:rPr>
                <w:sz w:val="22"/>
                <w:szCs w:val="22"/>
              </w:rPr>
              <w:t>programų, vykdomų bet kurio švietimo teikėjo</w:t>
            </w:r>
            <w:r w:rsidRPr="00A5024B">
              <w:rPr>
                <w:sz w:val="22"/>
                <w:szCs w:val="22"/>
              </w:rPr>
              <w:t xml:space="preserve"> Savivaldybėje, krypčių skaičius, vnt.</w:t>
            </w:r>
          </w:p>
        </w:tc>
        <w:tc>
          <w:tcPr>
            <w:tcW w:w="1195" w:type="pct"/>
          </w:tcPr>
          <w:p w14:paraId="4D9DFF6C" w14:textId="7F69B407"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415CC16E" w14:textId="624FC25C" w:rsidR="00D128CE" w:rsidRPr="00A5024B" w:rsidRDefault="00D128CE" w:rsidP="00D128CE">
            <w:pPr>
              <w:spacing w:line="276" w:lineRule="auto"/>
              <w:jc w:val="center"/>
              <w:rPr>
                <w:sz w:val="22"/>
                <w:szCs w:val="22"/>
              </w:rPr>
            </w:pPr>
            <w:r w:rsidRPr="00A5024B">
              <w:rPr>
                <w:sz w:val="22"/>
                <w:szCs w:val="22"/>
              </w:rPr>
              <w:t>16</w:t>
            </w:r>
          </w:p>
        </w:tc>
        <w:tc>
          <w:tcPr>
            <w:tcW w:w="472" w:type="pct"/>
          </w:tcPr>
          <w:p w14:paraId="1E7561B8" w14:textId="537B848B" w:rsidR="00D128CE" w:rsidRPr="00A5024B" w:rsidRDefault="00D128CE" w:rsidP="00D128CE">
            <w:pPr>
              <w:spacing w:line="276" w:lineRule="auto"/>
              <w:jc w:val="center"/>
              <w:rPr>
                <w:sz w:val="22"/>
                <w:szCs w:val="22"/>
              </w:rPr>
            </w:pPr>
            <w:r w:rsidRPr="00A5024B">
              <w:rPr>
                <w:sz w:val="22"/>
                <w:szCs w:val="22"/>
              </w:rPr>
              <w:t>16</w:t>
            </w:r>
          </w:p>
        </w:tc>
        <w:tc>
          <w:tcPr>
            <w:tcW w:w="471" w:type="pct"/>
          </w:tcPr>
          <w:p w14:paraId="183291A2" w14:textId="238EE29E" w:rsidR="00D128CE" w:rsidRPr="00A5024B" w:rsidRDefault="00040814" w:rsidP="00D128CE">
            <w:pPr>
              <w:spacing w:line="276" w:lineRule="auto"/>
              <w:jc w:val="center"/>
              <w:rPr>
                <w:sz w:val="22"/>
                <w:szCs w:val="22"/>
              </w:rPr>
            </w:pPr>
            <w:r w:rsidRPr="00A5024B">
              <w:rPr>
                <w:sz w:val="22"/>
                <w:szCs w:val="22"/>
              </w:rPr>
              <w:t>16</w:t>
            </w:r>
          </w:p>
        </w:tc>
        <w:tc>
          <w:tcPr>
            <w:tcW w:w="471" w:type="pct"/>
          </w:tcPr>
          <w:p w14:paraId="6709B9C2" w14:textId="69E1AC2D" w:rsidR="00D128CE" w:rsidRPr="000B5021" w:rsidRDefault="000B5021" w:rsidP="00D128CE">
            <w:pPr>
              <w:spacing w:line="276" w:lineRule="auto"/>
              <w:jc w:val="center"/>
              <w:rPr>
                <w:sz w:val="22"/>
                <w:szCs w:val="22"/>
              </w:rPr>
            </w:pPr>
            <w:r w:rsidRPr="000B5021">
              <w:rPr>
                <w:sz w:val="22"/>
                <w:szCs w:val="22"/>
              </w:rPr>
              <w:t>16</w:t>
            </w:r>
          </w:p>
        </w:tc>
        <w:tc>
          <w:tcPr>
            <w:tcW w:w="247" w:type="pct"/>
          </w:tcPr>
          <w:p w14:paraId="7B28335F" w14:textId="77777777" w:rsidR="00D128CE" w:rsidRPr="00A5024B" w:rsidRDefault="00D128CE" w:rsidP="00D128CE">
            <w:pPr>
              <w:spacing w:line="276" w:lineRule="auto"/>
              <w:jc w:val="center"/>
              <w:rPr>
                <w:b/>
                <w:bCs/>
                <w:sz w:val="22"/>
                <w:szCs w:val="22"/>
              </w:rPr>
            </w:pPr>
          </w:p>
        </w:tc>
        <w:tc>
          <w:tcPr>
            <w:tcW w:w="226" w:type="pct"/>
          </w:tcPr>
          <w:p w14:paraId="5047B2EE" w14:textId="77777777" w:rsidR="00D128CE" w:rsidRPr="00A5024B" w:rsidRDefault="00D128CE" w:rsidP="00D128CE">
            <w:pPr>
              <w:spacing w:line="276" w:lineRule="auto"/>
              <w:jc w:val="center"/>
              <w:rPr>
                <w:b/>
                <w:bCs/>
                <w:sz w:val="22"/>
                <w:szCs w:val="22"/>
              </w:rPr>
            </w:pPr>
          </w:p>
        </w:tc>
        <w:tc>
          <w:tcPr>
            <w:tcW w:w="566" w:type="pct"/>
          </w:tcPr>
          <w:p w14:paraId="69A83232" w14:textId="14BDAA3D" w:rsidR="00D128CE" w:rsidRPr="00A5024B" w:rsidRDefault="000B5021" w:rsidP="00D128CE">
            <w:pPr>
              <w:spacing w:line="276" w:lineRule="auto"/>
              <w:jc w:val="center"/>
              <w:rPr>
                <w:sz w:val="22"/>
                <w:szCs w:val="22"/>
              </w:rPr>
            </w:pPr>
            <w:r>
              <w:rPr>
                <w:sz w:val="22"/>
                <w:szCs w:val="22"/>
              </w:rPr>
              <w:t>16</w:t>
            </w:r>
          </w:p>
        </w:tc>
      </w:tr>
      <w:tr w:rsidR="00A5024B" w:rsidRPr="00A5024B" w14:paraId="26B7B3AF" w14:textId="77777777" w:rsidTr="00472C4A">
        <w:trPr>
          <w:jc w:val="center"/>
        </w:trPr>
        <w:tc>
          <w:tcPr>
            <w:tcW w:w="5000" w:type="pct"/>
            <w:gridSpan w:val="10"/>
          </w:tcPr>
          <w:p w14:paraId="36F66CC6" w14:textId="4519ACF0" w:rsidR="00D128CE" w:rsidRPr="00A5024B" w:rsidRDefault="00D128CE" w:rsidP="00D128CE">
            <w:pPr>
              <w:spacing w:line="276" w:lineRule="auto"/>
              <w:rPr>
                <w:b/>
                <w:bCs/>
                <w:sz w:val="22"/>
                <w:szCs w:val="22"/>
              </w:rPr>
            </w:pPr>
            <w:r w:rsidRPr="00A5024B">
              <w:rPr>
                <w:b/>
                <w:bCs/>
                <w:sz w:val="22"/>
                <w:szCs w:val="22"/>
              </w:rPr>
              <w:t>3.1.2. Uždavinys. Užtikrinti sveiką, saugią emocinę ir fizinę aplinką švietimo įstaigose</w:t>
            </w:r>
          </w:p>
        </w:tc>
      </w:tr>
      <w:tr w:rsidR="00472C4A" w:rsidRPr="00A5024B" w14:paraId="5DF231D8" w14:textId="77777777" w:rsidTr="00472C4A">
        <w:trPr>
          <w:jc w:val="center"/>
        </w:trPr>
        <w:tc>
          <w:tcPr>
            <w:tcW w:w="341" w:type="pct"/>
          </w:tcPr>
          <w:p w14:paraId="70750C8D" w14:textId="660B1567" w:rsidR="00D128CE" w:rsidRPr="00A5024B" w:rsidRDefault="00D128CE" w:rsidP="00D128CE">
            <w:pPr>
              <w:spacing w:line="276" w:lineRule="auto"/>
              <w:jc w:val="center"/>
              <w:rPr>
                <w:sz w:val="22"/>
                <w:szCs w:val="22"/>
              </w:rPr>
            </w:pPr>
          </w:p>
        </w:tc>
        <w:tc>
          <w:tcPr>
            <w:tcW w:w="548" w:type="pct"/>
          </w:tcPr>
          <w:p w14:paraId="556F5E1B" w14:textId="27EC45EC" w:rsidR="00D128CE" w:rsidRPr="00A5024B" w:rsidRDefault="00D128CE" w:rsidP="00D128CE">
            <w:pPr>
              <w:spacing w:line="276" w:lineRule="auto"/>
              <w:jc w:val="both"/>
              <w:rPr>
                <w:sz w:val="22"/>
                <w:szCs w:val="22"/>
              </w:rPr>
            </w:pPr>
            <w:r w:rsidRPr="00A5024B">
              <w:rPr>
                <w:sz w:val="22"/>
                <w:szCs w:val="22"/>
              </w:rPr>
              <w:t>Įgyvendintų ikimokyklinio, bendrojo ir neformaliojo ugdymo mokyklų infrastruktūros modernizavimo projektų skaičius, vnt.</w:t>
            </w:r>
          </w:p>
        </w:tc>
        <w:tc>
          <w:tcPr>
            <w:tcW w:w="1195" w:type="pct"/>
          </w:tcPr>
          <w:p w14:paraId="2C7A0667" w14:textId="2DCA7F0F"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60547A07" w14:textId="3C502465" w:rsidR="00D128CE" w:rsidRPr="00A5024B" w:rsidRDefault="00D128CE" w:rsidP="00D128CE">
            <w:pPr>
              <w:spacing w:line="276" w:lineRule="auto"/>
              <w:jc w:val="center"/>
              <w:rPr>
                <w:sz w:val="22"/>
                <w:szCs w:val="22"/>
              </w:rPr>
            </w:pPr>
            <w:r w:rsidRPr="00A5024B">
              <w:rPr>
                <w:sz w:val="22"/>
                <w:szCs w:val="22"/>
              </w:rPr>
              <w:t>1</w:t>
            </w:r>
          </w:p>
        </w:tc>
        <w:tc>
          <w:tcPr>
            <w:tcW w:w="472" w:type="pct"/>
          </w:tcPr>
          <w:p w14:paraId="23DA4BDE" w14:textId="44989BBE" w:rsidR="00D128CE" w:rsidRPr="00A5024B" w:rsidRDefault="00D128CE" w:rsidP="00D128CE">
            <w:pPr>
              <w:spacing w:line="276" w:lineRule="auto"/>
              <w:jc w:val="center"/>
              <w:rPr>
                <w:sz w:val="22"/>
                <w:szCs w:val="22"/>
              </w:rPr>
            </w:pPr>
            <w:r w:rsidRPr="00A5024B">
              <w:rPr>
                <w:sz w:val="22"/>
                <w:szCs w:val="22"/>
              </w:rPr>
              <w:t>1</w:t>
            </w:r>
          </w:p>
        </w:tc>
        <w:tc>
          <w:tcPr>
            <w:tcW w:w="471" w:type="pct"/>
          </w:tcPr>
          <w:p w14:paraId="089D37A7" w14:textId="68C4E8D9" w:rsidR="00D128CE" w:rsidRPr="00A5024B" w:rsidRDefault="00040814" w:rsidP="00D128CE">
            <w:pPr>
              <w:spacing w:line="276" w:lineRule="auto"/>
              <w:jc w:val="center"/>
              <w:rPr>
                <w:sz w:val="22"/>
                <w:szCs w:val="22"/>
              </w:rPr>
            </w:pPr>
            <w:r w:rsidRPr="00A5024B">
              <w:rPr>
                <w:sz w:val="22"/>
                <w:szCs w:val="22"/>
              </w:rPr>
              <w:t>1</w:t>
            </w:r>
          </w:p>
        </w:tc>
        <w:tc>
          <w:tcPr>
            <w:tcW w:w="471" w:type="pct"/>
          </w:tcPr>
          <w:p w14:paraId="126CB765" w14:textId="4B389A3C" w:rsidR="00D128CE" w:rsidRPr="000B5021" w:rsidRDefault="000B5021" w:rsidP="00D128CE">
            <w:pPr>
              <w:spacing w:line="276" w:lineRule="auto"/>
              <w:jc w:val="center"/>
              <w:rPr>
                <w:sz w:val="22"/>
                <w:szCs w:val="22"/>
              </w:rPr>
            </w:pPr>
            <w:r w:rsidRPr="000B5021">
              <w:rPr>
                <w:sz w:val="22"/>
                <w:szCs w:val="22"/>
              </w:rPr>
              <w:t>3</w:t>
            </w:r>
          </w:p>
        </w:tc>
        <w:tc>
          <w:tcPr>
            <w:tcW w:w="247" w:type="pct"/>
          </w:tcPr>
          <w:p w14:paraId="6FC45A3B" w14:textId="77777777" w:rsidR="00D128CE" w:rsidRPr="00A5024B" w:rsidRDefault="00D128CE" w:rsidP="00D128CE">
            <w:pPr>
              <w:spacing w:line="276" w:lineRule="auto"/>
              <w:jc w:val="center"/>
              <w:rPr>
                <w:b/>
                <w:bCs/>
                <w:sz w:val="22"/>
                <w:szCs w:val="22"/>
              </w:rPr>
            </w:pPr>
          </w:p>
        </w:tc>
        <w:tc>
          <w:tcPr>
            <w:tcW w:w="226" w:type="pct"/>
          </w:tcPr>
          <w:p w14:paraId="5AC680A5" w14:textId="77777777" w:rsidR="00D128CE" w:rsidRPr="00A5024B" w:rsidRDefault="00D128CE" w:rsidP="00D128CE">
            <w:pPr>
              <w:spacing w:line="276" w:lineRule="auto"/>
              <w:jc w:val="center"/>
              <w:rPr>
                <w:b/>
                <w:bCs/>
                <w:sz w:val="22"/>
                <w:szCs w:val="22"/>
              </w:rPr>
            </w:pPr>
          </w:p>
        </w:tc>
        <w:tc>
          <w:tcPr>
            <w:tcW w:w="566" w:type="pct"/>
          </w:tcPr>
          <w:p w14:paraId="0C42137C" w14:textId="7082D3FA" w:rsidR="00D128CE" w:rsidRPr="00A5024B" w:rsidRDefault="000B5021" w:rsidP="00D128CE">
            <w:pPr>
              <w:spacing w:line="276" w:lineRule="auto"/>
              <w:jc w:val="center"/>
              <w:rPr>
                <w:sz w:val="22"/>
                <w:szCs w:val="22"/>
              </w:rPr>
            </w:pPr>
            <w:r>
              <w:rPr>
                <w:sz w:val="22"/>
                <w:szCs w:val="22"/>
              </w:rPr>
              <w:t>6</w:t>
            </w:r>
          </w:p>
        </w:tc>
      </w:tr>
      <w:tr w:rsidR="00A5024B" w:rsidRPr="00A5024B" w14:paraId="1B572CC2" w14:textId="77777777" w:rsidTr="00472C4A">
        <w:trPr>
          <w:jc w:val="center"/>
        </w:trPr>
        <w:tc>
          <w:tcPr>
            <w:tcW w:w="5000" w:type="pct"/>
            <w:gridSpan w:val="10"/>
          </w:tcPr>
          <w:p w14:paraId="77232BE0" w14:textId="2BE49946" w:rsidR="00D128CE" w:rsidRPr="00A5024B" w:rsidRDefault="00D128CE" w:rsidP="00D128CE">
            <w:pPr>
              <w:spacing w:line="276" w:lineRule="auto"/>
              <w:rPr>
                <w:b/>
                <w:bCs/>
                <w:sz w:val="22"/>
                <w:szCs w:val="22"/>
              </w:rPr>
            </w:pPr>
            <w:r w:rsidRPr="00A5024B">
              <w:rPr>
                <w:b/>
                <w:bCs/>
                <w:sz w:val="22"/>
                <w:szCs w:val="22"/>
              </w:rPr>
              <w:t>3.1.3. Uždavinys. Užtikrinti STEAM srities dalykų programų įgyvendinimą ir plėtrą</w:t>
            </w:r>
          </w:p>
        </w:tc>
      </w:tr>
      <w:tr w:rsidR="00472C4A" w:rsidRPr="00A5024B" w14:paraId="1836EC95" w14:textId="77777777" w:rsidTr="00472C4A">
        <w:trPr>
          <w:jc w:val="center"/>
        </w:trPr>
        <w:tc>
          <w:tcPr>
            <w:tcW w:w="341" w:type="pct"/>
          </w:tcPr>
          <w:p w14:paraId="5ED3786D" w14:textId="41FB7C29" w:rsidR="00D128CE" w:rsidRPr="00A5024B" w:rsidRDefault="00D128CE" w:rsidP="00D128CE">
            <w:pPr>
              <w:spacing w:line="276" w:lineRule="auto"/>
              <w:jc w:val="center"/>
              <w:rPr>
                <w:sz w:val="22"/>
                <w:szCs w:val="22"/>
              </w:rPr>
            </w:pPr>
          </w:p>
        </w:tc>
        <w:tc>
          <w:tcPr>
            <w:tcW w:w="548" w:type="pct"/>
          </w:tcPr>
          <w:p w14:paraId="71BFE88D" w14:textId="18A5BE85" w:rsidR="00D128CE" w:rsidRPr="00A5024B" w:rsidRDefault="00D128CE" w:rsidP="00D128CE">
            <w:pPr>
              <w:spacing w:line="276" w:lineRule="auto"/>
              <w:jc w:val="both"/>
              <w:rPr>
                <w:sz w:val="22"/>
                <w:szCs w:val="22"/>
              </w:rPr>
            </w:pPr>
            <w:r w:rsidRPr="00A5024B">
              <w:rPr>
                <w:sz w:val="22"/>
                <w:szCs w:val="22"/>
              </w:rPr>
              <w:t xml:space="preserve">Jaunimo, besimokančio pagal STEAM </w:t>
            </w:r>
            <w:r w:rsidRPr="00A5024B">
              <w:rPr>
                <w:sz w:val="22"/>
                <w:szCs w:val="22"/>
              </w:rPr>
              <w:lastRenderedPageBreak/>
              <w:t>krypties mokslo ir studijų programas, dalis nuo viso besimokančio jaunimo, proc.</w:t>
            </w:r>
          </w:p>
        </w:tc>
        <w:tc>
          <w:tcPr>
            <w:tcW w:w="1195" w:type="pct"/>
          </w:tcPr>
          <w:p w14:paraId="6A496C32" w14:textId="1643F741" w:rsidR="00D128CE" w:rsidRPr="00A5024B" w:rsidRDefault="00D128CE" w:rsidP="00D128CE">
            <w:pPr>
              <w:spacing w:line="276" w:lineRule="auto"/>
              <w:jc w:val="both"/>
              <w:rPr>
                <w:sz w:val="22"/>
                <w:szCs w:val="22"/>
              </w:rPr>
            </w:pPr>
            <w:r w:rsidRPr="00A5024B">
              <w:rPr>
                <w:sz w:val="22"/>
                <w:szCs w:val="22"/>
              </w:rPr>
              <w:lastRenderedPageBreak/>
              <w:t>Panevėžio miesto savivaldybės administracijos Švietimo skyrius (PMSA ŠS)</w:t>
            </w:r>
          </w:p>
        </w:tc>
        <w:tc>
          <w:tcPr>
            <w:tcW w:w="463" w:type="pct"/>
          </w:tcPr>
          <w:p w14:paraId="1DC8A77D" w14:textId="19134975" w:rsidR="00D128CE" w:rsidRPr="00A5024B" w:rsidRDefault="00D128CE" w:rsidP="00D128CE">
            <w:pPr>
              <w:spacing w:line="276" w:lineRule="auto"/>
              <w:jc w:val="center"/>
              <w:rPr>
                <w:sz w:val="22"/>
                <w:szCs w:val="22"/>
              </w:rPr>
            </w:pPr>
            <w:r w:rsidRPr="00A5024B">
              <w:rPr>
                <w:sz w:val="22"/>
                <w:szCs w:val="22"/>
              </w:rPr>
              <w:t>25</w:t>
            </w:r>
            <w:r w:rsidR="00086321" w:rsidRPr="00A5024B">
              <w:rPr>
                <w:sz w:val="22"/>
                <w:szCs w:val="22"/>
              </w:rPr>
              <w:t>,0</w:t>
            </w:r>
          </w:p>
        </w:tc>
        <w:tc>
          <w:tcPr>
            <w:tcW w:w="472" w:type="pct"/>
          </w:tcPr>
          <w:p w14:paraId="35CE1A69" w14:textId="48B76870" w:rsidR="00D128CE" w:rsidRPr="00A5024B" w:rsidRDefault="00D128CE" w:rsidP="00D128CE">
            <w:pPr>
              <w:spacing w:line="276" w:lineRule="auto"/>
              <w:jc w:val="center"/>
              <w:rPr>
                <w:sz w:val="22"/>
                <w:szCs w:val="22"/>
              </w:rPr>
            </w:pPr>
            <w:r w:rsidRPr="00A5024B">
              <w:rPr>
                <w:sz w:val="22"/>
                <w:szCs w:val="22"/>
              </w:rPr>
              <w:t>25,4</w:t>
            </w:r>
          </w:p>
        </w:tc>
        <w:tc>
          <w:tcPr>
            <w:tcW w:w="471" w:type="pct"/>
          </w:tcPr>
          <w:p w14:paraId="3ED80A3B" w14:textId="110A668B" w:rsidR="00D128CE" w:rsidRPr="00A5024B" w:rsidRDefault="00F31EF2" w:rsidP="00D128CE">
            <w:pPr>
              <w:spacing w:line="276" w:lineRule="auto"/>
              <w:jc w:val="center"/>
              <w:rPr>
                <w:sz w:val="22"/>
                <w:szCs w:val="22"/>
              </w:rPr>
            </w:pPr>
            <w:r w:rsidRPr="00A5024B">
              <w:rPr>
                <w:sz w:val="22"/>
                <w:szCs w:val="22"/>
              </w:rPr>
              <w:t>26,7</w:t>
            </w:r>
          </w:p>
        </w:tc>
        <w:tc>
          <w:tcPr>
            <w:tcW w:w="471" w:type="pct"/>
          </w:tcPr>
          <w:p w14:paraId="010D5C58" w14:textId="782DDA9B" w:rsidR="00D128CE" w:rsidRPr="000B5021" w:rsidRDefault="000B5021" w:rsidP="00D128CE">
            <w:pPr>
              <w:spacing w:line="276" w:lineRule="auto"/>
              <w:jc w:val="center"/>
              <w:rPr>
                <w:sz w:val="22"/>
                <w:szCs w:val="22"/>
              </w:rPr>
            </w:pPr>
            <w:r w:rsidRPr="000B5021">
              <w:rPr>
                <w:sz w:val="22"/>
                <w:szCs w:val="22"/>
              </w:rPr>
              <w:t>25,2</w:t>
            </w:r>
          </w:p>
        </w:tc>
        <w:tc>
          <w:tcPr>
            <w:tcW w:w="247" w:type="pct"/>
          </w:tcPr>
          <w:p w14:paraId="789C4673" w14:textId="77777777" w:rsidR="00D128CE" w:rsidRPr="00A5024B" w:rsidRDefault="00D128CE" w:rsidP="00D128CE">
            <w:pPr>
              <w:spacing w:line="276" w:lineRule="auto"/>
              <w:jc w:val="center"/>
              <w:rPr>
                <w:b/>
                <w:bCs/>
                <w:sz w:val="22"/>
                <w:szCs w:val="22"/>
              </w:rPr>
            </w:pPr>
          </w:p>
        </w:tc>
        <w:tc>
          <w:tcPr>
            <w:tcW w:w="226" w:type="pct"/>
          </w:tcPr>
          <w:p w14:paraId="1E47A99C" w14:textId="77777777" w:rsidR="00D128CE" w:rsidRPr="00A5024B" w:rsidRDefault="00D128CE" w:rsidP="00D128CE">
            <w:pPr>
              <w:spacing w:line="276" w:lineRule="auto"/>
              <w:jc w:val="center"/>
              <w:rPr>
                <w:b/>
                <w:bCs/>
                <w:sz w:val="22"/>
                <w:szCs w:val="22"/>
              </w:rPr>
            </w:pPr>
          </w:p>
        </w:tc>
        <w:tc>
          <w:tcPr>
            <w:tcW w:w="566" w:type="pct"/>
          </w:tcPr>
          <w:p w14:paraId="3E42800B" w14:textId="2464B2EF" w:rsidR="00D128CE" w:rsidRPr="00A5024B" w:rsidRDefault="000B5021" w:rsidP="00D128CE">
            <w:pPr>
              <w:spacing w:line="276" w:lineRule="auto"/>
              <w:jc w:val="center"/>
              <w:rPr>
                <w:sz w:val="22"/>
                <w:szCs w:val="22"/>
              </w:rPr>
            </w:pPr>
            <w:r>
              <w:rPr>
                <w:sz w:val="22"/>
                <w:szCs w:val="22"/>
              </w:rPr>
              <w:t>32,0</w:t>
            </w:r>
          </w:p>
        </w:tc>
      </w:tr>
      <w:tr w:rsidR="00472C4A" w:rsidRPr="00A5024B" w14:paraId="10CD4C9E" w14:textId="77777777" w:rsidTr="00472C4A">
        <w:trPr>
          <w:jc w:val="center"/>
        </w:trPr>
        <w:tc>
          <w:tcPr>
            <w:tcW w:w="341" w:type="pct"/>
          </w:tcPr>
          <w:p w14:paraId="0E1EC7A7" w14:textId="0F837A67" w:rsidR="00D128CE" w:rsidRPr="00A5024B" w:rsidRDefault="00D128CE" w:rsidP="00D128CE">
            <w:pPr>
              <w:spacing w:line="276" w:lineRule="auto"/>
              <w:jc w:val="center"/>
              <w:rPr>
                <w:sz w:val="22"/>
                <w:szCs w:val="22"/>
              </w:rPr>
            </w:pPr>
          </w:p>
        </w:tc>
        <w:tc>
          <w:tcPr>
            <w:tcW w:w="548" w:type="pct"/>
          </w:tcPr>
          <w:p w14:paraId="4DDE1BFF" w14:textId="56CE7335" w:rsidR="00D128CE" w:rsidRPr="00A5024B" w:rsidRDefault="00D128CE" w:rsidP="00D128CE">
            <w:pPr>
              <w:spacing w:line="276" w:lineRule="auto"/>
              <w:jc w:val="both"/>
              <w:rPr>
                <w:sz w:val="22"/>
                <w:szCs w:val="22"/>
              </w:rPr>
            </w:pPr>
            <w:r w:rsidRPr="00A5024B">
              <w:rPr>
                <w:sz w:val="22"/>
                <w:szCs w:val="22"/>
              </w:rPr>
              <w:t>Mokinių dalis, lankanti Panevėžio regioninį STEAM atviros prieigos centrą, Savivaldybės finansuojamas STEAM srities neformaliojo vaikų / jaunimo švietimo akademijas, proc.</w:t>
            </w:r>
          </w:p>
        </w:tc>
        <w:tc>
          <w:tcPr>
            <w:tcW w:w="1195" w:type="pct"/>
          </w:tcPr>
          <w:p w14:paraId="5CE4E6AB" w14:textId="052FBE26" w:rsidR="00D128CE" w:rsidRPr="00A5024B" w:rsidRDefault="00D128CE" w:rsidP="00D128CE">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54721093" w14:textId="3832D9BB" w:rsidR="00D128CE" w:rsidRPr="00A5024B" w:rsidRDefault="00D128CE" w:rsidP="00D128CE">
            <w:pPr>
              <w:spacing w:line="276" w:lineRule="auto"/>
              <w:jc w:val="center"/>
              <w:rPr>
                <w:sz w:val="22"/>
                <w:szCs w:val="22"/>
              </w:rPr>
            </w:pPr>
            <w:r w:rsidRPr="00A5024B">
              <w:rPr>
                <w:sz w:val="22"/>
                <w:szCs w:val="22"/>
              </w:rPr>
              <w:t>10</w:t>
            </w:r>
            <w:r w:rsidR="00BB4E70" w:rsidRPr="00A5024B">
              <w:rPr>
                <w:sz w:val="22"/>
                <w:szCs w:val="22"/>
              </w:rPr>
              <w:t>,0</w:t>
            </w:r>
          </w:p>
        </w:tc>
        <w:tc>
          <w:tcPr>
            <w:tcW w:w="472" w:type="pct"/>
          </w:tcPr>
          <w:p w14:paraId="36F2CB2B" w14:textId="382A973A" w:rsidR="00D128CE" w:rsidRPr="00A5024B" w:rsidRDefault="00D128CE" w:rsidP="00D128CE">
            <w:pPr>
              <w:spacing w:line="276" w:lineRule="auto"/>
              <w:jc w:val="center"/>
              <w:rPr>
                <w:sz w:val="22"/>
                <w:szCs w:val="22"/>
              </w:rPr>
            </w:pPr>
            <w:r w:rsidRPr="00A5024B">
              <w:rPr>
                <w:sz w:val="22"/>
                <w:szCs w:val="22"/>
              </w:rPr>
              <w:t>7,0</w:t>
            </w:r>
          </w:p>
        </w:tc>
        <w:tc>
          <w:tcPr>
            <w:tcW w:w="471" w:type="pct"/>
          </w:tcPr>
          <w:p w14:paraId="1B68FC73" w14:textId="4592F9E8" w:rsidR="00D128CE" w:rsidRPr="00A5024B" w:rsidRDefault="00F31EF2" w:rsidP="00D128CE">
            <w:pPr>
              <w:spacing w:line="276" w:lineRule="auto"/>
              <w:jc w:val="center"/>
              <w:rPr>
                <w:sz w:val="22"/>
                <w:szCs w:val="22"/>
              </w:rPr>
            </w:pPr>
            <w:r w:rsidRPr="00A5024B">
              <w:rPr>
                <w:sz w:val="22"/>
                <w:szCs w:val="22"/>
              </w:rPr>
              <w:t>35,0</w:t>
            </w:r>
          </w:p>
        </w:tc>
        <w:tc>
          <w:tcPr>
            <w:tcW w:w="471" w:type="pct"/>
          </w:tcPr>
          <w:p w14:paraId="25A99ABA" w14:textId="3B26B749" w:rsidR="00D128CE" w:rsidRPr="000B5021" w:rsidRDefault="000B5021" w:rsidP="00D128CE">
            <w:pPr>
              <w:spacing w:line="276" w:lineRule="auto"/>
              <w:jc w:val="center"/>
              <w:rPr>
                <w:sz w:val="22"/>
                <w:szCs w:val="22"/>
              </w:rPr>
            </w:pPr>
            <w:r w:rsidRPr="000B5021">
              <w:rPr>
                <w:sz w:val="22"/>
                <w:szCs w:val="22"/>
              </w:rPr>
              <w:t>21,2</w:t>
            </w:r>
          </w:p>
        </w:tc>
        <w:tc>
          <w:tcPr>
            <w:tcW w:w="247" w:type="pct"/>
          </w:tcPr>
          <w:p w14:paraId="76A187F7" w14:textId="77777777" w:rsidR="00D128CE" w:rsidRPr="00A5024B" w:rsidRDefault="00D128CE" w:rsidP="00D128CE">
            <w:pPr>
              <w:spacing w:line="276" w:lineRule="auto"/>
              <w:jc w:val="center"/>
              <w:rPr>
                <w:b/>
                <w:bCs/>
                <w:sz w:val="22"/>
                <w:szCs w:val="22"/>
              </w:rPr>
            </w:pPr>
          </w:p>
        </w:tc>
        <w:tc>
          <w:tcPr>
            <w:tcW w:w="226" w:type="pct"/>
          </w:tcPr>
          <w:p w14:paraId="2DEA09FD" w14:textId="77777777" w:rsidR="00D128CE" w:rsidRPr="00A5024B" w:rsidRDefault="00D128CE" w:rsidP="00D128CE">
            <w:pPr>
              <w:spacing w:line="276" w:lineRule="auto"/>
              <w:jc w:val="center"/>
              <w:rPr>
                <w:b/>
                <w:bCs/>
                <w:sz w:val="22"/>
                <w:szCs w:val="22"/>
              </w:rPr>
            </w:pPr>
          </w:p>
        </w:tc>
        <w:tc>
          <w:tcPr>
            <w:tcW w:w="566" w:type="pct"/>
          </w:tcPr>
          <w:p w14:paraId="068E011C" w14:textId="76E9B3F9" w:rsidR="00D128CE" w:rsidRPr="00A5024B" w:rsidRDefault="00D128CE" w:rsidP="00D128CE">
            <w:pPr>
              <w:spacing w:line="276" w:lineRule="auto"/>
              <w:jc w:val="center"/>
              <w:rPr>
                <w:sz w:val="22"/>
                <w:szCs w:val="22"/>
              </w:rPr>
            </w:pPr>
            <w:r w:rsidRPr="00A5024B">
              <w:rPr>
                <w:sz w:val="22"/>
                <w:szCs w:val="22"/>
              </w:rPr>
              <w:t>30</w:t>
            </w:r>
            <w:r w:rsidR="00F31EF2" w:rsidRPr="00A5024B">
              <w:rPr>
                <w:sz w:val="22"/>
                <w:szCs w:val="22"/>
              </w:rPr>
              <w:t>,0</w:t>
            </w:r>
          </w:p>
        </w:tc>
      </w:tr>
      <w:tr w:rsidR="00472C4A" w:rsidRPr="00A5024B" w14:paraId="5534CAD8" w14:textId="77777777" w:rsidTr="00472C4A">
        <w:trPr>
          <w:jc w:val="center"/>
        </w:trPr>
        <w:tc>
          <w:tcPr>
            <w:tcW w:w="341" w:type="pct"/>
          </w:tcPr>
          <w:p w14:paraId="423F2CA5" w14:textId="52410CB9" w:rsidR="00D128CE" w:rsidRPr="00A5024B" w:rsidRDefault="00D128CE" w:rsidP="00D128CE">
            <w:pPr>
              <w:spacing w:line="276" w:lineRule="auto"/>
              <w:jc w:val="center"/>
              <w:rPr>
                <w:sz w:val="22"/>
                <w:szCs w:val="22"/>
              </w:rPr>
            </w:pPr>
          </w:p>
        </w:tc>
        <w:tc>
          <w:tcPr>
            <w:tcW w:w="548" w:type="pct"/>
          </w:tcPr>
          <w:p w14:paraId="0CA082F9" w14:textId="5CE3C25D" w:rsidR="00D128CE" w:rsidRPr="00700366" w:rsidRDefault="005916AB" w:rsidP="00D128CE">
            <w:pPr>
              <w:spacing w:line="276" w:lineRule="auto"/>
              <w:jc w:val="both"/>
              <w:rPr>
                <w:sz w:val="22"/>
                <w:szCs w:val="22"/>
              </w:rPr>
            </w:pPr>
            <w:r w:rsidRPr="00700366">
              <w:rPr>
                <w:sz w:val="22"/>
                <w:szCs w:val="22"/>
              </w:rPr>
              <w:t>Švietimo įstaigose</w:t>
            </w:r>
            <w:r w:rsidR="00D128CE" w:rsidRPr="00700366">
              <w:rPr>
                <w:sz w:val="22"/>
                <w:szCs w:val="22"/>
              </w:rPr>
              <w:t xml:space="preserve"> STEAM </w:t>
            </w:r>
            <w:r w:rsidRPr="00700366">
              <w:rPr>
                <w:sz w:val="22"/>
                <w:szCs w:val="22"/>
              </w:rPr>
              <w:t>srities dalykų laboratorijų plėtra, vnt.</w:t>
            </w:r>
          </w:p>
        </w:tc>
        <w:tc>
          <w:tcPr>
            <w:tcW w:w="1195" w:type="pct"/>
          </w:tcPr>
          <w:p w14:paraId="04CD3EE9" w14:textId="25E78C1A" w:rsidR="00D128CE" w:rsidRPr="00700366" w:rsidRDefault="00D128CE" w:rsidP="00D128CE">
            <w:pPr>
              <w:spacing w:line="276" w:lineRule="auto"/>
              <w:jc w:val="both"/>
              <w:rPr>
                <w:sz w:val="22"/>
                <w:szCs w:val="22"/>
              </w:rPr>
            </w:pPr>
            <w:r w:rsidRPr="00700366">
              <w:rPr>
                <w:sz w:val="22"/>
                <w:szCs w:val="22"/>
              </w:rPr>
              <w:t>Panevėžio miesto savivaldybės administracijos Švietimo skyrius (PMSA ŠS)</w:t>
            </w:r>
          </w:p>
        </w:tc>
        <w:tc>
          <w:tcPr>
            <w:tcW w:w="463" w:type="pct"/>
          </w:tcPr>
          <w:p w14:paraId="50F329D0" w14:textId="424FE693" w:rsidR="00D128CE" w:rsidRPr="00700366" w:rsidRDefault="00700366" w:rsidP="00D128CE">
            <w:pPr>
              <w:spacing w:line="276" w:lineRule="auto"/>
              <w:jc w:val="center"/>
              <w:rPr>
                <w:sz w:val="22"/>
                <w:szCs w:val="22"/>
              </w:rPr>
            </w:pPr>
            <w:r w:rsidRPr="00700366">
              <w:rPr>
                <w:sz w:val="22"/>
                <w:szCs w:val="22"/>
              </w:rPr>
              <w:t>3</w:t>
            </w:r>
          </w:p>
        </w:tc>
        <w:tc>
          <w:tcPr>
            <w:tcW w:w="472" w:type="pct"/>
          </w:tcPr>
          <w:p w14:paraId="1B98011B" w14:textId="0E4D5E76" w:rsidR="00D128CE" w:rsidRPr="00A5024B" w:rsidRDefault="00700366" w:rsidP="00D128CE">
            <w:pPr>
              <w:spacing w:line="276" w:lineRule="auto"/>
              <w:jc w:val="center"/>
              <w:rPr>
                <w:sz w:val="22"/>
                <w:szCs w:val="22"/>
              </w:rPr>
            </w:pPr>
            <w:r>
              <w:rPr>
                <w:sz w:val="22"/>
                <w:szCs w:val="22"/>
              </w:rPr>
              <w:t>6</w:t>
            </w:r>
          </w:p>
        </w:tc>
        <w:tc>
          <w:tcPr>
            <w:tcW w:w="471" w:type="pct"/>
          </w:tcPr>
          <w:p w14:paraId="316F3BE8" w14:textId="492D8C2A" w:rsidR="00D128CE" w:rsidRPr="00A5024B" w:rsidRDefault="00700366" w:rsidP="00D128CE">
            <w:pPr>
              <w:spacing w:line="276" w:lineRule="auto"/>
              <w:jc w:val="center"/>
              <w:rPr>
                <w:sz w:val="22"/>
                <w:szCs w:val="22"/>
              </w:rPr>
            </w:pPr>
            <w:r>
              <w:rPr>
                <w:sz w:val="22"/>
                <w:szCs w:val="22"/>
              </w:rPr>
              <w:t>6</w:t>
            </w:r>
          </w:p>
        </w:tc>
        <w:tc>
          <w:tcPr>
            <w:tcW w:w="471" w:type="pct"/>
          </w:tcPr>
          <w:p w14:paraId="1359F79E" w14:textId="441E9C21" w:rsidR="00D128CE" w:rsidRPr="005916AB" w:rsidRDefault="005916AB" w:rsidP="00D128CE">
            <w:pPr>
              <w:spacing w:line="276" w:lineRule="auto"/>
              <w:jc w:val="center"/>
              <w:rPr>
                <w:sz w:val="22"/>
                <w:szCs w:val="22"/>
              </w:rPr>
            </w:pPr>
            <w:r w:rsidRPr="005916AB">
              <w:rPr>
                <w:sz w:val="22"/>
                <w:szCs w:val="22"/>
              </w:rPr>
              <w:t>12</w:t>
            </w:r>
          </w:p>
        </w:tc>
        <w:tc>
          <w:tcPr>
            <w:tcW w:w="247" w:type="pct"/>
          </w:tcPr>
          <w:p w14:paraId="7D7D350C" w14:textId="77777777" w:rsidR="00D128CE" w:rsidRPr="00A5024B" w:rsidRDefault="00D128CE" w:rsidP="00D128CE">
            <w:pPr>
              <w:spacing w:line="276" w:lineRule="auto"/>
              <w:jc w:val="center"/>
              <w:rPr>
                <w:b/>
                <w:bCs/>
                <w:sz w:val="22"/>
                <w:szCs w:val="22"/>
              </w:rPr>
            </w:pPr>
          </w:p>
        </w:tc>
        <w:tc>
          <w:tcPr>
            <w:tcW w:w="226" w:type="pct"/>
          </w:tcPr>
          <w:p w14:paraId="47690698" w14:textId="77777777" w:rsidR="00D128CE" w:rsidRPr="00A5024B" w:rsidRDefault="00D128CE" w:rsidP="00D128CE">
            <w:pPr>
              <w:spacing w:line="276" w:lineRule="auto"/>
              <w:jc w:val="center"/>
              <w:rPr>
                <w:b/>
                <w:bCs/>
                <w:sz w:val="22"/>
                <w:szCs w:val="22"/>
              </w:rPr>
            </w:pPr>
          </w:p>
        </w:tc>
        <w:tc>
          <w:tcPr>
            <w:tcW w:w="566" w:type="pct"/>
          </w:tcPr>
          <w:p w14:paraId="232ECB2A" w14:textId="60011946" w:rsidR="00D128CE" w:rsidRPr="00A5024B" w:rsidRDefault="005916AB" w:rsidP="005916AB">
            <w:pPr>
              <w:spacing w:line="276" w:lineRule="auto"/>
              <w:jc w:val="center"/>
              <w:rPr>
                <w:sz w:val="22"/>
                <w:szCs w:val="22"/>
              </w:rPr>
            </w:pPr>
            <w:r>
              <w:rPr>
                <w:sz w:val="22"/>
                <w:szCs w:val="22"/>
              </w:rPr>
              <w:t>18</w:t>
            </w:r>
          </w:p>
        </w:tc>
      </w:tr>
      <w:tr w:rsidR="00A5024B" w:rsidRPr="00A5024B" w14:paraId="3E81CA0C" w14:textId="77777777" w:rsidTr="00472C4A">
        <w:trPr>
          <w:jc w:val="center"/>
        </w:trPr>
        <w:tc>
          <w:tcPr>
            <w:tcW w:w="5000" w:type="pct"/>
            <w:gridSpan w:val="10"/>
          </w:tcPr>
          <w:p w14:paraId="37186906" w14:textId="69C00968" w:rsidR="00D128CE" w:rsidRPr="00A5024B" w:rsidRDefault="00D128CE" w:rsidP="00D128CE">
            <w:pPr>
              <w:spacing w:line="276" w:lineRule="auto"/>
              <w:rPr>
                <w:b/>
                <w:bCs/>
                <w:sz w:val="22"/>
                <w:szCs w:val="22"/>
              </w:rPr>
            </w:pPr>
            <w:r w:rsidRPr="00A5024B">
              <w:rPr>
                <w:b/>
                <w:bCs/>
                <w:sz w:val="22"/>
                <w:szCs w:val="22"/>
              </w:rPr>
              <w:t>3.2. Tikslas. Didinti kvalifikuotų darbuotojų pasiūlą</w:t>
            </w:r>
          </w:p>
        </w:tc>
      </w:tr>
      <w:tr w:rsidR="00472C4A" w:rsidRPr="00A5024B" w14:paraId="31D5A1DC" w14:textId="77777777" w:rsidTr="00472C4A">
        <w:trPr>
          <w:jc w:val="center"/>
        </w:trPr>
        <w:tc>
          <w:tcPr>
            <w:tcW w:w="341" w:type="pct"/>
          </w:tcPr>
          <w:p w14:paraId="1430F10C" w14:textId="14AF8D54" w:rsidR="00D128CE" w:rsidRPr="00A5024B" w:rsidRDefault="00D128CE" w:rsidP="00D128CE">
            <w:pPr>
              <w:spacing w:line="276" w:lineRule="auto"/>
              <w:jc w:val="center"/>
              <w:rPr>
                <w:sz w:val="22"/>
                <w:szCs w:val="22"/>
              </w:rPr>
            </w:pPr>
          </w:p>
        </w:tc>
        <w:tc>
          <w:tcPr>
            <w:tcW w:w="548" w:type="pct"/>
          </w:tcPr>
          <w:p w14:paraId="4092F963" w14:textId="462289B3" w:rsidR="00D128CE" w:rsidRPr="00A5024B" w:rsidRDefault="00D128CE" w:rsidP="00D128CE">
            <w:pPr>
              <w:spacing w:line="276" w:lineRule="auto"/>
              <w:jc w:val="both"/>
              <w:rPr>
                <w:sz w:val="22"/>
                <w:szCs w:val="22"/>
              </w:rPr>
            </w:pPr>
            <w:r w:rsidRPr="00A5024B">
              <w:rPr>
                <w:sz w:val="22"/>
                <w:szCs w:val="22"/>
              </w:rPr>
              <w:t>Užimtų gyventojų pagal profesijų grupes (išskyrus</w:t>
            </w:r>
          </w:p>
          <w:p w14:paraId="349C2629" w14:textId="32FCF588" w:rsidR="00D128CE" w:rsidRPr="00A5024B" w:rsidRDefault="00D128CE" w:rsidP="00D128CE">
            <w:pPr>
              <w:spacing w:line="276" w:lineRule="auto"/>
              <w:jc w:val="both"/>
              <w:rPr>
                <w:sz w:val="22"/>
                <w:szCs w:val="22"/>
              </w:rPr>
            </w:pPr>
            <w:r w:rsidRPr="00A5024B">
              <w:rPr>
                <w:sz w:val="22"/>
                <w:szCs w:val="22"/>
              </w:rPr>
              <w:t xml:space="preserve">nekvalifikuotus darbininkus) </w:t>
            </w:r>
            <w:r w:rsidRPr="00A5024B">
              <w:rPr>
                <w:sz w:val="22"/>
                <w:szCs w:val="22"/>
              </w:rPr>
              <w:lastRenderedPageBreak/>
              <w:t>dalis nuo visų užimtųjų, proc.</w:t>
            </w:r>
          </w:p>
        </w:tc>
        <w:tc>
          <w:tcPr>
            <w:tcW w:w="1195" w:type="pct"/>
          </w:tcPr>
          <w:p w14:paraId="6570D3B3" w14:textId="483BC0CD" w:rsidR="00D128CE" w:rsidRPr="00A5024B" w:rsidRDefault="00D128CE" w:rsidP="00D128CE">
            <w:pPr>
              <w:spacing w:line="276" w:lineRule="auto"/>
              <w:jc w:val="both"/>
              <w:rPr>
                <w:sz w:val="22"/>
                <w:szCs w:val="22"/>
              </w:rPr>
            </w:pPr>
            <w:r w:rsidRPr="00A5024B">
              <w:rPr>
                <w:sz w:val="22"/>
                <w:szCs w:val="22"/>
              </w:rPr>
              <w:lastRenderedPageBreak/>
              <w:t>Panevėžio miesto savivaldybės administracijos Miesto plėtros skyrius (PMSA MPS)</w:t>
            </w:r>
          </w:p>
        </w:tc>
        <w:tc>
          <w:tcPr>
            <w:tcW w:w="463" w:type="pct"/>
          </w:tcPr>
          <w:p w14:paraId="34766DF1" w14:textId="6818A080" w:rsidR="00D128CE" w:rsidRPr="00A5024B" w:rsidRDefault="00D128CE" w:rsidP="00D128CE">
            <w:pPr>
              <w:spacing w:line="276" w:lineRule="auto"/>
              <w:jc w:val="center"/>
              <w:rPr>
                <w:sz w:val="22"/>
                <w:szCs w:val="22"/>
              </w:rPr>
            </w:pPr>
            <w:r w:rsidRPr="00A5024B">
              <w:rPr>
                <w:sz w:val="22"/>
                <w:szCs w:val="22"/>
              </w:rPr>
              <w:t>40,06</w:t>
            </w:r>
          </w:p>
        </w:tc>
        <w:tc>
          <w:tcPr>
            <w:tcW w:w="472" w:type="pct"/>
          </w:tcPr>
          <w:p w14:paraId="3E649051" w14:textId="00A035FD" w:rsidR="00D128CE" w:rsidRPr="00A5024B" w:rsidRDefault="00D128CE" w:rsidP="00D128CE">
            <w:pPr>
              <w:spacing w:line="276" w:lineRule="auto"/>
              <w:jc w:val="center"/>
              <w:rPr>
                <w:sz w:val="22"/>
                <w:szCs w:val="22"/>
              </w:rPr>
            </w:pPr>
            <w:r w:rsidRPr="00A5024B">
              <w:rPr>
                <w:sz w:val="22"/>
                <w:szCs w:val="22"/>
              </w:rPr>
              <w:t>39,</w:t>
            </w:r>
            <w:r w:rsidR="00366220" w:rsidRPr="00A5024B">
              <w:rPr>
                <w:sz w:val="22"/>
                <w:szCs w:val="22"/>
              </w:rPr>
              <w:t>68</w:t>
            </w:r>
          </w:p>
        </w:tc>
        <w:tc>
          <w:tcPr>
            <w:tcW w:w="471" w:type="pct"/>
          </w:tcPr>
          <w:p w14:paraId="33013E21" w14:textId="0390EFBE" w:rsidR="00D128CE" w:rsidRPr="00A5024B" w:rsidRDefault="00366220" w:rsidP="00D128CE">
            <w:pPr>
              <w:spacing w:line="276" w:lineRule="auto"/>
              <w:jc w:val="center"/>
              <w:rPr>
                <w:sz w:val="22"/>
                <w:szCs w:val="22"/>
              </w:rPr>
            </w:pPr>
            <w:r w:rsidRPr="00A5024B">
              <w:rPr>
                <w:sz w:val="22"/>
                <w:szCs w:val="22"/>
              </w:rPr>
              <w:t>39,71</w:t>
            </w:r>
          </w:p>
        </w:tc>
        <w:tc>
          <w:tcPr>
            <w:tcW w:w="471" w:type="pct"/>
          </w:tcPr>
          <w:p w14:paraId="51B9557F" w14:textId="1F2C1D0A" w:rsidR="00D128CE" w:rsidRPr="00A5024B" w:rsidRDefault="00170005" w:rsidP="00D128CE">
            <w:pPr>
              <w:spacing w:line="276" w:lineRule="auto"/>
              <w:jc w:val="center"/>
              <w:rPr>
                <w:sz w:val="22"/>
                <w:szCs w:val="22"/>
              </w:rPr>
            </w:pPr>
            <w:r>
              <w:rPr>
                <w:sz w:val="22"/>
                <w:szCs w:val="22"/>
              </w:rPr>
              <w:t>41,0**</w:t>
            </w:r>
          </w:p>
        </w:tc>
        <w:tc>
          <w:tcPr>
            <w:tcW w:w="247" w:type="pct"/>
          </w:tcPr>
          <w:p w14:paraId="4E11DD5A" w14:textId="77777777" w:rsidR="00D128CE" w:rsidRPr="00A5024B" w:rsidRDefault="00D128CE" w:rsidP="00D128CE">
            <w:pPr>
              <w:spacing w:line="276" w:lineRule="auto"/>
              <w:jc w:val="center"/>
              <w:rPr>
                <w:sz w:val="22"/>
                <w:szCs w:val="22"/>
              </w:rPr>
            </w:pPr>
          </w:p>
        </w:tc>
        <w:tc>
          <w:tcPr>
            <w:tcW w:w="226" w:type="pct"/>
          </w:tcPr>
          <w:p w14:paraId="1E6594F9" w14:textId="77777777" w:rsidR="00D128CE" w:rsidRPr="00A5024B" w:rsidRDefault="00D128CE" w:rsidP="00D128CE">
            <w:pPr>
              <w:spacing w:line="276" w:lineRule="auto"/>
              <w:jc w:val="center"/>
              <w:rPr>
                <w:sz w:val="22"/>
                <w:szCs w:val="22"/>
              </w:rPr>
            </w:pPr>
          </w:p>
        </w:tc>
        <w:tc>
          <w:tcPr>
            <w:tcW w:w="566" w:type="pct"/>
          </w:tcPr>
          <w:p w14:paraId="3A10CEAD" w14:textId="3500D5FB" w:rsidR="00D128CE" w:rsidRPr="00A5024B" w:rsidRDefault="00D128CE" w:rsidP="00D128CE">
            <w:pPr>
              <w:spacing w:line="276" w:lineRule="auto"/>
              <w:jc w:val="center"/>
              <w:rPr>
                <w:sz w:val="22"/>
                <w:szCs w:val="22"/>
              </w:rPr>
            </w:pPr>
            <w:r w:rsidRPr="00A5024B">
              <w:rPr>
                <w:sz w:val="22"/>
                <w:szCs w:val="22"/>
              </w:rPr>
              <w:t>40</w:t>
            </w:r>
            <w:r w:rsidR="00366220" w:rsidRPr="00A5024B">
              <w:rPr>
                <w:sz w:val="22"/>
                <w:szCs w:val="22"/>
              </w:rPr>
              <w:t>,0</w:t>
            </w:r>
          </w:p>
        </w:tc>
      </w:tr>
      <w:tr w:rsidR="006E1815" w:rsidRPr="00A5024B" w14:paraId="17981E2B" w14:textId="77777777" w:rsidTr="007979D2">
        <w:trPr>
          <w:jc w:val="center"/>
        </w:trPr>
        <w:tc>
          <w:tcPr>
            <w:tcW w:w="341" w:type="pct"/>
          </w:tcPr>
          <w:p w14:paraId="255D9E8B" w14:textId="77777777" w:rsidR="006E1815" w:rsidRPr="00A5024B" w:rsidRDefault="006E1815" w:rsidP="006E1815">
            <w:pPr>
              <w:spacing w:line="276" w:lineRule="auto"/>
              <w:jc w:val="center"/>
              <w:rPr>
                <w:sz w:val="22"/>
                <w:szCs w:val="22"/>
              </w:rPr>
            </w:pPr>
          </w:p>
        </w:tc>
        <w:tc>
          <w:tcPr>
            <w:tcW w:w="548" w:type="pct"/>
            <w:tcBorders>
              <w:top w:val="single" w:sz="8" w:space="0" w:color="auto"/>
              <w:left w:val="single" w:sz="8" w:space="0" w:color="auto"/>
              <w:bottom w:val="nil"/>
              <w:right w:val="single" w:sz="8" w:space="0" w:color="auto"/>
            </w:tcBorders>
            <w:shd w:val="clear" w:color="000000" w:fill="FFFFFF"/>
          </w:tcPr>
          <w:p w14:paraId="1397F2C5" w14:textId="34A773F1" w:rsidR="006E1815" w:rsidRPr="0075482A" w:rsidRDefault="006E1815" w:rsidP="006E1815">
            <w:pPr>
              <w:spacing w:line="276" w:lineRule="auto"/>
              <w:jc w:val="both"/>
              <w:rPr>
                <w:sz w:val="22"/>
                <w:szCs w:val="22"/>
              </w:rPr>
            </w:pPr>
            <w:r w:rsidRPr="0075482A">
              <w:rPr>
                <w:color w:val="000000"/>
                <w:sz w:val="22"/>
                <w:szCs w:val="22"/>
              </w:rPr>
              <w:t>Universitetų ir kolegijų studentų skaičius, tenkantis 1 tūkst. gyventojų</w:t>
            </w:r>
          </w:p>
        </w:tc>
        <w:tc>
          <w:tcPr>
            <w:tcW w:w="1195" w:type="pct"/>
          </w:tcPr>
          <w:p w14:paraId="474932DA" w14:textId="3E6A51B1" w:rsidR="006E1815" w:rsidRPr="0075482A" w:rsidRDefault="00816B47" w:rsidP="006E1815">
            <w:pPr>
              <w:spacing w:line="276" w:lineRule="auto"/>
              <w:jc w:val="both"/>
              <w:rPr>
                <w:sz w:val="22"/>
                <w:szCs w:val="22"/>
              </w:rPr>
            </w:pPr>
            <w:r>
              <w:rPr>
                <w:sz w:val="22"/>
                <w:szCs w:val="22"/>
              </w:rPr>
              <w:t>Valstybės</w:t>
            </w:r>
            <w:r w:rsidR="006E1815" w:rsidRPr="0075482A">
              <w:rPr>
                <w:sz w:val="22"/>
                <w:szCs w:val="22"/>
              </w:rPr>
              <w:t xml:space="preserve"> duomenų agentūra</w:t>
            </w:r>
            <w:r w:rsidR="00FA6B33">
              <w:rPr>
                <w:sz w:val="22"/>
                <w:szCs w:val="22"/>
              </w:rPr>
              <w:t xml:space="preserve"> (GKI)</w:t>
            </w:r>
          </w:p>
        </w:tc>
        <w:tc>
          <w:tcPr>
            <w:tcW w:w="463" w:type="pct"/>
          </w:tcPr>
          <w:p w14:paraId="5E30B361" w14:textId="18C27D09" w:rsidR="006E1815" w:rsidRPr="00A5024B" w:rsidRDefault="00927D0A" w:rsidP="006E1815">
            <w:pPr>
              <w:spacing w:line="276" w:lineRule="auto"/>
              <w:jc w:val="center"/>
              <w:rPr>
                <w:sz w:val="22"/>
                <w:szCs w:val="22"/>
              </w:rPr>
            </w:pPr>
            <w:r>
              <w:rPr>
                <w:sz w:val="22"/>
                <w:szCs w:val="22"/>
              </w:rPr>
              <w:t>14,95</w:t>
            </w:r>
          </w:p>
        </w:tc>
        <w:tc>
          <w:tcPr>
            <w:tcW w:w="472" w:type="pct"/>
          </w:tcPr>
          <w:p w14:paraId="0D5E7672" w14:textId="7A0A96C1" w:rsidR="006E1815" w:rsidRPr="00A5024B" w:rsidRDefault="00927D0A" w:rsidP="006E1815">
            <w:pPr>
              <w:spacing w:line="276" w:lineRule="auto"/>
              <w:jc w:val="center"/>
              <w:rPr>
                <w:sz w:val="22"/>
                <w:szCs w:val="22"/>
              </w:rPr>
            </w:pPr>
            <w:r>
              <w:rPr>
                <w:sz w:val="22"/>
                <w:szCs w:val="22"/>
              </w:rPr>
              <w:t>14,44</w:t>
            </w:r>
          </w:p>
        </w:tc>
        <w:tc>
          <w:tcPr>
            <w:tcW w:w="471" w:type="pct"/>
          </w:tcPr>
          <w:p w14:paraId="7BF29D98" w14:textId="636E65FD" w:rsidR="006E1815" w:rsidRPr="00A5024B" w:rsidRDefault="00927D0A" w:rsidP="006E1815">
            <w:pPr>
              <w:spacing w:line="276" w:lineRule="auto"/>
              <w:jc w:val="center"/>
              <w:rPr>
                <w:sz w:val="22"/>
                <w:szCs w:val="22"/>
              </w:rPr>
            </w:pPr>
            <w:r>
              <w:rPr>
                <w:sz w:val="22"/>
                <w:szCs w:val="22"/>
              </w:rPr>
              <w:t>14,</w:t>
            </w:r>
            <w:r w:rsidR="00FA6B33">
              <w:rPr>
                <w:sz w:val="22"/>
                <w:szCs w:val="22"/>
              </w:rPr>
              <w:t>67</w:t>
            </w:r>
          </w:p>
        </w:tc>
        <w:tc>
          <w:tcPr>
            <w:tcW w:w="471" w:type="pct"/>
          </w:tcPr>
          <w:p w14:paraId="2594DA8A" w14:textId="07209703" w:rsidR="006E1815" w:rsidRDefault="00482BF2" w:rsidP="006E1815">
            <w:pPr>
              <w:spacing w:line="276" w:lineRule="auto"/>
              <w:jc w:val="center"/>
              <w:rPr>
                <w:sz w:val="22"/>
                <w:szCs w:val="22"/>
              </w:rPr>
            </w:pPr>
            <w:r>
              <w:rPr>
                <w:sz w:val="22"/>
                <w:szCs w:val="22"/>
              </w:rPr>
              <w:t>14,</w:t>
            </w:r>
            <w:r w:rsidR="00FA6B33">
              <w:rPr>
                <w:sz w:val="22"/>
                <w:szCs w:val="22"/>
              </w:rPr>
              <w:t>67</w:t>
            </w:r>
            <w:r>
              <w:rPr>
                <w:sz w:val="22"/>
                <w:szCs w:val="22"/>
              </w:rPr>
              <w:t>**</w:t>
            </w:r>
          </w:p>
        </w:tc>
        <w:tc>
          <w:tcPr>
            <w:tcW w:w="247" w:type="pct"/>
          </w:tcPr>
          <w:p w14:paraId="5A909F99" w14:textId="77777777" w:rsidR="006E1815" w:rsidRPr="00A5024B" w:rsidRDefault="006E1815" w:rsidP="006E1815">
            <w:pPr>
              <w:spacing w:line="276" w:lineRule="auto"/>
              <w:jc w:val="center"/>
              <w:rPr>
                <w:sz w:val="22"/>
                <w:szCs w:val="22"/>
              </w:rPr>
            </w:pPr>
          </w:p>
        </w:tc>
        <w:tc>
          <w:tcPr>
            <w:tcW w:w="226" w:type="pct"/>
          </w:tcPr>
          <w:p w14:paraId="794784A6" w14:textId="77777777" w:rsidR="006E1815" w:rsidRPr="00A5024B" w:rsidRDefault="006E1815" w:rsidP="006E1815">
            <w:pPr>
              <w:spacing w:line="276" w:lineRule="auto"/>
              <w:jc w:val="center"/>
              <w:rPr>
                <w:sz w:val="22"/>
                <w:szCs w:val="22"/>
              </w:rPr>
            </w:pPr>
          </w:p>
        </w:tc>
        <w:tc>
          <w:tcPr>
            <w:tcW w:w="566" w:type="pct"/>
          </w:tcPr>
          <w:p w14:paraId="47B8CCDD" w14:textId="7E8C581F" w:rsidR="006E1815" w:rsidRPr="00A5024B" w:rsidRDefault="00482BF2" w:rsidP="006E1815">
            <w:pPr>
              <w:spacing w:line="276" w:lineRule="auto"/>
              <w:jc w:val="center"/>
              <w:rPr>
                <w:sz w:val="22"/>
                <w:szCs w:val="22"/>
              </w:rPr>
            </w:pPr>
            <w:r>
              <w:rPr>
                <w:sz w:val="22"/>
                <w:szCs w:val="22"/>
              </w:rPr>
              <w:t>15,0</w:t>
            </w:r>
          </w:p>
        </w:tc>
      </w:tr>
      <w:tr w:rsidR="006E1815" w:rsidRPr="00A5024B" w14:paraId="13601366" w14:textId="77777777" w:rsidTr="007979D2">
        <w:trPr>
          <w:jc w:val="center"/>
        </w:trPr>
        <w:tc>
          <w:tcPr>
            <w:tcW w:w="341" w:type="pct"/>
          </w:tcPr>
          <w:p w14:paraId="1C2046A5" w14:textId="77777777" w:rsidR="006E1815" w:rsidRPr="00A5024B" w:rsidRDefault="006E1815" w:rsidP="006E1815">
            <w:pPr>
              <w:spacing w:line="276" w:lineRule="auto"/>
              <w:jc w:val="center"/>
              <w:rPr>
                <w:sz w:val="22"/>
                <w:szCs w:val="22"/>
              </w:rPr>
            </w:pPr>
          </w:p>
        </w:tc>
        <w:tc>
          <w:tcPr>
            <w:tcW w:w="548" w:type="pct"/>
            <w:tcBorders>
              <w:top w:val="single" w:sz="8" w:space="0" w:color="auto"/>
              <w:left w:val="single" w:sz="8" w:space="0" w:color="auto"/>
              <w:bottom w:val="nil"/>
              <w:right w:val="single" w:sz="8" w:space="0" w:color="auto"/>
            </w:tcBorders>
            <w:shd w:val="clear" w:color="000000" w:fill="FFFFFF"/>
          </w:tcPr>
          <w:p w14:paraId="1D42D6ED" w14:textId="1717C416" w:rsidR="006E1815" w:rsidRPr="0075482A" w:rsidRDefault="006E1815" w:rsidP="006E1815">
            <w:pPr>
              <w:spacing w:line="276" w:lineRule="auto"/>
              <w:jc w:val="both"/>
              <w:rPr>
                <w:sz w:val="22"/>
                <w:szCs w:val="22"/>
              </w:rPr>
            </w:pPr>
            <w:r w:rsidRPr="0075482A">
              <w:rPr>
                <w:color w:val="000000"/>
                <w:sz w:val="22"/>
                <w:szCs w:val="22"/>
              </w:rPr>
              <w:t>Profesinio mokymo įstaigų mokinių skaičius, tenkantis 1 tūkst. gyventojų</w:t>
            </w:r>
          </w:p>
        </w:tc>
        <w:tc>
          <w:tcPr>
            <w:tcW w:w="1195" w:type="pct"/>
          </w:tcPr>
          <w:p w14:paraId="283BF14E" w14:textId="7CA2BA07" w:rsidR="006E1815" w:rsidRPr="0075482A" w:rsidRDefault="00816B47" w:rsidP="006E1815">
            <w:pPr>
              <w:spacing w:line="276" w:lineRule="auto"/>
              <w:jc w:val="both"/>
              <w:rPr>
                <w:sz w:val="22"/>
                <w:szCs w:val="22"/>
              </w:rPr>
            </w:pPr>
            <w:r>
              <w:rPr>
                <w:sz w:val="22"/>
                <w:szCs w:val="22"/>
              </w:rPr>
              <w:t>Valstybės</w:t>
            </w:r>
            <w:r w:rsidR="006E1815" w:rsidRPr="0075482A">
              <w:rPr>
                <w:sz w:val="22"/>
                <w:szCs w:val="22"/>
              </w:rPr>
              <w:t xml:space="preserve"> duomenų agentūra</w:t>
            </w:r>
            <w:r w:rsidR="00FA6B33">
              <w:rPr>
                <w:sz w:val="22"/>
                <w:szCs w:val="22"/>
              </w:rPr>
              <w:t xml:space="preserve"> (GKI)</w:t>
            </w:r>
          </w:p>
        </w:tc>
        <w:tc>
          <w:tcPr>
            <w:tcW w:w="463" w:type="pct"/>
          </w:tcPr>
          <w:p w14:paraId="1EA50173" w14:textId="7267764D" w:rsidR="006E1815" w:rsidRPr="00A5024B" w:rsidRDefault="00927D0A" w:rsidP="006E1815">
            <w:pPr>
              <w:spacing w:line="276" w:lineRule="auto"/>
              <w:jc w:val="center"/>
              <w:rPr>
                <w:sz w:val="22"/>
                <w:szCs w:val="22"/>
              </w:rPr>
            </w:pPr>
            <w:r>
              <w:rPr>
                <w:sz w:val="22"/>
                <w:szCs w:val="22"/>
              </w:rPr>
              <w:t>1</w:t>
            </w:r>
            <w:r w:rsidR="00FA6B33">
              <w:rPr>
                <w:sz w:val="22"/>
                <w:szCs w:val="22"/>
              </w:rPr>
              <w:t>4,44</w:t>
            </w:r>
          </w:p>
        </w:tc>
        <w:tc>
          <w:tcPr>
            <w:tcW w:w="472" w:type="pct"/>
          </w:tcPr>
          <w:p w14:paraId="3B355086" w14:textId="4A10D0C8" w:rsidR="006E1815" w:rsidRPr="00A5024B" w:rsidRDefault="00927D0A" w:rsidP="006E1815">
            <w:pPr>
              <w:spacing w:line="276" w:lineRule="auto"/>
              <w:jc w:val="center"/>
              <w:rPr>
                <w:sz w:val="22"/>
                <w:szCs w:val="22"/>
              </w:rPr>
            </w:pPr>
            <w:r>
              <w:rPr>
                <w:sz w:val="22"/>
                <w:szCs w:val="22"/>
              </w:rPr>
              <w:t>13,24</w:t>
            </w:r>
          </w:p>
        </w:tc>
        <w:tc>
          <w:tcPr>
            <w:tcW w:w="471" w:type="pct"/>
          </w:tcPr>
          <w:p w14:paraId="075F03EB" w14:textId="23E230CC" w:rsidR="006E1815" w:rsidRPr="00A5024B" w:rsidRDefault="00927D0A" w:rsidP="006E1815">
            <w:pPr>
              <w:spacing w:line="276" w:lineRule="auto"/>
              <w:jc w:val="center"/>
              <w:rPr>
                <w:sz w:val="22"/>
                <w:szCs w:val="22"/>
              </w:rPr>
            </w:pPr>
            <w:r>
              <w:rPr>
                <w:sz w:val="22"/>
                <w:szCs w:val="22"/>
              </w:rPr>
              <w:t>13,</w:t>
            </w:r>
            <w:r w:rsidR="00FA6B33">
              <w:rPr>
                <w:sz w:val="22"/>
                <w:szCs w:val="22"/>
              </w:rPr>
              <w:t>62</w:t>
            </w:r>
          </w:p>
        </w:tc>
        <w:tc>
          <w:tcPr>
            <w:tcW w:w="471" w:type="pct"/>
          </w:tcPr>
          <w:p w14:paraId="6325FCAD" w14:textId="52D3A3DA" w:rsidR="006E1815" w:rsidRDefault="00482BF2" w:rsidP="006E1815">
            <w:pPr>
              <w:spacing w:line="276" w:lineRule="auto"/>
              <w:jc w:val="center"/>
              <w:rPr>
                <w:sz w:val="22"/>
                <w:szCs w:val="22"/>
              </w:rPr>
            </w:pPr>
            <w:r>
              <w:rPr>
                <w:sz w:val="22"/>
                <w:szCs w:val="22"/>
              </w:rPr>
              <w:t>13,</w:t>
            </w:r>
            <w:r w:rsidR="00FA6B33">
              <w:rPr>
                <w:sz w:val="22"/>
                <w:szCs w:val="22"/>
              </w:rPr>
              <w:t>62</w:t>
            </w:r>
            <w:r>
              <w:rPr>
                <w:sz w:val="22"/>
                <w:szCs w:val="22"/>
              </w:rPr>
              <w:t>**</w:t>
            </w:r>
          </w:p>
        </w:tc>
        <w:tc>
          <w:tcPr>
            <w:tcW w:w="247" w:type="pct"/>
          </w:tcPr>
          <w:p w14:paraId="435B5C6D" w14:textId="77777777" w:rsidR="006E1815" w:rsidRPr="00A5024B" w:rsidRDefault="006E1815" w:rsidP="006E1815">
            <w:pPr>
              <w:spacing w:line="276" w:lineRule="auto"/>
              <w:jc w:val="center"/>
              <w:rPr>
                <w:sz w:val="22"/>
                <w:szCs w:val="22"/>
              </w:rPr>
            </w:pPr>
          </w:p>
        </w:tc>
        <w:tc>
          <w:tcPr>
            <w:tcW w:w="226" w:type="pct"/>
          </w:tcPr>
          <w:p w14:paraId="22F5AACD" w14:textId="77777777" w:rsidR="006E1815" w:rsidRPr="00A5024B" w:rsidRDefault="006E1815" w:rsidP="006E1815">
            <w:pPr>
              <w:spacing w:line="276" w:lineRule="auto"/>
              <w:jc w:val="center"/>
              <w:rPr>
                <w:sz w:val="22"/>
                <w:szCs w:val="22"/>
              </w:rPr>
            </w:pPr>
          </w:p>
        </w:tc>
        <w:tc>
          <w:tcPr>
            <w:tcW w:w="566" w:type="pct"/>
          </w:tcPr>
          <w:p w14:paraId="45A62ED9" w14:textId="12209623" w:rsidR="006E1815" w:rsidRPr="00A5024B" w:rsidRDefault="00482BF2" w:rsidP="006E1815">
            <w:pPr>
              <w:spacing w:line="276" w:lineRule="auto"/>
              <w:jc w:val="center"/>
              <w:rPr>
                <w:sz w:val="22"/>
                <w:szCs w:val="22"/>
              </w:rPr>
            </w:pPr>
            <w:r>
              <w:rPr>
                <w:sz w:val="22"/>
                <w:szCs w:val="22"/>
              </w:rPr>
              <w:t>14,6</w:t>
            </w:r>
          </w:p>
        </w:tc>
      </w:tr>
      <w:tr w:rsidR="006E1815" w:rsidRPr="00A5024B" w14:paraId="516DF351" w14:textId="77777777" w:rsidTr="00472C4A">
        <w:trPr>
          <w:jc w:val="center"/>
        </w:trPr>
        <w:tc>
          <w:tcPr>
            <w:tcW w:w="5000" w:type="pct"/>
            <w:gridSpan w:val="10"/>
          </w:tcPr>
          <w:p w14:paraId="25A8A27A" w14:textId="017181F1" w:rsidR="006E1815" w:rsidRPr="00A5024B" w:rsidRDefault="006E1815" w:rsidP="006E1815">
            <w:pPr>
              <w:spacing w:line="276" w:lineRule="auto"/>
              <w:rPr>
                <w:sz w:val="22"/>
                <w:szCs w:val="22"/>
              </w:rPr>
            </w:pPr>
            <w:r w:rsidRPr="00A5024B">
              <w:rPr>
                <w:b/>
                <w:bCs/>
                <w:sz w:val="22"/>
                <w:szCs w:val="22"/>
              </w:rPr>
              <w:t>3.2.1. Uždavinys.</w:t>
            </w:r>
            <w:r w:rsidRPr="00A5024B">
              <w:rPr>
                <w:sz w:val="22"/>
                <w:szCs w:val="22"/>
              </w:rPr>
              <w:t xml:space="preserve"> Paskatinti aukštojo mokslo ir profesinio mokymo įstaigų teikiamų paslaugų atitiktį trumpalaikėms ir ilgalaikėms darbo rinkos poreikių prognozėms</w:t>
            </w:r>
          </w:p>
        </w:tc>
      </w:tr>
      <w:tr w:rsidR="006E1815" w:rsidRPr="00A5024B" w14:paraId="5850A6E6" w14:textId="77777777" w:rsidTr="00472C4A">
        <w:trPr>
          <w:jc w:val="center"/>
        </w:trPr>
        <w:tc>
          <w:tcPr>
            <w:tcW w:w="341" w:type="pct"/>
          </w:tcPr>
          <w:p w14:paraId="021C51D5" w14:textId="16C87AFA" w:rsidR="006E1815" w:rsidRPr="00A5024B" w:rsidRDefault="006E1815" w:rsidP="006E1815">
            <w:pPr>
              <w:spacing w:line="276" w:lineRule="auto"/>
              <w:jc w:val="center"/>
              <w:rPr>
                <w:sz w:val="22"/>
                <w:szCs w:val="22"/>
              </w:rPr>
            </w:pPr>
          </w:p>
        </w:tc>
        <w:tc>
          <w:tcPr>
            <w:tcW w:w="548" w:type="pct"/>
          </w:tcPr>
          <w:p w14:paraId="137BFEF8" w14:textId="20E31D03" w:rsidR="006E1815" w:rsidRPr="00A5024B" w:rsidRDefault="006E1815" w:rsidP="006E1815">
            <w:pPr>
              <w:spacing w:line="276" w:lineRule="auto"/>
              <w:jc w:val="both"/>
              <w:rPr>
                <w:sz w:val="22"/>
                <w:szCs w:val="22"/>
              </w:rPr>
            </w:pPr>
            <w:r w:rsidRPr="00A5024B">
              <w:rPr>
                <w:sz w:val="22"/>
                <w:szCs w:val="22"/>
              </w:rPr>
              <w:t>Pirmą kartą po studijų baigimo pagal specialybę įsidarbinę Panevėžio profesinio rengimo centro, Panevėžio kolegijos ir KTU fakulteto absolventų dalis, nuo visų absolventų, proc.</w:t>
            </w:r>
          </w:p>
        </w:tc>
        <w:tc>
          <w:tcPr>
            <w:tcW w:w="1195" w:type="pct"/>
          </w:tcPr>
          <w:p w14:paraId="16F1387B" w14:textId="20A59532" w:rsidR="006E1815" w:rsidRPr="00A5024B" w:rsidRDefault="006E1815" w:rsidP="006E1815">
            <w:pPr>
              <w:spacing w:line="276" w:lineRule="auto"/>
              <w:jc w:val="both"/>
              <w:rPr>
                <w:sz w:val="22"/>
                <w:szCs w:val="22"/>
              </w:rPr>
            </w:pPr>
            <w:r w:rsidRPr="00A5024B">
              <w:rPr>
                <w:sz w:val="22"/>
                <w:szCs w:val="22"/>
              </w:rPr>
              <w:t>Panevėžio miesto savivaldybės administracijos Švietimo skyrius (PMSA ŠS)</w:t>
            </w:r>
          </w:p>
        </w:tc>
        <w:tc>
          <w:tcPr>
            <w:tcW w:w="463" w:type="pct"/>
          </w:tcPr>
          <w:p w14:paraId="3F107CA2" w14:textId="77882F9F" w:rsidR="006E1815" w:rsidRPr="00A5024B" w:rsidRDefault="006E1815" w:rsidP="006E1815">
            <w:pPr>
              <w:spacing w:line="276" w:lineRule="auto"/>
              <w:jc w:val="center"/>
              <w:rPr>
                <w:sz w:val="22"/>
                <w:szCs w:val="22"/>
              </w:rPr>
            </w:pPr>
            <w:r w:rsidRPr="00A5024B">
              <w:rPr>
                <w:sz w:val="22"/>
                <w:szCs w:val="22"/>
              </w:rPr>
              <w:t>70</w:t>
            </w:r>
          </w:p>
        </w:tc>
        <w:tc>
          <w:tcPr>
            <w:tcW w:w="472" w:type="pct"/>
          </w:tcPr>
          <w:p w14:paraId="768A244C" w14:textId="4562AB29" w:rsidR="006E1815" w:rsidRPr="00A5024B" w:rsidRDefault="006E1815" w:rsidP="006E1815">
            <w:pPr>
              <w:spacing w:line="276" w:lineRule="auto"/>
              <w:jc w:val="center"/>
              <w:rPr>
                <w:sz w:val="22"/>
                <w:szCs w:val="22"/>
              </w:rPr>
            </w:pPr>
            <w:r w:rsidRPr="00A5024B">
              <w:rPr>
                <w:sz w:val="22"/>
                <w:szCs w:val="22"/>
              </w:rPr>
              <w:t>77</w:t>
            </w:r>
          </w:p>
        </w:tc>
        <w:tc>
          <w:tcPr>
            <w:tcW w:w="471" w:type="pct"/>
          </w:tcPr>
          <w:p w14:paraId="2C9F6275" w14:textId="5BC39BCE" w:rsidR="006E1815" w:rsidRPr="00A5024B" w:rsidRDefault="006E1815" w:rsidP="006E1815">
            <w:pPr>
              <w:spacing w:line="276" w:lineRule="auto"/>
              <w:jc w:val="center"/>
              <w:rPr>
                <w:sz w:val="22"/>
                <w:szCs w:val="22"/>
              </w:rPr>
            </w:pPr>
            <w:r w:rsidRPr="00A5024B">
              <w:rPr>
                <w:sz w:val="22"/>
                <w:szCs w:val="22"/>
              </w:rPr>
              <w:t>73</w:t>
            </w:r>
          </w:p>
        </w:tc>
        <w:tc>
          <w:tcPr>
            <w:tcW w:w="471" w:type="pct"/>
          </w:tcPr>
          <w:p w14:paraId="7990FD3D" w14:textId="5E207213" w:rsidR="006E1815" w:rsidRPr="00A5024B" w:rsidRDefault="008B2535" w:rsidP="006E1815">
            <w:pPr>
              <w:spacing w:line="276" w:lineRule="auto"/>
              <w:jc w:val="center"/>
              <w:rPr>
                <w:sz w:val="22"/>
                <w:szCs w:val="22"/>
              </w:rPr>
            </w:pPr>
            <w:r>
              <w:rPr>
                <w:sz w:val="22"/>
                <w:szCs w:val="22"/>
              </w:rPr>
              <w:t>70</w:t>
            </w:r>
          </w:p>
        </w:tc>
        <w:tc>
          <w:tcPr>
            <w:tcW w:w="247" w:type="pct"/>
          </w:tcPr>
          <w:p w14:paraId="4A500C17" w14:textId="77777777" w:rsidR="006E1815" w:rsidRPr="00A5024B" w:rsidRDefault="006E1815" w:rsidP="006E1815">
            <w:pPr>
              <w:spacing w:line="276" w:lineRule="auto"/>
              <w:jc w:val="center"/>
              <w:rPr>
                <w:sz w:val="22"/>
                <w:szCs w:val="22"/>
              </w:rPr>
            </w:pPr>
          </w:p>
        </w:tc>
        <w:tc>
          <w:tcPr>
            <w:tcW w:w="226" w:type="pct"/>
          </w:tcPr>
          <w:p w14:paraId="7BEC9CCD" w14:textId="77777777" w:rsidR="006E1815" w:rsidRPr="00A5024B" w:rsidRDefault="006E1815" w:rsidP="006E1815">
            <w:pPr>
              <w:spacing w:line="276" w:lineRule="auto"/>
              <w:jc w:val="center"/>
              <w:rPr>
                <w:sz w:val="22"/>
                <w:szCs w:val="22"/>
              </w:rPr>
            </w:pPr>
          </w:p>
        </w:tc>
        <w:tc>
          <w:tcPr>
            <w:tcW w:w="566" w:type="pct"/>
          </w:tcPr>
          <w:p w14:paraId="3F486B7E" w14:textId="28B93EEF" w:rsidR="006E1815" w:rsidRPr="00A5024B" w:rsidRDefault="006E1815" w:rsidP="006E1815">
            <w:pPr>
              <w:spacing w:line="276" w:lineRule="auto"/>
              <w:jc w:val="center"/>
              <w:rPr>
                <w:sz w:val="22"/>
                <w:szCs w:val="22"/>
              </w:rPr>
            </w:pPr>
            <w:r w:rsidRPr="00A5024B">
              <w:rPr>
                <w:sz w:val="22"/>
                <w:szCs w:val="22"/>
              </w:rPr>
              <w:t>80</w:t>
            </w:r>
          </w:p>
        </w:tc>
      </w:tr>
      <w:tr w:rsidR="006E1815" w:rsidRPr="00A5024B" w14:paraId="3D20DB3B" w14:textId="77777777" w:rsidTr="00472C4A">
        <w:trPr>
          <w:jc w:val="center"/>
        </w:trPr>
        <w:tc>
          <w:tcPr>
            <w:tcW w:w="5000" w:type="pct"/>
            <w:gridSpan w:val="10"/>
          </w:tcPr>
          <w:p w14:paraId="05F90426" w14:textId="26691E07" w:rsidR="006E1815" w:rsidRPr="00A5024B" w:rsidRDefault="006E1815" w:rsidP="006E1815">
            <w:pPr>
              <w:spacing w:line="276" w:lineRule="auto"/>
              <w:rPr>
                <w:sz w:val="22"/>
                <w:szCs w:val="22"/>
              </w:rPr>
            </w:pPr>
            <w:r w:rsidRPr="00A5024B">
              <w:rPr>
                <w:b/>
                <w:bCs/>
                <w:sz w:val="22"/>
                <w:szCs w:val="22"/>
              </w:rPr>
              <w:t>3.2.2. Uždavinys.</w:t>
            </w:r>
            <w:r w:rsidRPr="00A5024B">
              <w:rPr>
                <w:sz w:val="22"/>
                <w:szCs w:val="22"/>
              </w:rPr>
              <w:t xml:space="preserve"> Sudaryti mokymosi visą gyvenimą galimybes atsižvelgiant į trumpalaikės ir ilgalaikes darbo rinkos poreikių prognozes</w:t>
            </w:r>
          </w:p>
        </w:tc>
      </w:tr>
      <w:tr w:rsidR="006E1815" w:rsidRPr="00A5024B" w14:paraId="2DD1D811" w14:textId="77777777" w:rsidTr="00472C4A">
        <w:trPr>
          <w:jc w:val="center"/>
        </w:trPr>
        <w:tc>
          <w:tcPr>
            <w:tcW w:w="341" w:type="pct"/>
          </w:tcPr>
          <w:p w14:paraId="30872D78" w14:textId="2D62FB21" w:rsidR="006E1815" w:rsidRPr="00A5024B" w:rsidRDefault="006E1815" w:rsidP="006E1815">
            <w:pPr>
              <w:spacing w:line="276" w:lineRule="auto"/>
              <w:jc w:val="center"/>
              <w:rPr>
                <w:sz w:val="22"/>
                <w:szCs w:val="22"/>
              </w:rPr>
            </w:pPr>
          </w:p>
        </w:tc>
        <w:tc>
          <w:tcPr>
            <w:tcW w:w="548" w:type="pct"/>
          </w:tcPr>
          <w:p w14:paraId="4CE80F90" w14:textId="14A0225A" w:rsidR="006E1815" w:rsidRPr="00A5024B" w:rsidRDefault="006E1815" w:rsidP="006E1815">
            <w:pPr>
              <w:spacing w:line="276" w:lineRule="auto"/>
              <w:jc w:val="both"/>
              <w:rPr>
                <w:sz w:val="22"/>
                <w:szCs w:val="22"/>
              </w:rPr>
            </w:pPr>
            <w:r w:rsidRPr="00A5024B">
              <w:rPr>
                <w:sz w:val="22"/>
                <w:szCs w:val="22"/>
              </w:rPr>
              <w:t xml:space="preserve">Vykdomų suaugusiųjų neformaliojo </w:t>
            </w:r>
            <w:r w:rsidRPr="00A5024B">
              <w:rPr>
                <w:sz w:val="22"/>
                <w:szCs w:val="22"/>
              </w:rPr>
              <w:lastRenderedPageBreak/>
              <w:t>švietimo programų, atitinkančių trumpalaikes ir ilgalaikes darbo rinkos poreikius skaičius, vnt.</w:t>
            </w:r>
          </w:p>
        </w:tc>
        <w:tc>
          <w:tcPr>
            <w:tcW w:w="1195" w:type="pct"/>
          </w:tcPr>
          <w:p w14:paraId="7DA9DF46" w14:textId="686F3D8F" w:rsidR="006E1815" w:rsidRPr="00A5024B" w:rsidRDefault="006E1815" w:rsidP="006E1815">
            <w:pPr>
              <w:spacing w:line="276" w:lineRule="auto"/>
              <w:jc w:val="both"/>
              <w:rPr>
                <w:sz w:val="22"/>
                <w:szCs w:val="22"/>
              </w:rPr>
            </w:pPr>
            <w:r w:rsidRPr="00A5024B">
              <w:rPr>
                <w:sz w:val="22"/>
                <w:szCs w:val="22"/>
              </w:rPr>
              <w:lastRenderedPageBreak/>
              <w:t>Panevėžio miesto savivaldybės administracijos Švietimo skyrius (PMSA ŠS)</w:t>
            </w:r>
          </w:p>
        </w:tc>
        <w:tc>
          <w:tcPr>
            <w:tcW w:w="463" w:type="pct"/>
          </w:tcPr>
          <w:p w14:paraId="78E78A12" w14:textId="60DB4DA3" w:rsidR="006E1815" w:rsidRPr="00A5024B" w:rsidRDefault="006E1815" w:rsidP="006E1815">
            <w:pPr>
              <w:spacing w:line="276" w:lineRule="auto"/>
              <w:jc w:val="center"/>
              <w:rPr>
                <w:sz w:val="22"/>
                <w:szCs w:val="22"/>
              </w:rPr>
            </w:pPr>
            <w:r w:rsidRPr="00A5024B">
              <w:rPr>
                <w:sz w:val="22"/>
                <w:szCs w:val="22"/>
              </w:rPr>
              <w:t>13</w:t>
            </w:r>
          </w:p>
        </w:tc>
        <w:tc>
          <w:tcPr>
            <w:tcW w:w="472" w:type="pct"/>
          </w:tcPr>
          <w:p w14:paraId="65A8C84D" w14:textId="3CA80CB2" w:rsidR="006E1815" w:rsidRPr="00A5024B" w:rsidRDefault="006E1815" w:rsidP="006E1815">
            <w:pPr>
              <w:spacing w:line="276" w:lineRule="auto"/>
              <w:jc w:val="center"/>
              <w:rPr>
                <w:sz w:val="22"/>
                <w:szCs w:val="22"/>
              </w:rPr>
            </w:pPr>
            <w:r w:rsidRPr="00A5024B">
              <w:rPr>
                <w:sz w:val="22"/>
                <w:szCs w:val="22"/>
              </w:rPr>
              <w:t>4</w:t>
            </w:r>
          </w:p>
        </w:tc>
        <w:tc>
          <w:tcPr>
            <w:tcW w:w="471" w:type="pct"/>
          </w:tcPr>
          <w:p w14:paraId="1719243E" w14:textId="29A5EA4B" w:rsidR="006E1815" w:rsidRPr="00A5024B" w:rsidRDefault="006E1815" w:rsidP="006E1815">
            <w:pPr>
              <w:spacing w:line="276" w:lineRule="auto"/>
              <w:jc w:val="center"/>
              <w:rPr>
                <w:sz w:val="22"/>
                <w:szCs w:val="22"/>
              </w:rPr>
            </w:pPr>
            <w:r w:rsidRPr="00A5024B">
              <w:rPr>
                <w:sz w:val="22"/>
                <w:szCs w:val="22"/>
              </w:rPr>
              <w:t>15</w:t>
            </w:r>
          </w:p>
        </w:tc>
        <w:tc>
          <w:tcPr>
            <w:tcW w:w="471" w:type="pct"/>
          </w:tcPr>
          <w:p w14:paraId="3A901213" w14:textId="100AA5D8" w:rsidR="006E1815" w:rsidRPr="00A5024B" w:rsidRDefault="006425AA" w:rsidP="006E1815">
            <w:pPr>
              <w:spacing w:line="276" w:lineRule="auto"/>
              <w:jc w:val="center"/>
              <w:rPr>
                <w:sz w:val="22"/>
                <w:szCs w:val="22"/>
              </w:rPr>
            </w:pPr>
            <w:r>
              <w:rPr>
                <w:sz w:val="22"/>
                <w:szCs w:val="22"/>
              </w:rPr>
              <w:t>19</w:t>
            </w:r>
          </w:p>
        </w:tc>
        <w:tc>
          <w:tcPr>
            <w:tcW w:w="247" w:type="pct"/>
          </w:tcPr>
          <w:p w14:paraId="44123B8B" w14:textId="77777777" w:rsidR="006E1815" w:rsidRPr="00A5024B" w:rsidRDefault="006E1815" w:rsidP="006E1815">
            <w:pPr>
              <w:spacing w:line="276" w:lineRule="auto"/>
              <w:jc w:val="center"/>
              <w:rPr>
                <w:sz w:val="22"/>
                <w:szCs w:val="22"/>
              </w:rPr>
            </w:pPr>
          </w:p>
        </w:tc>
        <w:tc>
          <w:tcPr>
            <w:tcW w:w="226" w:type="pct"/>
          </w:tcPr>
          <w:p w14:paraId="0A8318C5" w14:textId="77777777" w:rsidR="006E1815" w:rsidRPr="00A5024B" w:rsidRDefault="006E1815" w:rsidP="006E1815">
            <w:pPr>
              <w:spacing w:line="276" w:lineRule="auto"/>
              <w:jc w:val="center"/>
              <w:rPr>
                <w:sz w:val="22"/>
                <w:szCs w:val="22"/>
              </w:rPr>
            </w:pPr>
          </w:p>
        </w:tc>
        <w:tc>
          <w:tcPr>
            <w:tcW w:w="566" w:type="pct"/>
          </w:tcPr>
          <w:p w14:paraId="6259E5CD" w14:textId="2E33D26E" w:rsidR="006E1815" w:rsidRPr="00A5024B" w:rsidRDefault="006E1815" w:rsidP="006E1815">
            <w:pPr>
              <w:spacing w:line="276" w:lineRule="auto"/>
              <w:jc w:val="center"/>
              <w:rPr>
                <w:sz w:val="22"/>
                <w:szCs w:val="22"/>
              </w:rPr>
            </w:pPr>
            <w:r w:rsidRPr="00A5024B">
              <w:rPr>
                <w:sz w:val="22"/>
                <w:szCs w:val="22"/>
              </w:rPr>
              <w:t>21</w:t>
            </w:r>
          </w:p>
        </w:tc>
      </w:tr>
      <w:tr w:rsidR="006E1815" w:rsidRPr="00A5024B" w14:paraId="40C08B00" w14:textId="77777777" w:rsidTr="00472C4A">
        <w:trPr>
          <w:jc w:val="center"/>
        </w:trPr>
        <w:tc>
          <w:tcPr>
            <w:tcW w:w="5000" w:type="pct"/>
            <w:gridSpan w:val="10"/>
          </w:tcPr>
          <w:p w14:paraId="44670F3E" w14:textId="582B0E59" w:rsidR="006E1815" w:rsidRPr="00A5024B" w:rsidRDefault="006E1815" w:rsidP="006E1815">
            <w:pPr>
              <w:spacing w:line="276" w:lineRule="auto"/>
              <w:rPr>
                <w:b/>
                <w:bCs/>
                <w:sz w:val="22"/>
                <w:szCs w:val="22"/>
              </w:rPr>
            </w:pPr>
            <w:r w:rsidRPr="00A5024B">
              <w:rPr>
                <w:b/>
                <w:bCs/>
                <w:sz w:val="22"/>
                <w:szCs w:val="22"/>
              </w:rPr>
              <w:t xml:space="preserve">3.2.3. Uždavinys. </w:t>
            </w:r>
            <w:r w:rsidRPr="00A5024B">
              <w:rPr>
                <w:sz w:val="22"/>
                <w:szCs w:val="22"/>
              </w:rPr>
              <w:t>Pritraukti kvalifikuotą darbo jėgą</w:t>
            </w:r>
          </w:p>
        </w:tc>
      </w:tr>
      <w:tr w:rsidR="006E1815" w:rsidRPr="00A5024B" w14:paraId="0EF22172" w14:textId="77777777" w:rsidTr="00472C4A">
        <w:trPr>
          <w:jc w:val="center"/>
        </w:trPr>
        <w:tc>
          <w:tcPr>
            <w:tcW w:w="341" w:type="pct"/>
          </w:tcPr>
          <w:p w14:paraId="35A151CC" w14:textId="31A36458" w:rsidR="006E1815" w:rsidRPr="00A5024B" w:rsidRDefault="006E1815" w:rsidP="006E1815">
            <w:pPr>
              <w:spacing w:line="276" w:lineRule="auto"/>
              <w:jc w:val="center"/>
              <w:rPr>
                <w:sz w:val="22"/>
                <w:szCs w:val="22"/>
              </w:rPr>
            </w:pPr>
          </w:p>
        </w:tc>
        <w:tc>
          <w:tcPr>
            <w:tcW w:w="548" w:type="pct"/>
          </w:tcPr>
          <w:p w14:paraId="08CBCDF0" w14:textId="730CDB04" w:rsidR="006E1815" w:rsidRPr="00A5024B" w:rsidRDefault="006E1815" w:rsidP="006E1815">
            <w:pPr>
              <w:spacing w:line="276" w:lineRule="auto"/>
              <w:jc w:val="both"/>
              <w:rPr>
                <w:sz w:val="22"/>
                <w:szCs w:val="22"/>
              </w:rPr>
            </w:pPr>
            <w:r w:rsidRPr="00A5024B">
              <w:rPr>
                <w:sz w:val="22"/>
                <w:szCs w:val="22"/>
              </w:rPr>
              <w:t>Darbuotojų inovacinėse įmonėse dalis, lyginant su visų įmonių darbuotojais (apskrities rodiklis), proc.</w:t>
            </w:r>
          </w:p>
        </w:tc>
        <w:tc>
          <w:tcPr>
            <w:tcW w:w="1195" w:type="pct"/>
          </w:tcPr>
          <w:p w14:paraId="0DA826F7" w14:textId="12E5A71D" w:rsidR="006E1815" w:rsidRPr="00A5024B" w:rsidRDefault="006E1815" w:rsidP="006E1815">
            <w:pPr>
              <w:spacing w:line="276" w:lineRule="auto"/>
              <w:jc w:val="both"/>
              <w:rPr>
                <w:sz w:val="22"/>
                <w:szCs w:val="22"/>
              </w:rPr>
            </w:pPr>
            <w:r w:rsidRPr="00A5024B">
              <w:rPr>
                <w:sz w:val="22"/>
                <w:szCs w:val="22"/>
              </w:rPr>
              <w:t>Panevėžio miesto savivaldybės administracijos Miesto plėtros skyrius (PMSA MPS)</w:t>
            </w:r>
          </w:p>
        </w:tc>
        <w:tc>
          <w:tcPr>
            <w:tcW w:w="463" w:type="pct"/>
          </w:tcPr>
          <w:p w14:paraId="06EB7CBE" w14:textId="2BEEC6FD" w:rsidR="006E1815" w:rsidRPr="00A5024B" w:rsidRDefault="006E1815" w:rsidP="006E1815">
            <w:pPr>
              <w:spacing w:line="276" w:lineRule="auto"/>
              <w:jc w:val="center"/>
              <w:rPr>
                <w:sz w:val="22"/>
                <w:szCs w:val="22"/>
              </w:rPr>
            </w:pPr>
            <w:r w:rsidRPr="00A5024B">
              <w:rPr>
                <w:sz w:val="22"/>
                <w:szCs w:val="22"/>
              </w:rPr>
              <w:t>74,7</w:t>
            </w:r>
          </w:p>
        </w:tc>
        <w:tc>
          <w:tcPr>
            <w:tcW w:w="472" w:type="pct"/>
          </w:tcPr>
          <w:p w14:paraId="131D428B" w14:textId="3FA6B82D" w:rsidR="006E1815" w:rsidRPr="00A5024B" w:rsidRDefault="006E1815" w:rsidP="006E1815">
            <w:pPr>
              <w:spacing w:line="276" w:lineRule="auto"/>
              <w:jc w:val="center"/>
              <w:rPr>
                <w:sz w:val="22"/>
                <w:szCs w:val="22"/>
              </w:rPr>
            </w:pPr>
            <w:r w:rsidRPr="00A5024B">
              <w:rPr>
                <w:sz w:val="22"/>
                <w:szCs w:val="22"/>
              </w:rPr>
              <w:t>74,7</w:t>
            </w:r>
          </w:p>
        </w:tc>
        <w:tc>
          <w:tcPr>
            <w:tcW w:w="471" w:type="pct"/>
          </w:tcPr>
          <w:p w14:paraId="648E86D7" w14:textId="7ADE8E30" w:rsidR="006E1815" w:rsidRPr="00A5024B" w:rsidRDefault="006E1815" w:rsidP="006E1815">
            <w:pPr>
              <w:spacing w:line="276" w:lineRule="auto"/>
              <w:jc w:val="center"/>
              <w:rPr>
                <w:sz w:val="22"/>
                <w:szCs w:val="22"/>
              </w:rPr>
            </w:pPr>
            <w:r w:rsidRPr="00A5024B">
              <w:rPr>
                <w:sz w:val="22"/>
                <w:szCs w:val="22"/>
              </w:rPr>
              <w:t>78,7</w:t>
            </w:r>
          </w:p>
        </w:tc>
        <w:tc>
          <w:tcPr>
            <w:tcW w:w="471" w:type="pct"/>
          </w:tcPr>
          <w:p w14:paraId="4AD7D6B9" w14:textId="1978ACD1" w:rsidR="006E1815" w:rsidRPr="0025301E" w:rsidRDefault="0025301E" w:rsidP="006E1815">
            <w:pPr>
              <w:spacing w:line="276" w:lineRule="auto"/>
              <w:jc w:val="center"/>
              <w:rPr>
                <w:sz w:val="22"/>
                <w:szCs w:val="22"/>
              </w:rPr>
            </w:pPr>
            <w:r w:rsidRPr="0025301E">
              <w:rPr>
                <w:sz w:val="22"/>
                <w:szCs w:val="22"/>
              </w:rPr>
              <w:t>78,7</w:t>
            </w:r>
          </w:p>
        </w:tc>
        <w:tc>
          <w:tcPr>
            <w:tcW w:w="247" w:type="pct"/>
          </w:tcPr>
          <w:p w14:paraId="55555145" w14:textId="77777777" w:rsidR="006E1815" w:rsidRPr="00A5024B" w:rsidRDefault="006E1815" w:rsidP="006E1815">
            <w:pPr>
              <w:spacing w:line="276" w:lineRule="auto"/>
              <w:jc w:val="center"/>
              <w:rPr>
                <w:b/>
                <w:bCs/>
                <w:sz w:val="22"/>
                <w:szCs w:val="22"/>
              </w:rPr>
            </w:pPr>
          </w:p>
        </w:tc>
        <w:tc>
          <w:tcPr>
            <w:tcW w:w="226" w:type="pct"/>
          </w:tcPr>
          <w:p w14:paraId="451BAAA5" w14:textId="77777777" w:rsidR="006E1815" w:rsidRPr="00A5024B" w:rsidRDefault="006E1815" w:rsidP="006E1815">
            <w:pPr>
              <w:spacing w:line="276" w:lineRule="auto"/>
              <w:jc w:val="center"/>
              <w:rPr>
                <w:b/>
                <w:bCs/>
                <w:sz w:val="22"/>
                <w:szCs w:val="22"/>
              </w:rPr>
            </w:pPr>
          </w:p>
        </w:tc>
        <w:tc>
          <w:tcPr>
            <w:tcW w:w="566" w:type="pct"/>
          </w:tcPr>
          <w:p w14:paraId="56105FCF" w14:textId="6C823130" w:rsidR="006E1815" w:rsidRPr="00A5024B" w:rsidRDefault="0025301E" w:rsidP="006E1815">
            <w:pPr>
              <w:spacing w:line="276" w:lineRule="auto"/>
              <w:jc w:val="center"/>
              <w:rPr>
                <w:sz w:val="22"/>
                <w:szCs w:val="22"/>
              </w:rPr>
            </w:pPr>
            <w:r>
              <w:rPr>
                <w:sz w:val="22"/>
                <w:szCs w:val="22"/>
              </w:rPr>
              <w:t>75,0</w:t>
            </w:r>
          </w:p>
          <w:p w14:paraId="516E48F8" w14:textId="43627B80" w:rsidR="006E1815" w:rsidRPr="00A5024B" w:rsidRDefault="006E1815" w:rsidP="006E1815">
            <w:pPr>
              <w:spacing w:line="276" w:lineRule="auto"/>
              <w:jc w:val="center"/>
              <w:rPr>
                <w:b/>
                <w:bCs/>
                <w:sz w:val="22"/>
                <w:szCs w:val="22"/>
              </w:rPr>
            </w:pPr>
          </w:p>
        </w:tc>
      </w:tr>
      <w:tr w:rsidR="006E1815" w:rsidRPr="00A5024B" w14:paraId="60B013C1" w14:textId="77777777" w:rsidTr="00472C4A">
        <w:trPr>
          <w:jc w:val="center"/>
        </w:trPr>
        <w:tc>
          <w:tcPr>
            <w:tcW w:w="5000" w:type="pct"/>
            <w:gridSpan w:val="10"/>
          </w:tcPr>
          <w:p w14:paraId="70289A30" w14:textId="2D78B77D" w:rsidR="006E1815" w:rsidRPr="00A5024B" w:rsidRDefault="006E1815" w:rsidP="006E1815">
            <w:pPr>
              <w:spacing w:line="276" w:lineRule="auto"/>
              <w:rPr>
                <w:b/>
                <w:bCs/>
                <w:sz w:val="22"/>
                <w:szCs w:val="22"/>
              </w:rPr>
            </w:pPr>
            <w:r w:rsidRPr="00A5024B">
              <w:rPr>
                <w:b/>
                <w:bCs/>
                <w:sz w:val="22"/>
                <w:szCs w:val="22"/>
              </w:rPr>
              <w:t>3.3. Tikslas. Didinti miesto verslo aplinkos konkurencingumą</w:t>
            </w:r>
          </w:p>
        </w:tc>
      </w:tr>
      <w:tr w:rsidR="006E1815" w:rsidRPr="00A5024B" w14:paraId="6919E7CC" w14:textId="77777777" w:rsidTr="00472C4A">
        <w:trPr>
          <w:jc w:val="center"/>
        </w:trPr>
        <w:tc>
          <w:tcPr>
            <w:tcW w:w="341" w:type="pct"/>
          </w:tcPr>
          <w:p w14:paraId="5DF2B7BE" w14:textId="3D6A8968" w:rsidR="006E1815" w:rsidRPr="00A5024B" w:rsidRDefault="006E1815" w:rsidP="006E1815">
            <w:pPr>
              <w:spacing w:line="276" w:lineRule="auto"/>
              <w:jc w:val="center"/>
              <w:rPr>
                <w:sz w:val="22"/>
                <w:szCs w:val="22"/>
              </w:rPr>
            </w:pPr>
          </w:p>
        </w:tc>
        <w:tc>
          <w:tcPr>
            <w:tcW w:w="548" w:type="pct"/>
          </w:tcPr>
          <w:p w14:paraId="437FCBB1" w14:textId="6D42B9B2" w:rsidR="006E1815" w:rsidRPr="0075482A" w:rsidRDefault="006E1815" w:rsidP="006E1815">
            <w:pPr>
              <w:spacing w:line="276" w:lineRule="auto"/>
              <w:jc w:val="both"/>
              <w:rPr>
                <w:sz w:val="22"/>
                <w:szCs w:val="22"/>
              </w:rPr>
            </w:pPr>
            <w:r w:rsidRPr="0075482A">
              <w:rPr>
                <w:sz w:val="22"/>
                <w:szCs w:val="22"/>
              </w:rPr>
              <w:t>Materialinės investicijos, tenkančios vienam gyventojui, Eur</w:t>
            </w:r>
          </w:p>
        </w:tc>
        <w:tc>
          <w:tcPr>
            <w:tcW w:w="1195" w:type="pct"/>
          </w:tcPr>
          <w:p w14:paraId="18B60CB6" w14:textId="5B8A0D72" w:rsidR="006E1815" w:rsidRPr="0075482A" w:rsidRDefault="00816B47" w:rsidP="006E1815">
            <w:pPr>
              <w:spacing w:line="276" w:lineRule="auto"/>
              <w:jc w:val="both"/>
              <w:rPr>
                <w:sz w:val="22"/>
                <w:szCs w:val="22"/>
              </w:rPr>
            </w:pPr>
            <w:r>
              <w:rPr>
                <w:sz w:val="22"/>
                <w:szCs w:val="22"/>
              </w:rPr>
              <w:t>Valstybės duomenų agentūra</w:t>
            </w:r>
          </w:p>
        </w:tc>
        <w:tc>
          <w:tcPr>
            <w:tcW w:w="463" w:type="pct"/>
          </w:tcPr>
          <w:p w14:paraId="607D072E" w14:textId="70C94EF0" w:rsidR="006E1815" w:rsidRPr="0075482A" w:rsidRDefault="006E1815" w:rsidP="006E1815">
            <w:pPr>
              <w:spacing w:line="276" w:lineRule="auto"/>
              <w:jc w:val="center"/>
              <w:rPr>
                <w:sz w:val="22"/>
                <w:szCs w:val="22"/>
              </w:rPr>
            </w:pPr>
            <w:r w:rsidRPr="0075482A">
              <w:rPr>
                <w:sz w:val="22"/>
                <w:szCs w:val="22"/>
              </w:rPr>
              <w:t>2256</w:t>
            </w:r>
          </w:p>
          <w:p w14:paraId="28825EA5" w14:textId="77777777" w:rsidR="006E1815" w:rsidRPr="0075482A" w:rsidRDefault="006E1815" w:rsidP="006E1815">
            <w:pPr>
              <w:spacing w:line="276" w:lineRule="auto"/>
              <w:jc w:val="center"/>
              <w:rPr>
                <w:sz w:val="22"/>
                <w:szCs w:val="22"/>
              </w:rPr>
            </w:pPr>
          </w:p>
          <w:p w14:paraId="1B125991" w14:textId="0AD1BB25" w:rsidR="006E1815" w:rsidRPr="0075482A" w:rsidRDefault="006E1815" w:rsidP="006E1815">
            <w:pPr>
              <w:spacing w:line="276" w:lineRule="auto"/>
              <w:jc w:val="center"/>
              <w:rPr>
                <w:sz w:val="22"/>
                <w:szCs w:val="22"/>
              </w:rPr>
            </w:pPr>
          </w:p>
        </w:tc>
        <w:tc>
          <w:tcPr>
            <w:tcW w:w="472" w:type="pct"/>
          </w:tcPr>
          <w:p w14:paraId="2A02D30A" w14:textId="33041BBB" w:rsidR="006E1815" w:rsidRPr="0075482A" w:rsidRDefault="0016737F" w:rsidP="006E1815">
            <w:pPr>
              <w:spacing w:line="276" w:lineRule="auto"/>
              <w:jc w:val="center"/>
              <w:rPr>
                <w:sz w:val="22"/>
                <w:szCs w:val="22"/>
              </w:rPr>
            </w:pPr>
            <w:r>
              <w:rPr>
                <w:sz w:val="22"/>
                <w:szCs w:val="22"/>
              </w:rPr>
              <w:t>2166</w:t>
            </w:r>
          </w:p>
        </w:tc>
        <w:tc>
          <w:tcPr>
            <w:tcW w:w="471" w:type="pct"/>
          </w:tcPr>
          <w:p w14:paraId="4966E56C" w14:textId="578B1E2B" w:rsidR="006E1815" w:rsidRPr="0075482A" w:rsidRDefault="003A08B3" w:rsidP="006E1815">
            <w:pPr>
              <w:spacing w:line="276" w:lineRule="auto"/>
              <w:jc w:val="center"/>
              <w:rPr>
                <w:sz w:val="22"/>
                <w:szCs w:val="22"/>
              </w:rPr>
            </w:pPr>
            <w:r w:rsidRPr="0075482A">
              <w:rPr>
                <w:sz w:val="22"/>
                <w:szCs w:val="22"/>
              </w:rPr>
              <w:t>2608</w:t>
            </w:r>
          </w:p>
        </w:tc>
        <w:tc>
          <w:tcPr>
            <w:tcW w:w="471" w:type="pct"/>
          </w:tcPr>
          <w:p w14:paraId="0B7C4252" w14:textId="7BE5D822" w:rsidR="006E1815" w:rsidRPr="0075482A" w:rsidRDefault="003A08B3" w:rsidP="003A08B3">
            <w:pPr>
              <w:spacing w:line="276" w:lineRule="auto"/>
              <w:jc w:val="center"/>
              <w:rPr>
                <w:sz w:val="22"/>
                <w:szCs w:val="22"/>
              </w:rPr>
            </w:pPr>
            <w:r w:rsidRPr="0075482A">
              <w:rPr>
                <w:sz w:val="22"/>
                <w:szCs w:val="22"/>
              </w:rPr>
              <w:t>N. d.</w:t>
            </w:r>
          </w:p>
        </w:tc>
        <w:tc>
          <w:tcPr>
            <w:tcW w:w="247" w:type="pct"/>
          </w:tcPr>
          <w:p w14:paraId="3908EE59" w14:textId="77777777" w:rsidR="006E1815" w:rsidRPr="00A5024B" w:rsidRDefault="006E1815" w:rsidP="006E1815">
            <w:pPr>
              <w:spacing w:line="276" w:lineRule="auto"/>
              <w:jc w:val="both"/>
              <w:rPr>
                <w:sz w:val="22"/>
                <w:szCs w:val="22"/>
              </w:rPr>
            </w:pPr>
          </w:p>
        </w:tc>
        <w:tc>
          <w:tcPr>
            <w:tcW w:w="226" w:type="pct"/>
          </w:tcPr>
          <w:p w14:paraId="26ACACC4" w14:textId="77777777" w:rsidR="006E1815" w:rsidRPr="00A5024B" w:rsidRDefault="006E1815" w:rsidP="006E1815">
            <w:pPr>
              <w:spacing w:line="276" w:lineRule="auto"/>
              <w:jc w:val="both"/>
              <w:rPr>
                <w:sz w:val="22"/>
                <w:szCs w:val="22"/>
              </w:rPr>
            </w:pPr>
          </w:p>
        </w:tc>
        <w:tc>
          <w:tcPr>
            <w:tcW w:w="566" w:type="pct"/>
          </w:tcPr>
          <w:p w14:paraId="496CAC46" w14:textId="61A492FD" w:rsidR="006E1815" w:rsidRPr="00A5024B" w:rsidRDefault="006E1815" w:rsidP="006E1815">
            <w:pPr>
              <w:spacing w:line="276" w:lineRule="auto"/>
              <w:jc w:val="both"/>
              <w:rPr>
                <w:sz w:val="22"/>
                <w:szCs w:val="22"/>
              </w:rPr>
            </w:pPr>
            <w:r w:rsidRPr="00A5024B">
              <w:rPr>
                <w:sz w:val="22"/>
                <w:szCs w:val="22"/>
              </w:rPr>
              <w:t xml:space="preserve">Didėjantis </w:t>
            </w:r>
          </w:p>
        </w:tc>
      </w:tr>
      <w:tr w:rsidR="006E1815" w:rsidRPr="00A5024B" w14:paraId="35848888" w14:textId="77777777" w:rsidTr="00472C4A">
        <w:trPr>
          <w:jc w:val="center"/>
        </w:trPr>
        <w:tc>
          <w:tcPr>
            <w:tcW w:w="341" w:type="pct"/>
          </w:tcPr>
          <w:p w14:paraId="6F39BB22" w14:textId="6A2B1709" w:rsidR="006E1815" w:rsidRPr="00A5024B" w:rsidRDefault="006E1815" w:rsidP="003A08B3">
            <w:pPr>
              <w:spacing w:line="276" w:lineRule="auto"/>
              <w:rPr>
                <w:sz w:val="22"/>
                <w:szCs w:val="22"/>
              </w:rPr>
            </w:pPr>
          </w:p>
        </w:tc>
        <w:tc>
          <w:tcPr>
            <w:tcW w:w="548" w:type="pct"/>
          </w:tcPr>
          <w:p w14:paraId="14CD0BE7" w14:textId="0ADF3F73" w:rsidR="006E1815" w:rsidRPr="0075482A" w:rsidRDefault="006E1815" w:rsidP="006E1815">
            <w:pPr>
              <w:spacing w:line="276" w:lineRule="auto"/>
              <w:jc w:val="both"/>
              <w:rPr>
                <w:sz w:val="22"/>
                <w:szCs w:val="22"/>
              </w:rPr>
            </w:pPr>
            <w:r w:rsidRPr="0075482A">
              <w:rPr>
                <w:sz w:val="22"/>
                <w:szCs w:val="22"/>
              </w:rPr>
              <w:t>Materialinių investicijų, tenkančių vienam gyventojui rodiklio santykis su šalies vidurkiu, proc.</w:t>
            </w:r>
          </w:p>
        </w:tc>
        <w:tc>
          <w:tcPr>
            <w:tcW w:w="1195" w:type="pct"/>
          </w:tcPr>
          <w:p w14:paraId="194E5CD6" w14:textId="118660C3" w:rsidR="006E1815" w:rsidRPr="0075482A" w:rsidRDefault="00816B47" w:rsidP="006E1815">
            <w:pPr>
              <w:spacing w:line="276" w:lineRule="auto"/>
              <w:jc w:val="both"/>
              <w:rPr>
                <w:sz w:val="22"/>
                <w:szCs w:val="22"/>
              </w:rPr>
            </w:pPr>
            <w:r>
              <w:rPr>
                <w:sz w:val="22"/>
                <w:szCs w:val="22"/>
              </w:rPr>
              <w:t>Valstybės duomenų agentūra</w:t>
            </w:r>
          </w:p>
        </w:tc>
        <w:tc>
          <w:tcPr>
            <w:tcW w:w="463" w:type="pct"/>
          </w:tcPr>
          <w:p w14:paraId="7F3593C2" w14:textId="229E54A0" w:rsidR="006E1815" w:rsidRPr="0075482A" w:rsidRDefault="006E1815" w:rsidP="006E1815">
            <w:pPr>
              <w:spacing w:line="276" w:lineRule="auto"/>
              <w:jc w:val="center"/>
              <w:rPr>
                <w:sz w:val="22"/>
                <w:szCs w:val="22"/>
              </w:rPr>
            </w:pPr>
            <w:r w:rsidRPr="0075482A">
              <w:rPr>
                <w:sz w:val="22"/>
                <w:szCs w:val="22"/>
              </w:rPr>
              <w:t>58,6</w:t>
            </w:r>
          </w:p>
          <w:p w14:paraId="3ACF860E" w14:textId="77777777" w:rsidR="006E1815" w:rsidRPr="0075482A" w:rsidRDefault="006E1815" w:rsidP="006E1815">
            <w:pPr>
              <w:spacing w:line="276" w:lineRule="auto"/>
              <w:jc w:val="center"/>
              <w:rPr>
                <w:sz w:val="22"/>
                <w:szCs w:val="22"/>
              </w:rPr>
            </w:pPr>
          </w:p>
          <w:p w14:paraId="6E4C2EE5" w14:textId="22B12034" w:rsidR="006E1815" w:rsidRPr="0075482A" w:rsidRDefault="006E1815" w:rsidP="006E1815">
            <w:pPr>
              <w:spacing w:line="276" w:lineRule="auto"/>
              <w:jc w:val="center"/>
              <w:rPr>
                <w:sz w:val="22"/>
                <w:szCs w:val="22"/>
              </w:rPr>
            </w:pPr>
          </w:p>
        </w:tc>
        <w:tc>
          <w:tcPr>
            <w:tcW w:w="472" w:type="pct"/>
          </w:tcPr>
          <w:p w14:paraId="7BAFE705" w14:textId="224FE192" w:rsidR="006E1815" w:rsidRPr="0075482A" w:rsidRDefault="006E1815" w:rsidP="006E1815">
            <w:pPr>
              <w:spacing w:line="276" w:lineRule="auto"/>
              <w:jc w:val="center"/>
              <w:rPr>
                <w:sz w:val="22"/>
                <w:szCs w:val="22"/>
              </w:rPr>
            </w:pPr>
            <w:r w:rsidRPr="0075482A">
              <w:rPr>
                <w:sz w:val="22"/>
                <w:szCs w:val="22"/>
              </w:rPr>
              <w:t>48,3</w:t>
            </w:r>
          </w:p>
        </w:tc>
        <w:tc>
          <w:tcPr>
            <w:tcW w:w="471" w:type="pct"/>
          </w:tcPr>
          <w:p w14:paraId="263EB74F" w14:textId="3FE4D189" w:rsidR="006E1815" w:rsidRPr="0075482A" w:rsidRDefault="003A08B3" w:rsidP="006E1815">
            <w:pPr>
              <w:spacing w:line="276" w:lineRule="auto"/>
              <w:jc w:val="center"/>
              <w:rPr>
                <w:sz w:val="22"/>
                <w:szCs w:val="22"/>
              </w:rPr>
            </w:pPr>
            <w:r w:rsidRPr="0075482A">
              <w:rPr>
                <w:sz w:val="22"/>
                <w:szCs w:val="22"/>
              </w:rPr>
              <w:t>54,5</w:t>
            </w:r>
          </w:p>
        </w:tc>
        <w:tc>
          <w:tcPr>
            <w:tcW w:w="471" w:type="pct"/>
          </w:tcPr>
          <w:p w14:paraId="4F0B1B5A" w14:textId="3BA17DF9" w:rsidR="006E1815" w:rsidRPr="0075482A" w:rsidRDefault="003A08B3" w:rsidP="003A08B3">
            <w:pPr>
              <w:spacing w:line="276" w:lineRule="auto"/>
              <w:jc w:val="center"/>
              <w:rPr>
                <w:sz w:val="22"/>
                <w:szCs w:val="22"/>
              </w:rPr>
            </w:pPr>
            <w:r w:rsidRPr="0075482A">
              <w:rPr>
                <w:sz w:val="22"/>
                <w:szCs w:val="22"/>
              </w:rPr>
              <w:t>N. d.</w:t>
            </w:r>
          </w:p>
        </w:tc>
        <w:tc>
          <w:tcPr>
            <w:tcW w:w="247" w:type="pct"/>
          </w:tcPr>
          <w:p w14:paraId="78253ABC" w14:textId="77777777" w:rsidR="006E1815" w:rsidRPr="00A5024B" w:rsidRDefault="006E1815" w:rsidP="006E1815">
            <w:pPr>
              <w:spacing w:line="276" w:lineRule="auto"/>
              <w:jc w:val="both"/>
              <w:rPr>
                <w:sz w:val="22"/>
                <w:szCs w:val="22"/>
              </w:rPr>
            </w:pPr>
          </w:p>
        </w:tc>
        <w:tc>
          <w:tcPr>
            <w:tcW w:w="226" w:type="pct"/>
          </w:tcPr>
          <w:p w14:paraId="474B45D8" w14:textId="77777777" w:rsidR="006E1815" w:rsidRPr="00A5024B" w:rsidRDefault="006E1815" w:rsidP="006E1815">
            <w:pPr>
              <w:spacing w:line="276" w:lineRule="auto"/>
              <w:jc w:val="both"/>
              <w:rPr>
                <w:sz w:val="22"/>
                <w:szCs w:val="22"/>
              </w:rPr>
            </w:pPr>
          </w:p>
        </w:tc>
        <w:tc>
          <w:tcPr>
            <w:tcW w:w="566" w:type="pct"/>
          </w:tcPr>
          <w:p w14:paraId="2DC33993" w14:textId="04F0B8AD" w:rsidR="006E1815" w:rsidRPr="00A5024B" w:rsidRDefault="006E1815" w:rsidP="006E1815">
            <w:pPr>
              <w:spacing w:line="276" w:lineRule="auto"/>
              <w:jc w:val="both"/>
              <w:rPr>
                <w:sz w:val="22"/>
                <w:szCs w:val="22"/>
              </w:rPr>
            </w:pPr>
            <w:r w:rsidRPr="00A5024B">
              <w:rPr>
                <w:sz w:val="22"/>
                <w:szCs w:val="22"/>
              </w:rPr>
              <w:t>Didėjantis</w:t>
            </w:r>
          </w:p>
        </w:tc>
      </w:tr>
      <w:tr w:rsidR="008253AA" w:rsidRPr="00A5024B" w14:paraId="4BAC7514" w14:textId="77777777" w:rsidTr="00A11638">
        <w:trPr>
          <w:jc w:val="center"/>
        </w:trPr>
        <w:tc>
          <w:tcPr>
            <w:tcW w:w="341" w:type="pct"/>
          </w:tcPr>
          <w:p w14:paraId="2E882F0D" w14:textId="77777777" w:rsidR="008253AA" w:rsidRPr="00A5024B" w:rsidRDefault="008253AA" w:rsidP="008253AA">
            <w:pPr>
              <w:spacing w:line="276" w:lineRule="auto"/>
              <w:rPr>
                <w:sz w:val="22"/>
                <w:szCs w:val="22"/>
              </w:rPr>
            </w:pPr>
          </w:p>
        </w:tc>
        <w:tc>
          <w:tcPr>
            <w:tcW w:w="548" w:type="pct"/>
            <w:tcBorders>
              <w:top w:val="single" w:sz="5" w:space="0" w:color="000000"/>
              <w:left w:val="single" w:sz="5" w:space="0" w:color="000000"/>
              <w:bottom w:val="single" w:sz="5" w:space="0" w:color="000000"/>
              <w:right w:val="single" w:sz="5" w:space="0" w:color="000000"/>
            </w:tcBorders>
          </w:tcPr>
          <w:p w14:paraId="3981DB97" w14:textId="41A6C666" w:rsidR="008253AA" w:rsidRPr="00A5024B" w:rsidRDefault="008253AA" w:rsidP="008253AA">
            <w:pPr>
              <w:spacing w:line="276" w:lineRule="auto"/>
              <w:jc w:val="both"/>
              <w:rPr>
                <w:sz w:val="22"/>
                <w:szCs w:val="22"/>
              </w:rPr>
            </w:pPr>
            <w:r w:rsidRPr="00A5024B">
              <w:rPr>
                <w:spacing w:val="-2"/>
                <w:sz w:val="22"/>
                <w:szCs w:val="22"/>
              </w:rPr>
              <w:t>Tiesioginės</w:t>
            </w:r>
            <w:r w:rsidRPr="00A5024B">
              <w:rPr>
                <w:spacing w:val="-3"/>
                <w:sz w:val="22"/>
                <w:szCs w:val="22"/>
              </w:rPr>
              <w:t xml:space="preserve"> </w:t>
            </w:r>
            <w:r w:rsidRPr="00A5024B">
              <w:rPr>
                <w:spacing w:val="-2"/>
                <w:sz w:val="22"/>
                <w:szCs w:val="22"/>
              </w:rPr>
              <w:t xml:space="preserve">užsienio </w:t>
            </w:r>
            <w:r w:rsidRPr="00A5024B">
              <w:rPr>
                <w:spacing w:val="-2"/>
                <w:sz w:val="22"/>
                <w:szCs w:val="22"/>
              </w:rPr>
              <w:lastRenderedPageBreak/>
              <w:t>investicijos, tūkst. Eur</w:t>
            </w:r>
          </w:p>
        </w:tc>
        <w:tc>
          <w:tcPr>
            <w:tcW w:w="1195" w:type="pct"/>
            <w:tcBorders>
              <w:top w:val="single" w:sz="5" w:space="0" w:color="000000"/>
              <w:left w:val="single" w:sz="5" w:space="0" w:color="000000"/>
              <w:bottom w:val="single" w:sz="5" w:space="0" w:color="000000"/>
              <w:right w:val="single" w:sz="5" w:space="0" w:color="000000"/>
            </w:tcBorders>
          </w:tcPr>
          <w:p w14:paraId="36161803" w14:textId="77777777" w:rsidR="008253AA" w:rsidRPr="00A5024B" w:rsidRDefault="008253AA" w:rsidP="008253AA">
            <w:pPr>
              <w:spacing w:line="276" w:lineRule="auto"/>
              <w:jc w:val="both"/>
              <w:rPr>
                <w:spacing w:val="-2"/>
                <w:sz w:val="22"/>
                <w:szCs w:val="22"/>
              </w:rPr>
            </w:pPr>
            <w:r w:rsidRPr="00A5024B">
              <w:rPr>
                <w:spacing w:val="-2"/>
                <w:sz w:val="22"/>
                <w:szCs w:val="22"/>
              </w:rPr>
              <w:lastRenderedPageBreak/>
              <w:t>Tiesioginės</w:t>
            </w:r>
            <w:r w:rsidRPr="00A5024B">
              <w:rPr>
                <w:spacing w:val="-3"/>
                <w:sz w:val="22"/>
                <w:szCs w:val="22"/>
              </w:rPr>
              <w:t xml:space="preserve"> </w:t>
            </w:r>
            <w:r w:rsidRPr="00A5024B">
              <w:rPr>
                <w:spacing w:val="-2"/>
                <w:sz w:val="22"/>
                <w:szCs w:val="22"/>
              </w:rPr>
              <w:t>užsienio investicijos, tenkančios</w:t>
            </w:r>
            <w:r w:rsidRPr="00A5024B">
              <w:rPr>
                <w:spacing w:val="-3"/>
                <w:sz w:val="22"/>
                <w:szCs w:val="22"/>
              </w:rPr>
              <w:t xml:space="preserve"> </w:t>
            </w:r>
            <w:r w:rsidRPr="00A5024B">
              <w:rPr>
                <w:spacing w:val="-2"/>
                <w:sz w:val="22"/>
                <w:szCs w:val="22"/>
              </w:rPr>
              <w:t>vienam</w:t>
            </w:r>
            <w:r w:rsidRPr="00A5024B">
              <w:rPr>
                <w:spacing w:val="57"/>
                <w:sz w:val="22"/>
                <w:szCs w:val="22"/>
              </w:rPr>
              <w:t xml:space="preserve"> </w:t>
            </w:r>
            <w:r w:rsidRPr="00A5024B">
              <w:rPr>
                <w:spacing w:val="-2"/>
                <w:sz w:val="22"/>
                <w:szCs w:val="22"/>
              </w:rPr>
              <w:t xml:space="preserve">Panevėžio miesto gyventojui. </w:t>
            </w:r>
          </w:p>
          <w:p w14:paraId="45D20FD7" w14:textId="08A40695" w:rsidR="008253AA" w:rsidRPr="00A5024B" w:rsidRDefault="008253AA" w:rsidP="008253AA">
            <w:pPr>
              <w:spacing w:line="276" w:lineRule="auto"/>
              <w:jc w:val="both"/>
              <w:rPr>
                <w:sz w:val="22"/>
                <w:szCs w:val="22"/>
              </w:rPr>
            </w:pPr>
            <w:r w:rsidRPr="00A5024B">
              <w:rPr>
                <w:spacing w:val="-2"/>
                <w:sz w:val="22"/>
                <w:szCs w:val="22"/>
              </w:rPr>
              <w:lastRenderedPageBreak/>
              <w:t>Valstybės duomenų agentūra</w:t>
            </w:r>
          </w:p>
        </w:tc>
        <w:tc>
          <w:tcPr>
            <w:tcW w:w="463" w:type="pct"/>
          </w:tcPr>
          <w:p w14:paraId="179D2D4A" w14:textId="77777777" w:rsidR="008253AA" w:rsidRPr="00A5024B" w:rsidRDefault="008253AA" w:rsidP="008253AA">
            <w:pPr>
              <w:spacing w:line="276" w:lineRule="auto"/>
              <w:jc w:val="center"/>
              <w:rPr>
                <w:sz w:val="22"/>
                <w:szCs w:val="22"/>
              </w:rPr>
            </w:pPr>
            <w:r>
              <w:rPr>
                <w:sz w:val="22"/>
                <w:szCs w:val="22"/>
              </w:rPr>
              <w:lastRenderedPageBreak/>
              <w:t>4849,0</w:t>
            </w:r>
          </w:p>
          <w:p w14:paraId="03DF3B57" w14:textId="77777777" w:rsidR="008253AA" w:rsidRPr="00A5024B" w:rsidRDefault="008253AA" w:rsidP="008253AA">
            <w:pPr>
              <w:spacing w:line="276" w:lineRule="auto"/>
              <w:jc w:val="center"/>
              <w:rPr>
                <w:sz w:val="22"/>
                <w:szCs w:val="22"/>
              </w:rPr>
            </w:pPr>
          </w:p>
          <w:p w14:paraId="26B678BC" w14:textId="25F428B6" w:rsidR="008253AA" w:rsidRPr="00A5024B" w:rsidRDefault="008253AA" w:rsidP="008253AA">
            <w:pPr>
              <w:spacing w:line="276" w:lineRule="auto"/>
              <w:jc w:val="center"/>
              <w:rPr>
                <w:sz w:val="22"/>
                <w:szCs w:val="22"/>
              </w:rPr>
            </w:pPr>
            <w:r w:rsidRPr="00A5024B">
              <w:rPr>
                <w:sz w:val="22"/>
                <w:szCs w:val="22"/>
              </w:rPr>
              <w:lastRenderedPageBreak/>
              <w:t>4</w:t>
            </w:r>
            <w:r>
              <w:rPr>
                <w:sz w:val="22"/>
                <w:szCs w:val="22"/>
              </w:rPr>
              <w:t>7,4</w:t>
            </w:r>
            <w:r w:rsidRPr="00A5024B">
              <w:rPr>
                <w:sz w:val="22"/>
                <w:szCs w:val="22"/>
              </w:rPr>
              <w:t xml:space="preserve"> proc. LR vidurkio</w:t>
            </w:r>
          </w:p>
        </w:tc>
        <w:tc>
          <w:tcPr>
            <w:tcW w:w="472" w:type="pct"/>
          </w:tcPr>
          <w:p w14:paraId="22CA991F" w14:textId="77777777" w:rsidR="008253AA" w:rsidRPr="00A5024B" w:rsidRDefault="008253AA" w:rsidP="008253AA">
            <w:pPr>
              <w:spacing w:line="276" w:lineRule="auto"/>
              <w:jc w:val="center"/>
              <w:rPr>
                <w:sz w:val="22"/>
                <w:szCs w:val="22"/>
              </w:rPr>
            </w:pPr>
            <w:r>
              <w:rPr>
                <w:sz w:val="22"/>
                <w:szCs w:val="22"/>
              </w:rPr>
              <w:lastRenderedPageBreak/>
              <w:t>5850,0*</w:t>
            </w:r>
          </w:p>
          <w:p w14:paraId="51610D48" w14:textId="77777777" w:rsidR="008253AA" w:rsidRPr="00A5024B" w:rsidRDefault="008253AA" w:rsidP="008253AA">
            <w:pPr>
              <w:spacing w:line="276" w:lineRule="auto"/>
              <w:jc w:val="center"/>
              <w:rPr>
                <w:sz w:val="22"/>
                <w:szCs w:val="22"/>
              </w:rPr>
            </w:pPr>
          </w:p>
          <w:p w14:paraId="41427EAB" w14:textId="134766E4" w:rsidR="008253AA" w:rsidRPr="00A5024B" w:rsidRDefault="008253AA" w:rsidP="008253AA">
            <w:pPr>
              <w:spacing w:line="276" w:lineRule="auto"/>
              <w:jc w:val="center"/>
              <w:rPr>
                <w:sz w:val="22"/>
                <w:szCs w:val="22"/>
              </w:rPr>
            </w:pPr>
            <w:r>
              <w:rPr>
                <w:sz w:val="22"/>
                <w:szCs w:val="22"/>
              </w:rPr>
              <w:lastRenderedPageBreak/>
              <w:t>50,4</w:t>
            </w:r>
            <w:r w:rsidRPr="00A5024B">
              <w:rPr>
                <w:sz w:val="22"/>
                <w:szCs w:val="22"/>
              </w:rPr>
              <w:t xml:space="preserve"> proc. LR vidurkio</w:t>
            </w:r>
          </w:p>
        </w:tc>
        <w:tc>
          <w:tcPr>
            <w:tcW w:w="471" w:type="pct"/>
          </w:tcPr>
          <w:p w14:paraId="3542E33D" w14:textId="77777777" w:rsidR="008253AA" w:rsidRDefault="008253AA" w:rsidP="008253AA">
            <w:pPr>
              <w:spacing w:line="276" w:lineRule="auto"/>
              <w:jc w:val="center"/>
              <w:rPr>
                <w:sz w:val="22"/>
                <w:szCs w:val="22"/>
              </w:rPr>
            </w:pPr>
            <w:r>
              <w:rPr>
                <w:sz w:val="22"/>
                <w:szCs w:val="22"/>
              </w:rPr>
              <w:lastRenderedPageBreak/>
              <w:t>5105,0**</w:t>
            </w:r>
          </w:p>
          <w:p w14:paraId="62146DA8" w14:textId="77777777" w:rsidR="008253AA" w:rsidRDefault="008253AA" w:rsidP="008253AA">
            <w:pPr>
              <w:spacing w:line="276" w:lineRule="auto"/>
              <w:jc w:val="center"/>
              <w:rPr>
                <w:sz w:val="22"/>
                <w:szCs w:val="22"/>
              </w:rPr>
            </w:pPr>
          </w:p>
          <w:p w14:paraId="2F022CB4" w14:textId="44BF9F59" w:rsidR="008253AA" w:rsidRPr="00A5024B" w:rsidRDefault="008253AA" w:rsidP="008253AA">
            <w:pPr>
              <w:spacing w:line="276" w:lineRule="auto"/>
              <w:jc w:val="center"/>
              <w:rPr>
                <w:sz w:val="22"/>
                <w:szCs w:val="22"/>
              </w:rPr>
            </w:pPr>
            <w:r>
              <w:rPr>
                <w:sz w:val="22"/>
                <w:szCs w:val="22"/>
              </w:rPr>
              <w:lastRenderedPageBreak/>
              <w:t>41</w:t>
            </w:r>
            <w:r w:rsidRPr="00D05018">
              <w:rPr>
                <w:sz w:val="22"/>
                <w:szCs w:val="22"/>
              </w:rPr>
              <w:t>,4 proc. LR vidurkio</w:t>
            </w:r>
          </w:p>
        </w:tc>
        <w:tc>
          <w:tcPr>
            <w:tcW w:w="471" w:type="pct"/>
          </w:tcPr>
          <w:p w14:paraId="0179D348" w14:textId="67C4D0BA" w:rsidR="008253AA" w:rsidRDefault="008253AA" w:rsidP="008253AA">
            <w:pPr>
              <w:spacing w:line="276" w:lineRule="auto"/>
              <w:jc w:val="center"/>
              <w:rPr>
                <w:sz w:val="22"/>
                <w:szCs w:val="22"/>
              </w:rPr>
            </w:pPr>
            <w:r w:rsidRPr="00FE5B5C">
              <w:lastRenderedPageBreak/>
              <w:t>N</w:t>
            </w:r>
            <w:r w:rsidRPr="00361CB2">
              <w:t>.</w:t>
            </w:r>
            <w:r w:rsidRPr="00FE5B5C">
              <w:t xml:space="preserve"> </w:t>
            </w:r>
            <w:r w:rsidRPr="00361CB2">
              <w:t>d.</w:t>
            </w:r>
          </w:p>
        </w:tc>
        <w:tc>
          <w:tcPr>
            <w:tcW w:w="247" w:type="pct"/>
          </w:tcPr>
          <w:p w14:paraId="39AB151F" w14:textId="77777777" w:rsidR="008253AA" w:rsidRPr="00A5024B" w:rsidRDefault="008253AA" w:rsidP="008253AA">
            <w:pPr>
              <w:spacing w:line="276" w:lineRule="auto"/>
              <w:jc w:val="both"/>
              <w:rPr>
                <w:sz w:val="22"/>
                <w:szCs w:val="22"/>
              </w:rPr>
            </w:pPr>
          </w:p>
        </w:tc>
        <w:tc>
          <w:tcPr>
            <w:tcW w:w="226" w:type="pct"/>
          </w:tcPr>
          <w:p w14:paraId="7356274B" w14:textId="77777777" w:rsidR="008253AA" w:rsidRPr="00A5024B" w:rsidRDefault="008253AA" w:rsidP="008253AA">
            <w:pPr>
              <w:spacing w:line="276" w:lineRule="auto"/>
              <w:jc w:val="both"/>
              <w:rPr>
                <w:sz w:val="22"/>
                <w:szCs w:val="22"/>
              </w:rPr>
            </w:pPr>
          </w:p>
        </w:tc>
        <w:tc>
          <w:tcPr>
            <w:tcW w:w="566" w:type="pct"/>
            <w:tcBorders>
              <w:top w:val="single" w:sz="5" w:space="0" w:color="000000"/>
              <w:left w:val="single" w:sz="5" w:space="0" w:color="000000"/>
              <w:bottom w:val="single" w:sz="5" w:space="0" w:color="000000"/>
              <w:right w:val="single" w:sz="5" w:space="0" w:color="000000"/>
            </w:tcBorders>
          </w:tcPr>
          <w:p w14:paraId="4B2E562A" w14:textId="6C249B52" w:rsidR="008253AA" w:rsidRPr="00A5024B" w:rsidRDefault="008253AA" w:rsidP="008253AA">
            <w:pPr>
              <w:spacing w:line="276" w:lineRule="auto"/>
              <w:jc w:val="both"/>
              <w:rPr>
                <w:sz w:val="22"/>
                <w:szCs w:val="22"/>
              </w:rPr>
            </w:pPr>
            <w:r>
              <w:rPr>
                <w:spacing w:val="-1"/>
                <w:sz w:val="22"/>
                <w:szCs w:val="22"/>
              </w:rPr>
              <w:t>Didėjantis</w:t>
            </w:r>
          </w:p>
        </w:tc>
      </w:tr>
      <w:tr w:rsidR="006E1815" w:rsidRPr="00A5024B" w14:paraId="12206341" w14:textId="77777777" w:rsidTr="00472C4A">
        <w:trPr>
          <w:jc w:val="center"/>
        </w:trPr>
        <w:tc>
          <w:tcPr>
            <w:tcW w:w="5000" w:type="pct"/>
            <w:gridSpan w:val="10"/>
          </w:tcPr>
          <w:p w14:paraId="2BBD2425" w14:textId="5FD583ED" w:rsidR="006E1815" w:rsidRPr="00A5024B" w:rsidRDefault="006E1815" w:rsidP="006E1815">
            <w:pPr>
              <w:spacing w:line="276" w:lineRule="auto"/>
              <w:rPr>
                <w:b/>
                <w:bCs/>
                <w:sz w:val="22"/>
                <w:szCs w:val="22"/>
              </w:rPr>
            </w:pPr>
            <w:r w:rsidRPr="00A5024B">
              <w:rPr>
                <w:b/>
                <w:bCs/>
                <w:sz w:val="22"/>
                <w:szCs w:val="22"/>
              </w:rPr>
              <w:t>3.3.1. Uždavinys. Sudaryti palankias sąlygas verslo įkūrimui</w:t>
            </w:r>
          </w:p>
        </w:tc>
      </w:tr>
      <w:tr w:rsidR="00BB0093" w:rsidRPr="00A5024B" w14:paraId="3E0AE621" w14:textId="77777777" w:rsidTr="00472C4A">
        <w:trPr>
          <w:jc w:val="center"/>
        </w:trPr>
        <w:tc>
          <w:tcPr>
            <w:tcW w:w="341" w:type="pct"/>
          </w:tcPr>
          <w:p w14:paraId="12E23736" w14:textId="06C58477" w:rsidR="00BB0093" w:rsidRPr="0075482A" w:rsidRDefault="00BB0093" w:rsidP="00BB0093">
            <w:pPr>
              <w:spacing w:line="276" w:lineRule="auto"/>
              <w:jc w:val="center"/>
              <w:rPr>
                <w:sz w:val="22"/>
                <w:szCs w:val="22"/>
              </w:rPr>
            </w:pPr>
          </w:p>
        </w:tc>
        <w:tc>
          <w:tcPr>
            <w:tcW w:w="548" w:type="pct"/>
          </w:tcPr>
          <w:p w14:paraId="0B6CBF21" w14:textId="5F50A17D" w:rsidR="00BB0093" w:rsidRPr="0075482A" w:rsidRDefault="00BB0093" w:rsidP="00BB0093">
            <w:pPr>
              <w:spacing w:line="276" w:lineRule="auto"/>
              <w:jc w:val="both"/>
              <w:rPr>
                <w:sz w:val="22"/>
                <w:szCs w:val="22"/>
              </w:rPr>
            </w:pPr>
            <w:r w:rsidRPr="006F3C20">
              <w:rPr>
                <w:sz w:val="22"/>
                <w:szCs w:val="22"/>
              </w:rPr>
              <w:t>MVĮ (mažųjų ir vidutinių įmonių),  tenkančių 1 000 miesto gyventojų, skaičius, vnt.</w:t>
            </w:r>
          </w:p>
        </w:tc>
        <w:tc>
          <w:tcPr>
            <w:tcW w:w="1195" w:type="pct"/>
          </w:tcPr>
          <w:p w14:paraId="65ED046A" w14:textId="21936BD7" w:rsidR="00BB0093" w:rsidRPr="0075482A" w:rsidRDefault="00BB0093" w:rsidP="00BB0093">
            <w:pPr>
              <w:spacing w:line="276" w:lineRule="auto"/>
              <w:jc w:val="both"/>
              <w:rPr>
                <w:sz w:val="22"/>
                <w:szCs w:val="22"/>
              </w:rPr>
            </w:pPr>
            <w:r w:rsidRPr="0075482A">
              <w:rPr>
                <w:sz w:val="22"/>
                <w:szCs w:val="22"/>
              </w:rPr>
              <w:t>Valstybės duomenų agentūra</w:t>
            </w:r>
          </w:p>
        </w:tc>
        <w:tc>
          <w:tcPr>
            <w:tcW w:w="463" w:type="pct"/>
          </w:tcPr>
          <w:p w14:paraId="7822B167" w14:textId="77777777" w:rsidR="00BB0093" w:rsidRPr="0075482A" w:rsidRDefault="00BB0093" w:rsidP="00BB0093">
            <w:pPr>
              <w:spacing w:line="276" w:lineRule="auto"/>
              <w:jc w:val="center"/>
              <w:rPr>
                <w:sz w:val="22"/>
                <w:szCs w:val="22"/>
              </w:rPr>
            </w:pPr>
            <w:r w:rsidRPr="0075482A">
              <w:rPr>
                <w:sz w:val="22"/>
                <w:szCs w:val="22"/>
              </w:rPr>
              <w:t>70,0</w:t>
            </w:r>
          </w:p>
          <w:p w14:paraId="65FCC6A9" w14:textId="77777777" w:rsidR="00BB0093" w:rsidRPr="0075482A" w:rsidRDefault="00BB0093" w:rsidP="00BB0093">
            <w:pPr>
              <w:spacing w:line="276" w:lineRule="auto"/>
              <w:jc w:val="center"/>
              <w:rPr>
                <w:sz w:val="22"/>
                <w:szCs w:val="22"/>
              </w:rPr>
            </w:pPr>
          </w:p>
          <w:p w14:paraId="50CF55E3" w14:textId="4168A08F" w:rsidR="00BB0093" w:rsidRPr="0075482A" w:rsidRDefault="00BB0093" w:rsidP="00BB0093">
            <w:pPr>
              <w:spacing w:line="276" w:lineRule="auto"/>
              <w:jc w:val="center"/>
              <w:rPr>
                <w:sz w:val="22"/>
                <w:szCs w:val="22"/>
              </w:rPr>
            </w:pPr>
            <w:r w:rsidRPr="0075482A">
              <w:rPr>
                <w:sz w:val="22"/>
                <w:szCs w:val="22"/>
              </w:rPr>
              <w:t>(2503/3574)</w:t>
            </w:r>
          </w:p>
        </w:tc>
        <w:tc>
          <w:tcPr>
            <w:tcW w:w="472" w:type="pct"/>
          </w:tcPr>
          <w:p w14:paraId="5ABE87C4" w14:textId="77777777" w:rsidR="00BB0093" w:rsidRPr="0075482A" w:rsidRDefault="00BB0093" w:rsidP="00BB0093">
            <w:pPr>
              <w:jc w:val="center"/>
              <w:rPr>
                <w:rFonts w:eastAsiaTheme="minorHAnsi"/>
                <w:sz w:val="22"/>
                <w:szCs w:val="22"/>
              </w:rPr>
            </w:pPr>
            <w:r w:rsidRPr="0075482A">
              <w:rPr>
                <w:rFonts w:eastAsiaTheme="minorHAnsi"/>
                <w:sz w:val="22"/>
                <w:szCs w:val="22"/>
              </w:rPr>
              <w:t>71,1</w:t>
            </w:r>
          </w:p>
          <w:p w14:paraId="5A6B5127" w14:textId="77777777" w:rsidR="00BB0093" w:rsidRPr="0075482A" w:rsidRDefault="00BB0093" w:rsidP="00BB0093">
            <w:pPr>
              <w:spacing w:line="276" w:lineRule="auto"/>
              <w:rPr>
                <w:sz w:val="22"/>
                <w:szCs w:val="22"/>
              </w:rPr>
            </w:pPr>
          </w:p>
          <w:p w14:paraId="3D1EB736" w14:textId="62153509" w:rsidR="00BB0093" w:rsidRPr="0075482A" w:rsidRDefault="00BB0093" w:rsidP="00BB0093">
            <w:pPr>
              <w:spacing w:line="276" w:lineRule="auto"/>
              <w:jc w:val="center"/>
              <w:rPr>
                <w:sz w:val="22"/>
                <w:szCs w:val="22"/>
              </w:rPr>
            </w:pPr>
            <w:r w:rsidRPr="0075482A">
              <w:rPr>
                <w:sz w:val="22"/>
                <w:szCs w:val="22"/>
              </w:rPr>
              <w:t>(2599/3654)</w:t>
            </w:r>
          </w:p>
        </w:tc>
        <w:tc>
          <w:tcPr>
            <w:tcW w:w="471" w:type="pct"/>
          </w:tcPr>
          <w:p w14:paraId="41A9FB4D" w14:textId="77777777" w:rsidR="00BB0093" w:rsidRPr="0075482A" w:rsidRDefault="00BB0093" w:rsidP="00BB0093">
            <w:pPr>
              <w:jc w:val="center"/>
              <w:rPr>
                <w:rFonts w:eastAsiaTheme="minorHAnsi"/>
                <w:sz w:val="22"/>
                <w:szCs w:val="22"/>
              </w:rPr>
            </w:pPr>
            <w:r w:rsidRPr="0075482A">
              <w:rPr>
                <w:rFonts w:eastAsiaTheme="minorHAnsi"/>
                <w:sz w:val="22"/>
                <w:szCs w:val="22"/>
              </w:rPr>
              <w:t>73,7</w:t>
            </w:r>
          </w:p>
          <w:p w14:paraId="311A8241" w14:textId="77777777" w:rsidR="00BB0093" w:rsidRPr="0075482A" w:rsidRDefault="00BB0093" w:rsidP="00BB0093">
            <w:pPr>
              <w:jc w:val="center"/>
              <w:rPr>
                <w:sz w:val="22"/>
                <w:szCs w:val="22"/>
              </w:rPr>
            </w:pPr>
          </w:p>
          <w:p w14:paraId="5E6772F9" w14:textId="6103C3D0" w:rsidR="00BB0093" w:rsidRPr="0075482A" w:rsidRDefault="00BB0093" w:rsidP="00BB0093">
            <w:pPr>
              <w:spacing w:line="276" w:lineRule="auto"/>
              <w:jc w:val="center"/>
              <w:rPr>
                <w:sz w:val="22"/>
                <w:szCs w:val="22"/>
              </w:rPr>
            </w:pPr>
            <w:r w:rsidRPr="0075482A">
              <w:rPr>
                <w:sz w:val="22"/>
                <w:szCs w:val="22"/>
              </w:rPr>
              <w:t>(2899/3934)</w:t>
            </w:r>
          </w:p>
        </w:tc>
        <w:tc>
          <w:tcPr>
            <w:tcW w:w="471" w:type="pct"/>
          </w:tcPr>
          <w:p w14:paraId="41B2AAED" w14:textId="3F244A30" w:rsidR="00984842" w:rsidRPr="0075482A" w:rsidRDefault="00801F1F" w:rsidP="00BB0093">
            <w:pPr>
              <w:spacing w:line="276" w:lineRule="auto"/>
              <w:jc w:val="center"/>
              <w:rPr>
                <w:sz w:val="22"/>
                <w:szCs w:val="22"/>
              </w:rPr>
            </w:pPr>
            <w:r>
              <w:rPr>
                <w:sz w:val="22"/>
                <w:szCs w:val="22"/>
              </w:rPr>
              <w:t>N. d.</w:t>
            </w:r>
          </w:p>
        </w:tc>
        <w:tc>
          <w:tcPr>
            <w:tcW w:w="247" w:type="pct"/>
          </w:tcPr>
          <w:p w14:paraId="7E541239" w14:textId="77777777" w:rsidR="00BB0093" w:rsidRPr="0075482A" w:rsidRDefault="00BB0093" w:rsidP="00BB0093">
            <w:pPr>
              <w:spacing w:line="276" w:lineRule="auto"/>
              <w:jc w:val="both"/>
              <w:rPr>
                <w:sz w:val="22"/>
                <w:szCs w:val="22"/>
              </w:rPr>
            </w:pPr>
          </w:p>
        </w:tc>
        <w:tc>
          <w:tcPr>
            <w:tcW w:w="226" w:type="pct"/>
          </w:tcPr>
          <w:p w14:paraId="7A4C0386" w14:textId="77777777" w:rsidR="00BB0093" w:rsidRPr="00A5024B" w:rsidRDefault="00BB0093" w:rsidP="00BB0093">
            <w:pPr>
              <w:spacing w:line="276" w:lineRule="auto"/>
              <w:jc w:val="both"/>
              <w:rPr>
                <w:sz w:val="22"/>
                <w:szCs w:val="22"/>
              </w:rPr>
            </w:pPr>
          </w:p>
        </w:tc>
        <w:tc>
          <w:tcPr>
            <w:tcW w:w="566" w:type="pct"/>
          </w:tcPr>
          <w:p w14:paraId="51301E65" w14:textId="36B16ECD" w:rsidR="00BB0093" w:rsidRPr="00A5024B" w:rsidRDefault="00BB0093" w:rsidP="00BB0093">
            <w:pPr>
              <w:spacing w:line="276" w:lineRule="auto"/>
              <w:jc w:val="center"/>
              <w:rPr>
                <w:sz w:val="22"/>
                <w:szCs w:val="22"/>
              </w:rPr>
            </w:pPr>
            <w:r>
              <w:rPr>
                <w:sz w:val="22"/>
                <w:szCs w:val="22"/>
              </w:rPr>
              <w:t>80,0</w:t>
            </w:r>
          </w:p>
        </w:tc>
      </w:tr>
      <w:tr w:rsidR="00BB0093" w:rsidRPr="00A5024B" w14:paraId="2219B200" w14:textId="77777777" w:rsidTr="00472C4A">
        <w:trPr>
          <w:jc w:val="center"/>
        </w:trPr>
        <w:tc>
          <w:tcPr>
            <w:tcW w:w="341" w:type="pct"/>
          </w:tcPr>
          <w:p w14:paraId="432B46DF" w14:textId="6277700B" w:rsidR="00BB0093" w:rsidRPr="0075482A" w:rsidRDefault="00BB0093" w:rsidP="00BB0093">
            <w:pPr>
              <w:spacing w:line="276" w:lineRule="auto"/>
              <w:jc w:val="center"/>
              <w:rPr>
                <w:sz w:val="22"/>
                <w:szCs w:val="22"/>
              </w:rPr>
            </w:pPr>
          </w:p>
        </w:tc>
        <w:tc>
          <w:tcPr>
            <w:tcW w:w="548" w:type="pct"/>
          </w:tcPr>
          <w:p w14:paraId="6E4AAC68" w14:textId="15F9E03D" w:rsidR="00BB0093" w:rsidRPr="0075482A" w:rsidRDefault="00BB0093" w:rsidP="00BB0093">
            <w:pPr>
              <w:spacing w:line="276" w:lineRule="auto"/>
              <w:jc w:val="both"/>
              <w:rPr>
                <w:sz w:val="22"/>
                <w:szCs w:val="22"/>
              </w:rPr>
            </w:pPr>
            <w:r w:rsidRPr="0075482A">
              <w:rPr>
                <w:sz w:val="22"/>
                <w:szCs w:val="22"/>
              </w:rPr>
              <w:t>Bankrotų skaičius, vnt.</w:t>
            </w:r>
          </w:p>
        </w:tc>
        <w:tc>
          <w:tcPr>
            <w:tcW w:w="1195" w:type="pct"/>
          </w:tcPr>
          <w:p w14:paraId="41C4F1FD" w14:textId="278FA0FE" w:rsidR="00BB0093" w:rsidRPr="0075482A" w:rsidRDefault="00BB0093" w:rsidP="00BB0093">
            <w:pPr>
              <w:spacing w:line="276" w:lineRule="auto"/>
              <w:jc w:val="both"/>
              <w:rPr>
                <w:sz w:val="22"/>
                <w:szCs w:val="22"/>
              </w:rPr>
            </w:pPr>
            <w:r w:rsidRPr="0075482A">
              <w:rPr>
                <w:sz w:val="22"/>
                <w:szCs w:val="22"/>
              </w:rPr>
              <w:t>Valstybės duomenų agentūra</w:t>
            </w:r>
          </w:p>
        </w:tc>
        <w:tc>
          <w:tcPr>
            <w:tcW w:w="463" w:type="pct"/>
          </w:tcPr>
          <w:p w14:paraId="3B845971" w14:textId="3B023CA2" w:rsidR="00BB0093" w:rsidRPr="0075482A" w:rsidRDefault="00BB0093" w:rsidP="00BB0093">
            <w:pPr>
              <w:spacing w:line="276" w:lineRule="auto"/>
              <w:jc w:val="center"/>
              <w:rPr>
                <w:sz w:val="22"/>
                <w:szCs w:val="22"/>
              </w:rPr>
            </w:pPr>
            <w:r w:rsidRPr="0075482A">
              <w:rPr>
                <w:sz w:val="22"/>
                <w:szCs w:val="22"/>
              </w:rPr>
              <w:t>17</w:t>
            </w:r>
          </w:p>
        </w:tc>
        <w:tc>
          <w:tcPr>
            <w:tcW w:w="472" w:type="pct"/>
          </w:tcPr>
          <w:p w14:paraId="5F68186B" w14:textId="0CD49E57" w:rsidR="00BB0093" w:rsidRPr="0075482A" w:rsidRDefault="00BB0093" w:rsidP="00BB0093">
            <w:pPr>
              <w:spacing w:line="276" w:lineRule="auto"/>
              <w:jc w:val="center"/>
              <w:rPr>
                <w:sz w:val="22"/>
                <w:szCs w:val="22"/>
              </w:rPr>
            </w:pPr>
            <w:r w:rsidRPr="0075482A">
              <w:rPr>
                <w:sz w:val="22"/>
                <w:szCs w:val="22"/>
              </w:rPr>
              <w:t>28</w:t>
            </w:r>
          </w:p>
        </w:tc>
        <w:tc>
          <w:tcPr>
            <w:tcW w:w="471" w:type="pct"/>
          </w:tcPr>
          <w:p w14:paraId="377DAEF1" w14:textId="6AD3928C" w:rsidR="00BB0093" w:rsidRPr="0075482A" w:rsidRDefault="00BB0093" w:rsidP="00BB0093">
            <w:pPr>
              <w:spacing w:line="276" w:lineRule="auto"/>
              <w:jc w:val="center"/>
              <w:rPr>
                <w:sz w:val="22"/>
                <w:szCs w:val="22"/>
              </w:rPr>
            </w:pPr>
            <w:r w:rsidRPr="0075482A">
              <w:rPr>
                <w:sz w:val="22"/>
                <w:szCs w:val="22"/>
              </w:rPr>
              <w:t>25</w:t>
            </w:r>
          </w:p>
        </w:tc>
        <w:tc>
          <w:tcPr>
            <w:tcW w:w="471" w:type="pct"/>
          </w:tcPr>
          <w:p w14:paraId="6BAD26DE" w14:textId="4F0712C0" w:rsidR="00BB0093" w:rsidRPr="0075482A" w:rsidRDefault="00BB0093" w:rsidP="009E750A">
            <w:pPr>
              <w:spacing w:line="276" w:lineRule="auto"/>
              <w:jc w:val="center"/>
              <w:rPr>
                <w:sz w:val="22"/>
                <w:szCs w:val="22"/>
              </w:rPr>
            </w:pPr>
            <w:r w:rsidRPr="0075482A">
              <w:rPr>
                <w:sz w:val="22"/>
                <w:szCs w:val="22"/>
              </w:rPr>
              <w:t>22**</w:t>
            </w:r>
          </w:p>
        </w:tc>
        <w:tc>
          <w:tcPr>
            <w:tcW w:w="247" w:type="pct"/>
          </w:tcPr>
          <w:p w14:paraId="6CB91240" w14:textId="77777777" w:rsidR="00BB0093" w:rsidRPr="0075482A" w:rsidRDefault="00BB0093" w:rsidP="00BB0093">
            <w:pPr>
              <w:spacing w:line="276" w:lineRule="auto"/>
              <w:jc w:val="both"/>
              <w:rPr>
                <w:sz w:val="22"/>
                <w:szCs w:val="22"/>
              </w:rPr>
            </w:pPr>
          </w:p>
        </w:tc>
        <w:tc>
          <w:tcPr>
            <w:tcW w:w="226" w:type="pct"/>
          </w:tcPr>
          <w:p w14:paraId="12FE07FB" w14:textId="77777777" w:rsidR="00BB0093" w:rsidRPr="00A5024B" w:rsidRDefault="00BB0093" w:rsidP="00BB0093">
            <w:pPr>
              <w:spacing w:line="276" w:lineRule="auto"/>
              <w:jc w:val="both"/>
              <w:rPr>
                <w:sz w:val="22"/>
                <w:szCs w:val="22"/>
              </w:rPr>
            </w:pPr>
          </w:p>
        </w:tc>
        <w:tc>
          <w:tcPr>
            <w:tcW w:w="566" w:type="pct"/>
          </w:tcPr>
          <w:p w14:paraId="3684DCDC" w14:textId="5AAF519B" w:rsidR="00BB0093" w:rsidRPr="00A5024B" w:rsidRDefault="00BB0093" w:rsidP="00BB0093">
            <w:pPr>
              <w:spacing w:line="276" w:lineRule="auto"/>
              <w:jc w:val="center"/>
              <w:rPr>
                <w:sz w:val="22"/>
                <w:szCs w:val="22"/>
              </w:rPr>
            </w:pPr>
            <w:r w:rsidRPr="00A5024B">
              <w:rPr>
                <w:sz w:val="22"/>
                <w:szCs w:val="22"/>
              </w:rPr>
              <w:t>30</w:t>
            </w:r>
          </w:p>
        </w:tc>
      </w:tr>
      <w:tr w:rsidR="00BB0093" w:rsidRPr="00A5024B" w14:paraId="44974F8E" w14:textId="77777777" w:rsidTr="00472C4A">
        <w:trPr>
          <w:jc w:val="center"/>
        </w:trPr>
        <w:tc>
          <w:tcPr>
            <w:tcW w:w="5000" w:type="pct"/>
            <w:gridSpan w:val="10"/>
          </w:tcPr>
          <w:p w14:paraId="69D8FE0E" w14:textId="393145C9" w:rsidR="00BB0093" w:rsidRPr="0075482A" w:rsidRDefault="00BB0093" w:rsidP="00BB0093">
            <w:pPr>
              <w:spacing w:line="276" w:lineRule="auto"/>
              <w:rPr>
                <w:b/>
                <w:bCs/>
                <w:sz w:val="22"/>
                <w:szCs w:val="22"/>
              </w:rPr>
            </w:pPr>
            <w:r w:rsidRPr="0075482A">
              <w:rPr>
                <w:b/>
                <w:bCs/>
                <w:sz w:val="22"/>
                <w:szCs w:val="22"/>
              </w:rPr>
              <w:t>3.3.2. Uždavinys. Sudaryti palankias sąlygas verslo plėtrai ir investicijų pritraukimui</w:t>
            </w:r>
          </w:p>
        </w:tc>
      </w:tr>
      <w:tr w:rsidR="00BB0093" w:rsidRPr="00A5024B" w14:paraId="57892837" w14:textId="77777777" w:rsidTr="00472C4A">
        <w:trPr>
          <w:jc w:val="center"/>
        </w:trPr>
        <w:tc>
          <w:tcPr>
            <w:tcW w:w="341" w:type="pct"/>
          </w:tcPr>
          <w:p w14:paraId="7BD3C6B6" w14:textId="1B123349" w:rsidR="00BB0093" w:rsidRPr="0075482A" w:rsidRDefault="00BB0093" w:rsidP="00BB0093">
            <w:pPr>
              <w:spacing w:line="276" w:lineRule="auto"/>
              <w:jc w:val="center"/>
              <w:rPr>
                <w:sz w:val="22"/>
                <w:szCs w:val="22"/>
              </w:rPr>
            </w:pPr>
          </w:p>
        </w:tc>
        <w:tc>
          <w:tcPr>
            <w:tcW w:w="548" w:type="pct"/>
          </w:tcPr>
          <w:p w14:paraId="067B22F1" w14:textId="27B676ED" w:rsidR="00BB0093" w:rsidRPr="0075482A" w:rsidRDefault="00BB0093" w:rsidP="00BB0093">
            <w:pPr>
              <w:spacing w:line="276" w:lineRule="auto"/>
              <w:rPr>
                <w:sz w:val="22"/>
                <w:szCs w:val="22"/>
              </w:rPr>
            </w:pPr>
            <w:r w:rsidRPr="0075482A">
              <w:rPr>
                <w:sz w:val="22"/>
                <w:szCs w:val="22"/>
              </w:rPr>
              <w:t>Tiesioginių užsienio investicijų, tenkančių vienam gyventojui, dalis lyginant su Lietuvos vidurkiu, proc.</w:t>
            </w:r>
          </w:p>
        </w:tc>
        <w:tc>
          <w:tcPr>
            <w:tcW w:w="1195" w:type="pct"/>
          </w:tcPr>
          <w:p w14:paraId="3CF81D8A" w14:textId="44BDA6E3" w:rsidR="00BB0093" w:rsidRPr="0075482A" w:rsidRDefault="00BB0093" w:rsidP="00BB0093">
            <w:pPr>
              <w:spacing w:line="276" w:lineRule="auto"/>
              <w:rPr>
                <w:sz w:val="22"/>
                <w:szCs w:val="22"/>
              </w:rPr>
            </w:pPr>
            <w:r w:rsidRPr="0075482A">
              <w:rPr>
                <w:sz w:val="22"/>
                <w:szCs w:val="22"/>
              </w:rPr>
              <w:t>Valstybės duomenų agentūra</w:t>
            </w:r>
          </w:p>
        </w:tc>
        <w:tc>
          <w:tcPr>
            <w:tcW w:w="463" w:type="pct"/>
          </w:tcPr>
          <w:p w14:paraId="3143DA4F" w14:textId="57468F59" w:rsidR="00BB0093" w:rsidRPr="0075482A" w:rsidRDefault="00EE1446" w:rsidP="00BB0093">
            <w:pPr>
              <w:spacing w:line="276" w:lineRule="auto"/>
              <w:jc w:val="center"/>
              <w:rPr>
                <w:sz w:val="22"/>
                <w:szCs w:val="22"/>
              </w:rPr>
            </w:pPr>
            <w:r>
              <w:rPr>
                <w:sz w:val="22"/>
                <w:szCs w:val="22"/>
              </w:rPr>
              <w:t>47,4</w:t>
            </w:r>
            <w:r w:rsidR="00BB0093" w:rsidRPr="0075482A">
              <w:rPr>
                <w:sz w:val="22"/>
                <w:szCs w:val="22"/>
              </w:rPr>
              <w:br/>
            </w:r>
          </w:p>
          <w:p w14:paraId="1592147F" w14:textId="55AC29DD" w:rsidR="00BB0093" w:rsidRPr="0075482A" w:rsidRDefault="00BB0093" w:rsidP="00BB0093">
            <w:pPr>
              <w:spacing w:line="276" w:lineRule="auto"/>
              <w:jc w:val="center"/>
              <w:rPr>
                <w:sz w:val="22"/>
                <w:szCs w:val="22"/>
              </w:rPr>
            </w:pPr>
          </w:p>
        </w:tc>
        <w:tc>
          <w:tcPr>
            <w:tcW w:w="472" w:type="pct"/>
          </w:tcPr>
          <w:p w14:paraId="15AF092F" w14:textId="322A4C30" w:rsidR="00BB0093" w:rsidRPr="0075482A" w:rsidRDefault="00EE1446" w:rsidP="00BB0093">
            <w:pPr>
              <w:spacing w:line="276" w:lineRule="auto"/>
              <w:jc w:val="center"/>
              <w:rPr>
                <w:sz w:val="22"/>
                <w:szCs w:val="22"/>
              </w:rPr>
            </w:pPr>
            <w:r>
              <w:rPr>
                <w:sz w:val="22"/>
                <w:szCs w:val="22"/>
              </w:rPr>
              <w:t>50,4</w:t>
            </w:r>
            <w:r w:rsidR="00BB0093" w:rsidRPr="0075482A">
              <w:rPr>
                <w:sz w:val="22"/>
                <w:szCs w:val="22"/>
              </w:rPr>
              <w:br/>
            </w:r>
          </w:p>
          <w:p w14:paraId="20290C0E" w14:textId="0309DD0A" w:rsidR="00BB0093" w:rsidRPr="0075482A" w:rsidRDefault="00BB0093" w:rsidP="00BB0093">
            <w:pPr>
              <w:spacing w:line="276" w:lineRule="auto"/>
              <w:jc w:val="center"/>
              <w:rPr>
                <w:sz w:val="22"/>
                <w:szCs w:val="22"/>
              </w:rPr>
            </w:pPr>
          </w:p>
        </w:tc>
        <w:tc>
          <w:tcPr>
            <w:tcW w:w="471" w:type="pct"/>
          </w:tcPr>
          <w:p w14:paraId="61C0263D" w14:textId="66F0A48A" w:rsidR="00BB0093" w:rsidRPr="0075482A" w:rsidRDefault="00EE1446" w:rsidP="00BB0093">
            <w:pPr>
              <w:spacing w:line="276" w:lineRule="auto"/>
              <w:jc w:val="center"/>
              <w:rPr>
                <w:sz w:val="22"/>
                <w:szCs w:val="22"/>
              </w:rPr>
            </w:pPr>
            <w:r>
              <w:rPr>
                <w:sz w:val="22"/>
                <w:szCs w:val="22"/>
              </w:rPr>
              <w:t>41,4</w:t>
            </w:r>
          </w:p>
        </w:tc>
        <w:tc>
          <w:tcPr>
            <w:tcW w:w="471" w:type="pct"/>
          </w:tcPr>
          <w:p w14:paraId="2387D1FF" w14:textId="05CB966A" w:rsidR="00BB0093" w:rsidRPr="0075482A" w:rsidRDefault="00EE1446" w:rsidP="00BB0093">
            <w:pPr>
              <w:spacing w:line="276" w:lineRule="auto"/>
              <w:jc w:val="center"/>
              <w:rPr>
                <w:sz w:val="22"/>
                <w:szCs w:val="22"/>
              </w:rPr>
            </w:pPr>
            <w:r>
              <w:rPr>
                <w:sz w:val="22"/>
                <w:szCs w:val="22"/>
              </w:rPr>
              <w:t>N. d.</w:t>
            </w:r>
          </w:p>
        </w:tc>
        <w:tc>
          <w:tcPr>
            <w:tcW w:w="247" w:type="pct"/>
          </w:tcPr>
          <w:p w14:paraId="2C8FE354" w14:textId="77777777" w:rsidR="00BB0093" w:rsidRPr="0075482A" w:rsidRDefault="00BB0093" w:rsidP="00BB0093">
            <w:pPr>
              <w:spacing w:line="276" w:lineRule="auto"/>
              <w:jc w:val="center"/>
              <w:rPr>
                <w:sz w:val="22"/>
                <w:szCs w:val="22"/>
              </w:rPr>
            </w:pPr>
          </w:p>
        </w:tc>
        <w:tc>
          <w:tcPr>
            <w:tcW w:w="226" w:type="pct"/>
          </w:tcPr>
          <w:p w14:paraId="2710D021" w14:textId="77777777" w:rsidR="00BB0093" w:rsidRPr="00A5024B" w:rsidRDefault="00BB0093" w:rsidP="00BB0093">
            <w:pPr>
              <w:spacing w:line="276" w:lineRule="auto"/>
              <w:jc w:val="center"/>
              <w:rPr>
                <w:sz w:val="22"/>
                <w:szCs w:val="22"/>
              </w:rPr>
            </w:pPr>
          </w:p>
        </w:tc>
        <w:tc>
          <w:tcPr>
            <w:tcW w:w="566" w:type="pct"/>
          </w:tcPr>
          <w:p w14:paraId="4B0D47D2" w14:textId="5D02366C" w:rsidR="00BB0093" w:rsidRPr="00A5024B" w:rsidRDefault="00BB0093" w:rsidP="00BB0093">
            <w:pPr>
              <w:spacing w:line="276" w:lineRule="auto"/>
              <w:jc w:val="center"/>
              <w:rPr>
                <w:sz w:val="22"/>
                <w:szCs w:val="22"/>
              </w:rPr>
            </w:pPr>
            <w:r>
              <w:rPr>
                <w:sz w:val="22"/>
                <w:szCs w:val="22"/>
              </w:rPr>
              <w:t>60,0</w:t>
            </w:r>
          </w:p>
        </w:tc>
      </w:tr>
      <w:tr w:rsidR="00BB0093" w:rsidRPr="00A5024B" w14:paraId="26AFB4B3" w14:textId="77777777" w:rsidTr="00472C4A">
        <w:trPr>
          <w:jc w:val="center"/>
        </w:trPr>
        <w:tc>
          <w:tcPr>
            <w:tcW w:w="5000" w:type="pct"/>
            <w:gridSpan w:val="10"/>
          </w:tcPr>
          <w:p w14:paraId="6EF0CB2F" w14:textId="506DFD59" w:rsidR="00BB0093" w:rsidRPr="00A5024B" w:rsidRDefault="00BB0093" w:rsidP="00BB0093">
            <w:pPr>
              <w:spacing w:line="276" w:lineRule="auto"/>
              <w:rPr>
                <w:b/>
                <w:bCs/>
                <w:sz w:val="22"/>
                <w:szCs w:val="22"/>
              </w:rPr>
            </w:pPr>
            <w:r w:rsidRPr="00A5024B">
              <w:rPr>
                <w:b/>
                <w:bCs/>
                <w:sz w:val="22"/>
                <w:szCs w:val="22"/>
              </w:rPr>
              <w:t>3.3.3. Uždavinys. Paskatinti pažangių technologinių sprendimų kūrimą ir diegimą versle</w:t>
            </w:r>
          </w:p>
        </w:tc>
      </w:tr>
      <w:tr w:rsidR="00BB0093" w:rsidRPr="00A5024B" w14:paraId="438FC23F" w14:textId="77777777" w:rsidTr="00472C4A">
        <w:trPr>
          <w:jc w:val="center"/>
        </w:trPr>
        <w:tc>
          <w:tcPr>
            <w:tcW w:w="341" w:type="pct"/>
          </w:tcPr>
          <w:p w14:paraId="3DB3FCC9" w14:textId="1C20337B" w:rsidR="00BB0093" w:rsidRPr="00A5024B" w:rsidRDefault="00BB0093" w:rsidP="00BB0093">
            <w:pPr>
              <w:spacing w:line="276" w:lineRule="auto"/>
              <w:jc w:val="center"/>
              <w:rPr>
                <w:sz w:val="22"/>
                <w:szCs w:val="22"/>
              </w:rPr>
            </w:pPr>
          </w:p>
        </w:tc>
        <w:tc>
          <w:tcPr>
            <w:tcW w:w="548" w:type="pct"/>
          </w:tcPr>
          <w:p w14:paraId="3CF588FB" w14:textId="20FCD082" w:rsidR="00BB0093" w:rsidRPr="00A5024B" w:rsidRDefault="00BB0093" w:rsidP="00BB0093">
            <w:pPr>
              <w:spacing w:line="276" w:lineRule="auto"/>
              <w:jc w:val="both"/>
              <w:rPr>
                <w:sz w:val="22"/>
                <w:szCs w:val="22"/>
              </w:rPr>
            </w:pPr>
            <w:r w:rsidRPr="006F3C20">
              <w:rPr>
                <w:sz w:val="22"/>
                <w:szCs w:val="22"/>
              </w:rPr>
              <w:t xml:space="preserve">Įmonių, diegusių technologines inovacijas, dalis nuo visų įmonių (Panevėžio apskrities rodiklis), </w:t>
            </w:r>
            <w:r w:rsidRPr="001D2EC9">
              <w:rPr>
                <w:sz w:val="22"/>
                <w:szCs w:val="22"/>
              </w:rPr>
              <w:t>proc.</w:t>
            </w:r>
          </w:p>
        </w:tc>
        <w:tc>
          <w:tcPr>
            <w:tcW w:w="1195" w:type="pct"/>
          </w:tcPr>
          <w:p w14:paraId="3294D67B" w14:textId="7B8478CA" w:rsidR="00BB0093" w:rsidRPr="00A5024B" w:rsidRDefault="00BB0093" w:rsidP="00BB0093">
            <w:pPr>
              <w:spacing w:line="276" w:lineRule="auto"/>
              <w:jc w:val="both"/>
              <w:rPr>
                <w:sz w:val="22"/>
                <w:szCs w:val="22"/>
              </w:rPr>
            </w:pPr>
            <w:r w:rsidRPr="00A5024B">
              <w:rPr>
                <w:sz w:val="22"/>
                <w:szCs w:val="22"/>
              </w:rPr>
              <w:t>Panevėžio miesto savivaldybės administracijos Miesto plėtros skyrius (PMSA MPS)</w:t>
            </w:r>
          </w:p>
        </w:tc>
        <w:tc>
          <w:tcPr>
            <w:tcW w:w="463" w:type="pct"/>
          </w:tcPr>
          <w:p w14:paraId="12F50999" w14:textId="220F8937" w:rsidR="00BB0093" w:rsidRPr="00A5024B" w:rsidRDefault="00BB0093" w:rsidP="00BB0093">
            <w:pPr>
              <w:spacing w:line="276" w:lineRule="auto"/>
              <w:jc w:val="center"/>
              <w:rPr>
                <w:sz w:val="22"/>
                <w:szCs w:val="22"/>
              </w:rPr>
            </w:pPr>
            <w:r w:rsidRPr="00A5024B">
              <w:rPr>
                <w:sz w:val="22"/>
                <w:szCs w:val="22"/>
              </w:rPr>
              <w:t>45,3</w:t>
            </w:r>
          </w:p>
        </w:tc>
        <w:tc>
          <w:tcPr>
            <w:tcW w:w="472" w:type="pct"/>
          </w:tcPr>
          <w:p w14:paraId="5D7DEF0C" w14:textId="6163FA7E" w:rsidR="00BB0093" w:rsidRPr="00A5024B" w:rsidRDefault="00BB0093" w:rsidP="00BB0093">
            <w:pPr>
              <w:spacing w:line="276" w:lineRule="auto"/>
              <w:jc w:val="center"/>
              <w:rPr>
                <w:sz w:val="22"/>
                <w:szCs w:val="22"/>
              </w:rPr>
            </w:pPr>
            <w:r w:rsidRPr="00A5024B">
              <w:rPr>
                <w:sz w:val="22"/>
                <w:szCs w:val="22"/>
              </w:rPr>
              <w:t>13,5</w:t>
            </w:r>
          </w:p>
        </w:tc>
        <w:tc>
          <w:tcPr>
            <w:tcW w:w="471" w:type="pct"/>
          </w:tcPr>
          <w:p w14:paraId="43488F9A" w14:textId="7D13B40D" w:rsidR="00BB0093" w:rsidRPr="00A5024B" w:rsidRDefault="00BB0093" w:rsidP="00BB0093">
            <w:pPr>
              <w:spacing w:line="276" w:lineRule="auto"/>
              <w:jc w:val="center"/>
              <w:rPr>
                <w:sz w:val="22"/>
                <w:szCs w:val="22"/>
              </w:rPr>
            </w:pPr>
            <w:r w:rsidRPr="00A5024B">
              <w:rPr>
                <w:sz w:val="22"/>
                <w:szCs w:val="22"/>
              </w:rPr>
              <w:t>9,5</w:t>
            </w:r>
          </w:p>
        </w:tc>
        <w:tc>
          <w:tcPr>
            <w:tcW w:w="471" w:type="pct"/>
          </w:tcPr>
          <w:p w14:paraId="51B9E488" w14:textId="7D694334" w:rsidR="00BB0093" w:rsidRPr="006F3C20" w:rsidRDefault="00BB0093" w:rsidP="00BB0093">
            <w:pPr>
              <w:spacing w:line="276" w:lineRule="auto"/>
              <w:jc w:val="center"/>
              <w:rPr>
                <w:sz w:val="22"/>
                <w:szCs w:val="22"/>
              </w:rPr>
            </w:pPr>
            <w:r w:rsidRPr="006F3C20">
              <w:rPr>
                <w:sz w:val="22"/>
                <w:szCs w:val="22"/>
              </w:rPr>
              <w:t>9,5*</w:t>
            </w:r>
            <w:r w:rsidR="006F3C20">
              <w:rPr>
                <w:sz w:val="22"/>
                <w:szCs w:val="22"/>
              </w:rPr>
              <w:t>*</w:t>
            </w:r>
          </w:p>
        </w:tc>
        <w:tc>
          <w:tcPr>
            <w:tcW w:w="247" w:type="pct"/>
          </w:tcPr>
          <w:p w14:paraId="63810A39" w14:textId="77777777" w:rsidR="00BB0093" w:rsidRPr="00A5024B" w:rsidRDefault="00BB0093" w:rsidP="00BB0093">
            <w:pPr>
              <w:spacing w:line="276" w:lineRule="auto"/>
              <w:jc w:val="center"/>
              <w:rPr>
                <w:b/>
                <w:bCs/>
                <w:sz w:val="22"/>
                <w:szCs w:val="22"/>
              </w:rPr>
            </w:pPr>
          </w:p>
        </w:tc>
        <w:tc>
          <w:tcPr>
            <w:tcW w:w="226" w:type="pct"/>
          </w:tcPr>
          <w:p w14:paraId="68721E39" w14:textId="77777777" w:rsidR="00BB0093" w:rsidRPr="00A5024B" w:rsidRDefault="00BB0093" w:rsidP="00BB0093">
            <w:pPr>
              <w:spacing w:line="276" w:lineRule="auto"/>
              <w:jc w:val="center"/>
              <w:rPr>
                <w:b/>
                <w:bCs/>
                <w:sz w:val="22"/>
                <w:szCs w:val="22"/>
              </w:rPr>
            </w:pPr>
          </w:p>
        </w:tc>
        <w:tc>
          <w:tcPr>
            <w:tcW w:w="566" w:type="pct"/>
          </w:tcPr>
          <w:p w14:paraId="7CFE51A9" w14:textId="0076823F" w:rsidR="00BB0093" w:rsidRPr="00A5024B" w:rsidRDefault="00BB0093" w:rsidP="00BB0093">
            <w:pPr>
              <w:spacing w:line="276" w:lineRule="auto"/>
              <w:jc w:val="center"/>
              <w:rPr>
                <w:sz w:val="22"/>
                <w:szCs w:val="22"/>
              </w:rPr>
            </w:pPr>
            <w:r w:rsidRPr="00A5024B">
              <w:rPr>
                <w:sz w:val="22"/>
                <w:szCs w:val="22"/>
              </w:rPr>
              <w:t>40</w:t>
            </w:r>
            <w:r>
              <w:rPr>
                <w:sz w:val="22"/>
                <w:szCs w:val="22"/>
              </w:rPr>
              <w:t>,0</w:t>
            </w:r>
          </w:p>
        </w:tc>
      </w:tr>
      <w:tr w:rsidR="00BB0093" w:rsidRPr="00A5024B" w14:paraId="7F661E46" w14:textId="77777777" w:rsidTr="00472C4A">
        <w:trPr>
          <w:jc w:val="center"/>
        </w:trPr>
        <w:tc>
          <w:tcPr>
            <w:tcW w:w="5000" w:type="pct"/>
            <w:gridSpan w:val="10"/>
          </w:tcPr>
          <w:p w14:paraId="3A418A5E" w14:textId="461EB964" w:rsidR="00BB0093" w:rsidRPr="00A5024B" w:rsidRDefault="00BB0093" w:rsidP="00BB0093">
            <w:pPr>
              <w:spacing w:line="276" w:lineRule="auto"/>
              <w:rPr>
                <w:b/>
                <w:bCs/>
                <w:sz w:val="22"/>
                <w:szCs w:val="22"/>
              </w:rPr>
            </w:pPr>
            <w:r w:rsidRPr="00A5024B">
              <w:rPr>
                <w:b/>
                <w:bCs/>
                <w:sz w:val="22"/>
                <w:szCs w:val="22"/>
              </w:rPr>
              <w:t xml:space="preserve">3.3.4. Uždavinys. </w:t>
            </w:r>
            <w:r w:rsidRPr="00A5024B">
              <w:rPr>
                <w:sz w:val="22"/>
                <w:szCs w:val="22"/>
              </w:rPr>
              <w:t>Paskatinti verslo, mokslo bei viešojo sektoriaus bendradarbiavimą kuriant ir komercializuojant aukštos pridėtinės vertės produktus</w:t>
            </w:r>
          </w:p>
        </w:tc>
      </w:tr>
      <w:tr w:rsidR="00BB0093" w:rsidRPr="00A5024B" w14:paraId="1F4A7ECB" w14:textId="77777777" w:rsidTr="00472C4A">
        <w:trPr>
          <w:jc w:val="center"/>
        </w:trPr>
        <w:tc>
          <w:tcPr>
            <w:tcW w:w="341" w:type="pct"/>
          </w:tcPr>
          <w:p w14:paraId="0BA45360" w14:textId="2B8E271B" w:rsidR="00BB0093" w:rsidRPr="00A5024B" w:rsidRDefault="00BB0093" w:rsidP="00BB0093">
            <w:pPr>
              <w:spacing w:line="276" w:lineRule="auto"/>
              <w:jc w:val="center"/>
              <w:rPr>
                <w:sz w:val="22"/>
                <w:szCs w:val="22"/>
              </w:rPr>
            </w:pPr>
          </w:p>
        </w:tc>
        <w:tc>
          <w:tcPr>
            <w:tcW w:w="548" w:type="pct"/>
          </w:tcPr>
          <w:p w14:paraId="3A1F4BBD" w14:textId="348250D3" w:rsidR="00BB0093" w:rsidRPr="00A5024B" w:rsidRDefault="00BB0093" w:rsidP="00BB0093">
            <w:pPr>
              <w:spacing w:line="276" w:lineRule="auto"/>
              <w:jc w:val="both"/>
              <w:rPr>
                <w:sz w:val="22"/>
                <w:szCs w:val="22"/>
              </w:rPr>
            </w:pPr>
            <w:r w:rsidRPr="00A5024B">
              <w:rPr>
                <w:sz w:val="22"/>
                <w:szCs w:val="22"/>
              </w:rPr>
              <w:t>ES fondams teiktos ir baigtos įgyvendinti įmonių kartu su mokslo institucijomis pagal MTEPI (Mokslinių tyrimų, eksperimentinės plėtros ir inovacijų) prioritetą paraiškos, vnt.</w:t>
            </w:r>
          </w:p>
        </w:tc>
        <w:tc>
          <w:tcPr>
            <w:tcW w:w="1195" w:type="pct"/>
          </w:tcPr>
          <w:p w14:paraId="5DA95E89" w14:textId="54DC43CE" w:rsidR="00BB0093" w:rsidRPr="00A5024B" w:rsidRDefault="00BB0093" w:rsidP="00BB0093">
            <w:pPr>
              <w:spacing w:line="276" w:lineRule="auto"/>
              <w:jc w:val="both"/>
              <w:rPr>
                <w:sz w:val="22"/>
                <w:szCs w:val="22"/>
              </w:rPr>
            </w:pPr>
            <w:r w:rsidRPr="00A5024B">
              <w:rPr>
                <w:sz w:val="22"/>
                <w:szCs w:val="22"/>
              </w:rPr>
              <w:t>Panevėžio miesto savivaldybės administracijos Miesto plėtros skyrius (PMSA MPS)</w:t>
            </w:r>
          </w:p>
        </w:tc>
        <w:tc>
          <w:tcPr>
            <w:tcW w:w="463" w:type="pct"/>
          </w:tcPr>
          <w:p w14:paraId="459C958C" w14:textId="6CF0F597" w:rsidR="00BB0093" w:rsidRPr="00A5024B" w:rsidRDefault="00BB0093" w:rsidP="00BB0093">
            <w:pPr>
              <w:spacing w:line="276" w:lineRule="auto"/>
              <w:jc w:val="center"/>
              <w:rPr>
                <w:sz w:val="22"/>
                <w:szCs w:val="22"/>
              </w:rPr>
            </w:pPr>
            <w:r w:rsidRPr="00A5024B">
              <w:rPr>
                <w:sz w:val="22"/>
                <w:szCs w:val="22"/>
              </w:rPr>
              <w:t>0</w:t>
            </w:r>
          </w:p>
        </w:tc>
        <w:tc>
          <w:tcPr>
            <w:tcW w:w="472" w:type="pct"/>
          </w:tcPr>
          <w:p w14:paraId="2321E54B" w14:textId="0C0FBA23" w:rsidR="00BB0093" w:rsidRPr="00A5024B" w:rsidRDefault="00BB0093" w:rsidP="00BB0093">
            <w:pPr>
              <w:spacing w:line="276" w:lineRule="auto"/>
              <w:jc w:val="center"/>
              <w:rPr>
                <w:sz w:val="22"/>
                <w:szCs w:val="22"/>
              </w:rPr>
            </w:pPr>
            <w:r w:rsidRPr="00A5024B">
              <w:rPr>
                <w:sz w:val="22"/>
                <w:szCs w:val="22"/>
              </w:rPr>
              <w:t>0</w:t>
            </w:r>
          </w:p>
        </w:tc>
        <w:tc>
          <w:tcPr>
            <w:tcW w:w="471" w:type="pct"/>
          </w:tcPr>
          <w:p w14:paraId="66662205" w14:textId="73E4DDBC" w:rsidR="00BB0093" w:rsidRPr="00A5024B" w:rsidRDefault="00BB0093" w:rsidP="00BB0093">
            <w:pPr>
              <w:spacing w:line="276" w:lineRule="auto"/>
              <w:jc w:val="center"/>
              <w:rPr>
                <w:sz w:val="22"/>
                <w:szCs w:val="22"/>
              </w:rPr>
            </w:pPr>
            <w:r w:rsidRPr="00A5024B">
              <w:rPr>
                <w:sz w:val="22"/>
                <w:szCs w:val="22"/>
              </w:rPr>
              <w:t>0</w:t>
            </w:r>
          </w:p>
        </w:tc>
        <w:tc>
          <w:tcPr>
            <w:tcW w:w="471" w:type="pct"/>
          </w:tcPr>
          <w:p w14:paraId="7734075C" w14:textId="077F07BC" w:rsidR="00BB0093" w:rsidRPr="00BB0093" w:rsidRDefault="00BB0093" w:rsidP="00BB0093">
            <w:pPr>
              <w:spacing w:line="276" w:lineRule="auto"/>
              <w:jc w:val="center"/>
              <w:rPr>
                <w:sz w:val="22"/>
                <w:szCs w:val="22"/>
              </w:rPr>
            </w:pPr>
            <w:r w:rsidRPr="00BB0093">
              <w:rPr>
                <w:sz w:val="22"/>
                <w:szCs w:val="22"/>
              </w:rPr>
              <w:t>2</w:t>
            </w:r>
          </w:p>
        </w:tc>
        <w:tc>
          <w:tcPr>
            <w:tcW w:w="247" w:type="pct"/>
          </w:tcPr>
          <w:p w14:paraId="220B43B1" w14:textId="77777777" w:rsidR="00BB0093" w:rsidRPr="00A5024B" w:rsidRDefault="00BB0093" w:rsidP="00BB0093">
            <w:pPr>
              <w:spacing w:line="276" w:lineRule="auto"/>
              <w:jc w:val="center"/>
              <w:rPr>
                <w:b/>
                <w:bCs/>
                <w:sz w:val="22"/>
                <w:szCs w:val="22"/>
              </w:rPr>
            </w:pPr>
          </w:p>
        </w:tc>
        <w:tc>
          <w:tcPr>
            <w:tcW w:w="226" w:type="pct"/>
          </w:tcPr>
          <w:p w14:paraId="2530AD1A" w14:textId="77777777" w:rsidR="00BB0093" w:rsidRPr="00A5024B" w:rsidRDefault="00BB0093" w:rsidP="00BB0093">
            <w:pPr>
              <w:spacing w:line="276" w:lineRule="auto"/>
              <w:jc w:val="center"/>
              <w:rPr>
                <w:b/>
                <w:bCs/>
                <w:sz w:val="22"/>
                <w:szCs w:val="22"/>
              </w:rPr>
            </w:pPr>
          </w:p>
        </w:tc>
        <w:tc>
          <w:tcPr>
            <w:tcW w:w="566" w:type="pct"/>
          </w:tcPr>
          <w:p w14:paraId="576D8314" w14:textId="5D52AC03" w:rsidR="00BB0093" w:rsidRPr="00A5024B" w:rsidRDefault="00BB0093" w:rsidP="00BB0093">
            <w:pPr>
              <w:spacing w:line="276" w:lineRule="auto"/>
              <w:jc w:val="center"/>
              <w:rPr>
                <w:sz w:val="22"/>
                <w:szCs w:val="22"/>
              </w:rPr>
            </w:pPr>
            <w:r w:rsidRPr="00A5024B">
              <w:rPr>
                <w:sz w:val="22"/>
                <w:szCs w:val="22"/>
              </w:rPr>
              <w:t>6</w:t>
            </w:r>
          </w:p>
        </w:tc>
      </w:tr>
      <w:tr w:rsidR="00BB0093" w:rsidRPr="00A5024B" w14:paraId="399771F5" w14:textId="77777777" w:rsidTr="00472C4A">
        <w:trPr>
          <w:jc w:val="center"/>
        </w:trPr>
        <w:tc>
          <w:tcPr>
            <w:tcW w:w="5000" w:type="pct"/>
            <w:gridSpan w:val="10"/>
          </w:tcPr>
          <w:p w14:paraId="3E395C51" w14:textId="2D3E22B0" w:rsidR="00BB0093" w:rsidRPr="00A5024B" w:rsidRDefault="00BB0093" w:rsidP="00BB0093">
            <w:pPr>
              <w:spacing w:line="276" w:lineRule="auto"/>
              <w:rPr>
                <w:b/>
                <w:bCs/>
                <w:sz w:val="22"/>
                <w:szCs w:val="22"/>
              </w:rPr>
            </w:pPr>
            <w:r w:rsidRPr="00A5024B">
              <w:rPr>
                <w:b/>
                <w:bCs/>
                <w:sz w:val="22"/>
                <w:szCs w:val="22"/>
              </w:rPr>
              <w:t xml:space="preserve">3.3.5. Uždavinys. </w:t>
            </w:r>
            <w:r w:rsidRPr="00A5024B">
              <w:rPr>
                <w:sz w:val="22"/>
                <w:szCs w:val="22"/>
              </w:rPr>
              <w:t>Sukurti patrauklią aplinką naujų skaitmeninių technologijų bandymui</w:t>
            </w:r>
            <w:r w:rsidRPr="00A5024B">
              <w:rPr>
                <w:b/>
                <w:bCs/>
                <w:sz w:val="22"/>
                <w:szCs w:val="22"/>
              </w:rPr>
              <w:t xml:space="preserve"> </w:t>
            </w:r>
            <w:r w:rsidRPr="00A5024B">
              <w:rPr>
                <w:sz w:val="22"/>
                <w:szCs w:val="22"/>
              </w:rPr>
              <w:t>mieste</w:t>
            </w:r>
          </w:p>
        </w:tc>
      </w:tr>
      <w:tr w:rsidR="00BB0093" w:rsidRPr="00A5024B" w14:paraId="442A64E0" w14:textId="77777777" w:rsidTr="00472C4A">
        <w:trPr>
          <w:jc w:val="center"/>
        </w:trPr>
        <w:tc>
          <w:tcPr>
            <w:tcW w:w="341" w:type="pct"/>
          </w:tcPr>
          <w:p w14:paraId="7D1BBC7B" w14:textId="2F587CDE" w:rsidR="00BB0093" w:rsidRPr="00A5024B" w:rsidRDefault="00BB0093" w:rsidP="00BB0093">
            <w:pPr>
              <w:spacing w:line="276" w:lineRule="auto"/>
              <w:jc w:val="center"/>
              <w:rPr>
                <w:sz w:val="22"/>
                <w:szCs w:val="22"/>
              </w:rPr>
            </w:pPr>
          </w:p>
        </w:tc>
        <w:tc>
          <w:tcPr>
            <w:tcW w:w="548" w:type="pct"/>
          </w:tcPr>
          <w:p w14:paraId="0BC46296" w14:textId="77777777" w:rsidR="00BB0093" w:rsidRPr="00A5024B" w:rsidRDefault="00BB0093" w:rsidP="00BB0093">
            <w:pPr>
              <w:spacing w:line="276" w:lineRule="auto"/>
              <w:jc w:val="both"/>
              <w:rPr>
                <w:sz w:val="22"/>
                <w:szCs w:val="22"/>
              </w:rPr>
            </w:pPr>
            <w:r w:rsidRPr="00A5024B">
              <w:rPr>
                <w:sz w:val="22"/>
                <w:szCs w:val="22"/>
              </w:rPr>
              <w:t>Naujas skaitmenines technologijas mieste</w:t>
            </w:r>
          </w:p>
          <w:p w14:paraId="2C1AB378" w14:textId="2B6A2B45" w:rsidR="00BB0093" w:rsidRPr="00A5024B" w:rsidRDefault="00BB0093" w:rsidP="00BB0093">
            <w:pPr>
              <w:spacing w:line="276" w:lineRule="auto"/>
              <w:jc w:val="both"/>
              <w:rPr>
                <w:sz w:val="22"/>
                <w:szCs w:val="22"/>
              </w:rPr>
            </w:pPr>
            <w:r w:rsidRPr="00A5024B">
              <w:rPr>
                <w:sz w:val="22"/>
                <w:szCs w:val="22"/>
              </w:rPr>
              <w:t>išbandžiusių įmonių skaičius, vnt.</w:t>
            </w:r>
          </w:p>
        </w:tc>
        <w:tc>
          <w:tcPr>
            <w:tcW w:w="1195" w:type="pct"/>
          </w:tcPr>
          <w:p w14:paraId="1763D4F1" w14:textId="268649FF" w:rsidR="00BB0093" w:rsidRPr="00A5024B" w:rsidRDefault="00BB0093" w:rsidP="00BB0093">
            <w:pPr>
              <w:spacing w:line="276" w:lineRule="auto"/>
              <w:jc w:val="both"/>
              <w:rPr>
                <w:sz w:val="22"/>
                <w:szCs w:val="22"/>
              </w:rPr>
            </w:pPr>
            <w:r w:rsidRPr="00A5024B">
              <w:rPr>
                <w:sz w:val="22"/>
                <w:szCs w:val="22"/>
              </w:rPr>
              <w:t>Panevėžio miesto savivaldybės administracijos Miesto plėtros skyrius (PMSA MPS)</w:t>
            </w:r>
          </w:p>
        </w:tc>
        <w:tc>
          <w:tcPr>
            <w:tcW w:w="463" w:type="pct"/>
          </w:tcPr>
          <w:p w14:paraId="6BECECED" w14:textId="4260F8CA" w:rsidR="00BB0093" w:rsidRPr="00A5024B" w:rsidRDefault="00BB0093" w:rsidP="00BB0093">
            <w:pPr>
              <w:spacing w:line="276" w:lineRule="auto"/>
              <w:jc w:val="center"/>
              <w:rPr>
                <w:sz w:val="22"/>
                <w:szCs w:val="22"/>
              </w:rPr>
            </w:pPr>
            <w:r w:rsidRPr="00A5024B">
              <w:rPr>
                <w:sz w:val="22"/>
                <w:szCs w:val="22"/>
              </w:rPr>
              <w:t>2</w:t>
            </w:r>
          </w:p>
        </w:tc>
        <w:tc>
          <w:tcPr>
            <w:tcW w:w="472" w:type="pct"/>
          </w:tcPr>
          <w:p w14:paraId="7B4A35F5" w14:textId="79DD24EF" w:rsidR="00BB0093" w:rsidRPr="00A5024B" w:rsidRDefault="00BB0093" w:rsidP="00BB0093">
            <w:pPr>
              <w:spacing w:line="276" w:lineRule="auto"/>
              <w:jc w:val="center"/>
              <w:rPr>
                <w:sz w:val="22"/>
                <w:szCs w:val="22"/>
              </w:rPr>
            </w:pPr>
            <w:r w:rsidRPr="00A5024B">
              <w:rPr>
                <w:sz w:val="22"/>
                <w:szCs w:val="22"/>
              </w:rPr>
              <w:t>2</w:t>
            </w:r>
          </w:p>
        </w:tc>
        <w:tc>
          <w:tcPr>
            <w:tcW w:w="471" w:type="pct"/>
          </w:tcPr>
          <w:p w14:paraId="6904ED90" w14:textId="2E1B5DE6" w:rsidR="00BB0093" w:rsidRPr="00A5024B" w:rsidRDefault="00BB0093" w:rsidP="00BB0093">
            <w:pPr>
              <w:spacing w:line="276" w:lineRule="auto"/>
              <w:jc w:val="center"/>
              <w:rPr>
                <w:sz w:val="22"/>
                <w:szCs w:val="22"/>
              </w:rPr>
            </w:pPr>
            <w:r w:rsidRPr="00A5024B">
              <w:rPr>
                <w:sz w:val="22"/>
                <w:szCs w:val="22"/>
              </w:rPr>
              <w:t>1</w:t>
            </w:r>
          </w:p>
        </w:tc>
        <w:tc>
          <w:tcPr>
            <w:tcW w:w="471" w:type="pct"/>
          </w:tcPr>
          <w:p w14:paraId="7D1AAD5D" w14:textId="70BB305E" w:rsidR="00BB0093" w:rsidRPr="00BB0093" w:rsidRDefault="00BB0093" w:rsidP="00BB0093">
            <w:pPr>
              <w:spacing w:line="276" w:lineRule="auto"/>
              <w:jc w:val="center"/>
              <w:rPr>
                <w:sz w:val="22"/>
                <w:szCs w:val="22"/>
              </w:rPr>
            </w:pPr>
            <w:r w:rsidRPr="00BB0093">
              <w:rPr>
                <w:sz w:val="22"/>
                <w:szCs w:val="22"/>
              </w:rPr>
              <w:t>2</w:t>
            </w:r>
          </w:p>
        </w:tc>
        <w:tc>
          <w:tcPr>
            <w:tcW w:w="247" w:type="pct"/>
          </w:tcPr>
          <w:p w14:paraId="0379B2E3" w14:textId="77777777" w:rsidR="00BB0093" w:rsidRPr="00A5024B" w:rsidRDefault="00BB0093" w:rsidP="00BB0093">
            <w:pPr>
              <w:spacing w:line="276" w:lineRule="auto"/>
              <w:jc w:val="center"/>
              <w:rPr>
                <w:b/>
                <w:bCs/>
                <w:sz w:val="22"/>
                <w:szCs w:val="22"/>
              </w:rPr>
            </w:pPr>
          </w:p>
        </w:tc>
        <w:tc>
          <w:tcPr>
            <w:tcW w:w="226" w:type="pct"/>
          </w:tcPr>
          <w:p w14:paraId="6ED069BB" w14:textId="77777777" w:rsidR="00BB0093" w:rsidRPr="00A5024B" w:rsidRDefault="00BB0093" w:rsidP="00BB0093">
            <w:pPr>
              <w:spacing w:line="276" w:lineRule="auto"/>
              <w:jc w:val="center"/>
              <w:rPr>
                <w:b/>
                <w:bCs/>
                <w:sz w:val="22"/>
                <w:szCs w:val="22"/>
              </w:rPr>
            </w:pPr>
          </w:p>
        </w:tc>
        <w:tc>
          <w:tcPr>
            <w:tcW w:w="566" w:type="pct"/>
          </w:tcPr>
          <w:p w14:paraId="4C751EC6" w14:textId="074665DD" w:rsidR="00BB0093" w:rsidRPr="00A5024B" w:rsidRDefault="00BB0093" w:rsidP="00BB0093">
            <w:pPr>
              <w:spacing w:line="276" w:lineRule="auto"/>
              <w:jc w:val="center"/>
              <w:rPr>
                <w:b/>
                <w:bCs/>
                <w:sz w:val="22"/>
                <w:szCs w:val="22"/>
              </w:rPr>
            </w:pPr>
            <w:r w:rsidRPr="00A5024B">
              <w:rPr>
                <w:b/>
                <w:bCs/>
                <w:sz w:val="22"/>
                <w:szCs w:val="22"/>
              </w:rPr>
              <w:t>7</w:t>
            </w:r>
          </w:p>
        </w:tc>
      </w:tr>
    </w:tbl>
    <w:p w14:paraId="6084BCC7" w14:textId="77777777" w:rsidR="00D03FBA" w:rsidRPr="00A5024B" w:rsidRDefault="00D03FBA" w:rsidP="00D03FBA">
      <w:pPr>
        <w:spacing w:line="276" w:lineRule="auto"/>
        <w:rPr>
          <w:sz w:val="22"/>
          <w:szCs w:val="22"/>
        </w:rPr>
      </w:pPr>
      <w:r w:rsidRPr="00A5024B">
        <w:rPr>
          <w:sz w:val="22"/>
          <w:szCs w:val="22"/>
        </w:rPr>
        <w:t>* Valstybės duomenų agentūros patikslinti duomenys</w:t>
      </w:r>
    </w:p>
    <w:p w14:paraId="5F4B10C8" w14:textId="77777777" w:rsidR="00D03FBA" w:rsidRPr="00A5024B" w:rsidRDefault="00D03FBA" w:rsidP="00D03FBA">
      <w:pPr>
        <w:spacing w:line="276" w:lineRule="auto"/>
        <w:rPr>
          <w:sz w:val="22"/>
          <w:szCs w:val="22"/>
        </w:rPr>
      </w:pPr>
      <w:r w:rsidRPr="00A5024B">
        <w:rPr>
          <w:sz w:val="22"/>
          <w:szCs w:val="22"/>
        </w:rPr>
        <w:t>** Valstybės duomenų agentūros išankstiniai duomenys</w:t>
      </w:r>
    </w:p>
    <w:p w14:paraId="5DCFB779" w14:textId="0E6E0B90" w:rsidR="00D03FBA" w:rsidRPr="00E447FD" w:rsidRDefault="00D03FBA" w:rsidP="00D03FBA">
      <w:pPr>
        <w:spacing w:after="160"/>
        <w:rPr>
          <w:bCs/>
        </w:rPr>
      </w:pPr>
      <w:r>
        <w:rPr>
          <w:bCs/>
        </w:rPr>
        <w:t>***Duomenys už 202</w:t>
      </w:r>
      <w:r w:rsidR="00D84C4B">
        <w:rPr>
          <w:bCs/>
        </w:rPr>
        <w:t>3</w:t>
      </w:r>
      <w:r>
        <w:rPr>
          <w:bCs/>
        </w:rPr>
        <w:t xml:space="preserve"> metus (Lietuvos finansai, GKI (Gyvenimo kokybės indeksas))</w:t>
      </w:r>
    </w:p>
    <w:p w14:paraId="7A5CD608" w14:textId="1DA80CF3" w:rsidR="001E7C74" w:rsidRPr="00A5024B" w:rsidRDefault="001E7C74" w:rsidP="002D6B2F">
      <w:pPr>
        <w:widowControl w:val="0"/>
        <w:autoSpaceDE w:val="0"/>
        <w:autoSpaceDN w:val="0"/>
        <w:adjustRightInd w:val="0"/>
        <w:spacing w:before="480" w:after="120" w:line="276" w:lineRule="auto"/>
        <w:rPr>
          <w:b/>
          <w:spacing w:val="-6"/>
          <w:sz w:val="24"/>
          <w:szCs w:val="24"/>
        </w:rPr>
        <w:sectPr w:rsidR="001E7C74" w:rsidRPr="00A5024B" w:rsidSect="00E05393">
          <w:footerReference w:type="default" r:id="rId8"/>
          <w:pgSz w:w="16840" w:h="11907" w:orient="landscape" w:code="9"/>
          <w:pgMar w:top="851" w:right="1134" w:bottom="426" w:left="1134" w:header="567" w:footer="567" w:gutter="0"/>
          <w:cols w:space="1296"/>
        </w:sectPr>
      </w:pPr>
    </w:p>
    <w:p w14:paraId="2B018E23" w14:textId="77777777" w:rsidR="00A5024B" w:rsidRPr="00A5024B" w:rsidRDefault="00A5024B" w:rsidP="00131D8F">
      <w:pPr>
        <w:spacing w:line="276" w:lineRule="auto"/>
        <w:rPr>
          <w:sz w:val="24"/>
          <w:szCs w:val="24"/>
        </w:rPr>
      </w:pPr>
    </w:p>
    <w:p w14:paraId="4142BD21" w14:textId="77777777" w:rsidR="00004C77" w:rsidRPr="00A5024B" w:rsidRDefault="00004C77" w:rsidP="00004C77">
      <w:pPr>
        <w:spacing w:line="276" w:lineRule="auto"/>
        <w:ind w:firstLine="9356"/>
        <w:rPr>
          <w:sz w:val="24"/>
          <w:szCs w:val="24"/>
        </w:rPr>
      </w:pPr>
      <w:r w:rsidRPr="00A5024B">
        <w:rPr>
          <w:sz w:val="24"/>
          <w:szCs w:val="24"/>
        </w:rPr>
        <w:t>PRITARTA</w:t>
      </w:r>
    </w:p>
    <w:p w14:paraId="385E8337" w14:textId="77777777" w:rsidR="00004C77" w:rsidRPr="00A5024B" w:rsidRDefault="00004C77" w:rsidP="00004C77">
      <w:pPr>
        <w:spacing w:line="276" w:lineRule="auto"/>
        <w:ind w:firstLine="9356"/>
        <w:rPr>
          <w:sz w:val="24"/>
          <w:szCs w:val="24"/>
        </w:rPr>
      </w:pPr>
      <w:r w:rsidRPr="00A5024B">
        <w:rPr>
          <w:sz w:val="24"/>
          <w:szCs w:val="24"/>
        </w:rPr>
        <w:t>Panevėžio miesto savivaldybės tarybos</w:t>
      </w:r>
    </w:p>
    <w:p w14:paraId="1CDCA1DC" w14:textId="77777777" w:rsidR="00004C77" w:rsidRPr="00A5024B" w:rsidRDefault="00004C77" w:rsidP="00004C77">
      <w:pPr>
        <w:spacing w:line="276" w:lineRule="auto"/>
        <w:ind w:firstLine="9356"/>
        <w:rPr>
          <w:sz w:val="24"/>
          <w:szCs w:val="24"/>
        </w:rPr>
      </w:pPr>
      <w:r w:rsidRPr="00A5024B">
        <w:rPr>
          <w:sz w:val="24"/>
          <w:szCs w:val="24"/>
        </w:rPr>
        <w:t xml:space="preserve">                              sprendimu Nr.</w:t>
      </w:r>
    </w:p>
    <w:p w14:paraId="573A3655" w14:textId="77777777" w:rsidR="00004C77" w:rsidRPr="00A5024B" w:rsidRDefault="00004C77" w:rsidP="00004C77">
      <w:pPr>
        <w:spacing w:line="276" w:lineRule="auto"/>
        <w:ind w:firstLine="9356"/>
        <w:rPr>
          <w:sz w:val="24"/>
          <w:szCs w:val="24"/>
        </w:rPr>
      </w:pPr>
    </w:p>
    <w:p w14:paraId="6F434AAB" w14:textId="77777777" w:rsidR="00004C77" w:rsidRPr="00A5024B" w:rsidRDefault="00004C77" w:rsidP="00004C77">
      <w:pPr>
        <w:pStyle w:val="Betarp"/>
        <w:ind w:firstLine="9356"/>
        <w:rPr>
          <w:sz w:val="24"/>
          <w:szCs w:val="24"/>
        </w:rPr>
      </w:pPr>
      <w:r w:rsidRPr="00A5024B">
        <w:rPr>
          <w:sz w:val="24"/>
          <w:szCs w:val="24"/>
        </w:rPr>
        <w:t xml:space="preserve">Panevėžio miesto strateginio plėtros </w:t>
      </w:r>
    </w:p>
    <w:p w14:paraId="039482A1" w14:textId="77777777" w:rsidR="00004C77" w:rsidRPr="00A5024B" w:rsidRDefault="00004C77" w:rsidP="00004C77">
      <w:pPr>
        <w:pStyle w:val="Betarp"/>
        <w:ind w:firstLine="9356"/>
        <w:rPr>
          <w:sz w:val="24"/>
          <w:szCs w:val="24"/>
        </w:rPr>
      </w:pPr>
      <w:r w:rsidRPr="00A5024B">
        <w:rPr>
          <w:sz w:val="24"/>
          <w:szCs w:val="24"/>
        </w:rPr>
        <w:t>2021–2027 metų plano</w:t>
      </w:r>
    </w:p>
    <w:p w14:paraId="7363FB61" w14:textId="37C54A13" w:rsidR="00004C77" w:rsidRPr="00A5024B" w:rsidRDefault="00004C77" w:rsidP="00004C77">
      <w:pPr>
        <w:spacing w:line="276" w:lineRule="auto"/>
        <w:ind w:firstLine="9356"/>
        <w:rPr>
          <w:sz w:val="24"/>
          <w:szCs w:val="24"/>
        </w:rPr>
      </w:pPr>
      <w:r>
        <w:rPr>
          <w:sz w:val="24"/>
          <w:szCs w:val="24"/>
        </w:rPr>
        <w:t>2</w:t>
      </w:r>
      <w:r w:rsidRPr="00A5024B">
        <w:rPr>
          <w:sz w:val="24"/>
          <w:szCs w:val="24"/>
        </w:rPr>
        <w:t xml:space="preserve"> priedas</w:t>
      </w:r>
    </w:p>
    <w:p w14:paraId="396D5688" w14:textId="329D65EA" w:rsidR="00004C77" w:rsidRDefault="00D56184" w:rsidP="00004C77">
      <w:pPr>
        <w:widowControl w:val="0"/>
        <w:autoSpaceDE w:val="0"/>
        <w:autoSpaceDN w:val="0"/>
        <w:adjustRightInd w:val="0"/>
        <w:spacing w:before="240" w:after="120" w:line="276" w:lineRule="auto"/>
        <w:jc w:val="center"/>
        <w:rPr>
          <w:b/>
          <w:bCs/>
          <w:sz w:val="24"/>
          <w:szCs w:val="24"/>
        </w:rPr>
      </w:pPr>
      <w:r w:rsidRPr="00A5024B">
        <w:rPr>
          <w:b/>
          <w:bCs/>
          <w:sz w:val="24"/>
          <w:szCs w:val="24"/>
        </w:rPr>
        <w:t>PRODUKTO VERTINIMO RODIKLIŲ</w:t>
      </w:r>
      <w:r w:rsidR="009E326F" w:rsidRPr="00A5024B">
        <w:rPr>
          <w:b/>
          <w:bCs/>
          <w:sz w:val="24"/>
          <w:szCs w:val="24"/>
        </w:rPr>
        <w:t xml:space="preserve">(PRIEMONIŲ) </w:t>
      </w:r>
      <w:r w:rsidRPr="00A5024B">
        <w:rPr>
          <w:b/>
          <w:bCs/>
          <w:sz w:val="24"/>
          <w:szCs w:val="24"/>
        </w:rPr>
        <w:t>ĮGYVENDINIMO POKYČIO PATEIKIMO FORMA</w:t>
      </w:r>
    </w:p>
    <w:p w14:paraId="277DDACB" w14:textId="6123E74D" w:rsidR="00A5024B" w:rsidRPr="00004C77" w:rsidRDefault="003D4711" w:rsidP="00004C77">
      <w:pPr>
        <w:widowControl w:val="0"/>
        <w:autoSpaceDE w:val="0"/>
        <w:autoSpaceDN w:val="0"/>
        <w:adjustRightInd w:val="0"/>
        <w:spacing w:before="240" w:after="120" w:line="276" w:lineRule="auto"/>
        <w:jc w:val="center"/>
        <w:rPr>
          <w:b/>
          <w:bCs/>
          <w:sz w:val="24"/>
          <w:szCs w:val="24"/>
        </w:rPr>
      </w:pPr>
      <w:r w:rsidRPr="00A5024B">
        <w:rPr>
          <w:b/>
          <w:sz w:val="24"/>
          <w:szCs w:val="24"/>
        </w:rPr>
        <w:t>IŠ VISO (VISI PRIORITETAI)</w:t>
      </w:r>
    </w:p>
    <w:p w14:paraId="308AB010" w14:textId="223F6082" w:rsidR="003D4711" w:rsidRPr="00A5024B" w:rsidRDefault="003D4711" w:rsidP="00004C77">
      <w:pPr>
        <w:widowControl w:val="0"/>
        <w:autoSpaceDE w:val="0"/>
        <w:autoSpaceDN w:val="0"/>
        <w:adjustRightInd w:val="0"/>
        <w:spacing w:before="240" w:after="120" w:line="276" w:lineRule="auto"/>
        <w:rPr>
          <w:spacing w:val="-6"/>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649"/>
        <w:gridCol w:w="1401"/>
        <w:gridCol w:w="1401"/>
        <w:gridCol w:w="1401"/>
        <w:gridCol w:w="1399"/>
        <w:gridCol w:w="1399"/>
        <w:gridCol w:w="1399"/>
        <w:gridCol w:w="1399"/>
      </w:tblGrid>
      <w:tr w:rsidR="00A5024B" w:rsidRPr="00004C77" w14:paraId="0AF3B505" w14:textId="77777777" w:rsidTr="00084395">
        <w:trPr>
          <w:trHeight w:val="229"/>
          <w:jc w:val="center"/>
        </w:trPr>
        <w:tc>
          <w:tcPr>
            <w:tcW w:w="3114" w:type="dxa"/>
            <w:tcBorders>
              <w:bottom w:val="single" w:sz="4" w:space="0" w:color="auto"/>
            </w:tcBorders>
            <w:shd w:val="clear" w:color="auto" w:fill="C00000"/>
            <w:vAlign w:val="center"/>
          </w:tcPr>
          <w:p w14:paraId="539131C0" w14:textId="77777777" w:rsidR="003D4711" w:rsidRPr="00004C77" w:rsidRDefault="003D4711" w:rsidP="00131D8F">
            <w:pPr>
              <w:spacing w:line="276" w:lineRule="auto"/>
              <w:rPr>
                <w:b/>
                <w:sz w:val="22"/>
                <w:szCs w:val="22"/>
              </w:rPr>
            </w:pPr>
          </w:p>
        </w:tc>
        <w:tc>
          <w:tcPr>
            <w:tcW w:w="1649" w:type="dxa"/>
            <w:shd w:val="clear" w:color="auto" w:fill="C00000"/>
            <w:vAlign w:val="center"/>
          </w:tcPr>
          <w:p w14:paraId="042E67B9"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21</w:t>
            </w:r>
          </w:p>
        </w:tc>
        <w:tc>
          <w:tcPr>
            <w:tcW w:w="1401" w:type="dxa"/>
            <w:shd w:val="clear" w:color="auto" w:fill="C00000"/>
            <w:vAlign w:val="center"/>
          </w:tcPr>
          <w:p w14:paraId="034DD6F0"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22</w:t>
            </w:r>
          </w:p>
        </w:tc>
        <w:tc>
          <w:tcPr>
            <w:tcW w:w="1401" w:type="dxa"/>
            <w:shd w:val="clear" w:color="auto" w:fill="C00000"/>
            <w:vAlign w:val="center"/>
          </w:tcPr>
          <w:p w14:paraId="5C3B678A"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23</w:t>
            </w:r>
          </w:p>
        </w:tc>
        <w:tc>
          <w:tcPr>
            <w:tcW w:w="1401" w:type="dxa"/>
            <w:shd w:val="clear" w:color="auto" w:fill="C00000"/>
            <w:vAlign w:val="center"/>
          </w:tcPr>
          <w:p w14:paraId="6DFFF55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24</w:t>
            </w:r>
          </w:p>
        </w:tc>
        <w:tc>
          <w:tcPr>
            <w:tcW w:w="1399" w:type="dxa"/>
            <w:shd w:val="clear" w:color="auto" w:fill="C00000"/>
            <w:vAlign w:val="center"/>
          </w:tcPr>
          <w:p w14:paraId="0F751EFF"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25</w:t>
            </w:r>
          </w:p>
        </w:tc>
        <w:tc>
          <w:tcPr>
            <w:tcW w:w="1399" w:type="dxa"/>
            <w:shd w:val="clear" w:color="auto" w:fill="C00000"/>
            <w:vAlign w:val="center"/>
          </w:tcPr>
          <w:p w14:paraId="1B32DC41" w14:textId="77777777" w:rsidR="003D4711" w:rsidRPr="00004C77" w:rsidRDefault="003D4711" w:rsidP="00131D8F">
            <w:pPr>
              <w:spacing w:line="276" w:lineRule="auto"/>
              <w:jc w:val="center"/>
              <w:rPr>
                <w:b/>
                <w:sz w:val="22"/>
                <w:szCs w:val="22"/>
              </w:rPr>
            </w:pPr>
            <w:r w:rsidRPr="00004C77">
              <w:rPr>
                <w:b/>
                <w:sz w:val="22"/>
                <w:szCs w:val="22"/>
              </w:rPr>
              <w:t>20</w:t>
            </w:r>
            <w:r w:rsidR="00EB1561" w:rsidRPr="00004C77">
              <w:rPr>
                <w:b/>
                <w:sz w:val="22"/>
                <w:szCs w:val="22"/>
              </w:rPr>
              <w:t>26</w:t>
            </w:r>
          </w:p>
        </w:tc>
        <w:tc>
          <w:tcPr>
            <w:tcW w:w="1399" w:type="dxa"/>
            <w:shd w:val="clear" w:color="auto" w:fill="C00000"/>
            <w:vAlign w:val="center"/>
          </w:tcPr>
          <w:p w14:paraId="09386543" w14:textId="77777777" w:rsidR="003D4711" w:rsidRPr="00004C77" w:rsidRDefault="003D4711" w:rsidP="00131D8F">
            <w:pPr>
              <w:spacing w:line="276" w:lineRule="auto"/>
              <w:jc w:val="center"/>
              <w:rPr>
                <w:b/>
                <w:sz w:val="22"/>
                <w:szCs w:val="22"/>
              </w:rPr>
            </w:pPr>
            <w:r w:rsidRPr="00004C77">
              <w:rPr>
                <w:b/>
                <w:sz w:val="22"/>
                <w:szCs w:val="22"/>
              </w:rPr>
              <w:t>202</w:t>
            </w:r>
            <w:r w:rsidR="00EB1561" w:rsidRPr="00004C77">
              <w:rPr>
                <w:b/>
                <w:sz w:val="22"/>
                <w:szCs w:val="22"/>
              </w:rPr>
              <w:t>7</w:t>
            </w:r>
          </w:p>
        </w:tc>
        <w:tc>
          <w:tcPr>
            <w:tcW w:w="1399" w:type="dxa"/>
            <w:shd w:val="clear" w:color="auto" w:fill="C00000"/>
            <w:vAlign w:val="center"/>
          </w:tcPr>
          <w:p w14:paraId="53915EEE" w14:textId="77777777" w:rsidR="003D4711" w:rsidRPr="00004C77" w:rsidRDefault="003D4711" w:rsidP="00131D8F">
            <w:pPr>
              <w:spacing w:line="276" w:lineRule="auto"/>
              <w:jc w:val="center"/>
              <w:rPr>
                <w:b/>
                <w:sz w:val="22"/>
                <w:szCs w:val="22"/>
              </w:rPr>
            </w:pPr>
            <w:r w:rsidRPr="00004C77">
              <w:rPr>
                <w:b/>
                <w:sz w:val="22"/>
                <w:szCs w:val="22"/>
              </w:rPr>
              <w:t>Iš viso</w:t>
            </w:r>
          </w:p>
        </w:tc>
      </w:tr>
      <w:tr w:rsidR="00A5024B" w:rsidRPr="00004C77" w14:paraId="3BF86231" w14:textId="77777777" w:rsidTr="00084395">
        <w:trPr>
          <w:jc w:val="center"/>
        </w:trPr>
        <w:tc>
          <w:tcPr>
            <w:tcW w:w="3114" w:type="dxa"/>
            <w:shd w:val="clear" w:color="auto" w:fill="C00000"/>
            <w:vAlign w:val="center"/>
          </w:tcPr>
          <w:p w14:paraId="42742B27"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649" w:type="dxa"/>
            <w:vAlign w:val="center"/>
          </w:tcPr>
          <w:p w14:paraId="7DA842B1" w14:textId="77777777" w:rsidR="003D4711" w:rsidRPr="00004C77" w:rsidRDefault="003D4711" w:rsidP="00131D8F">
            <w:pPr>
              <w:spacing w:line="276" w:lineRule="auto"/>
              <w:jc w:val="center"/>
              <w:rPr>
                <w:b/>
                <w:sz w:val="22"/>
                <w:szCs w:val="22"/>
              </w:rPr>
            </w:pPr>
          </w:p>
        </w:tc>
        <w:tc>
          <w:tcPr>
            <w:tcW w:w="1401" w:type="dxa"/>
            <w:vAlign w:val="center"/>
          </w:tcPr>
          <w:p w14:paraId="3B13841A" w14:textId="77777777" w:rsidR="003D4711" w:rsidRPr="00004C77" w:rsidRDefault="003D4711" w:rsidP="00131D8F">
            <w:pPr>
              <w:spacing w:line="276" w:lineRule="auto"/>
              <w:jc w:val="center"/>
              <w:rPr>
                <w:b/>
                <w:sz w:val="22"/>
                <w:szCs w:val="22"/>
              </w:rPr>
            </w:pPr>
          </w:p>
        </w:tc>
        <w:tc>
          <w:tcPr>
            <w:tcW w:w="1401" w:type="dxa"/>
            <w:vAlign w:val="center"/>
          </w:tcPr>
          <w:p w14:paraId="76BFA066" w14:textId="77777777" w:rsidR="003D4711" w:rsidRPr="00004C77" w:rsidRDefault="003D4711" w:rsidP="00131D8F">
            <w:pPr>
              <w:spacing w:line="276" w:lineRule="auto"/>
              <w:jc w:val="center"/>
              <w:rPr>
                <w:b/>
                <w:sz w:val="22"/>
                <w:szCs w:val="22"/>
              </w:rPr>
            </w:pPr>
          </w:p>
        </w:tc>
        <w:tc>
          <w:tcPr>
            <w:tcW w:w="1401" w:type="dxa"/>
            <w:vAlign w:val="center"/>
          </w:tcPr>
          <w:p w14:paraId="307969C8" w14:textId="77777777" w:rsidR="003D4711" w:rsidRPr="00004C77" w:rsidRDefault="003D4711" w:rsidP="00131D8F">
            <w:pPr>
              <w:spacing w:line="276" w:lineRule="auto"/>
              <w:jc w:val="center"/>
              <w:rPr>
                <w:b/>
                <w:sz w:val="22"/>
                <w:szCs w:val="22"/>
              </w:rPr>
            </w:pPr>
          </w:p>
        </w:tc>
        <w:tc>
          <w:tcPr>
            <w:tcW w:w="1399" w:type="dxa"/>
            <w:vAlign w:val="center"/>
          </w:tcPr>
          <w:p w14:paraId="3CDBF9E5" w14:textId="77777777" w:rsidR="003D4711" w:rsidRPr="00004C77" w:rsidRDefault="003D4711" w:rsidP="00131D8F">
            <w:pPr>
              <w:spacing w:line="276" w:lineRule="auto"/>
              <w:jc w:val="center"/>
              <w:rPr>
                <w:b/>
                <w:sz w:val="22"/>
                <w:szCs w:val="22"/>
              </w:rPr>
            </w:pPr>
          </w:p>
        </w:tc>
        <w:tc>
          <w:tcPr>
            <w:tcW w:w="1399" w:type="dxa"/>
            <w:vAlign w:val="center"/>
          </w:tcPr>
          <w:p w14:paraId="5E0E90AB" w14:textId="77777777" w:rsidR="003D4711" w:rsidRPr="00004C77" w:rsidRDefault="003D4711" w:rsidP="00131D8F">
            <w:pPr>
              <w:spacing w:line="276" w:lineRule="auto"/>
              <w:jc w:val="center"/>
              <w:rPr>
                <w:b/>
                <w:sz w:val="22"/>
                <w:szCs w:val="22"/>
              </w:rPr>
            </w:pPr>
          </w:p>
        </w:tc>
        <w:tc>
          <w:tcPr>
            <w:tcW w:w="1399" w:type="dxa"/>
            <w:vAlign w:val="center"/>
          </w:tcPr>
          <w:p w14:paraId="6FD0DF16" w14:textId="77777777" w:rsidR="003D4711" w:rsidRPr="00004C77" w:rsidRDefault="003D4711" w:rsidP="00131D8F">
            <w:pPr>
              <w:spacing w:line="276" w:lineRule="auto"/>
              <w:jc w:val="center"/>
              <w:rPr>
                <w:b/>
                <w:sz w:val="22"/>
                <w:szCs w:val="22"/>
              </w:rPr>
            </w:pPr>
          </w:p>
        </w:tc>
        <w:tc>
          <w:tcPr>
            <w:tcW w:w="1399" w:type="dxa"/>
            <w:vAlign w:val="center"/>
          </w:tcPr>
          <w:p w14:paraId="3B0B4F92" w14:textId="77777777" w:rsidR="003D4711" w:rsidRPr="00004C77" w:rsidRDefault="003D4711" w:rsidP="00131D8F">
            <w:pPr>
              <w:spacing w:line="276" w:lineRule="auto"/>
              <w:jc w:val="center"/>
              <w:rPr>
                <w:b/>
                <w:sz w:val="22"/>
                <w:szCs w:val="22"/>
              </w:rPr>
            </w:pPr>
          </w:p>
        </w:tc>
      </w:tr>
      <w:tr w:rsidR="00A5024B" w:rsidRPr="00004C77" w14:paraId="49C4EE71" w14:textId="77777777" w:rsidTr="00084395">
        <w:trPr>
          <w:jc w:val="center"/>
        </w:trPr>
        <w:tc>
          <w:tcPr>
            <w:tcW w:w="3114" w:type="dxa"/>
            <w:shd w:val="clear" w:color="auto" w:fill="C00000"/>
            <w:vAlign w:val="center"/>
          </w:tcPr>
          <w:p w14:paraId="42DBB696" w14:textId="77777777" w:rsidR="003D4711" w:rsidRPr="00004C77" w:rsidRDefault="003D4711" w:rsidP="00131D8F">
            <w:pPr>
              <w:spacing w:line="276" w:lineRule="auto"/>
              <w:rPr>
                <w:b/>
                <w:sz w:val="22"/>
                <w:szCs w:val="22"/>
              </w:rPr>
            </w:pPr>
            <w:r w:rsidRPr="00004C77">
              <w:rPr>
                <w:b/>
                <w:sz w:val="22"/>
                <w:szCs w:val="22"/>
              </w:rPr>
              <w:t>Planuota priemonių</w:t>
            </w:r>
          </w:p>
        </w:tc>
        <w:tc>
          <w:tcPr>
            <w:tcW w:w="1649" w:type="dxa"/>
            <w:vAlign w:val="center"/>
          </w:tcPr>
          <w:p w14:paraId="01F86898" w14:textId="68AF84E7" w:rsidR="003D4711" w:rsidRPr="00004C77" w:rsidRDefault="00C35AE2" w:rsidP="00131D8F">
            <w:pPr>
              <w:spacing w:line="276" w:lineRule="auto"/>
              <w:jc w:val="center"/>
              <w:rPr>
                <w:bCs/>
                <w:sz w:val="22"/>
                <w:szCs w:val="22"/>
              </w:rPr>
            </w:pPr>
            <w:r w:rsidRPr="00004C77">
              <w:rPr>
                <w:bCs/>
                <w:sz w:val="22"/>
                <w:szCs w:val="22"/>
              </w:rPr>
              <w:t>125</w:t>
            </w:r>
          </w:p>
        </w:tc>
        <w:tc>
          <w:tcPr>
            <w:tcW w:w="1401" w:type="dxa"/>
            <w:vAlign w:val="center"/>
          </w:tcPr>
          <w:p w14:paraId="31D1495D" w14:textId="0F9752DC" w:rsidR="003D4711" w:rsidRPr="00004C77" w:rsidRDefault="00D72BE4" w:rsidP="00131D8F">
            <w:pPr>
              <w:spacing w:line="276" w:lineRule="auto"/>
              <w:jc w:val="center"/>
              <w:rPr>
                <w:bCs/>
                <w:sz w:val="22"/>
                <w:szCs w:val="22"/>
              </w:rPr>
            </w:pPr>
            <w:r w:rsidRPr="00004C77">
              <w:rPr>
                <w:bCs/>
                <w:sz w:val="22"/>
                <w:szCs w:val="22"/>
              </w:rPr>
              <w:t>135</w:t>
            </w:r>
          </w:p>
        </w:tc>
        <w:tc>
          <w:tcPr>
            <w:tcW w:w="1401" w:type="dxa"/>
            <w:vAlign w:val="center"/>
          </w:tcPr>
          <w:p w14:paraId="44F84CD4" w14:textId="3695FBEA" w:rsidR="003D4711" w:rsidRPr="00004C77" w:rsidRDefault="005F6E37" w:rsidP="00131D8F">
            <w:pPr>
              <w:spacing w:line="276" w:lineRule="auto"/>
              <w:jc w:val="center"/>
              <w:rPr>
                <w:bCs/>
                <w:sz w:val="22"/>
                <w:szCs w:val="22"/>
              </w:rPr>
            </w:pPr>
            <w:r w:rsidRPr="00004C77">
              <w:rPr>
                <w:bCs/>
                <w:sz w:val="22"/>
                <w:szCs w:val="22"/>
              </w:rPr>
              <w:t>14</w:t>
            </w:r>
            <w:r w:rsidR="00AE3B40" w:rsidRPr="00004C77">
              <w:rPr>
                <w:bCs/>
                <w:sz w:val="22"/>
                <w:szCs w:val="22"/>
              </w:rPr>
              <w:t>1</w:t>
            </w:r>
          </w:p>
        </w:tc>
        <w:tc>
          <w:tcPr>
            <w:tcW w:w="1401" w:type="dxa"/>
            <w:vAlign w:val="center"/>
          </w:tcPr>
          <w:p w14:paraId="04A83BE8" w14:textId="5ED7251C" w:rsidR="003D4711" w:rsidRPr="00DD4232" w:rsidRDefault="00DD4232" w:rsidP="00131D8F">
            <w:pPr>
              <w:spacing w:line="276" w:lineRule="auto"/>
              <w:jc w:val="center"/>
              <w:rPr>
                <w:bCs/>
                <w:sz w:val="22"/>
                <w:szCs w:val="22"/>
              </w:rPr>
            </w:pPr>
            <w:r w:rsidRPr="00DD4232">
              <w:rPr>
                <w:bCs/>
                <w:sz w:val="22"/>
                <w:szCs w:val="22"/>
              </w:rPr>
              <w:t>106</w:t>
            </w:r>
          </w:p>
        </w:tc>
        <w:tc>
          <w:tcPr>
            <w:tcW w:w="1399" w:type="dxa"/>
            <w:vAlign w:val="center"/>
          </w:tcPr>
          <w:p w14:paraId="450EF36B" w14:textId="77777777" w:rsidR="003D4711" w:rsidRPr="00004C77" w:rsidRDefault="003D4711" w:rsidP="00131D8F">
            <w:pPr>
              <w:spacing w:line="276" w:lineRule="auto"/>
              <w:jc w:val="center"/>
              <w:rPr>
                <w:b/>
                <w:sz w:val="22"/>
                <w:szCs w:val="22"/>
              </w:rPr>
            </w:pPr>
          </w:p>
        </w:tc>
        <w:tc>
          <w:tcPr>
            <w:tcW w:w="1399" w:type="dxa"/>
            <w:vAlign w:val="center"/>
          </w:tcPr>
          <w:p w14:paraId="699D3C4A" w14:textId="77777777" w:rsidR="003D4711" w:rsidRPr="00004C77" w:rsidRDefault="003D4711" w:rsidP="00131D8F">
            <w:pPr>
              <w:spacing w:line="276" w:lineRule="auto"/>
              <w:jc w:val="center"/>
              <w:rPr>
                <w:b/>
                <w:sz w:val="22"/>
                <w:szCs w:val="22"/>
              </w:rPr>
            </w:pPr>
          </w:p>
        </w:tc>
        <w:tc>
          <w:tcPr>
            <w:tcW w:w="1399" w:type="dxa"/>
            <w:vAlign w:val="center"/>
          </w:tcPr>
          <w:p w14:paraId="501EDCB7" w14:textId="77777777" w:rsidR="003D4711" w:rsidRPr="00004C77" w:rsidRDefault="003D4711" w:rsidP="00131D8F">
            <w:pPr>
              <w:spacing w:line="276" w:lineRule="auto"/>
              <w:jc w:val="center"/>
              <w:rPr>
                <w:b/>
                <w:sz w:val="22"/>
                <w:szCs w:val="22"/>
              </w:rPr>
            </w:pPr>
          </w:p>
        </w:tc>
        <w:tc>
          <w:tcPr>
            <w:tcW w:w="1399" w:type="dxa"/>
            <w:vAlign w:val="center"/>
          </w:tcPr>
          <w:p w14:paraId="4B063FA8" w14:textId="77777777" w:rsidR="003D4711" w:rsidRPr="00004C77" w:rsidRDefault="003D4711" w:rsidP="00131D8F">
            <w:pPr>
              <w:spacing w:line="276" w:lineRule="auto"/>
              <w:jc w:val="center"/>
              <w:rPr>
                <w:b/>
                <w:sz w:val="22"/>
                <w:szCs w:val="22"/>
              </w:rPr>
            </w:pPr>
          </w:p>
        </w:tc>
      </w:tr>
      <w:tr w:rsidR="00A5024B" w:rsidRPr="00004C77" w14:paraId="250A19AE" w14:textId="77777777" w:rsidTr="00084395">
        <w:trPr>
          <w:jc w:val="center"/>
        </w:trPr>
        <w:tc>
          <w:tcPr>
            <w:tcW w:w="3114" w:type="dxa"/>
            <w:shd w:val="clear" w:color="auto" w:fill="C00000"/>
            <w:vAlign w:val="center"/>
          </w:tcPr>
          <w:p w14:paraId="22FC39CC" w14:textId="43305FC0" w:rsidR="003D4711" w:rsidRPr="00004C77" w:rsidRDefault="003D4711" w:rsidP="00131D8F">
            <w:pPr>
              <w:spacing w:line="276" w:lineRule="auto"/>
              <w:rPr>
                <w:b/>
                <w:sz w:val="22"/>
                <w:szCs w:val="22"/>
              </w:rPr>
            </w:pPr>
            <w:r w:rsidRPr="00004C77">
              <w:rPr>
                <w:b/>
                <w:sz w:val="22"/>
                <w:szCs w:val="22"/>
              </w:rPr>
              <w:t>Vykdoma</w:t>
            </w:r>
            <w:r w:rsidR="005B1547" w:rsidRPr="00004C77">
              <w:rPr>
                <w:b/>
                <w:sz w:val="22"/>
                <w:szCs w:val="22"/>
              </w:rPr>
              <w:t xml:space="preserve"> </w:t>
            </w:r>
            <w:r w:rsidR="008F1089" w:rsidRPr="00004C77">
              <w:rPr>
                <w:b/>
                <w:sz w:val="22"/>
                <w:szCs w:val="22"/>
              </w:rPr>
              <w:t>/</w:t>
            </w:r>
            <w:r w:rsidR="005B1547" w:rsidRPr="00004C77">
              <w:rPr>
                <w:b/>
                <w:sz w:val="22"/>
                <w:szCs w:val="22"/>
              </w:rPr>
              <w:t xml:space="preserve"> </w:t>
            </w:r>
            <w:r w:rsidR="008F1089" w:rsidRPr="00004C77">
              <w:rPr>
                <w:b/>
                <w:sz w:val="22"/>
                <w:szCs w:val="22"/>
              </w:rPr>
              <w:t>iš dalies vykdoma</w:t>
            </w:r>
            <w:r w:rsidRPr="00004C77">
              <w:rPr>
                <w:b/>
                <w:sz w:val="22"/>
                <w:szCs w:val="22"/>
              </w:rPr>
              <w:t xml:space="preserve"> priemonių</w:t>
            </w:r>
          </w:p>
        </w:tc>
        <w:tc>
          <w:tcPr>
            <w:tcW w:w="1649" w:type="dxa"/>
            <w:vAlign w:val="center"/>
          </w:tcPr>
          <w:p w14:paraId="41420B4B" w14:textId="5387DAEA" w:rsidR="003D4711" w:rsidRPr="00004C77" w:rsidRDefault="00C35AE2" w:rsidP="00131D8F">
            <w:pPr>
              <w:spacing w:line="276" w:lineRule="auto"/>
              <w:jc w:val="center"/>
              <w:rPr>
                <w:bCs/>
                <w:sz w:val="22"/>
                <w:szCs w:val="22"/>
              </w:rPr>
            </w:pPr>
            <w:r w:rsidRPr="00004C77">
              <w:rPr>
                <w:bCs/>
                <w:sz w:val="22"/>
                <w:szCs w:val="22"/>
              </w:rPr>
              <w:t>102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23</w:t>
            </w:r>
          </w:p>
        </w:tc>
        <w:tc>
          <w:tcPr>
            <w:tcW w:w="1401" w:type="dxa"/>
            <w:vAlign w:val="center"/>
          </w:tcPr>
          <w:p w14:paraId="1DB82154" w14:textId="122B8228" w:rsidR="003D4711" w:rsidRPr="00004C77" w:rsidRDefault="005E6847" w:rsidP="00131D8F">
            <w:pPr>
              <w:spacing w:line="276" w:lineRule="auto"/>
              <w:jc w:val="center"/>
              <w:rPr>
                <w:bCs/>
                <w:sz w:val="22"/>
                <w:szCs w:val="22"/>
              </w:rPr>
            </w:pPr>
            <w:r w:rsidRPr="00004C77">
              <w:rPr>
                <w:bCs/>
                <w:sz w:val="22"/>
                <w:szCs w:val="22"/>
              </w:rPr>
              <w:t>110 / 25</w:t>
            </w:r>
          </w:p>
        </w:tc>
        <w:tc>
          <w:tcPr>
            <w:tcW w:w="1401" w:type="dxa"/>
            <w:vAlign w:val="center"/>
          </w:tcPr>
          <w:p w14:paraId="3BE34844" w14:textId="74793EF5" w:rsidR="003D4711" w:rsidRPr="00004C77" w:rsidRDefault="005F6E37" w:rsidP="00131D8F">
            <w:pPr>
              <w:spacing w:line="276" w:lineRule="auto"/>
              <w:jc w:val="center"/>
              <w:rPr>
                <w:bCs/>
                <w:sz w:val="22"/>
                <w:szCs w:val="22"/>
              </w:rPr>
            </w:pPr>
            <w:r w:rsidRPr="00004C77">
              <w:rPr>
                <w:bCs/>
                <w:sz w:val="22"/>
                <w:szCs w:val="22"/>
              </w:rPr>
              <w:t>116 / 2</w:t>
            </w:r>
            <w:r w:rsidR="00AE3B40" w:rsidRPr="00004C77">
              <w:rPr>
                <w:bCs/>
                <w:sz w:val="22"/>
                <w:szCs w:val="22"/>
              </w:rPr>
              <w:t>5</w:t>
            </w:r>
          </w:p>
        </w:tc>
        <w:tc>
          <w:tcPr>
            <w:tcW w:w="1401" w:type="dxa"/>
            <w:vAlign w:val="center"/>
          </w:tcPr>
          <w:p w14:paraId="19582DC0" w14:textId="1D4A5C52" w:rsidR="003D4711" w:rsidRPr="00DD4232" w:rsidRDefault="00DD4232" w:rsidP="00131D8F">
            <w:pPr>
              <w:spacing w:line="276" w:lineRule="auto"/>
              <w:jc w:val="center"/>
              <w:rPr>
                <w:bCs/>
                <w:sz w:val="22"/>
                <w:szCs w:val="22"/>
              </w:rPr>
            </w:pPr>
            <w:r w:rsidRPr="00152AAA">
              <w:rPr>
                <w:bCs/>
                <w:sz w:val="22"/>
                <w:szCs w:val="22"/>
              </w:rPr>
              <w:t>10</w:t>
            </w:r>
            <w:r w:rsidR="00886253">
              <w:rPr>
                <w:bCs/>
                <w:sz w:val="22"/>
                <w:szCs w:val="22"/>
              </w:rPr>
              <w:t>4</w:t>
            </w:r>
            <w:r w:rsidRPr="00152AAA">
              <w:rPr>
                <w:bCs/>
                <w:sz w:val="22"/>
                <w:szCs w:val="22"/>
              </w:rPr>
              <w:t xml:space="preserve"> / </w:t>
            </w:r>
            <w:r w:rsidR="008229E3">
              <w:rPr>
                <w:bCs/>
                <w:sz w:val="22"/>
                <w:szCs w:val="22"/>
              </w:rPr>
              <w:t>2</w:t>
            </w:r>
          </w:p>
        </w:tc>
        <w:tc>
          <w:tcPr>
            <w:tcW w:w="1399" w:type="dxa"/>
            <w:vAlign w:val="center"/>
          </w:tcPr>
          <w:p w14:paraId="66DFD871" w14:textId="77777777" w:rsidR="003D4711" w:rsidRPr="00004C77" w:rsidRDefault="003D4711" w:rsidP="00131D8F">
            <w:pPr>
              <w:spacing w:line="276" w:lineRule="auto"/>
              <w:jc w:val="center"/>
              <w:rPr>
                <w:b/>
                <w:sz w:val="22"/>
                <w:szCs w:val="22"/>
              </w:rPr>
            </w:pPr>
          </w:p>
        </w:tc>
        <w:tc>
          <w:tcPr>
            <w:tcW w:w="1399" w:type="dxa"/>
            <w:vAlign w:val="center"/>
          </w:tcPr>
          <w:p w14:paraId="347F6202" w14:textId="77777777" w:rsidR="003D4711" w:rsidRPr="00004C77" w:rsidRDefault="003D4711" w:rsidP="00131D8F">
            <w:pPr>
              <w:spacing w:line="276" w:lineRule="auto"/>
              <w:jc w:val="center"/>
              <w:rPr>
                <w:b/>
                <w:sz w:val="22"/>
                <w:szCs w:val="22"/>
              </w:rPr>
            </w:pPr>
          </w:p>
        </w:tc>
        <w:tc>
          <w:tcPr>
            <w:tcW w:w="1399" w:type="dxa"/>
            <w:vAlign w:val="center"/>
          </w:tcPr>
          <w:p w14:paraId="15DFC357" w14:textId="77777777" w:rsidR="003D4711" w:rsidRPr="00004C77" w:rsidRDefault="003D4711" w:rsidP="00131D8F">
            <w:pPr>
              <w:spacing w:line="276" w:lineRule="auto"/>
              <w:jc w:val="center"/>
              <w:rPr>
                <w:b/>
                <w:sz w:val="22"/>
                <w:szCs w:val="22"/>
              </w:rPr>
            </w:pPr>
          </w:p>
        </w:tc>
        <w:tc>
          <w:tcPr>
            <w:tcW w:w="1399" w:type="dxa"/>
            <w:vAlign w:val="center"/>
          </w:tcPr>
          <w:p w14:paraId="4455A790" w14:textId="77777777" w:rsidR="003D4711" w:rsidRPr="00004C77" w:rsidRDefault="003D4711" w:rsidP="00131D8F">
            <w:pPr>
              <w:spacing w:line="276" w:lineRule="auto"/>
              <w:jc w:val="center"/>
              <w:rPr>
                <w:b/>
                <w:sz w:val="22"/>
                <w:szCs w:val="22"/>
              </w:rPr>
            </w:pPr>
          </w:p>
        </w:tc>
      </w:tr>
      <w:tr w:rsidR="00A5024B" w:rsidRPr="00004C77" w14:paraId="0E8FB376" w14:textId="77777777" w:rsidTr="00084395">
        <w:trPr>
          <w:jc w:val="center"/>
        </w:trPr>
        <w:tc>
          <w:tcPr>
            <w:tcW w:w="3114" w:type="dxa"/>
            <w:shd w:val="clear" w:color="auto" w:fill="C00000"/>
            <w:vAlign w:val="center"/>
          </w:tcPr>
          <w:p w14:paraId="0F87DDF0" w14:textId="7D955C8F"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649" w:type="dxa"/>
            <w:vAlign w:val="center"/>
          </w:tcPr>
          <w:p w14:paraId="6A59FCBA" w14:textId="77777777" w:rsidR="008F1089" w:rsidRPr="00004C77" w:rsidRDefault="008F1089" w:rsidP="00131D8F">
            <w:pPr>
              <w:spacing w:line="276" w:lineRule="auto"/>
              <w:jc w:val="center"/>
              <w:rPr>
                <w:b/>
                <w:sz w:val="22"/>
                <w:szCs w:val="22"/>
              </w:rPr>
            </w:pPr>
          </w:p>
        </w:tc>
        <w:tc>
          <w:tcPr>
            <w:tcW w:w="1401" w:type="dxa"/>
            <w:vAlign w:val="center"/>
          </w:tcPr>
          <w:p w14:paraId="194162C9" w14:textId="77777777" w:rsidR="008F1089" w:rsidRPr="00004C77" w:rsidRDefault="008F1089" w:rsidP="00131D8F">
            <w:pPr>
              <w:spacing w:line="276" w:lineRule="auto"/>
              <w:jc w:val="center"/>
              <w:rPr>
                <w:b/>
                <w:sz w:val="22"/>
                <w:szCs w:val="22"/>
              </w:rPr>
            </w:pPr>
          </w:p>
        </w:tc>
        <w:tc>
          <w:tcPr>
            <w:tcW w:w="1401" w:type="dxa"/>
            <w:vAlign w:val="center"/>
          </w:tcPr>
          <w:p w14:paraId="7C776C1E" w14:textId="77777777" w:rsidR="008F1089" w:rsidRPr="00004C77" w:rsidRDefault="008F1089" w:rsidP="00131D8F">
            <w:pPr>
              <w:spacing w:line="276" w:lineRule="auto"/>
              <w:jc w:val="center"/>
              <w:rPr>
                <w:b/>
                <w:sz w:val="22"/>
                <w:szCs w:val="22"/>
              </w:rPr>
            </w:pPr>
          </w:p>
        </w:tc>
        <w:tc>
          <w:tcPr>
            <w:tcW w:w="1401" w:type="dxa"/>
            <w:vAlign w:val="center"/>
          </w:tcPr>
          <w:p w14:paraId="0C7BB675" w14:textId="77777777" w:rsidR="008F1089" w:rsidRPr="00004C77" w:rsidRDefault="008F1089" w:rsidP="00131D8F">
            <w:pPr>
              <w:spacing w:line="276" w:lineRule="auto"/>
              <w:jc w:val="center"/>
              <w:rPr>
                <w:b/>
                <w:sz w:val="22"/>
                <w:szCs w:val="22"/>
              </w:rPr>
            </w:pPr>
          </w:p>
        </w:tc>
        <w:tc>
          <w:tcPr>
            <w:tcW w:w="1399" w:type="dxa"/>
            <w:vAlign w:val="center"/>
          </w:tcPr>
          <w:p w14:paraId="01136E37" w14:textId="77777777" w:rsidR="008F1089" w:rsidRPr="00004C77" w:rsidRDefault="008F1089" w:rsidP="00131D8F">
            <w:pPr>
              <w:spacing w:line="276" w:lineRule="auto"/>
              <w:jc w:val="center"/>
              <w:rPr>
                <w:b/>
                <w:sz w:val="22"/>
                <w:szCs w:val="22"/>
              </w:rPr>
            </w:pPr>
          </w:p>
        </w:tc>
        <w:tc>
          <w:tcPr>
            <w:tcW w:w="1399" w:type="dxa"/>
            <w:vAlign w:val="center"/>
          </w:tcPr>
          <w:p w14:paraId="6177E0F0" w14:textId="77777777" w:rsidR="008F1089" w:rsidRPr="00004C77" w:rsidRDefault="008F1089" w:rsidP="00131D8F">
            <w:pPr>
              <w:spacing w:line="276" w:lineRule="auto"/>
              <w:jc w:val="center"/>
              <w:rPr>
                <w:b/>
                <w:sz w:val="22"/>
                <w:szCs w:val="22"/>
              </w:rPr>
            </w:pPr>
          </w:p>
        </w:tc>
        <w:tc>
          <w:tcPr>
            <w:tcW w:w="1399" w:type="dxa"/>
            <w:vAlign w:val="center"/>
          </w:tcPr>
          <w:p w14:paraId="4EFD306D" w14:textId="77777777" w:rsidR="008F1089" w:rsidRPr="00004C77" w:rsidRDefault="008F1089" w:rsidP="00131D8F">
            <w:pPr>
              <w:spacing w:line="276" w:lineRule="auto"/>
              <w:jc w:val="center"/>
              <w:rPr>
                <w:b/>
                <w:sz w:val="22"/>
                <w:szCs w:val="22"/>
              </w:rPr>
            </w:pPr>
          </w:p>
        </w:tc>
        <w:tc>
          <w:tcPr>
            <w:tcW w:w="1399" w:type="dxa"/>
            <w:vAlign w:val="center"/>
          </w:tcPr>
          <w:p w14:paraId="6237B7B6" w14:textId="77777777" w:rsidR="008F1089" w:rsidRPr="00004C77" w:rsidRDefault="008F1089" w:rsidP="00131D8F">
            <w:pPr>
              <w:spacing w:line="276" w:lineRule="auto"/>
              <w:jc w:val="center"/>
              <w:rPr>
                <w:b/>
                <w:sz w:val="22"/>
                <w:szCs w:val="22"/>
              </w:rPr>
            </w:pPr>
          </w:p>
        </w:tc>
      </w:tr>
      <w:tr w:rsidR="00A5024B" w:rsidRPr="00004C77" w14:paraId="5CB4D913" w14:textId="77777777" w:rsidTr="00084395">
        <w:trPr>
          <w:jc w:val="center"/>
        </w:trPr>
        <w:tc>
          <w:tcPr>
            <w:tcW w:w="3114" w:type="dxa"/>
            <w:shd w:val="clear" w:color="auto" w:fill="C00000"/>
            <w:vAlign w:val="center"/>
          </w:tcPr>
          <w:p w14:paraId="39E47063" w14:textId="77777777" w:rsidR="008F1089" w:rsidRPr="00004C77" w:rsidRDefault="008F1089" w:rsidP="00131D8F">
            <w:pPr>
              <w:spacing w:line="276" w:lineRule="auto"/>
              <w:rPr>
                <w:b/>
                <w:sz w:val="22"/>
                <w:szCs w:val="22"/>
              </w:rPr>
            </w:pPr>
            <w:r w:rsidRPr="00004C77">
              <w:rPr>
                <w:b/>
                <w:sz w:val="22"/>
                <w:szCs w:val="22"/>
              </w:rPr>
              <w:t>Nevykdoma priemonių</w:t>
            </w:r>
          </w:p>
        </w:tc>
        <w:tc>
          <w:tcPr>
            <w:tcW w:w="1649" w:type="dxa"/>
            <w:vAlign w:val="center"/>
          </w:tcPr>
          <w:p w14:paraId="0BB85A7D" w14:textId="77777777" w:rsidR="008F1089" w:rsidRPr="00004C77" w:rsidRDefault="008F1089" w:rsidP="00131D8F">
            <w:pPr>
              <w:spacing w:line="276" w:lineRule="auto"/>
              <w:jc w:val="center"/>
              <w:rPr>
                <w:b/>
                <w:sz w:val="22"/>
                <w:szCs w:val="22"/>
              </w:rPr>
            </w:pPr>
          </w:p>
        </w:tc>
        <w:tc>
          <w:tcPr>
            <w:tcW w:w="1401" w:type="dxa"/>
            <w:vAlign w:val="center"/>
          </w:tcPr>
          <w:p w14:paraId="3A741CB1" w14:textId="77777777" w:rsidR="008F1089" w:rsidRPr="00004C77" w:rsidRDefault="008F1089" w:rsidP="00131D8F">
            <w:pPr>
              <w:spacing w:line="276" w:lineRule="auto"/>
              <w:jc w:val="center"/>
              <w:rPr>
                <w:b/>
                <w:sz w:val="22"/>
                <w:szCs w:val="22"/>
              </w:rPr>
            </w:pPr>
          </w:p>
        </w:tc>
        <w:tc>
          <w:tcPr>
            <w:tcW w:w="1401" w:type="dxa"/>
            <w:vAlign w:val="center"/>
          </w:tcPr>
          <w:p w14:paraId="137D7D62" w14:textId="77777777" w:rsidR="008F1089" w:rsidRPr="00004C77" w:rsidRDefault="008F1089" w:rsidP="00131D8F">
            <w:pPr>
              <w:spacing w:line="276" w:lineRule="auto"/>
              <w:jc w:val="center"/>
              <w:rPr>
                <w:b/>
                <w:sz w:val="22"/>
                <w:szCs w:val="22"/>
              </w:rPr>
            </w:pPr>
          </w:p>
        </w:tc>
        <w:tc>
          <w:tcPr>
            <w:tcW w:w="1401" w:type="dxa"/>
            <w:vAlign w:val="center"/>
          </w:tcPr>
          <w:p w14:paraId="503FCC3A" w14:textId="77777777" w:rsidR="008F1089" w:rsidRPr="00004C77" w:rsidRDefault="008F1089" w:rsidP="00131D8F">
            <w:pPr>
              <w:spacing w:line="276" w:lineRule="auto"/>
              <w:jc w:val="center"/>
              <w:rPr>
                <w:b/>
                <w:sz w:val="22"/>
                <w:szCs w:val="22"/>
              </w:rPr>
            </w:pPr>
          </w:p>
        </w:tc>
        <w:tc>
          <w:tcPr>
            <w:tcW w:w="1399" w:type="dxa"/>
            <w:vAlign w:val="center"/>
          </w:tcPr>
          <w:p w14:paraId="3A8AACAE" w14:textId="77777777" w:rsidR="008F1089" w:rsidRPr="00004C77" w:rsidRDefault="008F1089" w:rsidP="00131D8F">
            <w:pPr>
              <w:spacing w:line="276" w:lineRule="auto"/>
              <w:jc w:val="center"/>
              <w:rPr>
                <w:b/>
                <w:sz w:val="22"/>
                <w:szCs w:val="22"/>
              </w:rPr>
            </w:pPr>
          </w:p>
        </w:tc>
        <w:tc>
          <w:tcPr>
            <w:tcW w:w="1399" w:type="dxa"/>
            <w:vAlign w:val="center"/>
          </w:tcPr>
          <w:p w14:paraId="750F605B" w14:textId="77777777" w:rsidR="008F1089" w:rsidRPr="00004C77" w:rsidRDefault="008F1089" w:rsidP="00131D8F">
            <w:pPr>
              <w:spacing w:line="276" w:lineRule="auto"/>
              <w:jc w:val="center"/>
              <w:rPr>
                <w:b/>
                <w:sz w:val="22"/>
                <w:szCs w:val="22"/>
              </w:rPr>
            </w:pPr>
          </w:p>
        </w:tc>
        <w:tc>
          <w:tcPr>
            <w:tcW w:w="1399" w:type="dxa"/>
            <w:vAlign w:val="center"/>
          </w:tcPr>
          <w:p w14:paraId="69F07865" w14:textId="77777777" w:rsidR="008F1089" w:rsidRPr="00004C77" w:rsidRDefault="008F1089" w:rsidP="00131D8F">
            <w:pPr>
              <w:spacing w:line="276" w:lineRule="auto"/>
              <w:jc w:val="center"/>
              <w:rPr>
                <w:b/>
                <w:sz w:val="22"/>
                <w:szCs w:val="22"/>
              </w:rPr>
            </w:pPr>
          </w:p>
        </w:tc>
        <w:tc>
          <w:tcPr>
            <w:tcW w:w="1399" w:type="dxa"/>
            <w:vAlign w:val="center"/>
          </w:tcPr>
          <w:p w14:paraId="4947A5EA" w14:textId="77777777" w:rsidR="008F1089" w:rsidRPr="00004C77" w:rsidRDefault="008F1089" w:rsidP="00131D8F">
            <w:pPr>
              <w:spacing w:line="276" w:lineRule="auto"/>
              <w:jc w:val="center"/>
              <w:rPr>
                <w:b/>
                <w:sz w:val="22"/>
                <w:szCs w:val="22"/>
              </w:rPr>
            </w:pPr>
          </w:p>
        </w:tc>
      </w:tr>
    </w:tbl>
    <w:p w14:paraId="20F88A4B" w14:textId="77777777" w:rsidR="003D4711" w:rsidRPr="00A5024B" w:rsidRDefault="009C5A09" w:rsidP="00131D8F">
      <w:pPr>
        <w:spacing w:before="240" w:after="120" w:line="276" w:lineRule="auto"/>
        <w:jc w:val="center"/>
        <w:rPr>
          <w:b/>
          <w:sz w:val="24"/>
          <w:szCs w:val="24"/>
        </w:rPr>
      </w:pPr>
      <w:r w:rsidRPr="00A5024B">
        <w:rPr>
          <w:b/>
          <w:sz w:val="24"/>
          <w:szCs w:val="24"/>
        </w:rPr>
        <w:t>1 PRIORITETAS.</w:t>
      </w:r>
      <w:r w:rsidRPr="00A5024B">
        <w:rPr>
          <w:sz w:val="24"/>
          <w:szCs w:val="24"/>
        </w:rPr>
        <w:t xml:space="preserve"> </w:t>
      </w:r>
      <w:r w:rsidRPr="00A5024B">
        <w:rPr>
          <w:b/>
          <w:sz w:val="24"/>
          <w:szCs w:val="24"/>
        </w:rPr>
        <w:t>DARNI BENDRUOMENĖ, KURIANTI MIESTO KULTŪRĄ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A5024B" w14:paraId="361DD0E6" w14:textId="77777777" w:rsidTr="00084395">
        <w:trPr>
          <w:trHeight w:val="202"/>
          <w:jc w:val="center"/>
        </w:trPr>
        <w:tc>
          <w:tcPr>
            <w:tcW w:w="3098" w:type="dxa"/>
            <w:tcBorders>
              <w:bottom w:val="single" w:sz="4" w:space="0" w:color="auto"/>
            </w:tcBorders>
            <w:shd w:val="clear" w:color="auto" w:fill="C00000"/>
            <w:vAlign w:val="center"/>
          </w:tcPr>
          <w:p w14:paraId="79DE114C"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574A7756"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5ED0F9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11F80D3C"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7420749C"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1C267F42"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0BECC0C0"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14AB3AF4"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080154C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A5024B" w14:paraId="7AB1140E" w14:textId="77777777" w:rsidTr="00084395">
        <w:trPr>
          <w:jc w:val="center"/>
        </w:trPr>
        <w:tc>
          <w:tcPr>
            <w:tcW w:w="3098" w:type="dxa"/>
            <w:shd w:val="clear" w:color="auto" w:fill="C00000"/>
            <w:vAlign w:val="center"/>
          </w:tcPr>
          <w:p w14:paraId="30E3DE66"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vAlign w:val="center"/>
          </w:tcPr>
          <w:p w14:paraId="30D7B68A" w14:textId="77777777" w:rsidR="003D4711" w:rsidRPr="00004C77" w:rsidRDefault="003D4711" w:rsidP="00131D8F">
            <w:pPr>
              <w:spacing w:line="276" w:lineRule="auto"/>
              <w:jc w:val="center"/>
              <w:rPr>
                <w:b/>
                <w:sz w:val="22"/>
                <w:szCs w:val="22"/>
              </w:rPr>
            </w:pPr>
          </w:p>
        </w:tc>
        <w:tc>
          <w:tcPr>
            <w:tcW w:w="1435" w:type="dxa"/>
            <w:vAlign w:val="center"/>
          </w:tcPr>
          <w:p w14:paraId="5E828A8C" w14:textId="77777777" w:rsidR="003D4711" w:rsidRPr="00004C77" w:rsidRDefault="003D4711" w:rsidP="00131D8F">
            <w:pPr>
              <w:spacing w:line="276" w:lineRule="auto"/>
              <w:jc w:val="center"/>
              <w:rPr>
                <w:b/>
                <w:sz w:val="22"/>
                <w:szCs w:val="22"/>
              </w:rPr>
            </w:pPr>
          </w:p>
        </w:tc>
        <w:tc>
          <w:tcPr>
            <w:tcW w:w="1435" w:type="dxa"/>
            <w:vAlign w:val="center"/>
          </w:tcPr>
          <w:p w14:paraId="510A0276" w14:textId="77777777" w:rsidR="003D4711" w:rsidRPr="00004C77" w:rsidRDefault="003D4711" w:rsidP="00131D8F">
            <w:pPr>
              <w:spacing w:line="276" w:lineRule="auto"/>
              <w:jc w:val="center"/>
              <w:rPr>
                <w:b/>
                <w:sz w:val="22"/>
                <w:szCs w:val="22"/>
              </w:rPr>
            </w:pPr>
          </w:p>
        </w:tc>
        <w:tc>
          <w:tcPr>
            <w:tcW w:w="1435" w:type="dxa"/>
            <w:vAlign w:val="center"/>
          </w:tcPr>
          <w:p w14:paraId="080D4E66" w14:textId="77777777" w:rsidR="003D4711" w:rsidRPr="00004C77" w:rsidRDefault="003D4711" w:rsidP="00131D8F">
            <w:pPr>
              <w:spacing w:line="276" w:lineRule="auto"/>
              <w:jc w:val="center"/>
              <w:rPr>
                <w:b/>
                <w:sz w:val="22"/>
                <w:szCs w:val="22"/>
              </w:rPr>
            </w:pPr>
          </w:p>
        </w:tc>
        <w:tc>
          <w:tcPr>
            <w:tcW w:w="1434" w:type="dxa"/>
            <w:vAlign w:val="center"/>
          </w:tcPr>
          <w:p w14:paraId="01855741" w14:textId="77777777" w:rsidR="003D4711" w:rsidRPr="00004C77" w:rsidRDefault="003D4711" w:rsidP="00131D8F">
            <w:pPr>
              <w:spacing w:line="276" w:lineRule="auto"/>
              <w:jc w:val="center"/>
              <w:rPr>
                <w:b/>
                <w:sz w:val="22"/>
                <w:szCs w:val="22"/>
              </w:rPr>
            </w:pPr>
          </w:p>
        </w:tc>
        <w:tc>
          <w:tcPr>
            <w:tcW w:w="1434" w:type="dxa"/>
            <w:vAlign w:val="center"/>
          </w:tcPr>
          <w:p w14:paraId="737114EE" w14:textId="77777777" w:rsidR="003D4711" w:rsidRPr="00004C77" w:rsidRDefault="003D4711" w:rsidP="00131D8F">
            <w:pPr>
              <w:spacing w:line="276" w:lineRule="auto"/>
              <w:jc w:val="center"/>
              <w:rPr>
                <w:b/>
                <w:sz w:val="22"/>
                <w:szCs w:val="22"/>
              </w:rPr>
            </w:pPr>
          </w:p>
        </w:tc>
        <w:tc>
          <w:tcPr>
            <w:tcW w:w="1434" w:type="dxa"/>
            <w:vAlign w:val="center"/>
          </w:tcPr>
          <w:p w14:paraId="543CD0C4" w14:textId="77777777" w:rsidR="003D4711" w:rsidRPr="00004C77" w:rsidRDefault="003D4711" w:rsidP="00131D8F">
            <w:pPr>
              <w:spacing w:line="276" w:lineRule="auto"/>
              <w:jc w:val="center"/>
              <w:rPr>
                <w:b/>
                <w:sz w:val="22"/>
                <w:szCs w:val="22"/>
              </w:rPr>
            </w:pPr>
          </w:p>
        </w:tc>
        <w:tc>
          <w:tcPr>
            <w:tcW w:w="1425" w:type="dxa"/>
            <w:vAlign w:val="center"/>
          </w:tcPr>
          <w:p w14:paraId="3C21E092" w14:textId="77777777" w:rsidR="003D4711" w:rsidRPr="00004C77" w:rsidRDefault="003D4711" w:rsidP="00131D8F">
            <w:pPr>
              <w:spacing w:line="276" w:lineRule="auto"/>
              <w:jc w:val="center"/>
              <w:rPr>
                <w:b/>
                <w:sz w:val="22"/>
                <w:szCs w:val="22"/>
              </w:rPr>
            </w:pPr>
          </w:p>
        </w:tc>
      </w:tr>
      <w:tr w:rsidR="00A5024B" w:rsidRPr="00A5024B" w14:paraId="0C8ED34A" w14:textId="77777777" w:rsidTr="00084395">
        <w:trPr>
          <w:jc w:val="center"/>
        </w:trPr>
        <w:tc>
          <w:tcPr>
            <w:tcW w:w="3098" w:type="dxa"/>
            <w:shd w:val="clear" w:color="auto" w:fill="C00000"/>
            <w:vAlign w:val="center"/>
          </w:tcPr>
          <w:p w14:paraId="765B672D"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vAlign w:val="center"/>
          </w:tcPr>
          <w:p w14:paraId="2B92208F" w14:textId="445B1319" w:rsidR="003D4711" w:rsidRPr="00004C77" w:rsidRDefault="005F4FEA" w:rsidP="00131D8F">
            <w:pPr>
              <w:spacing w:line="276" w:lineRule="auto"/>
              <w:jc w:val="center"/>
              <w:rPr>
                <w:bCs/>
                <w:sz w:val="22"/>
                <w:szCs w:val="22"/>
              </w:rPr>
            </w:pPr>
            <w:r w:rsidRPr="00004C77">
              <w:rPr>
                <w:bCs/>
                <w:sz w:val="22"/>
                <w:szCs w:val="22"/>
              </w:rPr>
              <w:t>48</w:t>
            </w:r>
          </w:p>
        </w:tc>
        <w:tc>
          <w:tcPr>
            <w:tcW w:w="1435" w:type="dxa"/>
            <w:vAlign w:val="center"/>
          </w:tcPr>
          <w:p w14:paraId="1FF7E77E" w14:textId="66DB5F3A" w:rsidR="003D4711" w:rsidRPr="00004C77" w:rsidRDefault="005E6847" w:rsidP="00131D8F">
            <w:pPr>
              <w:spacing w:line="276" w:lineRule="auto"/>
              <w:jc w:val="center"/>
              <w:rPr>
                <w:bCs/>
                <w:sz w:val="22"/>
                <w:szCs w:val="22"/>
              </w:rPr>
            </w:pPr>
            <w:r w:rsidRPr="00004C77">
              <w:rPr>
                <w:bCs/>
                <w:sz w:val="22"/>
                <w:szCs w:val="22"/>
              </w:rPr>
              <w:t>53</w:t>
            </w:r>
          </w:p>
        </w:tc>
        <w:tc>
          <w:tcPr>
            <w:tcW w:w="1435" w:type="dxa"/>
            <w:vAlign w:val="center"/>
          </w:tcPr>
          <w:p w14:paraId="04788293" w14:textId="548F6C9B" w:rsidR="003D4711" w:rsidRPr="00004C77" w:rsidRDefault="005F6E37" w:rsidP="00131D8F">
            <w:pPr>
              <w:spacing w:line="276" w:lineRule="auto"/>
              <w:jc w:val="center"/>
              <w:rPr>
                <w:bCs/>
                <w:sz w:val="22"/>
                <w:szCs w:val="22"/>
              </w:rPr>
            </w:pPr>
            <w:r w:rsidRPr="00004C77">
              <w:rPr>
                <w:bCs/>
                <w:sz w:val="22"/>
                <w:szCs w:val="22"/>
              </w:rPr>
              <w:t>5</w:t>
            </w:r>
            <w:r w:rsidR="00AE3B40" w:rsidRPr="00004C77">
              <w:rPr>
                <w:bCs/>
                <w:sz w:val="22"/>
                <w:szCs w:val="22"/>
              </w:rPr>
              <w:t>4</w:t>
            </w:r>
          </w:p>
        </w:tc>
        <w:tc>
          <w:tcPr>
            <w:tcW w:w="1435" w:type="dxa"/>
            <w:vAlign w:val="center"/>
          </w:tcPr>
          <w:p w14:paraId="1E3604EA" w14:textId="39DB6475" w:rsidR="003D4711" w:rsidRPr="00DD4232" w:rsidRDefault="00DD4232" w:rsidP="00131D8F">
            <w:pPr>
              <w:spacing w:line="276" w:lineRule="auto"/>
              <w:jc w:val="center"/>
              <w:rPr>
                <w:bCs/>
                <w:sz w:val="22"/>
                <w:szCs w:val="22"/>
              </w:rPr>
            </w:pPr>
            <w:r w:rsidRPr="00DD4232">
              <w:rPr>
                <w:bCs/>
                <w:sz w:val="22"/>
                <w:szCs w:val="22"/>
              </w:rPr>
              <w:t>52</w:t>
            </w:r>
          </w:p>
        </w:tc>
        <w:tc>
          <w:tcPr>
            <w:tcW w:w="1434" w:type="dxa"/>
            <w:vAlign w:val="center"/>
          </w:tcPr>
          <w:p w14:paraId="196751BD" w14:textId="77777777" w:rsidR="003D4711" w:rsidRPr="00004C77" w:rsidRDefault="003D4711" w:rsidP="00131D8F">
            <w:pPr>
              <w:spacing w:line="276" w:lineRule="auto"/>
              <w:jc w:val="center"/>
              <w:rPr>
                <w:b/>
                <w:sz w:val="22"/>
                <w:szCs w:val="22"/>
              </w:rPr>
            </w:pPr>
          </w:p>
        </w:tc>
        <w:tc>
          <w:tcPr>
            <w:tcW w:w="1434" w:type="dxa"/>
            <w:vAlign w:val="center"/>
          </w:tcPr>
          <w:p w14:paraId="2BB77323" w14:textId="77777777" w:rsidR="003D4711" w:rsidRPr="00004C77" w:rsidRDefault="003D4711" w:rsidP="00131D8F">
            <w:pPr>
              <w:spacing w:line="276" w:lineRule="auto"/>
              <w:jc w:val="center"/>
              <w:rPr>
                <w:b/>
                <w:sz w:val="22"/>
                <w:szCs w:val="22"/>
              </w:rPr>
            </w:pPr>
          </w:p>
        </w:tc>
        <w:tc>
          <w:tcPr>
            <w:tcW w:w="1434" w:type="dxa"/>
            <w:vAlign w:val="center"/>
          </w:tcPr>
          <w:p w14:paraId="37C8D763" w14:textId="77777777" w:rsidR="003D4711" w:rsidRPr="00004C77" w:rsidRDefault="003D4711" w:rsidP="00131D8F">
            <w:pPr>
              <w:spacing w:line="276" w:lineRule="auto"/>
              <w:jc w:val="center"/>
              <w:rPr>
                <w:b/>
                <w:sz w:val="22"/>
                <w:szCs w:val="22"/>
              </w:rPr>
            </w:pPr>
          </w:p>
        </w:tc>
        <w:tc>
          <w:tcPr>
            <w:tcW w:w="1425" w:type="dxa"/>
            <w:vAlign w:val="center"/>
          </w:tcPr>
          <w:p w14:paraId="2EFBCA5B" w14:textId="77777777" w:rsidR="003D4711" w:rsidRPr="00004C77" w:rsidRDefault="003D4711" w:rsidP="00131D8F">
            <w:pPr>
              <w:spacing w:line="276" w:lineRule="auto"/>
              <w:jc w:val="center"/>
              <w:rPr>
                <w:b/>
                <w:sz w:val="22"/>
                <w:szCs w:val="22"/>
              </w:rPr>
            </w:pPr>
          </w:p>
        </w:tc>
      </w:tr>
      <w:tr w:rsidR="00A5024B" w:rsidRPr="00A5024B" w14:paraId="2DE2C5B4" w14:textId="77777777" w:rsidTr="00084395">
        <w:trPr>
          <w:jc w:val="center"/>
        </w:trPr>
        <w:tc>
          <w:tcPr>
            <w:tcW w:w="3098" w:type="dxa"/>
            <w:shd w:val="clear" w:color="auto" w:fill="C00000"/>
            <w:vAlign w:val="center"/>
          </w:tcPr>
          <w:p w14:paraId="5E4C6345" w14:textId="5CAFB74F" w:rsidR="003D4711" w:rsidRPr="00004C77" w:rsidRDefault="003D4711" w:rsidP="00131D8F">
            <w:pPr>
              <w:spacing w:line="276" w:lineRule="auto"/>
              <w:rPr>
                <w:b/>
                <w:sz w:val="22"/>
                <w:szCs w:val="22"/>
              </w:rPr>
            </w:pPr>
            <w:r w:rsidRPr="00004C77">
              <w:rPr>
                <w:b/>
                <w:sz w:val="22"/>
                <w:szCs w:val="22"/>
              </w:rPr>
              <w:t>Vykdoma priemonių</w:t>
            </w:r>
            <w:r w:rsidR="005F4FEA" w:rsidRPr="00004C77">
              <w:rPr>
                <w:b/>
                <w:sz w:val="22"/>
                <w:szCs w:val="22"/>
              </w:rPr>
              <w:t xml:space="preserve"> / iš dalies vykdoma priemonių</w:t>
            </w:r>
          </w:p>
        </w:tc>
        <w:tc>
          <w:tcPr>
            <w:tcW w:w="1432" w:type="dxa"/>
            <w:vAlign w:val="center"/>
          </w:tcPr>
          <w:p w14:paraId="33894068" w14:textId="2254A6D5" w:rsidR="003D4711" w:rsidRPr="00004C77" w:rsidRDefault="005F4FEA" w:rsidP="00131D8F">
            <w:pPr>
              <w:spacing w:line="276" w:lineRule="auto"/>
              <w:jc w:val="center"/>
              <w:rPr>
                <w:bCs/>
                <w:sz w:val="22"/>
                <w:szCs w:val="22"/>
              </w:rPr>
            </w:pPr>
            <w:r w:rsidRPr="00004C77">
              <w:rPr>
                <w:bCs/>
                <w:sz w:val="22"/>
                <w:szCs w:val="22"/>
              </w:rPr>
              <w:t>42</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6</w:t>
            </w:r>
          </w:p>
        </w:tc>
        <w:tc>
          <w:tcPr>
            <w:tcW w:w="1435" w:type="dxa"/>
            <w:vAlign w:val="center"/>
          </w:tcPr>
          <w:p w14:paraId="3378B6AA" w14:textId="136B3060" w:rsidR="003D4711" w:rsidRPr="00004C77" w:rsidRDefault="005E6847" w:rsidP="00131D8F">
            <w:pPr>
              <w:spacing w:line="276" w:lineRule="auto"/>
              <w:jc w:val="center"/>
              <w:rPr>
                <w:bCs/>
                <w:sz w:val="22"/>
                <w:szCs w:val="22"/>
              </w:rPr>
            </w:pPr>
            <w:r w:rsidRPr="00004C77">
              <w:rPr>
                <w:bCs/>
                <w:sz w:val="22"/>
                <w:szCs w:val="22"/>
              </w:rPr>
              <w:t>51 / 2</w:t>
            </w:r>
          </w:p>
        </w:tc>
        <w:tc>
          <w:tcPr>
            <w:tcW w:w="1435" w:type="dxa"/>
            <w:vAlign w:val="center"/>
          </w:tcPr>
          <w:p w14:paraId="39046C47" w14:textId="6E70F8CA" w:rsidR="003D4711" w:rsidRPr="00004C77" w:rsidRDefault="005F6E37" w:rsidP="00131D8F">
            <w:pPr>
              <w:spacing w:line="276" w:lineRule="auto"/>
              <w:jc w:val="center"/>
              <w:rPr>
                <w:bCs/>
                <w:sz w:val="22"/>
                <w:szCs w:val="22"/>
              </w:rPr>
            </w:pPr>
            <w:r w:rsidRPr="00004C77">
              <w:rPr>
                <w:bCs/>
                <w:sz w:val="22"/>
                <w:szCs w:val="22"/>
              </w:rPr>
              <w:t>52 / 2</w:t>
            </w:r>
          </w:p>
        </w:tc>
        <w:tc>
          <w:tcPr>
            <w:tcW w:w="1435" w:type="dxa"/>
            <w:vAlign w:val="center"/>
          </w:tcPr>
          <w:p w14:paraId="79BAB56F" w14:textId="32381856" w:rsidR="003D4711" w:rsidRPr="00DD4232" w:rsidRDefault="00DD4232" w:rsidP="00131D8F">
            <w:pPr>
              <w:spacing w:line="276" w:lineRule="auto"/>
              <w:jc w:val="center"/>
              <w:rPr>
                <w:bCs/>
                <w:sz w:val="22"/>
                <w:szCs w:val="22"/>
              </w:rPr>
            </w:pPr>
            <w:r w:rsidRPr="00152AAA">
              <w:rPr>
                <w:bCs/>
                <w:sz w:val="22"/>
                <w:szCs w:val="22"/>
              </w:rPr>
              <w:t>5</w:t>
            </w:r>
            <w:r w:rsidR="0079194D">
              <w:rPr>
                <w:bCs/>
                <w:sz w:val="22"/>
                <w:szCs w:val="22"/>
              </w:rPr>
              <w:t>1</w:t>
            </w:r>
            <w:r w:rsidRPr="00152AAA">
              <w:rPr>
                <w:bCs/>
                <w:sz w:val="22"/>
                <w:szCs w:val="22"/>
              </w:rPr>
              <w:t xml:space="preserve"> / </w:t>
            </w:r>
            <w:r w:rsidR="0079194D">
              <w:rPr>
                <w:bCs/>
                <w:sz w:val="22"/>
                <w:szCs w:val="22"/>
              </w:rPr>
              <w:t>1</w:t>
            </w:r>
          </w:p>
        </w:tc>
        <w:tc>
          <w:tcPr>
            <w:tcW w:w="1434" w:type="dxa"/>
            <w:vAlign w:val="center"/>
          </w:tcPr>
          <w:p w14:paraId="0ACF54C5" w14:textId="77777777" w:rsidR="003D4711" w:rsidRPr="00004C77" w:rsidRDefault="003D4711" w:rsidP="00131D8F">
            <w:pPr>
              <w:spacing w:line="276" w:lineRule="auto"/>
              <w:jc w:val="center"/>
              <w:rPr>
                <w:b/>
                <w:sz w:val="22"/>
                <w:szCs w:val="22"/>
              </w:rPr>
            </w:pPr>
          </w:p>
        </w:tc>
        <w:tc>
          <w:tcPr>
            <w:tcW w:w="1434" w:type="dxa"/>
            <w:vAlign w:val="center"/>
          </w:tcPr>
          <w:p w14:paraId="4EF3BD57" w14:textId="77777777" w:rsidR="003D4711" w:rsidRPr="00004C77" w:rsidRDefault="003D4711" w:rsidP="00131D8F">
            <w:pPr>
              <w:spacing w:line="276" w:lineRule="auto"/>
              <w:jc w:val="center"/>
              <w:rPr>
                <w:b/>
                <w:sz w:val="22"/>
                <w:szCs w:val="22"/>
              </w:rPr>
            </w:pPr>
          </w:p>
        </w:tc>
        <w:tc>
          <w:tcPr>
            <w:tcW w:w="1434" w:type="dxa"/>
            <w:vAlign w:val="center"/>
          </w:tcPr>
          <w:p w14:paraId="77B3A026" w14:textId="77777777" w:rsidR="003D4711" w:rsidRPr="00004C77" w:rsidRDefault="003D4711" w:rsidP="00131D8F">
            <w:pPr>
              <w:spacing w:line="276" w:lineRule="auto"/>
              <w:jc w:val="center"/>
              <w:rPr>
                <w:b/>
                <w:sz w:val="22"/>
                <w:szCs w:val="22"/>
              </w:rPr>
            </w:pPr>
          </w:p>
        </w:tc>
        <w:tc>
          <w:tcPr>
            <w:tcW w:w="1425" w:type="dxa"/>
            <w:vAlign w:val="center"/>
          </w:tcPr>
          <w:p w14:paraId="4113C113" w14:textId="77777777" w:rsidR="003D4711" w:rsidRPr="00004C77" w:rsidRDefault="003D4711" w:rsidP="00131D8F">
            <w:pPr>
              <w:spacing w:line="276" w:lineRule="auto"/>
              <w:jc w:val="center"/>
              <w:rPr>
                <w:b/>
                <w:sz w:val="22"/>
                <w:szCs w:val="22"/>
              </w:rPr>
            </w:pPr>
          </w:p>
        </w:tc>
      </w:tr>
      <w:tr w:rsidR="00A5024B" w:rsidRPr="00A5024B" w14:paraId="6ADAEFF0" w14:textId="77777777" w:rsidTr="00084395">
        <w:trPr>
          <w:jc w:val="center"/>
        </w:trPr>
        <w:tc>
          <w:tcPr>
            <w:tcW w:w="3098" w:type="dxa"/>
            <w:shd w:val="clear" w:color="auto" w:fill="C00000"/>
            <w:vAlign w:val="center"/>
          </w:tcPr>
          <w:p w14:paraId="6FC74F06" w14:textId="17E0077C" w:rsidR="008F1089" w:rsidRPr="00004C77" w:rsidRDefault="008F1089" w:rsidP="00131D8F">
            <w:pPr>
              <w:spacing w:line="276" w:lineRule="auto"/>
              <w:rPr>
                <w:b/>
                <w:sz w:val="22"/>
                <w:szCs w:val="22"/>
              </w:rPr>
            </w:pPr>
            <w:r w:rsidRPr="00004C77">
              <w:rPr>
                <w:b/>
                <w:sz w:val="22"/>
                <w:szCs w:val="22"/>
              </w:rPr>
              <w:lastRenderedPageBreak/>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vAlign w:val="center"/>
          </w:tcPr>
          <w:p w14:paraId="4C2F81B4" w14:textId="77777777" w:rsidR="008F1089" w:rsidRPr="00004C77" w:rsidRDefault="008F1089" w:rsidP="00131D8F">
            <w:pPr>
              <w:spacing w:line="276" w:lineRule="auto"/>
              <w:jc w:val="center"/>
              <w:rPr>
                <w:b/>
                <w:sz w:val="22"/>
                <w:szCs w:val="22"/>
              </w:rPr>
            </w:pPr>
          </w:p>
        </w:tc>
        <w:tc>
          <w:tcPr>
            <w:tcW w:w="1435" w:type="dxa"/>
            <w:vAlign w:val="center"/>
          </w:tcPr>
          <w:p w14:paraId="558FBF37" w14:textId="77777777" w:rsidR="008F1089" w:rsidRPr="00004C77" w:rsidRDefault="008F1089" w:rsidP="00131D8F">
            <w:pPr>
              <w:spacing w:line="276" w:lineRule="auto"/>
              <w:jc w:val="center"/>
              <w:rPr>
                <w:b/>
                <w:sz w:val="22"/>
                <w:szCs w:val="22"/>
              </w:rPr>
            </w:pPr>
          </w:p>
        </w:tc>
        <w:tc>
          <w:tcPr>
            <w:tcW w:w="1435" w:type="dxa"/>
            <w:vAlign w:val="center"/>
          </w:tcPr>
          <w:p w14:paraId="06A77F3E" w14:textId="77777777" w:rsidR="008F1089" w:rsidRPr="00004C77" w:rsidRDefault="008F1089" w:rsidP="00131D8F">
            <w:pPr>
              <w:spacing w:line="276" w:lineRule="auto"/>
              <w:jc w:val="center"/>
              <w:rPr>
                <w:b/>
                <w:sz w:val="22"/>
                <w:szCs w:val="22"/>
              </w:rPr>
            </w:pPr>
          </w:p>
        </w:tc>
        <w:tc>
          <w:tcPr>
            <w:tcW w:w="1435" w:type="dxa"/>
            <w:vAlign w:val="center"/>
          </w:tcPr>
          <w:p w14:paraId="62C93454" w14:textId="77777777" w:rsidR="008F1089" w:rsidRPr="00004C77" w:rsidRDefault="008F1089" w:rsidP="00131D8F">
            <w:pPr>
              <w:spacing w:line="276" w:lineRule="auto"/>
              <w:jc w:val="center"/>
              <w:rPr>
                <w:b/>
                <w:sz w:val="22"/>
                <w:szCs w:val="22"/>
              </w:rPr>
            </w:pPr>
          </w:p>
        </w:tc>
        <w:tc>
          <w:tcPr>
            <w:tcW w:w="1434" w:type="dxa"/>
            <w:vAlign w:val="center"/>
          </w:tcPr>
          <w:p w14:paraId="5BE96D4E" w14:textId="77777777" w:rsidR="008F1089" w:rsidRPr="00004C77" w:rsidRDefault="008F1089" w:rsidP="00131D8F">
            <w:pPr>
              <w:spacing w:line="276" w:lineRule="auto"/>
              <w:jc w:val="center"/>
              <w:rPr>
                <w:b/>
                <w:sz w:val="22"/>
                <w:szCs w:val="22"/>
              </w:rPr>
            </w:pPr>
          </w:p>
        </w:tc>
        <w:tc>
          <w:tcPr>
            <w:tcW w:w="1434" w:type="dxa"/>
            <w:vAlign w:val="center"/>
          </w:tcPr>
          <w:p w14:paraId="25132DAB" w14:textId="77777777" w:rsidR="008F1089" w:rsidRPr="00004C77" w:rsidRDefault="008F1089" w:rsidP="00131D8F">
            <w:pPr>
              <w:spacing w:line="276" w:lineRule="auto"/>
              <w:jc w:val="center"/>
              <w:rPr>
                <w:b/>
                <w:sz w:val="22"/>
                <w:szCs w:val="22"/>
              </w:rPr>
            </w:pPr>
          </w:p>
        </w:tc>
        <w:tc>
          <w:tcPr>
            <w:tcW w:w="1434" w:type="dxa"/>
            <w:vAlign w:val="center"/>
          </w:tcPr>
          <w:p w14:paraId="6BCBB4E9" w14:textId="77777777" w:rsidR="008F1089" w:rsidRPr="00004C77" w:rsidRDefault="008F1089" w:rsidP="00131D8F">
            <w:pPr>
              <w:spacing w:line="276" w:lineRule="auto"/>
              <w:jc w:val="center"/>
              <w:rPr>
                <w:b/>
                <w:sz w:val="22"/>
                <w:szCs w:val="22"/>
              </w:rPr>
            </w:pPr>
          </w:p>
        </w:tc>
        <w:tc>
          <w:tcPr>
            <w:tcW w:w="1425" w:type="dxa"/>
            <w:vAlign w:val="center"/>
          </w:tcPr>
          <w:p w14:paraId="00E84CE7" w14:textId="77777777" w:rsidR="008F1089" w:rsidRPr="00004C77" w:rsidRDefault="008F1089" w:rsidP="00131D8F">
            <w:pPr>
              <w:spacing w:line="276" w:lineRule="auto"/>
              <w:jc w:val="center"/>
              <w:rPr>
                <w:b/>
                <w:sz w:val="22"/>
                <w:szCs w:val="22"/>
              </w:rPr>
            </w:pPr>
          </w:p>
        </w:tc>
      </w:tr>
      <w:tr w:rsidR="00A5024B" w:rsidRPr="00A5024B" w14:paraId="08C35B63" w14:textId="77777777" w:rsidTr="00084395">
        <w:trPr>
          <w:jc w:val="center"/>
        </w:trPr>
        <w:tc>
          <w:tcPr>
            <w:tcW w:w="3098" w:type="dxa"/>
            <w:shd w:val="clear" w:color="auto" w:fill="C00000"/>
            <w:vAlign w:val="center"/>
          </w:tcPr>
          <w:p w14:paraId="6C33C8F7"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vAlign w:val="center"/>
          </w:tcPr>
          <w:p w14:paraId="19B19E00" w14:textId="77777777" w:rsidR="008F1089" w:rsidRPr="00004C77" w:rsidRDefault="008F1089" w:rsidP="00131D8F">
            <w:pPr>
              <w:spacing w:line="276" w:lineRule="auto"/>
              <w:jc w:val="center"/>
              <w:rPr>
                <w:b/>
                <w:sz w:val="22"/>
                <w:szCs w:val="22"/>
              </w:rPr>
            </w:pPr>
          </w:p>
        </w:tc>
        <w:tc>
          <w:tcPr>
            <w:tcW w:w="1435" w:type="dxa"/>
            <w:vAlign w:val="center"/>
          </w:tcPr>
          <w:p w14:paraId="4E0719A0" w14:textId="77777777" w:rsidR="008F1089" w:rsidRPr="00004C77" w:rsidRDefault="008F1089" w:rsidP="00131D8F">
            <w:pPr>
              <w:spacing w:line="276" w:lineRule="auto"/>
              <w:jc w:val="center"/>
              <w:rPr>
                <w:b/>
                <w:sz w:val="22"/>
                <w:szCs w:val="22"/>
              </w:rPr>
            </w:pPr>
          </w:p>
        </w:tc>
        <w:tc>
          <w:tcPr>
            <w:tcW w:w="1435" w:type="dxa"/>
            <w:vAlign w:val="center"/>
          </w:tcPr>
          <w:p w14:paraId="016EEEBD" w14:textId="77777777" w:rsidR="008F1089" w:rsidRPr="00004C77" w:rsidRDefault="008F1089" w:rsidP="00131D8F">
            <w:pPr>
              <w:spacing w:line="276" w:lineRule="auto"/>
              <w:jc w:val="center"/>
              <w:rPr>
                <w:b/>
                <w:sz w:val="22"/>
                <w:szCs w:val="22"/>
              </w:rPr>
            </w:pPr>
          </w:p>
        </w:tc>
        <w:tc>
          <w:tcPr>
            <w:tcW w:w="1435" w:type="dxa"/>
            <w:vAlign w:val="center"/>
          </w:tcPr>
          <w:p w14:paraId="17C97372" w14:textId="77777777" w:rsidR="008F1089" w:rsidRPr="00004C77" w:rsidRDefault="008F1089" w:rsidP="00131D8F">
            <w:pPr>
              <w:spacing w:line="276" w:lineRule="auto"/>
              <w:jc w:val="center"/>
              <w:rPr>
                <w:b/>
                <w:sz w:val="22"/>
                <w:szCs w:val="22"/>
              </w:rPr>
            </w:pPr>
          </w:p>
        </w:tc>
        <w:tc>
          <w:tcPr>
            <w:tcW w:w="1434" w:type="dxa"/>
            <w:vAlign w:val="center"/>
          </w:tcPr>
          <w:p w14:paraId="265EAB64" w14:textId="77777777" w:rsidR="008F1089" w:rsidRPr="00004C77" w:rsidRDefault="008F1089" w:rsidP="00131D8F">
            <w:pPr>
              <w:spacing w:line="276" w:lineRule="auto"/>
              <w:jc w:val="center"/>
              <w:rPr>
                <w:b/>
                <w:sz w:val="22"/>
                <w:szCs w:val="22"/>
              </w:rPr>
            </w:pPr>
          </w:p>
        </w:tc>
        <w:tc>
          <w:tcPr>
            <w:tcW w:w="1434" w:type="dxa"/>
            <w:vAlign w:val="center"/>
          </w:tcPr>
          <w:p w14:paraId="18E1EB8B" w14:textId="77777777" w:rsidR="008F1089" w:rsidRPr="00004C77" w:rsidRDefault="008F1089" w:rsidP="00131D8F">
            <w:pPr>
              <w:spacing w:line="276" w:lineRule="auto"/>
              <w:jc w:val="center"/>
              <w:rPr>
                <w:b/>
                <w:sz w:val="22"/>
                <w:szCs w:val="22"/>
              </w:rPr>
            </w:pPr>
          </w:p>
        </w:tc>
        <w:tc>
          <w:tcPr>
            <w:tcW w:w="1434" w:type="dxa"/>
            <w:vAlign w:val="center"/>
          </w:tcPr>
          <w:p w14:paraId="2E15E4EA" w14:textId="77777777" w:rsidR="008F1089" w:rsidRPr="00004C77" w:rsidRDefault="008F1089" w:rsidP="00131D8F">
            <w:pPr>
              <w:spacing w:line="276" w:lineRule="auto"/>
              <w:jc w:val="center"/>
              <w:rPr>
                <w:b/>
                <w:sz w:val="22"/>
                <w:szCs w:val="22"/>
              </w:rPr>
            </w:pPr>
          </w:p>
        </w:tc>
        <w:tc>
          <w:tcPr>
            <w:tcW w:w="1425" w:type="dxa"/>
            <w:vAlign w:val="center"/>
          </w:tcPr>
          <w:p w14:paraId="18FBA3B0" w14:textId="77777777" w:rsidR="008F1089" w:rsidRPr="00004C77" w:rsidRDefault="008F1089" w:rsidP="00131D8F">
            <w:pPr>
              <w:spacing w:line="276" w:lineRule="auto"/>
              <w:jc w:val="center"/>
              <w:rPr>
                <w:b/>
                <w:sz w:val="22"/>
                <w:szCs w:val="22"/>
              </w:rPr>
            </w:pPr>
          </w:p>
        </w:tc>
      </w:tr>
    </w:tbl>
    <w:p w14:paraId="65C10061" w14:textId="77777777" w:rsidR="00487C95" w:rsidRPr="00A5024B" w:rsidRDefault="00487C95" w:rsidP="00131D8F">
      <w:pPr>
        <w:spacing w:before="240" w:after="120" w:line="276" w:lineRule="auto"/>
        <w:jc w:val="center"/>
        <w:rPr>
          <w:b/>
          <w:sz w:val="24"/>
          <w:szCs w:val="24"/>
        </w:rPr>
      </w:pPr>
    </w:p>
    <w:p w14:paraId="0C837590" w14:textId="01C7B6EB" w:rsidR="003D4711" w:rsidRPr="00A5024B" w:rsidRDefault="009C5A09" w:rsidP="00131D8F">
      <w:pPr>
        <w:spacing w:before="240" w:after="120" w:line="276" w:lineRule="auto"/>
        <w:jc w:val="center"/>
        <w:rPr>
          <w:b/>
          <w:sz w:val="24"/>
          <w:szCs w:val="24"/>
        </w:rPr>
      </w:pPr>
      <w:r w:rsidRPr="00A5024B">
        <w:rPr>
          <w:b/>
          <w:sz w:val="24"/>
          <w:szCs w:val="24"/>
        </w:rPr>
        <w:t>2 PRIORITETAS.</w:t>
      </w:r>
      <w:r w:rsidRPr="00A5024B">
        <w:rPr>
          <w:sz w:val="24"/>
          <w:szCs w:val="24"/>
        </w:rPr>
        <w:t xml:space="preserve"> </w:t>
      </w:r>
      <w:r w:rsidRPr="00A5024B">
        <w:rPr>
          <w:b/>
          <w:bCs/>
          <w:sz w:val="24"/>
          <w:szCs w:val="24"/>
        </w:rPr>
        <w:t>MIESTAS, VYSTANTIS TVARIĄ APLINKĄ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F898C28" w14:textId="77777777" w:rsidTr="00084395">
        <w:trPr>
          <w:trHeight w:val="58"/>
          <w:jc w:val="center"/>
        </w:trPr>
        <w:tc>
          <w:tcPr>
            <w:tcW w:w="3098" w:type="dxa"/>
            <w:tcBorders>
              <w:bottom w:val="single" w:sz="4" w:space="0" w:color="auto"/>
            </w:tcBorders>
            <w:shd w:val="clear" w:color="auto" w:fill="C00000"/>
            <w:vAlign w:val="center"/>
          </w:tcPr>
          <w:p w14:paraId="2A41D261"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3A30AE80"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78A3477A"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2AFA1180"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567E30D8"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4224A409"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2B5D7BF"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65227222"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5816195"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1DB91707" w14:textId="77777777" w:rsidTr="00084395">
        <w:trPr>
          <w:jc w:val="center"/>
        </w:trPr>
        <w:tc>
          <w:tcPr>
            <w:tcW w:w="3098" w:type="dxa"/>
            <w:shd w:val="clear" w:color="auto" w:fill="C00000"/>
            <w:vAlign w:val="center"/>
          </w:tcPr>
          <w:p w14:paraId="5AD2E49F"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vAlign w:val="center"/>
          </w:tcPr>
          <w:p w14:paraId="67999EF8" w14:textId="77777777" w:rsidR="003D4711" w:rsidRPr="00004C77" w:rsidRDefault="003D4711" w:rsidP="00131D8F">
            <w:pPr>
              <w:spacing w:line="276" w:lineRule="auto"/>
              <w:jc w:val="center"/>
              <w:rPr>
                <w:b/>
                <w:sz w:val="22"/>
                <w:szCs w:val="22"/>
              </w:rPr>
            </w:pPr>
          </w:p>
        </w:tc>
        <w:tc>
          <w:tcPr>
            <w:tcW w:w="1435" w:type="dxa"/>
            <w:vAlign w:val="center"/>
          </w:tcPr>
          <w:p w14:paraId="0B748FED" w14:textId="77777777" w:rsidR="003D4711" w:rsidRPr="00004C77" w:rsidRDefault="003D4711" w:rsidP="00131D8F">
            <w:pPr>
              <w:spacing w:line="276" w:lineRule="auto"/>
              <w:jc w:val="center"/>
              <w:rPr>
                <w:b/>
                <w:sz w:val="22"/>
                <w:szCs w:val="22"/>
              </w:rPr>
            </w:pPr>
          </w:p>
        </w:tc>
        <w:tc>
          <w:tcPr>
            <w:tcW w:w="1435" w:type="dxa"/>
            <w:vAlign w:val="center"/>
          </w:tcPr>
          <w:p w14:paraId="11C225EE" w14:textId="77777777" w:rsidR="003D4711" w:rsidRPr="00004C77" w:rsidRDefault="003D4711" w:rsidP="00131D8F">
            <w:pPr>
              <w:spacing w:line="276" w:lineRule="auto"/>
              <w:jc w:val="center"/>
              <w:rPr>
                <w:b/>
                <w:sz w:val="22"/>
                <w:szCs w:val="22"/>
              </w:rPr>
            </w:pPr>
          </w:p>
        </w:tc>
        <w:tc>
          <w:tcPr>
            <w:tcW w:w="1435" w:type="dxa"/>
            <w:vAlign w:val="center"/>
          </w:tcPr>
          <w:p w14:paraId="6035E317" w14:textId="77777777" w:rsidR="003D4711" w:rsidRPr="00004C77" w:rsidRDefault="003D4711" w:rsidP="00131D8F">
            <w:pPr>
              <w:spacing w:line="276" w:lineRule="auto"/>
              <w:jc w:val="center"/>
              <w:rPr>
                <w:b/>
                <w:sz w:val="22"/>
                <w:szCs w:val="22"/>
              </w:rPr>
            </w:pPr>
          </w:p>
        </w:tc>
        <w:tc>
          <w:tcPr>
            <w:tcW w:w="1434" w:type="dxa"/>
            <w:vAlign w:val="center"/>
          </w:tcPr>
          <w:p w14:paraId="0E55DC13" w14:textId="77777777" w:rsidR="003D4711" w:rsidRPr="00004C77" w:rsidRDefault="003D4711" w:rsidP="00131D8F">
            <w:pPr>
              <w:spacing w:line="276" w:lineRule="auto"/>
              <w:jc w:val="center"/>
              <w:rPr>
                <w:b/>
                <w:sz w:val="22"/>
                <w:szCs w:val="22"/>
              </w:rPr>
            </w:pPr>
          </w:p>
        </w:tc>
        <w:tc>
          <w:tcPr>
            <w:tcW w:w="1434" w:type="dxa"/>
            <w:vAlign w:val="center"/>
          </w:tcPr>
          <w:p w14:paraId="0EE87BE7" w14:textId="77777777" w:rsidR="003D4711" w:rsidRPr="00004C77" w:rsidRDefault="003D4711" w:rsidP="00131D8F">
            <w:pPr>
              <w:spacing w:line="276" w:lineRule="auto"/>
              <w:jc w:val="center"/>
              <w:rPr>
                <w:b/>
                <w:sz w:val="22"/>
                <w:szCs w:val="22"/>
              </w:rPr>
            </w:pPr>
          </w:p>
        </w:tc>
        <w:tc>
          <w:tcPr>
            <w:tcW w:w="1434" w:type="dxa"/>
            <w:vAlign w:val="center"/>
          </w:tcPr>
          <w:p w14:paraId="07E60CD6" w14:textId="77777777" w:rsidR="003D4711" w:rsidRPr="00004C77" w:rsidRDefault="003D4711" w:rsidP="00131D8F">
            <w:pPr>
              <w:spacing w:line="276" w:lineRule="auto"/>
              <w:jc w:val="center"/>
              <w:rPr>
                <w:b/>
                <w:sz w:val="22"/>
                <w:szCs w:val="22"/>
              </w:rPr>
            </w:pPr>
          </w:p>
        </w:tc>
        <w:tc>
          <w:tcPr>
            <w:tcW w:w="1425" w:type="dxa"/>
            <w:vAlign w:val="center"/>
          </w:tcPr>
          <w:p w14:paraId="1F871EE6" w14:textId="77777777" w:rsidR="003D4711" w:rsidRPr="00004C77" w:rsidRDefault="003D4711" w:rsidP="00131D8F">
            <w:pPr>
              <w:spacing w:line="276" w:lineRule="auto"/>
              <w:jc w:val="center"/>
              <w:rPr>
                <w:b/>
                <w:sz w:val="22"/>
                <w:szCs w:val="22"/>
              </w:rPr>
            </w:pPr>
          </w:p>
        </w:tc>
      </w:tr>
      <w:tr w:rsidR="00A5024B" w:rsidRPr="00004C77" w14:paraId="15E7F285" w14:textId="77777777" w:rsidTr="00084395">
        <w:trPr>
          <w:jc w:val="center"/>
        </w:trPr>
        <w:tc>
          <w:tcPr>
            <w:tcW w:w="3098" w:type="dxa"/>
            <w:shd w:val="clear" w:color="auto" w:fill="C00000"/>
            <w:vAlign w:val="center"/>
          </w:tcPr>
          <w:p w14:paraId="60B5273B"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vAlign w:val="center"/>
          </w:tcPr>
          <w:p w14:paraId="20AEEB69" w14:textId="3F6DD564" w:rsidR="003D4711" w:rsidRPr="00004C77" w:rsidRDefault="00A14C17" w:rsidP="00131D8F">
            <w:pPr>
              <w:spacing w:line="276" w:lineRule="auto"/>
              <w:jc w:val="center"/>
              <w:rPr>
                <w:bCs/>
                <w:sz w:val="22"/>
                <w:szCs w:val="22"/>
              </w:rPr>
            </w:pPr>
            <w:r w:rsidRPr="00004C77">
              <w:rPr>
                <w:bCs/>
                <w:sz w:val="22"/>
                <w:szCs w:val="22"/>
              </w:rPr>
              <w:t>46</w:t>
            </w:r>
          </w:p>
        </w:tc>
        <w:tc>
          <w:tcPr>
            <w:tcW w:w="1435" w:type="dxa"/>
            <w:vAlign w:val="center"/>
          </w:tcPr>
          <w:p w14:paraId="7189E0FA" w14:textId="1BF051AA" w:rsidR="003D4711" w:rsidRPr="00004C77" w:rsidRDefault="005E6847" w:rsidP="00131D8F">
            <w:pPr>
              <w:spacing w:line="276" w:lineRule="auto"/>
              <w:jc w:val="center"/>
              <w:rPr>
                <w:bCs/>
                <w:sz w:val="22"/>
                <w:szCs w:val="22"/>
              </w:rPr>
            </w:pPr>
            <w:r w:rsidRPr="00004C77">
              <w:rPr>
                <w:bCs/>
                <w:sz w:val="22"/>
                <w:szCs w:val="22"/>
              </w:rPr>
              <w:t>46</w:t>
            </w:r>
          </w:p>
        </w:tc>
        <w:tc>
          <w:tcPr>
            <w:tcW w:w="1435" w:type="dxa"/>
            <w:vAlign w:val="center"/>
          </w:tcPr>
          <w:p w14:paraId="5188BBBF" w14:textId="75C4D5F4" w:rsidR="003D4711" w:rsidRPr="00004C77" w:rsidRDefault="00EC7B49" w:rsidP="00131D8F">
            <w:pPr>
              <w:spacing w:line="276" w:lineRule="auto"/>
              <w:jc w:val="center"/>
              <w:rPr>
                <w:bCs/>
                <w:sz w:val="22"/>
                <w:szCs w:val="22"/>
              </w:rPr>
            </w:pPr>
            <w:r w:rsidRPr="00004C77">
              <w:rPr>
                <w:bCs/>
                <w:sz w:val="22"/>
                <w:szCs w:val="22"/>
              </w:rPr>
              <w:t>5</w:t>
            </w:r>
            <w:r w:rsidR="00AE3B40" w:rsidRPr="00004C77">
              <w:rPr>
                <w:bCs/>
                <w:sz w:val="22"/>
                <w:szCs w:val="22"/>
              </w:rPr>
              <w:t>0</w:t>
            </w:r>
          </w:p>
        </w:tc>
        <w:tc>
          <w:tcPr>
            <w:tcW w:w="1435" w:type="dxa"/>
            <w:vAlign w:val="center"/>
          </w:tcPr>
          <w:p w14:paraId="05978201" w14:textId="33EFBFBF" w:rsidR="003D4711" w:rsidRPr="00DD4232" w:rsidRDefault="00DD4232" w:rsidP="00131D8F">
            <w:pPr>
              <w:spacing w:line="276" w:lineRule="auto"/>
              <w:jc w:val="center"/>
              <w:rPr>
                <w:bCs/>
                <w:sz w:val="22"/>
                <w:szCs w:val="22"/>
              </w:rPr>
            </w:pPr>
            <w:r w:rsidRPr="00DD4232">
              <w:rPr>
                <w:bCs/>
                <w:sz w:val="22"/>
                <w:szCs w:val="22"/>
              </w:rPr>
              <w:t>31</w:t>
            </w:r>
          </w:p>
        </w:tc>
        <w:tc>
          <w:tcPr>
            <w:tcW w:w="1434" w:type="dxa"/>
            <w:vAlign w:val="center"/>
          </w:tcPr>
          <w:p w14:paraId="20631E42" w14:textId="77777777" w:rsidR="003D4711" w:rsidRPr="00004C77" w:rsidRDefault="003D4711" w:rsidP="00131D8F">
            <w:pPr>
              <w:spacing w:line="276" w:lineRule="auto"/>
              <w:jc w:val="center"/>
              <w:rPr>
                <w:b/>
                <w:sz w:val="22"/>
                <w:szCs w:val="22"/>
              </w:rPr>
            </w:pPr>
          </w:p>
        </w:tc>
        <w:tc>
          <w:tcPr>
            <w:tcW w:w="1434" w:type="dxa"/>
            <w:vAlign w:val="center"/>
          </w:tcPr>
          <w:p w14:paraId="158C7ECE" w14:textId="77777777" w:rsidR="003D4711" w:rsidRPr="00004C77" w:rsidRDefault="003D4711" w:rsidP="00131D8F">
            <w:pPr>
              <w:spacing w:line="276" w:lineRule="auto"/>
              <w:jc w:val="center"/>
              <w:rPr>
                <w:b/>
                <w:sz w:val="22"/>
                <w:szCs w:val="22"/>
              </w:rPr>
            </w:pPr>
          </w:p>
        </w:tc>
        <w:tc>
          <w:tcPr>
            <w:tcW w:w="1434" w:type="dxa"/>
            <w:vAlign w:val="center"/>
          </w:tcPr>
          <w:p w14:paraId="49E95A7C" w14:textId="77777777" w:rsidR="003D4711" w:rsidRPr="00004C77" w:rsidRDefault="003D4711" w:rsidP="00131D8F">
            <w:pPr>
              <w:spacing w:line="276" w:lineRule="auto"/>
              <w:jc w:val="center"/>
              <w:rPr>
                <w:b/>
                <w:sz w:val="22"/>
                <w:szCs w:val="22"/>
              </w:rPr>
            </w:pPr>
          </w:p>
        </w:tc>
        <w:tc>
          <w:tcPr>
            <w:tcW w:w="1425" w:type="dxa"/>
            <w:vAlign w:val="center"/>
          </w:tcPr>
          <w:p w14:paraId="184122FD" w14:textId="77777777" w:rsidR="003D4711" w:rsidRPr="00004C77" w:rsidRDefault="003D4711" w:rsidP="00131D8F">
            <w:pPr>
              <w:spacing w:line="276" w:lineRule="auto"/>
              <w:jc w:val="center"/>
              <w:rPr>
                <w:b/>
                <w:sz w:val="22"/>
                <w:szCs w:val="22"/>
              </w:rPr>
            </w:pPr>
          </w:p>
        </w:tc>
      </w:tr>
      <w:tr w:rsidR="00A5024B" w:rsidRPr="00004C77" w14:paraId="2A9F8BEF" w14:textId="77777777" w:rsidTr="00084395">
        <w:trPr>
          <w:jc w:val="center"/>
        </w:trPr>
        <w:tc>
          <w:tcPr>
            <w:tcW w:w="3098" w:type="dxa"/>
            <w:shd w:val="clear" w:color="auto" w:fill="C00000"/>
            <w:vAlign w:val="center"/>
          </w:tcPr>
          <w:p w14:paraId="7E4F8B0A" w14:textId="774F01D4"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vAlign w:val="center"/>
          </w:tcPr>
          <w:p w14:paraId="4C95FDB6" w14:textId="6DFC1782" w:rsidR="003D4711" w:rsidRPr="00004C77" w:rsidRDefault="00C632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16</w:t>
            </w:r>
          </w:p>
        </w:tc>
        <w:tc>
          <w:tcPr>
            <w:tcW w:w="1435" w:type="dxa"/>
            <w:vAlign w:val="center"/>
          </w:tcPr>
          <w:p w14:paraId="31330B5B" w14:textId="62905D05" w:rsidR="003D4711" w:rsidRPr="00004C77" w:rsidRDefault="005E6847" w:rsidP="00131D8F">
            <w:pPr>
              <w:spacing w:line="276" w:lineRule="auto"/>
              <w:jc w:val="center"/>
              <w:rPr>
                <w:bCs/>
                <w:sz w:val="22"/>
                <w:szCs w:val="22"/>
              </w:rPr>
            </w:pPr>
            <w:r w:rsidRPr="00004C77">
              <w:rPr>
                <w:bCs/>
                <w:sz w:val="22"/>
                <w:szCs w:val="22"/>
              </w:rPr>
              <w:t>32 / 14</w:t>
            </w:r>
          </w:p>
        </w:tc>
        <w:tc>
          <w:tcPr>
            <w:tcW w:w="1435" w:type="dxa"/>
            <w:vAlign w:val="center"/>
          </w:tcPr>
          <w:p w14:paraId="0E476C8A" w14:textId="08D6DA30" w:rsidR="003D4711" w:rsidRPr="00004C77" w:rsidRDefault="00EC7B49" w:rsidP="00131D8F">
            <w:pPr>
              <w:spacing w:line="276" w:lineRule="auto"/>
              <w:jc w:val="center"/>
              <w:rPr>
                <w:bCs/>
                <w:sz w:val="22"/>
                <w:szCs w:val="22"/>
              </w:rPr>
            </w:pPr>
            <w:r w:rsidRPr="00004C77">
              <w:rPr>
                <w:bCs/>
                <w:sz w:val="22"/>
                <w:szCs w:val="22"/>
              </w:rPr>
              <w:t>34 / 1</w:t>
            </w:r>
            <w:r w:rsidR="00AE3B40" w:rsidRPr="00004C77">
              <w:rPr>
                <w:bCs/>
                <w:sz w:val="22"/>
                <w:szCs w:val="22"/>
              </w:rPr>
              <w:t>6</w:t>
            </w:r>
          </w:p>
        </w:tc>
        <w:tc>
          <w:tcPr>
            <w:tcW w:w="1435" w:type="dxa"/>
            <w:vAlign w:val="center"/>
          </w:tcPr>
          <w:p w14:paraId="651BB2BD" w14:textId="26BE4C8C" w:rsidR="003D4711" w:rsidRPr="00DD4232" w:rsidRDefault="00DD4232" w:rsidP="00131D8F">
            <w:pPr>
              <w:spacing w:line="276" w:lineRule="auto"/>
              <w:jc w:val="center"/>
              <w:rPr>
                <w:bCs/>
                <w:sz w:val="22"/>
                <w:szCs w:val="22"/>
              </w:rPr>
            </w:pPr>
            <w:r w:rsidRPr="00DD4232">
              <w:rPr>
                <w:bCs/>
                <w:sz w:val="22"/>
                <w:szCs w:val="22"/>
              </w:rPr>
              <w:t>3</w:t>
            </w:r>
            <w:r w:rsidR="00084B81">
              <w:rPr>
                <w:bCs/>
                <w:sz w:val="22"/>
                <w:szCs w:val="22"/>
              </w:rPr>
              <w:t>0</w:t>
            </w:r>
            <w:r w:rsidRPr="00DD4232">
              <w:rPr>
                <w:bCs/>
                <w:sz w:val="22"/>
                <w:szCs w:val="22"/>
              </w:rPr>
              <w:t xml:space="preserve"> / </w:t>
            </w:r>
            <w:r w:rsidR="00084B81">
              <w:rPr>
                <w:bCs/>
                <w:sz w:val="22"/>
                <w:szCs w:val="22"/>
              </w:rPr>
              <w:t>1</w:t>
            </w:r>
          </w:p>
        </w:tc>
        <w:tc>
          <w:tcPr>
            <w:tcW w:w="1434" w:type="dxa"/>
            <w:vAlign w:val="center"/>
          </w:tcPr>
          <w:p w14:paraId="72A4D6DF" w14:textId="77777777" w:rsidR="003D4711" w:rsidRPr="00004C77" w:rsidRDefault="003D4711" w:rsidP="00131D8F">
            <w:pPr>
              <w:spacing w:line="276" w:lineRule="auto"/>
              <w:jc w:val="center"/>
              <w:rPr>
                <w:b/>
                <w:sz w:val="22"/>
                <w:szCs w:val="22"/>
              </w:rPr>
            </w:pPr>
          </w:p>
        </w:tc>
        <w:tc>
          <w:tcPr>
            <w:tcW w:w="1434" w:type="dxa"/>
            <w:vAlign w:val="center"/>
          </w:tcPr>
          <w:p w14:paraId="38D41D87" w14:textId="77777777" w:rsidR="003D4711" w:rsidRPr="00004C77" w:rsidRDefault="003D4711" w:rsidP="00131D8F">
            <w:pPr>
              <w:spacing w:line="276" w:lineRule="auto"/>
              <w:jc w:val="center"/>
              <w:rPr>
                <w:b/>
                <w:sz w:val="22"/>
                <w:szCs w:val="22"/>
              </w:rPr>
            </w:pPr>
          </w:p>
        </w:tc>
        <w:tc>
          <w:tcPr>
            <w:tcW w:w="1434" w:type="dxa"/>
            <w:vAlign w:val="center"/>
          </w:tcPr>
          <w:p w14:paraId="3C7D88E7" w14:textId="77777777" w:rsidR="003D4711" w:rsidRPr="00004C77" w:rsidRDefault="003D4711" w:rsidP="00131D8F">
            <w:pPr>
              <w:spacing w:line="276" w:lineRule="auto"/>
              <w:jc w:val="center"/>
              <w:rPr>
                <w:b/>
                <w:sz w:val="22"/>
                <w:szCs w:val="22"/>
              </w:rPr>
            </w:pPr>
          </w:p>
        </w:tc>
        <w:tc>
          <w:tcPr>
            <w:tcW w:w="1425" w:type="dxa"/>
            <w:vAlign w:val="center"/>
          </w:tcPr>
          <w:p w14:paraId="36F9DCFC" w14:textId="77777777" w:rsidR="003D4711" w:rsidRPr="00004C77" w:rsidRDefault="003D4711" w:rsidP="00131D8F">
            <w:pPr>
              <w:spacing w:line="276" w:lineRule="auto"/>
              <w:jc w:val="center"/>
              <w:rPr>
                <w:b/>
                <w:sz w:val="22"/>
                <w:szCs w:val="22"/>
              </w:rPr>
            </w:pPr>
          </w:p>
        </w:tc>
      </w:tr>
      <w:tr w:rsidR="00A5024B" w:rsidRPr="00004C77" w14:paraId="54156FA6" w14:textId="77777777" w:rsidTr="00084395">
        <w:trPr>
          <w:jc w:val="center"/>
        </w:trPr>
        <w:tc>
          <w:tcPr>
            <w:tcW w:w="3098" w:type="dxa"/>
            <w:shd w:val="clear" w:color="auto" w:fill="C00000"/>
            <w:vAlign w:val="center"/>
          </w:tcPr>
          <w:p w14:paraId="45C8283D" w14:textId="7860E049" w:rsidR="008F1089" w:rsidRPr="00004C77" w:rsidRDefault="008F1089" w:rsidP="00131D8F">
            <w:pPr>
              <w:spacing w:line="276" w:lineRule="auto"/>
              <w:rPr>
                <w:b/>
                <w:sz w:val="22"/>
                <w:szCs w:val="22"/>
              </w:rPr>
            </w:pPr>
            <w:r w:rsidRPr="00004C77">
              <w:rPr>
                <w:b/>
                <w:sz w:val="22"/>
                <w:szCs w:val="22"/>
              </w:rPr>
              <w:t xml:space="preserve">Pabaigta </w:t>
            </w:r>
            <w:r w:rsidR="00063E7C" w:rsidRPr="00004C77">
              <w:rPr>
                <w:b/>
                <w:sz w:val="22"/>
                <w:szCs w:val="22"/>
              </w:rPr>
              <w:t>vykdyti</w:t>
            </w:r>
            <w:r w:rsidR="005B1547" w:rsidRPr="00004C77">
              <w:rPr>
                <w:b/>
                <w:sz w:val="22"/>
                <w:szCs w:val="22"/>
              </w:rPr>
              <w:t xml:space="preserve"> </w:t>
            </w:r>
            <w:r w:rsidR="00084395" w:rsidRPr="00004C77">
              <w:rPr>
                <w:b/>
                <w:sz w:val="22"/>
                <w:szCs w:val="22"/>
              </w:rPr>
              <w:t>/</w:t>
            </w:r>
            <w:r w:rsidR="005B1547" w:rsidRPr="00004C77">
              <w:rPr>
                <w:b/>
                <w:sz w:val="22"/>
                <w:szCs w:val="22"/>
              </w:rPr>
              <w:t xml:space="preserve"> </w:t>
            </w:r>
            <w:r w:rsidR="00084395" w:rsidRPr="00004C77">
              <w:rPr>
                <w:b/>
                <w:sz w:val="22"/>
                <w:szCs w:val="22"/>
              </w:rPr>
              <w:t>įgyvendinti</w:t>
            </w:r>
            <w:r w:rsidR="00063E7C" w:rsidRPr="00004C77">
              <w:rPr>
                <w:b/>
                <w:sz w:val="22"/>
                <w:szCs w:val="22"/>
              </w:rPr>
              <w:t xml:space="preserve"> </w:t>
            </w:r>
            <w:r w:rsidRPr="00004C77">
              <w:rPr>
                <w:b/>
                <w:sz w:val="22"/>
                <w:szCs w:val="22"/>
              </w:rPr>
              <w:t>priemonių</w:t>
            </w:r>
          </w:p>
        </w:tc>
        <w:tc>
          <w:tcPr>
            <w:tcW w:w="1432" w:type="dxa"/>
            <w:vAlign w:val="center"/>
          </w:tcPr>
          <w:p w14:paraId="2ABC92E3" w14:textId="77777777" w:rsidR="008F1089" w:rsidRPr="00004C77" w:rsidRDefault="008F1089" w:rsidP="00131D8F">
            <w:pPr>
              <w:spacing w:line="276" w:lineRule="auto"/>
              <w:jc w:val="center"/>
              <w:rPr>
                <w:b/>
                <w:sz w:val="22"/>
                <w:szCs w:val="22"/>
              </w:rPr>
            </w:pPr>
          </w:p>
        </w:tc>
        <w:tc>
          <w:tcPr>
            <w:tcW w:w="1435" w:type="dxa"/>
            <w:vAlign w:val="center"/>
          </w:tcPr>
          <w:p w14:paraId="1F5BE96E" w14:textId="77777777" w:rsidR="008F1089" w:rsidRPr="00004C77" w:rsidRDefault="008F1089" w:rsidP="00131D8F">
            <w:pPr>
              <w:spacing w:line="276" w:lineRule="auto"/>
              <w:jc w:val="center"/>
              <w:rPr>
                <w:b/>
                <w:sz w:val="22"/>
                <w:szCs w:val="22"/>
              </w:rPr>
            </w:pPr>
          </w:p>
        </w:tc>
        <w:tc>
          <w:tcPr>
            <w:tcW w:w="1435" w:type="dxa"/>
            <w:vAlign w:val="center"/>
          </w:tcPr>
          <w:p w14:paraId="2416E812" w14:textId="77777777" w:rsidR="008F1089" w:rsidRPr="00004C77" w:rsidRDefault="008F1089" w:rsidP="00131D8F">
            <w:pPr>
              <w:spacing w:line="276" w:lineRule="auto"/>
              <w:jc w:val="center"/>
              <w:rPr>
                <w:b/>
                <w:sz w:val="22"/>
                <w:szCs w:val="22"/>
              </w:rPr>
            </w:pPr>
          </w:p>
        </w:tc>
        <w:tc>
          <w:tcPr>
            <w:tcW w:w="1435" w:type="dxa"/>
            <w:vAlign w:val="center"/>
          </w:tcPr>
          <w:p w14:paraId="1DD1BC7A" w14:textId="77777777" w:rsidR="008F1089" w:rsidRPr="00004C77" w:rsidRDefault="008F1089" w:rsidP="00131D8F">
            <w:pPr>
              <w:spacing w:line="276" w:lineRule="auto"/>
              <w:jc w:val="center"/>
              <w:rPr>
                <w:b/>
                <w:sz w:val="22"/>
                <w:szCs w:val="22"/>
              </w:rPr>
            </w:pPr>
          </w:p>
        </w:tc>
        <w:tc>
          <w:tcPr>
            <w:tcW w:w="1434" w:type="dxa"/>
            <w:vAlign w:val="center"/>
          </w:tcPr>
          <w:p w14:paraId="1238682B" w14:textId="77777777" w:rsidR="008F1089" w:rsidRPr="00004C77" w:rsidRDefault="008F1089" w:rsidP="00131D8F">
            <w:pPr>
              <w:spacing w:line="276" w:lineRule="auto"/>
              <w:jc w:val="center"/>
              <w:rPr>
                <w:b/>
                <w:sz w:val="22"/>
                <w:szCs w:val="22"/>
              </w:rPr>
            </w:pPr>
          </w:p>
        </w:tc>
        <w:tc>
          <w:tcPr>
            <w:tcW w:w="1434" w:type="dxa"/>
            <w:vAlign w:val="center"/>
          </w:tcPr>
          <w:p w14:paraId="1900F6EA" w14:textId="77777777" w:rsidR="008F1089" w:rsidRPr="00004C77" w:rsidRDefault="008F1089" w:rsidP="00131D8F">
            <w:pPr>
              <w:spacing w:line="276" w:lineRule="auto"/>
              <w:jc w:val="center"/>
              <w:rPr>
                <w:b/>
                <w:sz w:val="22"/>
                <w:szCs w:val="22"/>
              </w:rPr>
            </w:pPr>
          </w:p>
        </w:tc>
        <w:tc>
          <w:tcPr>
            <w:tcW w:w="1434" w:type="dxa"/>
            <w:vAlign w:val="center"/>
          </w:tcPr>
          <w:p w14:paraId="550D38D0" w14:textId="77777777" w:rsidR="008F1089" w:rsidRPr="00004C77" w:rsidRDefault="008F1089" w:rsidP="00131D8F">
            <w:pPr>
              <w:spacing w:line="276" w:lineRule="auto"/>
              <w:jc w:val="center"/>
              <w:rPr>
                <w:b/>
                <w:sz w:val="22"/>
                <w:szCs w:val="22"/>
              </w:rPr>
            </w:pPr>
          </w:p>
        </w:tc>
        <w:tc>
          <w:tcPr>
            <w:tcW w:w="1425" w:type="dxa"/>
            <w:vAlign w:val="center"/>
          </w:tcPr>
          <w:p w14:paraId="77495A2D" w14:textId="77777777" w:rsidR="008F1089" w:rsidRPr="00004C77" w:rsidRDefault="008F1089" w:rsidP="00131D8F">
            <w:pPr>
              <w:spacing w:line="276" w:lineRule="auto"/>
              <w:jc w:val="center"/>
              <w:rPr>
                <w:b/>
                <w:sz w:val="22"/>
                <w:szCs w:val="22"/>
              </w:rPr>
            </w:pPr>
          </w:p>
        </w:tc>
      </w:tr>
      <w:tr w:rsidR="00A5024B" w:rsidRPr="00004C77" w14:paraId="1F6FEC13" w14:textId="77777777" w:rsidTr="00084395">
        <w:trPr>
          <w:jc w:val="center"/>
        </w:trPr>
        <w:tc>
          <w:tcPr>
            <w:tcW w:w="3098" w:type="dxa"/>
            <w:shd w:val="clear" w:color="auto" w:fill="C00000"/>
            <w:vAlign w:val="center"/>
          </w:tcPr>
          <w:p w14:paraId="55692485"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vAlign w:val="center"/>
          </w:tcPr>
          <w:p w14:paraId="3DAAEDC4" w14:textId="77777777" w:rsidR="008F1089" w:rsidRPr="00004C77" w:rsidRDefault="008F1089" w:rsidP="00131D8F">
            <w:pPr>
              <w:spacing w:line="276" w:lineRule="auto"/>
              <w:jc w:val="center"/>
              <w:rPr>
                <w:b/>
                <w:sz w:val="22"/>
                <w:szCs w:val="22"/>
              </w:rPr>
            </w:pPr>
          </w:p>
        </w:tc>
        <w:tc>
          <w:tcPr>
            <w:tcW w:w="1435" w:type="dxa"/>
            <w:vAlign w:val="center"/>
          </w:tcPr>
          <w:p w14:paraId="61703DCF" w14:textId="77777777" w:rsidR="008F1089" w:rsidRPr="00004C77" w:rsidRDefault="008F1089" w:rsidP="00131D8F">
            <w:pPr>
              <w:spacing w:line="276" w:lineRule="auto"/>
              <w:jc w:val="center"/>
              <w:rPr>
                <w:b/>
                <w:sz w:val="22"/>
                <w:szCs w:val="22"/>
              </w:rPr>
            </w:pPr>
          </w:p>
        </w:tc>
        <w:tc>
          <w:tcPr>
            <w:tcW w:w="1435" w:type="dxa"/>
            <w:vAlign w:val="center"/>
          </w:tcPr>
          <w:p w14:paraId="2A002496" w14:textId="77777777" w:rsidR="008F1089" w:rsidRPr="00004C77" w:rsidRDefault="008F1089" w:rsidP="00131D8F">
            <w:pPr>
              <w:spacing w:line="276" w:lineRule="auto"/>
              <w:jc w:val="center"/>
              <w:rPr>
                <w:b/>
                <w:sz w:val="22"/>
                <w:szCs w:val="22"/>
              </w:rPr>
            </w:pPr>
          </w:p>
        </w:tc>
        <w:tc>
          <w:tcPr>
            <w:tcW w:w="1435" w:type="dxa"/>
            <w:vAlign w:val="center"/>
          </w:tcPr>
          <w:p w14:paraId="62886808" w14:textId="77777777" w:rsidR="008F1089" w:rsidRPr="00004C77" w:rsidRDefault="008F1089" w:rsidP="00131D8F">
            <w:pPr>
              <w:spacing w:line="276" w:lineRule="auto"/>
              <w:jc w:val="center"/>
              <w:rPr>
                <w:b/>
                <w:sz w:val="22"/>
                <w:szCs w:val="22"/>
              </w:rPr>
            </w:pPr>
          </w:p>
        </w:tc>
        <w:tc>
          <w:tcPr>
            <w:tcW w:w="1434" w:type="dxa"/>
            <w:vAlign w:val="center"/>
          </w:tcPr>
          <w:p w14:paraId="260BD712" w14:textId="77777777" w:rsidR="008F1089" w:rsidRPr="00004C77" w:rsidRDefault="008F1089" w:rsidP="00131D8F">
            <w:pPr>
              <w:spacing w:line="276" w:lineRule="auto"/>
              <w:jc w:val="center"/>
              <w:rPr>
                <w:b/>
                <w:sz w:val="22"/>
                <w:szCs w:val="22"/>
              </w:rPr>
            </w:pPr>
          </w:p>
        </w:tc>
        <w:tc>
          <w:tcPr>
            <w:tcW w:w="1434" w:type="dxa"/>
            <w:vAlign w:val="center"/>
          </w:tcPr>
          <w:p w14:paraId="2F46910D" w14:textId="77777777" w:rsidR="008F1089" w:rsidRPr="00004C77" w:rsidRDefault="008F1089" w:rsidP="00131D8F">
            <w:pPr>
              <w:spacing w:line="276" w:lineRule="auto"/>
              <w:jc w:val="center"/>
              <w:rPr>
                <w:b/>
                <w:sz w:val="22"/>
                <w:szCs w:val="22"/>
              </w:rPr>
            </w:pPr>
          </w:p>
        </w:tc>
        <w:tc>
          <w:tcPr>
            <w:tcW w:w="1434" w:type="dxa"/>
            <w:vAlign w:val="center"/>
          </w:tcPr>
          <w:p w14:paraId="41376C73" w14:textId="77777777" w:rsidR="008F1089" w:rsidRPr="00004C77" w:rsidRDefault="008F1089" w:rsidP="00131D8F">
            <w:pPr>
              <w:spacing w:line="276" w:lineRule="auto"/>
              <w:jc w:val="center"/>
              <w:rPr>
                <w:b/>
                <w:sz w:val="22"/>
                <w:szCs w:val="22"/>
              </w:rPr>
            </w:pPr>
          </w:p>
        </w:tc>
        <w:tc>
          <w:tcPr>
            <w:tcW w:w="1425" w:type="dxa"/>
            <w:vAlign w:val="center"/>
          </w:tcPr>
          <w:p w14:paraId="0648519F" w14:textId="77777777" w:rsidR="008F1089" w:rsidRPr="00004C77" w:rsidRDefault="008F1089" w:rsidP="00131D8F">
            <w:pPr>
              <w:spacing w:line="276" w:lineRule="auto"/>
              <w:jc w:val="center"/>
              <w:rPr>
                <w:b/>
                <w:sz w:val="22"/>
                <w:szCs w:val="22"/>
              </w:rPr>
            </w:pPr>
          </w:p>
        </w:tc>
      </w:tr>
    </w:tbl>
    <w:p w14:paraId="23C047EE" w14:textId="77777777" w:rsidR="003D4711" w:rsidRPr="00A5024B" w:rsidRDefault="009C5A09" w:rsidP="00131D8F">
      <w:pPr>
        <w:spacing w:before="240" w:after="120" w:line="276" w:lineRule="auto"/>
        <w:jc w:val="center"/>
        <w:rPr>
          <w:b/>
          <w:sz w:val="24"/>
          <w:szCs w:val="24"/>
        </w:rPr>
      </w:pPr>
      <w:r w:rsidRPr="00A5024B">
        <w:rPr>
          <w:b/>
          <w:sz w:val="24"/>
          <w:szCs w:val="24"/>
        </w:rPr>
        <w:t>3 PRIORITETAS. ŠVIETIMO IR VERSLO BENDRYSTĖ, PLĖTOJANTI ATEITIES EKONOMIKĄ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8"/>
        <w:gridCol w:w="1432"/>
        <w:gridCol w:w="1435"/>
        <w:gridCol w:w="1435"/>
        <w:gridCol w:w="1435"/>
        <w:gridCol w:w="1434"/>
        <w:gridCol w:w="1434"/>
        <w:gridCol w:w="1434"/>
        <w:gridCol w:w="1425"/>
      </w:tblGrid>
      <w:tr w:rsidR="00A5024B" w:rsidRPr="00004C77" w14:paraId="7098F795" w14:textId="77777777" w:rsidTr="00084395">
        <w:trPr>
          <w:trHeight w:val="113"/>
          <w:jc w:val="center"/>
        </w:trPr>
        <w:tc>
          <w:tcPr>
            <w:tcW w:w="3098" w:type="dxa"/>
            <w:tcBorders>
              <w:bottom w:val="single" w:sz="4" w:space="0" w:color="auto"/>
            </w:tcBorders>
            <w:shd w:val="clear" w:color="auto" w:fill="C00000"/>
            <w:vAlign w:val="center"/>
          </w:tcPr>
          <w:p w14:paraId="229443B0" w14:textId="77777777" w:rsidR="00EB1561" w:rsidRPr="00004C77" w:rsidRDefault="00EB1561" w:rsidP="00131D8F">
            <w:pPr>
              <w:spacing w:line="276" w:lineRule="auto"/>
              <w:rPr>
                <w:b/>
                <w:sz w:val="22"/>
                <w:szCs w:val="22"/>
              </w:rPr>
            </w:pPr>
          </w:p>
        </w:tc>
        <w:tc>
          <w:tcPr>
            <w:tcW w:w="1432" w:type="dxa"/>
            <w:shd w:val="clear" w:color="auto" w:fill="C00000"/>
            <w:vAlign w:val="center"/>
          </w:tcPr>
          <w:p w14:paraId="2CF582B1" w14:textId="77777777" w:rsidR="00EB1561" w:rsidRPr="00004C77" w:rsidRDefault="00EB1561" w:rsidP="00131D8F">
            <w:pPr>
              <w:spacing w:line="276" w:lineRule="auto"/>
              <w:jc w:val="center"/>
              <w:rPr>
                <w:b/>
                <w:sz w:val="22"/>
                <w:szCs w:val="22"/>
              </w:rPr>
            </w:pPr>
            <w:r w:rsidRPr="00004C77">
              <w:rPr>
                <w:b/>
                <w:sz w:val="22"/>
                <w:szCs w:val="22"/>
              </w:rPr>
              <w:t>2021</w:t>
            </w:r>
          </w:p>
        </w:tc>
        <w:tc>
          <w:tcPr>
            <w:tcW w:w="1435" w:type="dxa"/>
            <w:shd w:val="clear" w:color="auto" w:fill="C00000"/>
            <w:vAlign w:val="center"/>
          </w:tcPr>
          <w:p w14:paraId="61A38C47" w14:textId="77777777" w:rsidR="00EB1561" w:rsidRPr="00004C77" w:rsidRDefault="00EB1561" w:rsidP="00131D8F">
            <w:pPr>
              <w:spacing w:line="276" w:lineRule="auto"/>
              <w:jc w:val="center"/>
              <w:rPr>
                <w:b/>
                <w:sz w:val="22"/>
                <w:szCs w:val="22"/>
              </w:rPr>
            </w:pPr>
            <w:r w:rsidRPr="00004C77">
              <w:rPr>
                <w:b/>
                <w:sz w:val="22"/>
                <w:szCs w:val="22"/>
              </w:rPr>
              <w:t>2022</w:t>
            </w:r>
          </w:p>
        </w:tc>
        <w:tc>
          <w:tcPr>
            <w:tcW w:w="1435" w:type="dxa"/>
            <w:shd w:val="clear" w:color="auto" w:fill="C00000"/>
            <w:vAlign w:val="center"/>
          </w:tcPr>
          <w:p w14:paraId="5A4960AD" w14:textId="77777777" w:rsidR="00EB1561" w:rsidRPr="00004C77" w:rsidRDefault="00EB1561" w:rsidP="00131D8F">
            <w:pPr>
              <w:spacing w:line="276" w:lineRule="auto"/>
              <w:jc w:val="center"/>
              <w:rPr>
                <w:b/>
                <w:sz w:val="22"/>
                <w:szCs w:val="22"/>
              </w:rPr>
            </w:pPr>
            <w:r w:rsidRPr="00004C77">
              <w:rPr>
                <w:b/>
                <w:sz w:val="22"/>
                <w:szCs w:val="22"/>
              </w:rPr>
              <w:t>2023</w:t>
            </w:r>
          </w:p>
        </w:tc>
        <w:tc>
          <w:tcPr>
            <w:tcW w:w="1435" w:type="dxa"/>
            <w:shd w:val="clear" w:color="auto" w:fill="C00000"/>
            <w:vAlign w:val="center"/>
          </w:tcPr>
          <w:p w14:paraId="4C0EA15E" w14:textId="77777777" w:rsidR="00EB1561" w:rsidRPr="00004C77" w:rsidRDefault="00EB1561" w:rsidP="00131D8F">
            <w:pPr>
              <w:spacing w:line="276" w:lineRule="auto"/>
              <w:jc w:val="center"/>
              <w:rPr>
                <w:b/>
                <w:sz w:val="22"/>
                <w:szCs w:val="22"/>
              </w:rPr>
            </w:pPr>
            <w:r w:rsidRPr="00004C77">
              <w:rPr>
                <w:b/>
                <w:sz w:val="22"/>
                <w:szCs w:val="22"/>
              </w:rPr>
              <w:t>2024</w:t>
            </w:r>
          </w:p>
        </w:tc>
        <w:tc>
          <w:tcPr>
            <w:tcW w:w="1434" w:type="dxa"/>
            <w:shd w:val="clear" w:color="auto" w:fill="C00000"/>
            <w:vAlign w:val="center"/>
          </w:tcPr>
          <w:p w14:paraId="685168CA" w14:textId="77777777" w:rsidR="00EB1561" w:rsidRPr="00004C77" w:rsidRDefault="00EB1561" w:rsidP="00131D8F">
            <w:pPr>
              <w:spacing w:line="276" w:lineRule="auto"/>
              <w:jc w:val="center"/>
              <w:rPr>
                <w:b/>
                <w:sz w:val="22"/>
                <w:szCs w:val="22"/>
              </w:rPr>
            </w:pPr>
            <w:r w:rsidRPr="00004C77">
              <w:rPr>
                <w:b/>
                <w:sz w:val="22"/>
                <w:szCs w:val="22"/>
              </w:rPr>
              <w:t>2025</w:t>
            </w:r>
          </w:p>
        </w:tc>
        <w:tc>
          <w:tcPr>
            <w:tcW w:w="1434" w:type="dxa"/>
            <w:shd w:val="clear" w:color="auto" w:fill="C00000"/>
            <w:vAlign w:val="center"/>
          </w:tcPr>
          <w:p w14:paraId="162DFED4" w14:textId="77777777" w:rsidR="00EB1561" w:rsidRPr="00004C77" w:rsidRDefault="00EB1561" w:rsidP="00131D8F">
            <w:pPr>
              <w:spacing w:line="276" w:lineRule="auto"/>
              <w:jc w:val="center"/>
              <w:rPr>
                <w:b/>
                <w:sz w:val="22"/>
                <w:szCs w:val="22"/>
              </w:rPr>
            </w:pPr>
            <w:r w:rsidRPr="00004C77">
              <w:rPr>
                <w:b/>
                <w:sz w:val="22"/>
                <w:szCs w:val="22"/>
              </w:rPr>
              <w:t>2026</w:t>
            </w:r>
          </w:p>
        </w:tc>
        <w:tc>
          <w:tcPr>
            <w:tcW w:w="1434" w:type="dxa"/>
            <w:shd w:val="clear" w:color="auto" w:fill="C00000"/>
            <w:vAlign w:val="center"/>
          </w:tcPr>
          <w:p w14:paraId="7D95BEA3" w14:textId="77777777" w:rsidR="00EB1561" w:rsidRPr="00004C77" w:rsidRDefault="00EB1561" w:rsidP="00131D8F">
            <w:pPr>
              <w:spacing w:line="276" w:lineRule="auto"/>
              <w:jc w:val="center"/>
              <w:rPr>
                <w:b/>
                <w:sz w:val="22"/>
                <w:szCs w:val="22"/>
              </w:rPr>
            </w:pPr>
            <w:r w:rsidRPr="00004C77">
              <w:rPr>
                <w:b/>
                <w:sz w:val="22"/>
                <w:szCs w:val="22"/>
              </w:rPr>
              <w:t>2027</w:t>
            </w:r>
          </w:p>
        </w:tc>
        <w:tc>
          <w:tcPr>
            <w:tcW w:w="1425" w:type="dxa"/>
            <w:shd w:val="clear" w:color="auto" w:fill="C00000"/>
            <w:vAlign w:val="center"/>
          </w:tcPr>
          <w:p w14:paraId="74BF792F" w14:textId="77777777" w:rsidR="00EB1561" w:rsidRPr="00004C77" w:rsidRDefault="00EB1561" w:rsidP="00131D8F">
            <w:pPr>
              <w:spacing w:line="276" w:lineRule="auto"/>
              <w:jc w:val="center"/>
              <w:rPr>
                <w:b/>
                <w:sz w:val="22"/>
                <w:szCs w:val="22"/>
              </w:rPr>
            </w:pPr>
            <w:r w:rsidRPr="00004C77">
              <w:rPr>
                <w:b/>
                <w:sz w:val="22"/>
                <w:szCs w:val="22"/>
              </w:rPr>
              <w:t>Iš viso</w:t>
            </w:r>
          </w:p>
        </w:tc>
      </w:tr>
      <w:tr w:rsidR="00A5024B" w:rsidRPr="00004C77" w14:paraId="2AC42A85" w14:textId="77777777" w:rsidTr="00084395">
        <w:trPr>
          <w:jc w:val="center"/>
        </w:trPr>
        <w:tc>
          <w:tcPr>
            <w:tcW w:w="3098" w:type="dxa"/>
            <w:shd w:val="clear" w:color="auto" w:fill="C00000"/>
            <w:vAlign w:val="center"/>
          </w:tcPr>
          <w:p w14:paraId="375F048B" w14:textId="77777777" w:rsidR="003D4711" w:rsidRPr="00004C77" w:rsidRDefault="003D4711" w:rsidP="00131D8F">
            <w:pPr>
              <w:spacing w:line="276" w:lineRule="auto"/>
              <w:rPr>
                <w:b/>
                <w:sz w:val="22"/>
                <w:szCs w:val="22"/>
              </w:rPr>
            </w:pPr>
            <w:r w:rsidRPr="00004C77">
              <w:rPr>
                <w:b/>
                <w:sz w:val="22"/>
                <w:szCs w:val="22"/>
              </w:rPr>
              <w:t>Įgyvendintų priemonių dalis (proc.)</w:t>
            </w:r>
          </w:p>
        </w:tc>
        <w:tc>
          <w:tcPr>
            <w:tcW w:w="1432" w:type="dxa"/>
            <w:vAlign w:val="center"/>
          </w:tcPr>
          <w:p w14:paraId="533E143F" w14:textId="77777777" w:rsidR="003D4711" w:rsidRPr="00004C77" w:rsidRDefault="003D4711" w:rsidP="00131D8F">
            <w:pPr>
              <w:spacing w:line="276" w:lineRule="auto"/>
              <w:jc w:val="center"/>
              <w:rPr>
                <w:b/>
                <w:sz w:val="22"/>
                <w:szCs w:val="22"/>
              </w:rPr>
            </w:pPr>
          </w:p>
        </w:tc>
        <w:tc>
          <w:tcPr>
            <w:tcW w:w="1435" w:type="dxa"/>
            <w:vAlign w:val="center"/>
          </w:tcPr>
          <w:p w14:paraId="0F9BA73B" w14:textId="77777777" w:rsidR="003D4711" w:rsidRPr="00004C77" w:rsidRDefault="003D4711" w:rsidP="00131D8F">
            <w:pPr>
              <w:spacing w:line="276" w:lineRule="auto"/>
              <w:jc w:val="center"/>
              <w:rPr>
                <w:b/>
                <w:sz w:val="22"/>
                <w:szCs w:val="22"/>
              </w:rPr>
            </w:pPr>
          </w:p>
        </w:tc>
        <w:tc>
          <w:tcPr>
            <w:tcW w:w="1435" w:type="dxa"/>
            <w:vAlign w:val="center"/>
          </w:tcPr>
          <w:p w14:paraId="616B3CF3" w14:textId="77777777" w:rsidR="003D4711" w:rsidRPr="00004C77" w:rsidRDefault="003D4711" w:rsidP="00131D8F">
            <w:pPr>
              <w:spacing w:line="276" w:lineRule="auto"/>
              <w:jc w:val="center"/>
              <w:rPr>
                <w:b/>
                <w:sz w:val="22"/>
                <w:szCs w:val="22"/>
              </w:rPr>
            </w:pPr>
          </w:p>
        </w:tc>
        <w:tc>
          <w:tcPr>
            <w:tcW w:w="1435" w:type="dxa"/>
            <w:vAlign w:val="center"/>
          </w:tcPr>
          <w:p w14:paraId="6A0E3128" w14:textId="77777777" w:rsidR="003D4711" w:rsidRPr="00004C77" w:rsidRDefault="003D4711" w:rsidP="00131D8F">
            <w:pPr>
              <w:spacing w:line="276" w:lineRule="auto"/>
              <w:jc w:val="center"/>
              <w:rPr>
                <w:b/>
                <w:sz w:val="22"/>
                <w:szCs w:val="22"/>
              </w:rPr>
            </w:pPr>
          </w:p>
        </w:tc>
        <w:tc>
          <w:tcPr>
            <w:tcW w:w="1434" w:type="dxa"/>
            <w:vAlign w:val="center"/>
          </w:tcPr>
          <w:p w14:paraId="3D80C78A" w14:textId="77777777" w:rsidR="003D4711" w:rsidRPr="00004C77" w:rsidRDefault="003D4711" w:rsidP="00131D8F">
            <w:pPr>
              <w:spacing w:line="276" w:lineRule="auto"/>
              <w:jc w:val="center"/>
              <w:rPr>
                <w:b/>
                <w:sz w:val="22"/>
                <w:szCs w:val="22"/>
              </w:rPr>
            </w:pPr>
          </w:p>
        </w:tc>
        <w:tc>
          <w:tcPr>
            <w:tcW w:w="1434" w:type="dxa"/>
            <w:vAlign w:val="center"/>
          </w:tcPr>
          <w:p w14:paraId="1073C437" w14:textId="77777777" w:rsidR="003D4711" w:rsidRPr="00004C77" w:rsidRDefault="003D4711" w:rsidP="00131D8F">
            <w:pPr>
              <w:spacing w:line="276" w:lineRule="auto"/>
              <w:jc w:val="center"/>
              <w:rPr>
                <w:b/>
                <w:sz w:val="22"/>
                <w:szCs w:val="22"/>
              </w:rPr>
            </w:pPr>
          </w:p>
        </w:tc>
        <w:tc>
          <w:tcPr>
            <w:tcW w:w="1434" w:type="dxa"/>
            <w:vAlign w:val="center"/>
          </w:tcPr>
          <w:p w14:paraId="443B259B" w14:textId="77777777" w:rsidR="003D4711" w:rsidRPr="00004C77" w:rsidRDefault="003D4711" w:rsidP="00131D8F">
            <w:pPr>
              <w:spacing w:line="276" w:lineRule="auto"/>
              <w:jc w:val="center"/>
              <w:rPr>
                <w:b/>
                <w:sz w:val="22"/>
                <w:szCs w:val="22"/>
              </w:rPr>
            </w:pPr>
          </w:p>
        </w:tc>
        <w:tc>
          <w:tcPr>
            <w:tcW w:w="1425" w:type="dxa"/>
            <w:vAlign w:val="center"/>
          </w:tcPr>
          <w:p w14:paraId="2C1E8AEB" w14:textId="77777777" w:rsidR="003D4711" w:rsidRPr="00004C77" w:rsidRDefault="003D4711" w:rsidP="00131D8F">
            <w:pPr>
              <w:spacing w:line="276" w:lineRule="auto"/>
              <w:jc w:val="center"/>
              <w:rPr>
                <w:b/>
                <w:sz w:val="22"/>
                <w:szCs w:val="22"/>
              </w:rPr>
            </w:pPr>
          </w:p>
        </w:tc>
      </w:tr>
      <w:tr w:rsidR="00A5024B" w:rsidRPr="00004C77" w14:paraId="62843945" w14:textId="77777777" w:rsidTr="00084395">
        <w:trPr>
          <w:jc w:val="center"/>
        </w:trPr>
        <w:tc>
          <w:tcPr>
            <w:tcW w:w="3098" w:type="dxa"/>
            <w:shd w:val="clear" w:color="auto" w:fill="C00000"/>
            <w:vAlign w:val="center"/>
          </w:tcPr>
          <w:p w14:paraId="429FFF4A" w14:textId="77777777" w:rsidR="003D4711" w:rsidRPr="00004C77" w:rsidRDefault="003D4711" w:rsidP="00131D8F">
            <w:pPr>
              <w:spacing w:line="276" w:lineRule="auto"/>
              <w:rPr>
                <w:b/>
                <w:sz w:val="22"/>
                <w:szCs w:val="22"/>
              </w:rPr>
            </w:pPr>
            <w:r w:rsidRPr="00004C77">
              <w:rPr>
                <w:b/>
                <w:sz w:val="22"/>
                <w:szCs w:val="22"/>
              </w:rPr>
              <w:t>Planuota priemonių</w:t>
            </w:r>
          </w:p>
        </w:tc>
        <w:tc>
          <w:tcPr>
            <w:tcW w:w="1432" w:type="dxa"/>
            <w:vAlign w:val="center"/>
          </w:tcPr>
          <w:p w14:paraId="0F11A4F5" w14:textId="1FFA3E56" w:rsidR="003D4711" w:rsidRPr="00004C77" w:rsidRDefault="00201A91" w:rsidP="00131D8F">
            <w:pPr>
              <w:spacing w:line="276" w:lineRule="auto"/>
              <w:jc w:val="center"/>
              <w:rPr>
                <w:bCs/>
                <w:sz w:val="22"/>
                <w:szCs w:val="22"/>
              </w:rPr>
            </w:pPr>
            <w:r w:rsidRPr="00004C77">
              <w:rPr>
                <w:bCs/>
                <w:sz w:val="22"/>
                <w:szCs w:val="22"/>
              </w:rPr>
              <w:t>31</w:t>
            </w:r>
          </w:p>
        </w:tc>
        <w:tc>
          <w:tcPr>
            <w:tcW w:w="1435" w:type="dxa"/>
            <w:vAlign w:val="center"/>
          </w:tcPr>
          <w:p w14:paraId="32F21423" w14:textId="48C8508A" w:rsidR="003D4711" w:rsidRPr="00004C77" w:rsidRDefault="005E6847" w:rsidP="00131D8F">
            <w:pPr>
              <w:spacing w:line="276" w:lineRule="auto"/>
              <w:jc w:val="center"/>
              <w:rPr>
                <w:bCs/>
                <w:sz w:val="22"/>
                <w:szCs w:val="22"/>
              </w:rPr>
            </w:pPr>
            <w:r w:rsidRPr="00004C77">
              <w:rPr>
                <w:bCs/>
                <w:sz w:val="22"/>
                <w:szCs w:val="22"/>
              </w:rPr>
              <w:t xml:space="preserve">36 </w:t>
            </w:r>
          </w:p>
        </w:tc>
        <w:tc>
          <w:tcPr>
            <w:tcW w:w="1435" w:type="dxa"/>
            <w:vAlign w:val="center"/>
          </w:tcPr>
          <w:p w14:paraId="0BFB40FC" w14:textId="097C6199" w:rsidR="003D4711" w:rsidRPr="00004C77" w:rsidRDefault="00EC7B49" w:rsidP="00131D8F">
            <w:pPr>
              <w:spacing w:line="276" w:lineRule="auto"/>
              <w:jc w:val="center"/>
              <w:rPr>
                <w:bCs/>
                <w:sz w:val="22"/>
                <w:szCs w:val="22"/>
              </w:rPr>
            </w:pPr>
            <w:r w:rsidRPr="00004C77">
              <w:rPr>
                <w:bCs/>
                <w:sz w:val="22"/>
                <w:szCs w:val="22"/>
              </w:rPr>
              <w:t>37</w:t>
            </w:r>
          </w:p>
        </w:tc>
        <w:tc>
          <w:tcPr>
            <w:tcW w:w="1435" w:type="dxa"/>
            <w:vAlign w:val="center"/>
          </w:tcPr>
          <w:p w14:paraId="40F8B4DA" w14:textId="0AF16E90" w:rsidR="003D4711" w:rsidRPr="00DD4232" w:rsidRDefault="00DD4232" w:rsidP="00131D8F">
            <w:pPr>
              <w:spacing w:line="276" w:lineRule="auto"/>
              <w:jc w:val="center"/>
              <w:rPr>
                <w:bCs/>
                <w:sz w:val="22"/>
                <w:szCs w:val="22"/>
              </w:rPr>
            </w:pPr>
            <w:r w:rsidRPr="00DD4232">
              <w:rPr>
                <w:bCs/>
                <w:sz w:val="22"/>
                <w:szCs w:val="22"/>
              </w:rPr>
              <w:t>23</w:t>
            </w:r>
          </w:p>
        </w:tc>
        <w:tc>
          <w:tcPr>
            <w:tcW w:w="1434" w:type="dxa"/>
            <w:vAlign w:val="center"/>
          </w:tcPr>
          <w:p w14:paraId="203ED69B" w14:textId="77777777" w:rsidR="003D4711" w:rsidRPr="00004C77" w:rsidRDefault="003D4711" w:rsidP="00131D8F">
            <w:pPr>
              <w:spacing w:line="276" w:lineRule="auto"/>
              <w:jc w:val="center"/>
              <w:rPr>
                <w:b/>
                <w:sz w:val="22"/>
                <w:szCs w:val="22"/>
              </w:rPr>
            </w:pPr>
          </w:p>
        </w:tc>
        <w:tc>
          <w:tcPr>
            <w:tcW w:w="1434" w:type="dxa"/>
            <w:vAlign w:val="center"/>
          </w:tcPr>
          <w:p w14:paraId="25BBAFC2" w14:textId="77777777" w:rsidR="003D4711" w:rsidRPr="00004C77" w:rsidRDefault="003D4711" w:rsidP="00131D8F">
            <w:pPr>
              <w:spacing w:line="276" w:lineRule="auto"/>
              <w:jc w:val="center"/>
              <w:rPr>
                <w:b/>
                <w:sz w:val="22"/>
                <w:szCs w:val="22"/>
              </w:rPr>
            </w:pPr>
          </w:p>
        </w:tc>
        <w:tc>
          <w:tcPr>
            <w:tcW w:w="1434" w:type="dxa"/>
            <w:vAlign w:val="center"/>
          </w:tcPr>
          <w:p w14:paraId="2C5268D7" w14:textId="77777777" w:rsidR="003D4711" w:rsidRPr="00004C77" w:rsidRDefault="003D4711" w:rsidP="00131D8F">
            <w:pPr>
              <w:spacing w:line="276" w:lineRule="auto"/>
              <w:jc w:val="center"/>
              <w:rPr>
                <w:b/>
                <w:sz w:val="22"/>
                <w:szCs w:val="22"/>
              </w:rPr>
            </w:pPr>
          </w:p>
        </w:tc>
        <w:tc>
          <w:tcPr>
            <w:tcW w:w="1425" w:type="dxa"/>
            <w:vAlign w:val="center"/>
          </w:tcPr>
          <w:p w14:paraId="708CBEE5" w14:textId="77777777" w:rsidR="003D4711" w:rsidRPr="00004C77" w:rsidRDefault="003D4711" w:rsidP="00131D8F">
            <w:pPr>
              <w:spacing w:line="276" w:lineRule="auto"/>
              <w:jc w:val="center"/>
              <w:rPr>
                <w:b/>
                <w:sz w:val="22"/>
                <w:szCs w:val="22"/>
              </w:rPr>
            </w:pPr>
          </w:p>
        </w:tc>
      </w:tr>
      <w:tr w:rsidR="00A5024B" w:rsidRPr="00004C77" w14:paraId="16B2E1A4" w14:textId="77777777" w:rsidTr="00084395">
        <w:trPr>
          <w:jc w:val="center"/>
        </w:trPr>
        <w:tc>
          <w:tcPr>
            <w:tcW w:w="3098" w:type="dxa"/>
            <w:shd w:val="clear" w:color="auto" w:fill="C00000"/>
            <w:vAlign w:val="center"/>
          </w:tcPr>
          <w:p w14:paraId="0596036E" w14:textId="31FC6EE0" w:rsidR="003D4711" w:rsidRPr="00004C77" w:rsidRDefault="003D4711" w:rsidP="00131D8F">
            <w:pPr>
              <w:spacing w:line="276" w:lineRule="auto"/>
              <w:rPr>
                <w:b/>
                <w:sz w:val="22"/>
                <w:szCs w:val="22"/>
              </w:rPr>
            </w:pPr>
            <w:r w:rsidRPr="00004C77">
              <w:rPr>
                <w:b/>
                <w:sz w:val="22"/>
                <w:szCs w:val="22"/>
              </w:rPr>
              <w:t>Vykdoma priemonių</w:t>
            </w:r>
            <w:r w:rsidR="00C61248" w:rsidRPr="00004C77">
              <w:rPr>
                <w:b/>
                <w:sz w:val="22"/>
                <w:szCs w:val="22"/>
              </w:rPr>
              <w:t xml:space="preserve"> / iš dalies vykdoma priemonių</w:t>
            </w:r>
          </w:p>
        </w:tc>
        <w:tc>
          <w:tcPr>
            <w:tcW w:w="1432" w:type="dxa"/>
            <w:vAlign w:val="center"/>
          </w:tcPr>
          <w:p w14:paraId="670E53FF" w14:textId="28FD5A6A" w:rsidR="003D4711" w:rsidRPr="00004C77" w:rsidRDefault="00201A91" w:rsidP="00131D8F">
            <w:pPr>
              <w:spacing w:line="276" w:lineRule="auto"/>
              <w:jc w:val="center"/>
              <w:rPr>
                <w:bCs/>
                <w:sz w:val="22"/>
                <w:szCs w:val="22"/>
              </w:rPr>
            </w:pPr>
            <w:r w:rsidRPr="00004C77">
              <w:rPr>
                <w:bCs/>
                <w:sz w:val="22"/>
                <w:szCs w:val="22"/>
              </w:rPr>
              <w:t>30</w:t>
            </w:r>
            <w:r w:rsidR="005E6847" w:rsidRPr="00004C77">
              <w:rPr>
                <w:bCs/>
                <w:sz w:val="22"/>
                <w:szCs w:val="22"/>
              </w:rPr>
              <w:t xml:space="preserve"> </w:t>
            </w:r>
            <w:r w:rsidRPr="00004C77">
              <w:rPr>
                <w:bCs/>
                <w:sz w:val="22"/>
                <w:szCs w:val="22"/>
              </w:rPr>
              <w:t>/</w:t>
            </w:r>
            <w:r w:rsidR="005E6847" w:rsidRPr="00004C77">
              <w:rPr>
                <w:bCs/>
                <w:sz w:val="22"/>
                <w:szCs w:val="22"/>
              </w:rPr>
              <w:t xml:space="preserve"> </w:t>
            </w:r>
            <w:r w:rsidRPr="00004C77">
              <w:rPr>
                <w:bCs/>
                <w:sz w:val="22"/>
                <w:szCs w:val="22"/>
              </w:rPr>
              <w:t>1</w:t>
            </w:r>
          </w:p>
        </w:tc>
        <w:tc>
          <w:tcPr>
            <w:tcW w:w="1435" w:type="dxa"/>
            <w:vAlign w:val="center"/>
          </w:tcPr>
          <w:p w14:paraId="2BB950F4" w14:textId="0BEC8B17" w:rsidR="003D4711" w:rsidRPr="00004C77" w:rsidRDefault="005E6847" w:rsidP="00131D8F">
            <w:pPr>
              <w:spacing w:line="276" w:lineRule="auto"/>
              <w:jc w:val="center"/>
              <w:rPr>
                <w:bCs/>
                <w:sz w:val="22"/>
                <w:szCs w:val="22"/>
              </w:rPr>
            </w:pPr>
            <w:r w:rsidRPr="00004C77">
              <w:rPr>
                <w:bCs/>
                <w:sz w:val="22"/>
                <w:szCs w:val="22"/>
              </w:rPr>
              <w:t>27 / 9</w:t>
            </w:r>
          </w:p>
        </w:tc>
        <w:tc>
          <w:tcPr>
            <w:tcW w:w="1435" w:type="dxa"/>
            <w:vAlign w:val="center"/>
          </w:tcPr>
          <w:p w14:paraId="7F636905" w14:textId="63253539" w:rsidR="003D4711" w:rsidRPr="00004C77" w:rsidRDefault="00EC7B49" w:rsidP="00131D8F">
            <w:pPr>
              <w:spacing w:line="276" w:lineRule="auto"/>
              <w:jc w:val="center"/>
              <w:rPr>
                <w:bCs/>
                <w:sz w:val="22"/>
                <w:szCs w:val="22"/>
              </w:rPr>
            </w:pPr>
            <w:r w:rsidRPr="00004C77">
              <w:rPr>
                <w:bCs/>
                <w:sz w:val="22"/>
                <w:szCs w:val="22"/>
              </w:rPr>
              <w:t xml:space="preserve">30 / 7 </w:t>
            </w:r>
          </w:p>
        </w:tc>
        <w:tc>
          <w:tcPr>
            <w:tcW w:w="1435" w:type="dxa"/>
            <w:vAlign w:val="center"/>
          </w:tcPr>
          <w:p w14:paraId="23C0D07E" w14:textId="18DD8111" w:rsidR="003D4711" w:rsidRPr="00DD4232" w:rsidRDefault="00DD4232" w:rsidP="00131D8F">
            <w:pPr>
              <w:spacing w:line="276" w:lineRule="auto"/>
              <w:jc w:val="center"/>
              <w:rPr>
                <w:bCs/>
                <w:sz w:val="22"/>
                <w:szCs w:val="22"/>
              </w:rPr>
            </w:pPr>
            <w:r w:rsidRPr="00DD4232">
              <w:rPr>
                <w:bCs/>
                <w:sz w:val="22"/>
                <w:szCs w:val="22"/>
              </w:rPr>
              <w:t xml:space="preserve">23 / </w:t>
            </w:r>
            <w:r w:rsidR="00215A8A">
              <w:rPr>
                <w:bCs/>
                <w:sz w:val="22"/>
                <w:szCs w:val="22"/>
              </w:rPr>
              <w:t>0</w:t>
            </w:r>
          </w:p>
        </w:tc>
        <w:tc>
          <w:tcPr>
            <w:tcW w:w="1434" w:type="dxa"/>
            <w:vAlign w:val="center"/>
          </w:tcPr>
          <w:p w14:paraId="370B2600" w14:textId="77777777" w:rsidR="003D4711" w:rsidRPr="00004C77" w:rsidRDefault="003D4711" w:rsidP="00131D8F">
            <w:pPr>
              <w:spacing w:line="276" w:lineRule="auto"/>
              <w:jc w:val="center"/>
              <w:rPr>
                <w:b/>
                <w:sz w:val="22"/>
                <w:szCs w:val="22"/>
              </w:rPr>
            </w:pPr>
          </w:p>
        </w:tc>
        <w:tc>
          <w:tcPr>
            <w:tcW w:w="1434" w:type="dxa"/>
            <w:vAlign w:val="center"/>
          </w:tcPr>
          <w:p w14:paraId="41BD98A1" w14:textId="77777777" w:rsidR="003D4711" w:rsidRPr="00004C77" w:rsidRDefault="003D4711" w:rsidP="00131D8F">
            <w:pPr>
              <w:spacing w:line="276" w:lineRule="auto"/>
              <w:jc w:val="center"/>
              <w:rPr>
                <w:b/>
                <w:sz w:val="22"/>
                <w:szCs w:val="22"/>
              </w:rPr>
            </w:pPr>
          </w:p>
        </w:tc>
        <w:tc>
          <w:tcPr>
            <w:tcW w:w="1434" w:type="dxa"/>
            <w:vAlign w:val="center"/>
          </w:tcPr>
          <w:p w14:paraId="21952F08" w14:textId="77777777" w:rsidR="003D4711" w:rsidRPr="00004C77" w:rsidRDefault="003D4711" w:rsidP="00131D8F">
            <w:pPr>
              <w:spacing w:line="276" w:lineRule="auto"/>
              <w:jc w:val="center"/>
              <w:rPr>
                <w:b/>
                <w:sz w:val="22"/>
                <w:szCs w:val="22"/>
              </w:rPr>
            </w:pPr>
          </w:p>
        </w:tc>
        <w:tc>
          <w:tcPr>
            <w:tcW w:w="1425" w:type="dxa"/>
            <w:vAlign w:val="center"/>
          </w:tcPr>
          <w:p w14:paraId="733A17E0" w14:textId="77777777" w:rsidR="003D4711" w:rsidRPr="00004C77" w:rsidRDefault="003D4711" w:rsidP="00131D8F">
            <w:pPr>
              <w:spacing w:line="276" w:lineRule="auto"/>
              <w:jc w:val="center"/>
              <w:rPr>
                <w:b/>
                <w:sz w:val="22"/>
                <w:szCs w:val="22"/>
              </w:rPr>
            </w:pPr>
          </w:p>
        </w:tc>
      </w:tr>
      <w:tr w:rsidR="00A5024B" w:rsidRPr="00004C77" w14:paraId="0F09D91F" w14:textId="77777777" w:rsidTr="00084395">
        <w:trPr>
          <w:jc w:val="center"/>
        </w:trPr>
        <w:tc>
          <w:tcPr>
            <w:tcW w:w="3098" w:type="dxa"/>
            <w:shd w:val="clear" w:color="auto" w:fill="C00000"/>
            <w:vAlign w:val="center"/>
          </w:tcPr>
          <w:p w14:paraId="67870E64" w14:textId="2AB6B1D9" w:rsidR="008F1089" w:rsidRPr="00004C77" w:rsidRDefault="008F1089" w:rsidP="00131D8F">
            <w:pPr>
              <w:spacing w:line="276" w:lineRule="auto"/>
              <w:rPr>
                <w:b/>
                <w:sz w:val="22"/>
                <w:szCs w:val="22"/>
              </w:rPr>
            </w:pPr>
            <w:r w:rsidRPr="00004C77">
              <w:rPr>
                <w:b/>
                <w:sz w:val="22"/>
                <w:szCs w:val="22"/>
              </w:rPr>
              <w:t>Pabaigta</w:t>
            </w:r>
            <w:r w:rsidR="00063E7C" w:rsidRPr="00004C77">
              <w:rPr>
                <w:b/>
                <w:sz w:val="22"/>
                <w:szCs w:val="22"/>
              </w:rPr>
              <w:t xml:space="preserve"> vykdyti</w:t>
            </w:r>
            <w:r w:rsidR="005B1547" w:rsidRPr="00004C77">
              <w:rPr>
                <w:b/>
                <w:sz w:val="22"/>
                <w:szCs w:val="22"/>
              </w:rPr>
              <w:t xml:space="preserve"> </w:t>
            </w:r>
            <w:r w:rsidR="00084395" w:rsidRPr="00004C77">
              <w:rPr>
                <w:b/>
                <w:sz w:val="22"/>
                <w:szCs w:val="22"/>
              </w:rPr>
              <w:t>/ įgyvendinti</w:t>
            </w:r>
            <w:r w:rsidR="00063E7C" w:rsidRPr="00004C77">
              <w:rPr>
                <w:b/>
                <w:sz w:val="22"/>
                <w:szCs w:val="22"/>
              </w:rPr>
              <w:t xml:space="preserve"> </w:t>
            </w:r>
            <w:r w:rsidRPr="00004C77">
              <w:rPr>
                <w:b/>
                <w:sz w:val="22"/>
                <w:szCs w:val="22"/>
              </w:rPr>
              <w:t>priemonių</w:t>
            </w:r>
          </w:p>
        </w:tc>
        <w:tc>
          <w:tcPr>
            <w:tcW w:w="1432" w:type="dxa"/>
            <w:vAlign w:val="center"/>
          </w:tcPr>
          <w:p w14:paraId="43400CE9" w14:textId="77777777" w:rsidR="008F1089" w:rsidRPr="00004C77" w:rsidRDefault="008F1089" w:rsidP="00131D8F">
            <w:pPr>
              <w:spacing w:line="276" w:lineRule="auto"/>
              <w:jc w:val="center"/>
              <w:rPr>
                <w:b/>
                <w:sz w:val="22"/>
                <w:szCs w:val="22"/>
              </w:rPr>
            </w:pPr>
          </w:p>
        </w:tc>
        <w:tc>
          <w:tcPr>
            <w:tcW w:w="1435" w:type="dxa"/>
            <w:vAlign w:val="center"/>
          </w:tcPr>
          <w:p w14:paraId="0B3C26C8" w14:textId="77777777" w:rsidR="008F1089" w:rsidRPr="00004C77" w:rsidRDefault="008F1089" w:rsidP="00131D8F">
            <w:pPr>
              <w:spacing w:line="276" w:lineRule="auto"/>
              <w:jc w:val="center"/>
              <w:rPr>
                <w:b/>
                <w:sz w:val="22"/>
                <w:szCs w:val="22"/>
              </w:rPr>
            </w:pPr>
          </w:p>
        </w:tc>
        <w:tc>
          <w:tcPr>
            <w:tcW w:w="1435" w:type="dxa"/>
            <w:vAlign w:val="center"/>
          </w:tcPr>
          <w:p w14:paraId="1DA87BDC" w14:textId="77777777" w:rsidR="008F1089" w:rsidRPr="00004C77" w:rsidRDefault="008F1089" w:rsidP="00131D8F">
            <w:pPr>
              <w:spacing w:line="276" w:lineRule="auto"/>
              <w:jc w:val="center"/>
              <w:rPr>
                <w:b/>
                <w:sz w:val="22"/>
                <w:szCs w:val="22"/>
              </w:rPr>
            </w:pPr>
          </w:p>
        </w:tc>
        <w:tc>
          <w:tcPr>
            <w:tcW w:w="1435" w:type="dxa"/>
            <w:vAlign w:val="center"/>
          </w:tcPr>
          <w:p w14:paraId="63A4590C" w14:textId="77777777" w:rsidR="008F1089" w:rsidRPr="00004C77" w:rsidRDefault="008F1089" w:rsidP="00131D8F">
            <w:pPr>
              <w:spacing w:line="276" w:lineRule="auto"/>
              <w:jc w:val="center"/>
              <w:rPr>
                <w:b/>
                <w:sz w:val="22"/>
                <w:szCs w:val="22"/>
              </w:rPr>
            </w:pPr>
          </w:p>
        </w:tc>
        <w:tc>
          <w:tcPr>
            <w:tcW w:w="1434" w:type="dxa"/>
            <w:vAlign w:val="center"/>
          </w:tcPr>
          <w:p w14:paraId="32F90F0E" w14:textId="77777777" w:rsidR="008F1089" w:rsidRPr="00004C77" w:rsidRDefault="008F1089" w:rsidP="00131D8F">
            <w:pPr>
              <w:spacing w:line="276" w:lineRule="auto"/>
              <w:jc w:val="center"/>
              <w:rPr>
                <w:b/>
                <w:sz w:val="22"/>
                <w:szCs w:val="22"/>
              </w:rPr>
            </w:pPr>
          </w:p>
        </w:tc>
        <w:tc>
          <w:tcPr>
            <w:tcW w:w="1434" w:type="dxa"/>
            <w:vAlign w:val="center"/>
          </w:tcPr>
          <w:p w14:paraId="17C362EE" w14:textId="77777777" w:rsidR="008F1089" w:rsidRPr="00004C77" w:rsidRDefault="008F1089" w:rsidP="00131D8F">
            <w:pPr>
              <w:spacing w:line="276" w:lineRule="auto"/>
              <w:jc w:val="center"/>
              <w:rPr>
                <w:b/>
                <w:sz w:val="22"/>
                <w:szCs w:val="22"/>
              </w:rPr>
            </w:pPr>
          </w:p>
        </w:tc>
        <w:tc>
          <w:tcPr>
            <w:tcW w:w="1434" w:type="dxa"/>
            <w:vAlign w:val="center"/>
          </w:tcPr>
          <w:p w14:paraId="3DB70BF1" w14:textId="77777777" w:rsidR="008F1089" w:rsidRPr="00004C77" w:rsidRDefault="008F1089" w:rsidP="00131D8F">
            <w:pPr>
              <w:spacing w:line="276" w:lineRule="auto"/>
              <w:jc w:val="center"/>
              <w:rPr>
                <w:b/>
                <w:sz w:val="22"/>
                <w:szCs w:val="22"/>
              </w:rPr>
            </w:pPr>
          </w:p>
        </w:tc>
        <w:tc>
          <w:tcPr>
            <w:tcW w:w="1425" w:type="dxa"/>
            <w:vAlign w:val="center"/>
          </w:tcPr>
          <w:p w14:paraId="32520155" w14:textId="77777777" w:rsidR="008F1089" w:rsidRPr="00004C77" w:rsidRDefault="008F1089" w:rsidP="00131D8F">
            <w:pPr>
              <w:spacing w:line="276" w:lineRule="auto"/>
              <w:jc w:val="center"/>
              <w:rPr>
                <w:b/>
                <w:sz w:val="22"/>
                <w:szCs w:val="22"/>
              </w:rPr>
            </w:pPr>
          </w:p>
        </w:tc>
      </w:tr>
      <w:tr w:rsidR="00A5024B" w:rsidRPr="00004C77" w14:paraId="27CDAA3D" w14:textId="77777777" w:rsidTr="00084395">
        <w:trPr>
          <w:jc w:val="center"/>
        </w:trPr>
        <w:tc>
          <w:tcPr>
            <w:tcW w:w="3098" w:type="dxa"/>
            <w:shd w:val="clear" w:color="auto" w:fill="C00000"/>
            <w:vAlign w:val="center"/>
          </w:tcPr>
          <w:p w14:paraId="07DB396E" w14:textId="77777777" w:rsidR="008F1089" w:rsidRPr="00004C77" w:rsidRDefault="008F1089" w:rsidP="00131D8F">
            <w:pPr>
              <w:spacing w:line="276" w:lineRule="auto"/>
              <w:rPr>
                <w:b/>
                <w:sz w:val="22"/>
                <w:szCs w:val="22"/>
              </w:rPr>
            </w:pPr>
            <w:r w:rsidRPr="00004C77">
              <w:rPr>
                <w:b/>
                <w:sz w:val="22"/>
                <w:szCs w:val="22"/>
              </w:rPr>
              <w:t>Nevykdoma priemonių</w:t>
            </w:r>
          </w:p>
        </w:tc>
        <w:tc>
          <w:tcPr>
            <w:tcW w:w="1432" w:type="dxa"/>
            <w:vAlign w:val="center"/>
          </w:tcPr>
          <w:p w14:paraId="0036E929" w14:textId="77777777" w:rsidR="008F1089" w:rsidRPr="00004C77" w:rsidRDefault="008F1089" w:rsidP="00131D8F">
            <w:pPr>
              <w:spacing w:line="276" w:lineRule="auto"/>
              <w:jc w:val="center"/>
              <w:rPr>
                <w:b/>
                <w:sz w:val="22"/>
                <w:szCs w:val="22"/>
              </w:rPr>
            </w:pPr>
          </w:p>
        </w:tc>
        <w:tc>
          <w:tcPr>
            <w:tcW w:w="1435" w:type="dxa"/>
            <w:vAlign w:val="center"/>
          </w:tcPr>
          <w:p w14:paraId="559B8636" w14:textId="77777777" w:rsidR="008F1089" w:rsidRPr="00004C77" w:rsidRDefault="008F1089" w:rsidP="00131D8F">
            <w:pPr>
              <w:spacing w:line="276" w:lineRule="auto"/>
              <w:jc w:val="center"/>
              <w:rPr>
                <w:b/>
                <w:sz w:val="22"/>
                <w:szCs w:val="22"/>
              </w:rPr>
            </w:pPr>
          </w:p>
        </w:tc>
        <w:tc>
          <w:tcPr>
            <w:tcW w:w="1435" w:type="dxa"/>
            <w:vAlign w:val="center"/>
          </w:tcPr>
          <w:p w14:paraId="4A78A7ED" w14:textId="77777777" w:rsidR="008F1089" w:rsidRPr="00004C77" w:rsidRDefault="008F1089" w:rsidP="00131D8F">
            <w:pPr>
              <w:spacing w:line="276" w:lineRule="auto"/>
              <w:jc w:val="center"/>
              <w:rPr>
                <w:b/>
                <w:sz w:val="22"/>
                <w:szCs w:val="22"/>
              </w:rPr>
            </w:pPr>
          </w:p>
        </w:tc>
        <w:tc>
          <w:tcPr>
            <w:tcW w:w="1435" w:type="dxa"/>
            <w:vAlign w:val="center"/>
          </w:tcPr>
          <w:p w14:paraId="11CEFCF4" w14:textId="77777777" w:rsidR="008F1089" w:rsidRPr="00004C77" w:rsidRDefault="008F1089" w:rsidP="00131D8F">
            <w:pPr>
              <w:spacing w:line="276" w:lineRule="auto"/>
              <w:jc w:val="center"/>
              <w:rPr>
                <w:b/>
                <w:sz w:val="22"/>
                <w:szCs w:val="22"/>
              </w:rPr>
            </w:pPr>
          </w:p>
        </w:tc>
        <w:tc>
          <w:tcPr>
            <w:tcW w:w="1434" w:type="dxa"/>
            <w:vAlign w:val="center"/>
          </w:tcPr>
          <w:p w14:paraId="4CCAC58D" w14:textId="77777777" w:rsidR="008F1089" w:rsidRPr="00004C77" w:rsidRDefault="008F1089" w:rsidP="00131D8F">
            <w:pPr>
              <w:spacing w:line="276" w:lineRule="auto"/>
              <w:jc w:val="center"/>
              <w:rPr>
                <w:b/>
                <w:sz w:val="22"/>
                <w:szCs w:val="22"/>
              </w:rPr>
            </w:pPr>
          </w:p>
        </w:tc>
        <w:tc>
          <w:tcPr>
            <w:tcW w:w="1434" w:type="dxa"/>
            <w:vAlign w:val="center"/>
          </w:tcPr>
          <w:p w14:paraId="1A0992CF" w14:textId="77777777" w:rsidR="008F1089" w:rsidRPr="00004C77" w:rsidRDefault="008F1089" w:rsidP="00131D8F">
            <w:pPr>
              <w:spacing w:line="276" w:lineRule="auto"/>
              <w:jc w:val="center"/>
              <w:rPr>
                <w:b/>
                <w:sz w:val="22"/>
                <w:szCs w:val="22"/>
              </w:rPr>
            </w:pPr>
          </w:p>
        </w:tc>
        <w:tc>
          <w:tcPr>
            <w:tcW w:w="1434" w:type="dxa"/>
            <w:vAlign w:val="center"/>
          </w:tcPr>
          <w:p w14:paraId="7C51C7D7" w14:textId="77777777" w:rsidR="008F1089" w:rsidRPr="00004C77" w:rsidRDefault="008F1089" w:rsidP="00131D8F">
            <w:pPr>
              <w:spacing w:line="276" w:lineRule="auto"/>
              <w:jc w:val="center"/>
              <w:rPr>
                <w:b/>
                <w:sz w:val="22"/>
                <w:szCs w:val="22"/>
              </w:rPr>
            </w:pPr>
          </w:p>
        </w:tc>
        <w:tc>
          <w:tcPr>
            <w:tcW w:w="1425" w:type="dxa"/>
            <w:vAlign w:val="center"/>
          </w:tcPr>
          <w:p w14:paraId="686C8F98" w14:textId="77777777" w:rsidR="008F1089" w:rsidRPr="00004C77" w:rsidRDefault="008F1089" w:rsidP="00131D8F">
            <w:pPr>
              <w:spacing w:line="276" w:lineRule="auto"/>
              <w:jc w:val="center"/>
              <w:rPr>
                <w:b/>
                <w:sz w:val="22"/>
                <w:szCs w:val="22"/>
              </w:rPr>
            </w:pPr>
          </w:p>
        </w:tc>
      </w:tr>
    </w:tbl>
    <w:p w14:paraId="2E1E6965" w14:textId="77777777" w:rsidR="005B1547" w:rsidRPr="00A5024B" w:rsidRDefault="005B1547" w:rsidP="00131D8F">
      <w:pPr>
        <w:widowControl w:val="0"/>
        <w:autoSpaceDE w:val="0"/>
        <w:autoSpaceDN w:val="0"/>
        <w:adjustRightInd w:val="0"/>
        <w:spacing w:before="240" w:after="120" w:line="276" w:lineRule="auto"/>
        <w:jc w:val="center"/>
        <w:rPr>
          <w:b/>
          <w:sz w:val="24"/>
          <w:szCs w:val="24"/>
        </w:rPr>
      </w:pPr>
    </w:p>
    <w:p w14:paraId="171FC95F" w14:textId="769173D7" w:rsidR="00004C77" w:rsidRDefault="00004C77">
      <w:pPr>
        <w:spacing w:after="160" w:line="259" w:lineRule="auto"/>
        <w:rPr>
          <w:b/>
          <w:sz w:val="24"/>
          <w:szCs w:val="24"/>
        </w:rPr>
      </w:pPr>
      <w:r>
        <w:rPr>
          <w:b/>
          <w:sz w:val="24"/>
          <w:szCs w:val="24"/>
        </w:rPr>
        <w:br w:type="page"/>
      </w:r>
    </w:p>
    <w:p w14:paraId="1808AED8" w14:textId="086EF285" w:rsidR="003D4711" w:rsidRPr="00A5024B" w:rsidRDefault="003D4711" w:rsidP="00131D8F">
      <w:pPr>
        <w:widowControl w:val="0"/>
        <w:autoSpaceDE w:val="0"/>
        <w:autoSpaceDN w:val="0"/>
        <w:adjustRightInd w:val="0"/>
        <w:spacing w:before="240" w:after="120" w:line="276" w:lineRule="auto"/>
        <w:jc w:val="center"/>
        <w:rPr>
          <w:b/>
          <w:sz w:val="24"/>
          <w:szCs w:val="24"/>
        </w:rPr>
      </w:pPr>
      <w:r w:rsidRPr="00A5024B">
        <w:rPr>
          <w:b/>
          <w:sz w:val="24"/>
          <w:szCs w:val="24"/>
        </w:rPr>
        <w:lastRenderedPageBreak/>
        <w:t>IŠ VISO (VISOS PRIEMONĖS)</w:t>
      </w:r>
    </w:p>
    <w:tbl>
      <w:tblPr>
        <w:tblStyle w:val="Lentelstinklelis"/>
        <w:tblW w:w="5604" w:type="pct"/>
        <w:jc w:val="center"/>
        <w:tblLayout w:type="fixed"/>
        <w:tblLook w:val="04A0" w:firstRow="1" w:lastRow="0" w:firstColumn="1" w:lastColumn="0" w:noHBand="0" w:noVBand="1"/>
      </w:tblPr>
      <w:tblGrid>
        <w:gridCol w:w="520"/>
        <w:gridCol w:w="558"/>
        <w:gridCol w:w="708"/>
        <w:gridCol w:w="623"/>
        <w:gridCol w:w="1005"/>
        <w:gridCol w:w="1714"/>
        <w:gridCol w:w="836"/>
        <w:gridCol w:w="708"/>
        <w:gridCol w:w="708"/>
        <w:gridCol w:w="555"/>
        <w:gridCol w:w="568"/>
        <w:gridCol w:w="565"/>
        <w:gridCol w:w="3973"/>
        <w:gridCol w:w="852"/>
        <w:gridCol w:w="705"/>
        <w:gridCol w:w="571"/>
        <w:gridCol w:w="571"/>
        <w:gridCol w:w="565"/>
        <w:gridCol w:w="16"/>
      </w:tblGrid>
      <w:tr w:rsidR="00A5024B" w:rsidRPr="00A5024B" w14:paraId="3D6F11CC" w14:textId="77777777" w:rsidTr="005C4BDC">
        <w:trPr>
          <w:trHeight w:val="695"/>
          <w:jc w:val="center"/>
        </w:trPr>
        <w:tc>
          <w:tcPr>
            <w:tcW w:w="159" w:type="pct"/>
            <w:vMerge w:val="restart"/>
            <w:shd w:val="clear" w:color="auto" w:fill="C00000"/>
          </w:tcPr>
          <w:p w14:paraId="20284F4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Eil. Nr.</w:t>
            </w:r>
          </w:p>
        </w:tc>
        <w:tc>
          <w:tcPr>
            <w:tcW w:w="579" w:type="pct"/>
            <w:gridSpan w:val="3"/>
            <w:vMerge w:val="restart"/>
            <w:shd w:val="clear" w:color="auto" w:fill="C00000"/>
          </w:tcPr>
          <w:p w14:paraId="457693E9"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08" w:type="pct"/>
            <w:vMerge w:val="restart"/>
            <w:shd w:val="clear" w:color="auto" w:fill="C00000"/>
          </w:tcPr>
          <w:p w14:paraId="71153D2A" w14:textId="77777777" w:rsidR="005C4BDC" w:rsidRPr="00A5024B" w:rsidRDefault="005C4BDC" w:rsidP="00131D8F">
            <w:pPr>
              <w:widowControl w:val="0"/>
              <w:autoSpaceDE w:val="0"/>
              <w:autoSpaceDN w:val="0"/>
              <w:adjustRightInd w:val="0"/>
              <w:spacing w:before="1320" w:line="276" w:lineRule="auto"/>
              <w:jc w:val="center"/>
              <w:rPr>
                <w:b/>
              </w:rPr>
            </w:pPr>
            <w:r w:rsidRPr="00A5024B">
              <w:rPr>
                <w:b/>
                <w:bCs/>
              </w:rPr>
              <w:t>Rodiklio kodas</w:t>
            </w:r>
          </w:p>
        </w:tc>
        <w:tc>
          <w:tcPr>
            <w:tcW w:w="525" w:type="pct"/>
            <w:vMerge w:val="restart"/>
            <w:shd w:val="clear" w:color="auto" w:fill="C00000"/>
          </w:tcPr>
          <w:p w14:paraId="56D86732" w14:textId="77777777" w:rsidR="005C4BDC" w:rsidRPr="00A5024B" w:rsidRDefault="005C4BDC" w:rsidP="00131D8F">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56" w:type="pct"/>
            <w:vMerge w:val="restart"/>
            <w:shd w:val="clear" w:color="auto" w:fill="C00000"/>
            <w:textDirection w:val="btLr"/>
            <w:vAlign w:val="center"/>
          </w:tcPr>
          <w:p w14:paraId="593D5568" w14:textId="541C8B46" w:rsidR="005C4BDC" w:rsidRPr="00A5024B" w:rsidRDefault="005C4BDC" w:rsidP="00DF11F7">
            <w:pPr>
              <w:widowControl w:val="0"/>
              <w:autoSpaceDE w:val="0"/>
              <w:autoSpaceDN w:val="0"/>
              <w:adjustRightInd w:val="0"/>
              <w:ind w:left="113" w:right="113"/>
              <w:jc w:val="center"/>
              <w:rPr>
                <w:b/>
                <w:bCs/>
              </w:rPr>
            </w:pPr>
            <w:r w:rsidRPr="00A5024B">
              <w:rPr>
                <w:b/>
                <w:bCs/>
              </w:rPr>
              <w:t>Rodiklio reikšmė (faktas)</w:t>
            </w:r>
          </w:p>
          <w:p w14:paraId="3993AC03" w14:textId="619ED8A2" w:rsidR="005C4BDC" w:rsidRPr="00A5024B" w:rsidRDefault="005C4BDC" w:rsidP="00DF11F7">
            <w:pPr>
              <w:widowControl w:val="0"/>
              <w:autoSpaceDE w:val="0"/>
              <w:autoSpaceDN w:val="0"/>
              <w:adjustRightInd w:val="0"/>
              <w:ind w:left="113" w:right="113"/>
              <w:jc w:val="center"/>
              <w:rPr>
                <w:b/>
                <w:bCs/>
              </w:rPr>
            </w:pPr>
            <w:r w:rsidRPr="00A5024B">
              <w:rPr>
                <w:b/>
                <w:bCs/>
              </w:rPr>
              <w:t>202</w:t>
            </w:r>
            <w:r w:rsidR="005E3E94">
              <w:rPr>
                <w:b/>
                <w:bCs/>
              </w:rPr>
              <w:t>4</w:t>
            </w:r>
          </w:p>
        </w:tc>
        <w:tc>
          <w:tcPr>
            <w:tcW w:w="217" w:type="pct"/>
            <w:vMerge w:val="restart"/>
            <w:shd w:val="clear" w:color="auto" w:fill="C00000"/>
            <w:textDirection w:val="btLr"/>
          </w:tcPr>
          <w:p w14:paraId="40D49526" w14:textId="38E0BF9D" w:rsidR="005C4BDC" w:rsidRPr="00A5024B" w:rsidRDefault="005C4BDC" w:rsidP="005C4BDC">
            <w:pPr>
              <w:widowControl w:val="0"/>
              <w:autoSpaceDE w:val="0"/>
              <w:autoSpaceDN w:val="0"/>
              <w:adjustRightInd w:val="0"/>
              <w:ind w:left="113" w:right="113"/>
              <w:jc w:val="center"/>
              <w:rPr>
                <w:b/>
                <w:bCs/>
              </w:rPr>
            </w:pPr>
            <w:r w:rsidRPr="00A5024B">
              <w:rPr>
                <w:b/>
                <w:bCs/>
              </w:rPr>
              <w:t>Rodiklio reikšmė (planas)</w:t>
            </w:r>
          </w:p>
          <w:p w14:paraId="76B66D44" w14:textId="0E5432C6" w:rsidR="005C4BDC" w:rsidRPr="00A5024B" w:rsidRDefault="005C4BDC" w:rsidP="005C4BDC">
            <w:pPr>
              <w:widowControl w:val="0"/>
              <w:autoSpaceDE w:val="0"/>
              <w:autoSpaceDN w:val="0"/>
              <w:adjustRightInd w:val="0"/>
              <w:ind w:left="113" w:right="113"/>
              <w:jc w:val="center"/>
              <w:rPr>
                <w:b/>
                <w:bCs/>
              </w:rPr>
            </w:pPr>
            <w:r w:rsidRPr="00A5024B">
              <w:rPr>
                <w:b/>
                <w:bCs/>
              </w:rPr>
              <w:t>202</w:t>
            </w:r>
            <w:r w:rsidR="005E3E94">
              <w:rPr>
                <w:b/>
                <w:bCs/>
              </w:rPr>
              <w:t>4</w:t>
            </w:r>
          </w:p>
        </w:tc>
        <w:tc>
          <w:tcPr>
            <w:tcW w:w="217" w:type="pct"/>
            <w:vMerge w:val="restart"/>
            <w:shd w:val="clear" w:color="auto" w:fill="C00000"/>
            <w:textDirection w:val="btLr"/>
          </w:tcPr>
          <w:p w14:paraId="4F162734" w14:textId="74D3A6E4" w:rsidR="005C4BDC" w:rsidRPr="00A5024B" w:rsidRDefault="005C4BDC" w:rsidP="00DF11F7">
            <w:pPr>
              <w:widowControl w:val="0"/>
              <w:autoSpaceDE w:val="0"/>
              <w:autoSpaceDN w:val="0"/>
              <w:adjustRightInd w:val="0"/>
              <w:ind w:left="113" w:right="113"/>
              <w:jc w:val="center"/>
              <w:rPr>
                <w:b/>
                <w:bCs/>
              </w:rPr>
            </w:pPr>
            <w:r w:rsidRPr="00A5024B">
              <w:rPr>
                <w:b/>
                <w:bCs/>
              </w:rPr>
              <w:t>Rodiklio reikšmė</w:t>
            </w:r>
          </w:p>
          <w:p w14:paraId="46FBDB94" w14:textId="491E4FBA" w:rsidR="005C4BDC" w:rsidRPr="00A5024B" w:rsidRDefault="005C4BDC" w:rsidP="00DF11F7">
            <w:pPr>
              <w:widowControl w:val="0"/>
              <w:autoSpaceDE w:val="0"/>
              <w:autoSpaceDN w:val="0"/>
              <w:adjustRightInd w:val="0"/>
              <w:ind w:left="113" w:right="113"/>
              <w:jc w:val="center"/>
              <w:rPr>
                <w:b/>
              </w:rPr>
            </w:pPr>
            <w:r w:rsidRPr="00A5024B">
              <w:rPr>
                <w:b/>
                <w:bCs/>
              </w:rPr>
              <w:t>2027 (planas)</w:t>
            </w:r>
          </w:p>
        </w:tc>
        <w:tc>
          <w:tcPr>
            <w:tcW w:w="2739" w:type="pct"/>
            <w:gridSpan w:val="10"/>
            <w:shd w:val="clear" w:color="auto" w:fill="C00000"/>
          </w:tcPr>
          <w:p w14:paraId="4723A49E" w14:textId="7DF8C5E9"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202</w:t>
            </w:r>
            <w:r w:rsidR="005E3E94">
              <w:rPr>
                <w:b/>
                <w:sz w:val="22"/>
                <w:szCs w:val="22"/>
              </w:rPr>
              <w:t>4</w:t>
            </w:r>
            <w:r w:rsidRPr="00A5024B">
              <w:rPr>
                <w:b/>
                <w:sz w:val="22"/>
                <w:szCs w:val="22"/>
              </w:rPr>
              <w:t xml:space="preserve"> metai</w:t>
            </w:r>
          </w:p>
        </w:tc>
      </w:tr>
      <w:tr w:rsidR="00A5024B" w:rsidRPr="00A5024B" w14:paraId="789FD44A" w14:textId="77777777" w:rsidTr="005B3BB4">
        <w:trPr>
          <w:gridAfter w:val="1"/>
          <w:wAfter w:w="5" w:type="pct"/>
          <w:jc w:val="center"/>
        </w:trPr>
        <w:tc>
          <w:tcPr>
            <w:tcW w:w="159" w:type="pct"/>
            <w:vMerge/>
            <w:shd w:val="clear" w:color="auto" w:fill="C00000"/>
          </w:tcPr>
          <w:p w14:paraId="690A9520"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tcPr>
          <w:p w14:paraId="5607DA8B"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0657F23F"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76F5160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7615F152"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16434B2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35A0A44" w14:textId="4F8AAE08"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val="restart"/>
            <w:shd w:val="clear" w:color="auto" w:fill="C00000"/>
            <w:textDirection w:val="btLr"/>
            <w:vAlign w:val="center"/>
          </w:tcPr>
          <w:p w14:paraId="2048ADBE"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Planuojama</w:t>
            </w:r>
          </w:p>
        </w:tc>
        <w:tc>
          <w:tcPr>
            <w:tcW w:w="174" w:type="pct"/>
            <w:vMerge w:val="restart"/>
            <w:shd w:val="clear" w:color="auto" w:fill="C00000"/>
            <w:textDirection w:val="btLr"/>
            <w:vAlign w:val="center"/>
          </w:tcPr>
          <w:p w14:paraId="1F3E201A"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Vykdoma</w:t>
            </w:r>
          </w:p>
        </w:tc>
        <w:tc>
          <w:tcPr>
            <w:tcW w:w="173" w:type="pct"/>
            <w:vMerge w:val="restart"/>
            <w:shd w:val="clear" w:color="auto" w:fill="C00000"/>
            <w:textDirection w:val="btLr"/>
            <w:vAlign w:val="center"/>
          </w:tcPr>
          <w:p w14:paraId="2D624343" w14:textId="77777777" w:rsidR="005C4BDC" w:rsidRPr="00A5024B" w:rsidRDefault="005C4BDC" w:rsidP="00DF11F7">
            <w:pPr>
              <w:widowControl w:val="0"/>
              <w:autoSpaceDE w:val="0"/>
              <w:autoSpaceDN w:val="0"/>
              <w:adjustRightInd w:val="0"/>
              <w:ind w:left="113" w:right="113"/>
              <w:jc w:val="center"/>
              <w:rPr>
                <w:b/>
                <w:sz w:val="22"/>
                <w:szCs w:val="22"/>
              </w:rPr>
            </w:pPr>
            <w:r w:rsidRPr="00A5024B">
              <w:rPr>
                <w:b/>
                <w:bCs/>
                <w:sz w:val="22"/>
                <w:szCs w:val="22"/>
              </w:rPr>
              <w:t>Įgyvendinta</w:t>
            </w:r>
          </w:p>
        </w:tc>
        <w:tc>
          <w:tcPr>
            <w:tcW w:w="1217" w:type="pct"/>
            <w:vMerge w:val="restart"/>
            <w:shd w:val="clear" w:color="auto" w:fill="C00000"/>
          </w:tcPr>
          <w:p w14:paraId="2DBB3590" w14:textId="0AD37E6C"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1" w:type="pct"/>
            <w:vMerge w:val="restart"/>
            <w:shd w:val="clear" w:color="auto" w:fill="C00000"/>
            <w:textDirection w:val="btLr"/>
          </w:tcPr>
          <w:p w14:paraId="02028F16" w14:textId="77777777" w:rsidR="005C4BDC" w:rsidRPr="00A5024B" w:rsidRDefault="005C4BDC" w:rsidP="00122205">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739" w:type="pct"/>
            <w:gridSpan w:val="4"/>
            <w:shd w:val="clear" w:color="auto" w:fill="C00000"/>
          </w:tcPr>
          <w:p w14:paraId="3737F43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A5024B" w:rsidRPr="00A5024B" w14:paraId="06A448C6" w14:textId="77777777" w:rsidTr="005B3BB4">
        <w:trPr>
          <w:gridAfter w:val="1"/>
          <w:wAfter w:w="5" w:type="pct"/>
          <w:cantSplit/>
          <w:trHeight w:val="2728"/>
          <w:jc w:val="center"/>
        </w:trPr>
        <w:tc>
          <w:tcPr>
            <w:tcW w:w="159" w:type="pct"/>
            <w:vMerge/>
            <w:shd w:val="clear" w:color="auto" w:fill="C00000"/>
            <w:vAlign w:val="center"/>
          </w:tcPr>
          <w:p w14:paraId="26A01F95" w14:textId="77777777" w:rsidR="005C4BDC" w:rsidRPr="00A5024B" w:rsidRDefault="005C4BDC" w:rsidP="00131D8F">
            <w:pPr>
              <w:widowControl w:val="0"/>
              <w:autoSpaceDE w:val="0"/>
              <w:autoSpaceDN w:val="0"/>
              <w:adjustRightInd w:val="0"/>
              <w:spacing w:before="240" w:after="120" w:line="276" w:lineRule="auto"/>
              <w:jc w:val="center"/>
              <w:rPr>
                <w:b/>
                <w:sz w:val="24"/>
                <w:szCs w:val="24"/>
              </w:rPr>
            </w:pPr>
          </w:p>
        </w:tc>
        <w:tc>
          <w:tcPr>
            <w:tcW w:w="579" w:type="pct"/>
            <w:gridSpan w:val="3"/>
            <w:vMerge/>
            <w:shd w:val="clear" w:color="auto" w:fill="C00000"/>
            <w:vAlign w:val="center"/>
          </w:tcPr>
          <w:p w14:paraId="67E864FA"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308" w:type="pct"/>
            <w:vMerge/>
            <w:shd w:val="clear" w:color="auto" w:fill="C00000"/>
          </w:tcPr>
          <w:p w14:paraId="5976C075"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525" w:type="pct"/>
            <w:vMerge/>
            <w:shd w:val="clear" w:color="auto" w:fill="C00000"/>
          </w:tcPr>
          <w:p w14:paraId="3BC22916"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56" w:type="pct"/>
            <w:vMerge/>
            <w:shd w:val="clear" w:color="auto" w:fill="C00000"/>
          </w:tcPr>
          <w:p w14:paraId="6D0F23A4"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tcPr>
          <w:p w14:paraId="3F3A4B98"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7" w:type="pct"/>
            <w:vMerge/>
            <w:shd w:val="clear" w:color="auto" w:fill="C00000"/>
            <w:vAlign w:val="center"/>
          </w:tcPr>
          <w:p w14:paraId="22AF1001" w14:textId="2EA65C93"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0" w:type="pct"/>
            <w:vMerge/>
            <w:shd w:val="clear" w:color="auto" w:fill="C00000"/>
            <w:textDirection w:val="btLr"/>
            <w:vAlign w:val="center"/>
          </w:tcPr>
          <w:p w14:paraId="3105B62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4" w:type="pct"/>
            <w:vMerge/>
            <w:shd w:val="clear" w:color="auto" w:fill="C00000"/>
            <w:textDirection w:val="btLr"/>
            <w:vAlign w:val="center"/>
          </w:tcPr>
          <w:p w14:paraId="4328D99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73" w:type="pct"/>
            <w:vMerge/>
            <w:shd w:val="clear" w:color="auto" w:fill="C00000"/>
            <w:textDirection w:val="btLr"/>
            <w:vAlign w:val="center"/>
          </w:tcPr>
          <w:p w14:paraId="112F77C1"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1217" w:type="pct"/>
            <w:vMerge/>
            <w:shd w:val="clear" w:color="auto" w:fill="C00000"/>
          </w:tcPr>
          <w:p w14:paraId="6511E60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61" w:type="pct"/>
            <w:vMerge/>
            <w:shd w:val="clear" w:color="auto" w:fill="C00000"/>
          </w:tcPr>
          <w:p w14:paraId="7AB370BD" w14:textId="77777777" w:rsidR="005C4BDC" w:rsidRPr="00A5024B" w:rsidRDefault="005C4BDC" w:rsidP="00131D8F">
            <w:pPr>
              <w:widowControl w:val="0"/>
              <w:autoSpaceDE w:val="0"/>
              <w:autoSpaceDN w:val="0"/>
              <w:adjustRightInd w:val="0"/>
              <w:spacing w:before="240" w:after="120" w:line="276" w:lineRule="auto"/>
              <w:jc w:val="center"/>
              <w:rPr>
                <w:b/>
                <w:sz w:val="22"/>
                <w:szCs w:val="22"/>
              </w:rPr>
            </w:pPr>
          </w:p>
        </w:tc>
        <w:tc>
          <w:tcPr>
            <w:tcW w:w="216" w:type="pct"/>
            <w:shd w:val="clear" w:color="auto" w:fill="C00000"/>
            <w:textDirection w:val="btLr"/>
            <w:vAlign w:val="center"/>
          </w:tcPr>
          <w:p w14:paraId="50F8F1B4"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5" w:type="pct"/>
            <w:shd w:val="clear" w:color="auto" w:fill="C00000"/>
            <w:textDirection w:val="btLr"/>
            <w:vAlign w:val="center"/>
          </w:tcPr>
          <w:p w14:paraId="795D67B8" w14:textId="5F814318"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5" w:type="pct"/>
            <w:shd w:val="clear" w:color="auto" w:fill="C00000"/>
            <w:textDirection w:val="btLr"/>
            <w:vAlign w:val="center"/>
          </w:tcPr>
          <w:p w14:paraId="0F60FC2D"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73" w:type="pct"/>
            <w:shd w:val="clear" w:color="auto" w:fill="C00000"/>
            <w:textDirection w:val="btLr"/>
            <w:vAlign w:val="center"/>
          </w:tcPr>
          <w:p w14:paraId="16B7076B" w14:textId="77777777" w:rsidR="005C4BDC" w:rsidRPr="00A5024B" w:rsidRDefault="005C4BDC" w:rsidP="00122205">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08251C32" w14:textId="77777777" w:rsidTr="005C4BDC">
        <w:trPr>
          <w:jc w:val="center"/>
        </w:trPr>
        <w:tc>
          <w:tcPr>
            <w:tcW w:w="159" w:type="pct"/>
            <w:vAlign w:val="center"/>
          </w:tcPr>
          <w:p w14:paraId="6788908B" w14:textId="77777777" w:rsidR="005C4BDC" w:rsidRPr="00004C77" w:rsidRDefault="005C4BDC" w:rsidP="00131D8F">
            <w:pPr>
              <w:widowControl w:val="0"/>
              <w:autoSpaceDE w:val="0"/>
              <w:autoSpaceDN w:val="0"/>
              <w:adjustRightInd w:val="0"/>
              <w:spacing w:line="276" w:lineRule="auto"/>
              <w:jc w:val="center"/>
              <w:rPr>
                <w:b/>
              </w:rPr>
            </w:pPr>
            <w:bookmarkStart w:id="18" w:name="_Hlk99983164"/>
            <w:r w:rsidRPr="00004C77">
              <w:rPr>
                <w:b/>
                <w:bCs/>
              </w:rPr>
              <w:t>1.</w:t>
            </w:r>
          </w:p>
        </w:tc>
        <w:tc>
          <w:tcPr>
            <w:tcW w:w="171" w:type="pct"/>
          </w:tcPr>
          <w:p w14:paraId="71A282EC" w14:textId="77777777" w:rsidR="005C4BDC" w:rsidRPr="00004C77" w:rsidRDefault="005C4BDC" w:rsidP="00131D8F">
            <w:pPr>
              <w:widowControl w:val="0"/>
              <w:autoSpaceDE w:val="0"/>
              <w:autoSpaceDN w:val="0"/>
              <w:adjustRightInd w:val="0"/>
              <w:spacing w:line="276" w:lineRule="auto"/>
              <w:rPr>
                <w:b/>
                <w:spacing w:val="-1"/>
              </w:rPr>
            </w:pPr>
          </w:p>
        </w:tc>
        <w:tc>
          <w:tcPr>
            <w:tcW w:w="217" w:type="pct"/>
          </w:tcPr>
          <w:p w14:paraId="62D6DEF5" w14:textId="77777777" w:rsidR="005C4BDC" w:rsidRPr="00004C77" w:rsidRDefault="005C4BDC" w:rsidP="00131D8F">
            <w:pPr>
              <w:widowControl w:val="0"/>
              <w:autoSpaceDE w:val="0"/>
              <w:autoSpaceDN w:val="0"/>
              <w:adjustRightInd w:val="0"/>
              <w:spacing w:line="276" w:lineRule="auto"/>
              <w:rPr>
                <w:b/>
                <w:spacing w:val="-1"/>
              </w:rPr>
            </w:pPr>
          </w:p>
        </w:tc>
        <w:tc>
          <w:tcPr>
            <w:tcW w:w="4453" w:type="pct"/>
            <w:gridSpan w:val="16"/>
          </w:tcPr>
          <w:p w14:paraId="7D1E22AC" w14:textId="3A72D80B" w:rsidR="005C4BDC" w:rsidRPr="00004C77" w:rsidRDefault="005C4BDC" w:rsidP="00131D8F">
            <w:pPr>
              <w:widowControl w:val="0"/>
              <w:autoSpaceDE w:val="0"/>
              <w:autoSpaceDN w:val="0"/>
              <w:adjustRightInd w:val="0"/>
              <w:spacing w:line="276" w:lineRule="auto"/>
              <w:rPr>
                <w:b/>
              </w:rPr>
            </w:pPr>
            <w:r w:rsidRPr="00004C77">
              <w:rPr>
                <w:b/>
                <w:spacing w:val="-1"/>
              </w:rPr>
              <w:t>I PRIORITETAS. DARNI</w:t>
            </w:r>
            <w:r w:rsidRPr="00004C77">
              <w:rPr>
                <w:b/>
                <w:spacing w:val="-4"/>
              </w:rPr>
              <w:t xml:space="preserve"> </w:t>
            </w:r>
            <w:r w:rsidRPr="00004C77">
              <w:rPr>
                <w:b/>
                <w:spacing w:val="-2"/>
              </w:rPr>
              <w:t>BENDRUOMENĖ,</w:t>
            </w:r>
            <w:r w:rsidRPr="00004C77">
              <w:rPr>
                <w:b/>
                <w:spacing w:val="-3"/>
              </w:rPr>
              <w:t xml:space="preserve"> </w:t>
            </w:r>
            <w:r w:rsidRPr="00004C77">
              <w:rPr>
                <w:b/>
                <w:spacing w:val="-2"/>
              </w:rPr>
              <w:t>KURIANTI</w:t>
            </w:r>
            <w:r w:rsidRPr="00004C77">
              <w:rPr>
                <w:b/>
                <w:spacing w:val="-4"/>
              </w:rPr>
              <w:t xml:space="preserve"> </w:t>
            </w:r>
            <w:r w:rsidRPr="00004C77">
              <w:rPr>
                <w:b/>
                <w:spacing w:val="-1"/>
              </w:rPr>
              <w:t>MIESTO</w:t>
            </w:r>
            <w:r w:rsidRPr="00004C77">
              <w:rPr>
                <w:b/>
                <w:spacing w:val="-4"/>
              </w:rPr>
              <w:t xml:space="preserve"> </w:t>
            </w:r>
            <w:r w:rsidRPr="00004C77">
              <w:rPr>
                <w:b/>
                <w:spacing w:val="-1"/>
              </w:rPr>
              <w:t>KULTŪRĄ</w:t>
            </w:r>
          </w:p>
        </w:tc>
      </w:tr>
      <w:tr w:rsidR="00A5024B" w:rsidRPr="00A5024B" w14:paraId="59E3FCC3" w14:textId="77777777" w:rsidTr="005C4BDC">
        <w:trPr>
          <w:jc w:val="center"/>
        </w:trPr>
        <w:tc>
          <w:tcPr>
            <w:tcW w:w="159" w:type="pct"/>
            <w:vAlign w:val="center"/>
          </w:tcPr>
          <w:p w14:paraId="12B75972" w14:textId="77777777" w:rsidR="005C4BDC" w:rsidRPr="00004C77" w:rsidRDefault="005C4BDC" w:rsidP="00131D8F">
            <w:pPr>
              <w:widowControl w:val="0"/>
              <w:autoSpaceDE w:val="0"/>
              <w:autoSpaceDN w:val="0"/>
              <w:adjustRightInd w:val="0"/>
              <w:spacing w:line="276" w:lineRule="auto"/>
              <w:jc w:val="center"/>
              <w:rPr>
                <w:b/>
              </w:rPr>
            </w:pPr>
            <w:bookmarkStart w:id="19" w:name="_Hlk99980640"/>
            <w:bookmarkEnd w:id="18"/>
            <w:r w:rsidRPr="00004C77">
              <w:rPr>
                <w:b/>
                <w:bCs/>
              </w:rPr>
              <w:t>1.1.</w:t>
            </w:r>
          </w:p>
        </w:tc>
        <w:tc>
          <w:tcPr>
            <w:tcW w:w="171" w:type="pct"/>
          </w:tcPr>
          <w:p w14:paraId="57B5BFDE" w14:textId="77777777" w:rsidR="005C4BDC" w:rsidRPr="00004C77" w:rsidRDefault="005C4BDC" w:rsidP="00131D8F">
            <w:pPr>
              <w:widowControl w:val="0"/>
              <w:autoSpaceDE w:val="0"/>
              <w:autoSpaceDN w:val="0"/>
              <w:adjustRightInd w:val="0"/>
              <w:spacing w:line="276" w:lineRule="auto"/>
              <w:rPr>
                <w:b/>
                <w:bCs/>
                <w:i/>
                <w:iCs/>
              </w:rPr>
            </w:pPr>
          </w:p>
        </w:tc>
        <w:tc>
          <w:tcPr>
            <w:tcW w:w="217" w:type="pct"/>
          </w:tcPr>
          <w:p w14:paraId="38EECE33" w14:textId="77777777" w:rsidR="005C4BDC" w:rsidRPr="00004C77" w:rsidRDefault="005C4BDC" w:rsidP="00131D8F">
            <w:pPr>
              <w:widowControl w:val="0"/>
              <w:autoSpaceDE w:val="0"/>
              <w:autoSpaceDN w:val="0"/>
              <w:adjustRightInd w:val="0"/>
              <w:spacing w:line="276" w:lineRule="auto"/>
              <w:rPr>
                <w:b/>
                <w:bCs/>
                <w:i/>
                <w:iCs/>
              </w:rPr>
            </w:pPr>
          </w:p>
        </w:tc>
        <w:tc>
          <w:tcPr>
            <w:tcW w:w="4453" w:type="pct"/>
            <w:gridSpan w:val="16"/>
          </w:tcPr>
          <w:p w14:paraId="1EEF357F" w14:textId="68344959" w:rsidR="005C4BDC" w:rsidRPr="00004C77" w:rsidRDefault="005C4BDC" w:rsidP="00131D8F">
            <w:pPr>
              <w:widowControl w:val="0"/>
              <w:autoSpaceDE w:val="0"/>
              <w:autoSpaceDN w:val="0"/>
              <w:adjustRightInd w:val="0"/>
              <w:spacing w:line="276" w:lineRule="auto"/>
              <w:rPr>
                <w:b/>
              </w:rPr>
            </w:pPr>
            <w:r w:rsidRPr="00004C77">
              <w:rPr>
                <w:b/>
                <w:bCs/>
                <w:i/>
                <w:iCs/>
              </w:rPr>
              <w:t>Tikslas. Kurti tvarią socialinę ir ekonominę kultūros vertę Panevėžyje</w:t>
            </w:r>
          </w:p>
        </w:tc>
      </w:tr>
      <w:bookmarkEnd w:id="19"/>
      <w:tr w:rsidR="002B79BC" w:rsidRPr="00A5024B" w14:paraId="1DDF93EB" w14:textId="77777777" w:rsidTr="008C20B1">
        <w:trPr>
          <w:jc w:val="center"/>
        </w:trPr>
        <w:tc>
          <w:tcPr>
            <w:tcW w:w="1571" w:type="pct"/>
            <w:gridSpan w:val="6"/>
            <w:vAlign w:val="center"/>
          </w:tcPr>
          <w:p w14:paraId="13C99178" w14:textId="77777777" w:rsidR="002B79BC" w:rsidRPr="0047385D" w:rsidRDefault="002B79BC" w:rsidP="002B79BC">
            <w:pPr>
              <w:widowControl w:val="0"/>
              <w:autoSpaceDE w:val="0"/>
              <w:autoSpaceDN w:val="0"/>
              <w:adjustRightInd w:val="0"/>
              <w:spacing w:line="276" w:lineRule="auto"/>
              <w:rPr>
                <w:bCs/>
              </w:rPr>
            </w:pPr>
            <w:r w:rsidRPr="0047385D">
              <w:rPr>
                <w:bCs/>
              </w:rPr>
              <w:t>Kultūros paslaugas naudojančių gyventojų skaičiaus pokytis, proc.</w:t>
            </w:r>
          </w:p>
        </w:tc>
        <w:tc>
          <w:tcPr>
            <w:tcW w:w="256" w:type="pct"/>
          </w:tcPr>
          <w:p w14:paraId="67410CE6" w14:textId="515786A6" w:rsidR="002B79BC" w:rsidRPr="0047385D" w:rsidRDefault="002B79BC" w:rsidP="002B79BC">
            <w:pPr>
              <w:widowControl w:val="0"/>
              <w:autoSpaceDE w:val="0"/>
              <w:autoSpaceDN w:val="0"/>
              <w:adjustRightInd w:val="0"/>
              <w:spacing w:line="276" w:lineRule="auto"/>
              <w:jc w:val="center"/>
              <w:rPr>
                <w:bCs/>
              </w:rPr>
            </w:pPr>
            <w:r w:rsidRPr="0047385D">
              <w:rPr>
                <w:bCs/>
              </w:rPr>
              <w:t>20,0</w:t>
            </w:r>
          </w:p>
          <w:p w14:paraId="36DE607E" w14:textId="663E4868" w:rsidR="002B79BC" w:rsidRPr="0047385D" w:rsidRDefault="002B79BC" w:rsidP="002B79BC">
            <w:pPr>
              <w:widowControl w:val="0"/>
              <w:autoSpaceDE w:val="0"/>
              <w:autoSpaceDN w:val="0"/>
              <w:adjustRightInd w:val="0"/>
              <w:spacing w:line="276" w:lineRule="auto"/>
              <w:jc w:val="center"/>
              <w:rPr>
                <w:bCs/>
                <w:sz w:val="18"/>
                <w:szCs w:val="18"/>
              </w:rPr>
            </w:pPr>
            <w:r w:rsidRPr="0047385D">
              <w:rPr>
                <w:bCs/>
                <w:sz w:val="18"/>
                <w:szCs w:val="18"/>
              </w:rPr>
              <w:t>(2024/ 2023)</w:t>
            </w:r>
          </w:p>
        </w:tc>
        <w:tc>
          <w:tcPr>
            <w:tcW w:w="217" w:type="pct"/>
          </w:tcPr>
          <w:p w14:paraId="375E0A14" w14:textId="4B4E5AB4" w:rsidR="002B79BC" w:rsidRPr="0047385D" w:rsidRDefault="002B79BC" w:rsidP="002B79BC">
            <w:pPr>
              <w:widowControl w:val="0"/>
              <w:autoSpaceDE w:val="0"/>
              <w:autoSpaceDN w:val="0"/>
              <w:adjustRightInd w:val="0"/>
              <w:spacing w:line="276" w:lineRule="auto"/>
              <w:jc w:val="center"/>
              <w:rPr>
                <w:bCs/>
              </w:rPr>
            </w:pPr>
            <w:r w:rsidRPr="0047385D">
              <w:rPr>
                <w:bCs/>
              </w:rPr>
              <w:t>15,3</w:t>
            </w:r>
          </w:p>
          <w:p w14:paraId="2CB46FE7" w14:textId="399D0FF5" w:rsidR="002B79BC" w:rsidRPr="0047385D" w:rsidRDefault="002B79BC" w:rsidP="002B79BC">
            <w:pPr>
              <w:widowControl w:val="0"/>
              <w:autoSpaceDE w:val="0"/>
              <w:autoSpaceDN w:val="0"/>
              <w:adjustRightInd w:val="0"/>
              <w:spacing w:line="276" w:lineRule="auto"/>
              <w:jc w:val="center"/>
              <w:rPr>
                <w:bCs/>
                <w:sz w:val="18"/>
                <w:szCs w:val="18"/>
              </w:rPr>
            </w:pPr>
            <w:r w:rsidRPr="0047385D">
              <w:rPr>
                <w:bCs/>
                <w:sz w:val="18"/>
                <w:szCs w:val="18"/>
              </w:rPr>
              <w:t>(2024/ 2023)</w:t>
            </w:r>
          </w:p>
        </w:tc>
        <w:tc>
          <w:tcPr>
            <w:tcW w:w="217" w:type="pct"/>
          </w:tcPr>
          <w:p w14:paraId="388AB589" w14:textId="0512EA18" w:rsidR="002B79BC" w:rsidRPr="0047385D" w:rsidRDefault="002B79BC" w:rsidP="002B79BC">
            <w:pPr>
              <w:widowControl w:val="0"/>
              <w:autoSpaceDE w:val="0"/>
              <w:autoSpaceDN w:val="0"/>
              <w:adjustRightInd w:val="0"/>
              <w:spacing w:line="276" w:lineRule="auto"/>
              <w:jc w:val="center"/>
              <w:rPr>
                <w:bCs/>
              </w:rPr>
            </w:pPr>
            <w:r w:rsidRPr="0047385D">
              <w:rPr>
                <w:bCs/>
              </w:rPr>
              <w:t>30,0</w:t>
            </w:r>
          </w:p>
          <w:p w14:paraId="0C288896" w14:textId="11C2B0AA" w:rsidR="002B79BC" w:rsidRPr="0047385D" w:rsidRDefault="002B79BC" w:rsidP="002B79BC">
            <w:pPr>
              <w:widowControl w:val="0"/>
              <w:autoSpaceDE w:val="0"/>
              <w:autoSpaceDN w:val="0"/>
              <w:adjustRightInd w:val="0"/>
              <w:spacing w:line="276" w:lineRule="auto"/>
              <w:rPr>
                <w:bCs/>
                <w:sz w:val="18"/>
                <w:szCs w:val="18"/>
              </w:rPr>
            </w:pPr>
            <w:r w:rsidRPr="0047385D">
              <w:rPr>
                <w:bCs/>
                <w:sz w:val="18"/>
                <w:szCs w:val="18"/>
              </w:rPr>
              <w:t>(2027/ 2021)</w:t>
            </w:r>
          </w:p>
        </w:tc>
        <w:tc>
          <w:tcPr>
            <w:tcW w:w="2739" w:type="pct"/>
            <w:gridSpan w:val="10"/>
          </w:tcPr>
          <w:p w14:paraId="5C935AE6" w14:textId="66B1F540" w:rsidR="002B79BC" w:rsidRPr="0047385D" w:rsidRDefault="002B79BC" w:rsidP="002B79BC">
            <w:pPr>
              <w:widowControl w:val="0"/>
              <w:autoSpaceDE w:val="0"/>
              <w:autoSpaceDN w:val="0"/>
              <w:adjustRightInd w:val="0"/>
              <w:spacing w:line="276" w:lineRule="auto"/>
              <w:rPr>
                <w:bCs/>
              </w:rPr>
            </w:pPr>
            <w:r w:rsidRPr="0047385D">
              <w:rPr>
                <w:bCs/>
              </w:rPr>
              <w:t>Kultūros paslaugomis naudojosi gyventojai:</w:t>
            </w:r>
          </w:p>
          <w:p w14:paraId="18AE2A77" w14:textId="279CB974" w:rsidR="002B79BC" w:rsidRPr="0047385D" w:rsidRDefault="002B79BC" w:rsidP="002B79BC">
            <w:pPr>
              <w:widowControl w:val="0"/>
              <w:autoSpaceDE w:val="0"/>
              <w:autoSpaceDN w:val="0"/>
              <w:adjustRightInd w:val="0"/>
              <w:spacing w:line="276" w:lineRule="auto"/>
              <w:rPr>
                <w:bCs/>
              </w:rPr>
            </w:pPr>
            <w:r w:rsidRPr="0047385D">
              <w:rPr>
                <w:bCs/>
              </w:rPr>
              <w:t xml:space="preserve">2024 m. </w:t>
            </w:r>
            <w:r w:rsidR="00F036E6">
              <w:rPr>
                <w:bCs/>
              </w:rPr>
              <w:t>–</w:t>
            </w:r>
            <w:r w:rsidRPr="0047385D">
              <w:rPr>
                <w:bCs/>
              </w:rPr>
              <w:t xml:space="preserve"> 6</w:t>
            </w:r>
            <w:r w:rsidR="0047385D" w:rsidRPr="0047385D">
              <w:rPr>
                <w:bCs/>
              </w:rPr>
              <w:t>98184</w:t>
            </w:r>
          </w:p>
          <w:p w14:paraId="07715AD4" w14:textId="359C5A58" w:rsidR="002B79BC" w:rsidRPr="0047385D" w:rsidRDefault="002B79BC" w:rsidP="002B79BC">
            <w:pPr>
              <w:widowControl w:val="0"/>
              <w:autoSpaceDE w:val="0"/>
              <w:autoSpaceDN w:val="0"/>
              <w:adjustRightInd w:val="0"/>
              <w:spacing w:line="276" w:lineRule="auto"/>
              <w:rPr>
                <w:bCs/>
              </w:rPr>
            </w:pPr>
            <w:r w:rsidRPr="0047385D">
              <w:rPr>
                <w:bCs/>
              </w:rPr>
              <w:t xml:space="preserve">2023 m. – </w:t>
            </w:r>
            <w:r w:rsidR="0047385D" w:rsidRPr="0047385D">
              <w:rPr>
                <w:bCs/>
              </w:rPr>
              <w:t>6</w:t>
            </w:r>
            <w:r w:rsidRPr="0047385D">
              <w:rPr>
                <w:bCs/>
              </w:rPr>
              <w:t>05537</w:t>
            </w:r>
          </w:p>
          <w:p w14:paraId="0A0C888F" w14:textId="5CDD959D" w:rsidR="002B79BC" w:rsidRPr="0047385D" w:rsidRDefault="002B79BC" w:rsidP="002B79BC">
            <w:pPr>
              <w:widowControl w:val="0"/>
              <w:autoSpaceDE w:val="0"/>
              <w:autoSpaceDN w:val="0"/>
              <w:adjustRightInd w:val="0"/>
              <w:spacing w:line="276" w:lineRule="auto"/>
              <w:rPr>
                <w:bCs/>
              </w:rPr>
            </w:pPr>
            <w:r w:rsidRPr="0047385D">
              <w:rPr>
                <w:bCs/>
              </w:rPr>
              <w:t>2022 m. – 522704</w:t>
            </w:r>
          </w:p>
        </w:tc>
      </w:tr>
      <w:tr w:rsidR="002B79BC" w:rsidRPr="00A5024B" w14:paraId="5B3CD1D1" w14:textId="77777777" w:rsidTr="005C4BDC">
        <w:trPr>
          <w:jc w:val="center"/>
        </w:trPr>
        <w:tc>
          <w:tcPr>
            <w:tcW w:w="1571" w:type="pct"/>
            <w:gridSpan w:val="6"/>
            <w:vAlign w:val="center"/>
          </w:tcPr>
          <w:p w14:paraId="253A5A2A" w14:textId="77777777" w:rsidR="002B79BC" w:rsidRPr="0047385D" w:rsidRDefault="002B79BC" w:rsidP="002B79BC">
            <w:pPr>
              <w:widowControl w:val="0"/>
              <w:autoSpaceDE w:val="0"/>
              <w:autoSpaceDN w:val="0"/>
              <w:adjustRightInd w:val="0"/>
              <w:spacing w:line="276" w:lineRule="auto"/>
              <w:rPr>
                <w:bCs/>
              </w:rPr>
            </w:pPr>
            <w:r w:rsidRPr="0047385D">
              <w:rPr>
                <w:bCs/>
              </w:rPr>
              <w:t>Kultūros paslaugas naudojančių gyventojų skaičiaus pokyčio vertinimas (padidėjęs, nepakitęs, sumažėjęs)</w:t>
            </w:r>
          </w:p>
        </w:tc>
        <w:tc>
          <w:tcPr>
            <w:tcW w:w="256" w:type="pct"/>
          </w:tcPr>
          <w:p w14:paraId="4AA1D526" w14:textId="428351CF" w:rsidR="002B79BC" w:rsidRPr="0047385D" w:rsidRDefault="002B79BC" w:rsidP="002B79BC">
            <w:pPr>
              <w:widowControl w:val="0"/>
              <w:autoSpaceDE w:val="0"/>
              <w:autoSpaceDN w:val="0"/>
              <w:adjustRightInd w:val="0"/>
              <w:spacing w:line="276" w:lineRule="auto"/>
              <w:jc w:val="center"/>
              <w:rPr>
                <w:bCs/>
              </w:rPr>
            </w:pPr>
            <w:r w:rsidRPr="0047385D">
              <w:rPr>
                <w:bCs/>
              </w:rPr>
              <w:t>Padidė</w:t>
            </w:r>
            <w:r w:rsidR="00F036E6">
              <w:rPr>
                <w:bCs/>
              </w:rPr>
              <w:t>-</w:t>
            </w:r>
            <w:r w:rsidRPr="0047385D">
              <w:rPr>
                <w:bCs/>
              </w:rPr>
              <w:t>jęs</w:t>
            </w:r>
          </w:p>
        </w:tc>
        <w:tc>
          <w:tcPr>
            <w:tcW w:w="217" w:type="pct"/>
          </w:tcPr>
          <w:p w14:paraId="2773E8DE" w14:textId="59E13427" w:rsidR="002B79BC" w:rsidRPr="0047385D" w:rsidRDefault="002B79BC" w:rsidP="002B79BC">
            <w:pPr>
              <w:widowControl w:val="0"/>
              <w:autoSpaceDE w:val="0"/>
              <w:autoSpaceDN w:val="0"/>
              <w:adjustRightInd w:val="0"/>
              <w:spacing w:line="276" w:lineRule="auto"/>
              <w:jc w:val="center"/>
              <w:rPr>
                <w:bCs/>
              </w:rPr>
            </w:pPr>
            <w:r w:rsidRPr="0047385D">
              <w:rPr>
                <w:bCs/>
              </w:rPr>
              <w:t>Padi</w:t>
            </w:r>
            <w:r w:rsidR="00F036E6">
              <w:rPr>
                <w:bCs/>
              </w:rPr>
              <w:t>-</w:t>
            </w:r>
            <w:r w:rsidRPr="0047385D">
              <w:rPr>
                <w:bCs/>
              </w:rPr>
              <w:t>dėjęs</w:t>
            </w:r>
          </w:p>
        </w:tc>
        <w:tc>
          <w:tcPr>
            <w:tcW w:w="217" w:type="pct"/>
            <w:vAlign w:val="center"/>
          </w:tcPr>
          <w:p w14:paraId="3D7AEF1E" w14:textId="2F9A8F1D" w:rsidR="002B79BC" w:rsidRPr="0047385D" w:rsidRDefault="002B79BC" w:rsidP="002B79BC">
            <w:pPr>
              <w:widowControl w:val="0"/>
              <w:autoSpaceDE w:val="0"/>
              <w:autoSpaceDN w:val="0"/>
              <w:adjustRightInd w:val="0"/>
              <w:spacing w:line="276" w:lineRule="auto"/>
              <w:jc w:val="center"/>
              <w:rPr>
                <w:bCs/>
              </w:rPr>
            </w:pPr>
            <w:r w:rsidRPr="0047385D">
              <w:rPr>
                <w:bCs/>
              </w:rPr>
              <w:t>Padi</w:t>
            </w:r>
            <w:r w:rsidR="00F036E6">
              <w:rPr>
                <w:bCs/>
              </w:rPr>
              <w:t>-</w:t>
            </w:r>
            <w:r w:rsidRPr="0047385D">
              <w:rPr>
                <w:bCs/>
              </w:rPr>
              <w:t xml:space="preserve">dėjęs </w:t>
            </w:r>
          </w:p>
        </w:tc>
        <w:tc>
          <w:tcPr>
            <w:tcW w:w="2739" w:type="pct"/>
            <w:gridSpan w:val="10"/>
          </w:tcPr>
          <w:p w14:paraId="30342359" w14:textId="69955B8C" w:rsidR="002B79BC" w:rsidRPr="0047385D" w:rsidRDefault="002B79BC" w:rsidP="002B79BC">
            <w:pPr>
              <w:widowControl w:val="0"/>
              <w:autoSpaceDE w:val="0"/>
              <w:autoSpaceDN w:val="0"/>
              <w:adjustRightInd w:val="0"/>
              <w:spacing w:line="276" w:lineRule="auto"/>
              <w:rPr>
                <w:bCs/>
              </w:rPr>
            </w:pPr>
            <w:r w:rsidRPr="0047385D">
              <w:rPr>
                <w:bCs/>
              </w:rPr>
              <w:t xml:space="preserve">Padidėjo renginių lankytojų skaičius dėl Stasio Eidrigevičiaus menų centro veiklos.  </w:t>
            </w:r>
          </w:p>
        </w:tc>
      </w:tr>
      <w:tr w:rsidR="002B79BC" w:rsidRPr="00A5024B" w14:paraId="4CFB7312" w14:textId="77777777" w:rsidTr="005C4BDC">
        <w:trPr>
          <w:jc w:val="center"/>
        </w:trPr>
        <w:tc>
          <w:tcPr>
            <w:tcW w:w="159" w:type="pct"/>
            <w:vAlign w:val="center"/>
          </w:tcPr>
          <w:p w14:paraId="1A64A473" w14:textId="41287C7E" w:rsidR="002B79BC" w:rsidRPr="0099001F" w:rsidRDefault="002B79BC" w:rsidP="002B79BC">
            <w:pPr>
              <w:widowControl w:val="0"/>
              <w:autoSpaceDE w:val="0"/>
              <w:autoSpaceDN w:val="0"/>
              <w:adjustRightInd w:val="0"/>
              <w:spacing w:line="276" w:lineRule="auto"/>
              <w:jc w:val="center"/>
              <w:rPr>
                <w:b/>
              </w:rPr>
            </w:pPr>
          </w:p>
        </w:tc>
        <w:tc>
          <w:tcPr>
            <w:tcW w:w="171" w:type="pct"/>
          </w:tcPr>
          <w:p w14:paraId="622F8862" w14:textId="77777777" w:rsidR="002B79BC" w:rsidRPr="0099001F" w:rsidRDefault="002B79BC" w:rsidP="002B79BC">
            <w:pPr>
              <w:widowControl w:val="0"/>
              <w:autoSpaceDE w:val="0"/>
              <w:autoSpaceDN w:val="0"/>
              <w:adjustRightInd w:val="0"/>
              <w:spacing w:line="276" w:lineRule="auto"/>
              <w:rPr>
                <w:b/>
                <w:bCs/>
                <w:i/>
                <w:iCs/>
              </w:rPr>
            </w:pPr>
          </w:p>
        </w:tc>
        <w:tc>
          <w:tcPr>
            <w:tcW w:w="217" w:type="pct"/>
          </w:tcPr>
          <w:p w14:paraId="73452D21" w14:textId="77777777" w:rsidR="002B79BC" w:rsidRPr="0099001F" w:rsidRDefault="002B79BC" w:rsidP="002B79BC">
            <w:pPr>
              <w:widowControl w:val="0"/>
              <w:autoSpaceDE w:val="0"/>
              <w:autoSpaceDN w:val="0"/>
              <w:adjustRightInd w:val="0"/>
              <w:spacing w:line="276" w:lineRule="auto"/>
              <w:rPr>
                <w:b/>
                <w:bCs/>
                <w:i/>
                <w:iCs/>
              </w:rPr>
            </w:pPr>
          </w:p>
        </w:tc>
        <w:tc>
          <w:tcPr>
            <w:tcW w:w="4453" w:type="pct"/>
            <w:gridSpan w:val="16"/>
          </w:tcPr>
          <w:p w14:paraId="2205A0ED" w14:textId="24B9497E" w:rsidR="002B79BC" w:rsidRPr="0099001F" w:rsidRDefault="002B79BC" w:rsidP="002B79BC">
            <w:pPr>
              <w:widowControl w:val="0"/>
              <w:autoSpaceDE w:val="0"/>
              <w:autoSpaceDN w:val="0"/>
              <w:adjustRightInd w:val="0"/>
              <w:spacing w:line="276" w:lineRule="auto"/>
              <w:rPr>
                <w:b/>
                <w:bCs/>
              </w:rPr>
            </w:pPr>
            <w:r w:rsidRPr="0099001F">
              <w:rPr>
                <w:b/>
                <w:bCs/>
                <w:i/>
                <w:iCs/>
              </w:rPr>
              <w:t>1.1.1. Uždavinys. Padidinti miesto bendruomenės įtrauktį į kultūros kūrimą ir naudojimąsi kultūros produktais bei paslaugomis</w:t>
            </w:r>
          </w:p>
        </w:tc>
      </w:tr>
      <w:tr w:rsidR="002B79BC" w:rsidRPr="00A5024B" w14:paraId="6E088A15" w14:textId="77777777" w:rsidTr="005C4BDC">
        <w:trPr>
          <w:jc w:val="center"/>
        </w:trPr>
        <w:tc>
          <w:tcPr>
            <w:tcW w:w="1571" w:type="pct"/>
            <w:gridSpan w:val="6"/>
            <w:vAlign w:val="center"/>
          </w:tcPr>
          <w:p w14:paraId="5131798C" w14:textId="158EF890" w:rsidR="002B79BC" w:rsidRPr="0099001F" w:rsidRDefault="002B79BC" w:rsidP="002B79BC">
            <w:pPr>
              <w:widowControl w:val="0"/>
              <w:autoSpaceDE w:val="0"/>
              <w:autoSpaceDN w:val="0"/>
              <w:adjustRightInd w:val="0"/>
              <w:spacing w:line="276" w:lineRule="auto"/>
              <w:rPr>
                <w:bCs/>
              </w:rPr>
            </w:pPr>
            <w:bookmarkStart w:id="20" w:name="_Hlk100574841"/>
            <w:r w:rsidRPr="0099001F">
              <w:rPr>
                <w:bCs/>
              </w:rPr>
              <w:t>Miesto bendruomenės įtraukties pokytis, lyginant  su praėjusiais metais (teigiamas, neigiamas, nepakitęs)</w:t>
            </w:r>
          </w:p>
        </w:tc>
        <w:tc>
          <w:tcPr>
            <w:tcW w:w="256" w:type="pct"/>
          </w:tcPr>
          <w:p w14:paraId="32873E34" w14:textId="35535162" w:rsidR="002B79BC" w:rsidRPr="0099001F" w:rsidRDefault="002B79BC" w:rsidP="002B79BC">
            <w:pPr>
              <w:widowControl w:val="0"/>
              <w:autoSpaceDE w:val="0"/>
              <w:autoSpaceDN w:val="0"/>
              <w:adjustRightInd w:val="0"/>
              <w:spacing w:line="276" w:lineRule="auto"/>
              <w:jc w:val="center"/>
              <w:rPr>
                <w:bCs/>
              </w:rPr>
            </w:pPr>
            <w:r w:rsidRPr="0099001F">
              <w:rPr>
                <w:bCs/>
              </w:rPr>
              <w:t>Teigiamas</w:t>
            </w:r>
          </w:p>
        </w:tc>
        <w:tc>
          <w:tcPr>
            <w:tcW w:w="217" w:type="pct"/>
          </w:tcPr>
          <w:p w14:paraId="3E87A5B9" w14:textId="07560669" w:rsidR="002B79BC" w:rsidRPr="0099001F" w:rsidRDefault="002B79BC" w:rsidP="002B79BC">
            <w:pPr>
              <w:widowControl w:val="0"/>
              <w:autoSpaceDE w:val="0"/>
              <w:autoSpaceDN w:val="0"/>
              <w:adjustRightInd w:val="0"/>
              <w:spacing w:line="276" w:lineRule="auto"/>
              <w:jc w:val="center"/>
              <w:rPr>
                <w:bCs/>
              </w:rPr>
            </w:pPr>
            <w:r w:rsidRPr="0099001F">
              <w:rPr>
                <w:bCs/>
              </w:rPr>
              <w:t>Teigiamas</w:t>
            </w:r>
          </w:p>
        </w:tc>
        <w:tc>
          <w:tcPr>
            <w:tcW w:w="217" w:type="pct"/>
            <w:vAlign w:val="center"/>
          </w:tcPr>
          <w:p w14:paraId="7210E006" w14:textId="3FE13A55" w:rsidR="002B79BC" w:rsidRPr="0099001F" w:rsidRDefault="002B79BC" w:rsidP="002B79BC">
            <w:pPr>
              <w:widowControl w:val="0"/>
              <w:autoSpaceDE w:val="0"/>
              <w:autoSpaceDN w:val="0"/>
              <w:adjustRightInd w:val="0"/>
              <w:spacing w:line="276" w:lineRule="auto"/>
              <w:jc w:val="center"/>
              <w:rPr>
                <w:bCs/>
              </w:rPr>
            </w:pPr>
            <w:r w:rsidRPr="0099001F">
              <w:rPr>
                <w:bCs/>
              </w:rPr>
              <w:t>Teigiamas</w:t>
            </w:r>
          </w:p>
        </w:tc>
        <w:tc>
          <w:tcPr>
            <w:tcW w:w="2739" w:type="pct"/>
            <w:gridSpan w:val="10"/>
          </w:tcPr>
          <w:p w14:paraId="61E01EC0" w14:textId="6D7E8621" w:rsidR="002B79BC" w:rsidRPr="0099001F" w:rsidRDefault="002B79BC" w:rsidP="002B79BC">
            <w:pPr>
              <w:widowControl w:val="0"/>
              <w:autoSpaceDE w:val="0"/>
              <w:autoSpaceDN w:val="0"/>
              <w:adjustRightInd w:val="0"/>
              <w:spacing w:line="276" w:lineRule="auto"/>
              <w:rPr>
                <w:bCs/>
              </w:rPr>
            </w:pPr>
            <w:r w:rsidRPr="0099001F">
              <w:rPr>
                <w:bCs/>
              </w:rPr>
              <w:t>Išaugęs renginių lankytojų skaičius rodo augantį miesto bendruomenės susidomėjimą teikiamomis  kultūrinėmis paslaugomis ir įsitraukimą į kultūrinę veiklą.</w:t>
            </w:r>
          </w:p>
        </w:tc>
      </w:tr>
      <w:bookmarkEnd w:id="20"/>
      <w:tr w:rsidR="002B79BC" w:rsidRPr="00A5024B" w14:paraId="770AAE71" w14:textId="77777777" w:rsidTr="005B3BB4">
        <w:trPr>
          <w:jc w:val="center"/>
        </w:trPr>
        <w:tc>
          <w:tcPr>
            <w:tcW w:w="159" w:type="pct"/>
            <w:vAlign w:val="center"/>
          </w:tcPr>
          <w:p w14:paraId="657A649C" w14:textId="312B89FF" w:rsidR="002B79BC" w:rsidRPr="0099001F" w:rsidRDefault="002B79BC" w:rsidP="002B79BC">
            <w:pPr>
              <w:widowControl w:val="0"/>
              <w:autoSpaceDE w:val="0"/>
              <w:autoSpaceDN w:val="0"/>
              <w:adjustRightInd w:val="0"/>
              <w:spacing w:line="276" w:lineRule="auto"/>
              <w:jc w:val="center"/>
              <w:rPr>
                <w:bCs/>
              </w:rPr>
            </w:pPr>
          </w:p>
        </w:tc>
        <w:tc>
          <w:tcPr>
            <w:tcW w:w="579" w:type="pct"/>
            <w:gridSpan w:val="3"/>
            <w:vAlign w:val="center"/>
          </w:tcPr>
          <w:p w14:paraId="4F3D9881" w14:textId="77777777" w:rsidR="002B79BC" w:rsidRPr="0099001F" w:rsidRDefault="002B79BC" w:rsidP="002B79BC">
            <w:pPr>
              <w:widowControl w:val="0"/>
              <w:autoSpaceDE w:val="0"/>
              <w:autoSpaceDN w:val="0"/>
              <w:adjustRightInd w:val="0"/>
              <w:spacing w:line="276" w:lineRule="auto"/>
              <w:rPr>
                <w:bCs/>
              </w:rPr>
            </w:pPr>
            <w:r w:rsidRPr="0099001F">
              <w:rPr>
                <w:bCs/>
              </w:rPr>
              <w:t>Kultūros renginių rinkodaros priemonių</w:t>
            </w:r>
          </w:p>
          <w:p w14:paraId="2372A42B" w14:textId="0910667B" w:rsidR="002B79BC" w:rsidRPr="0099001F" w:rsidRDefault="002B79BC" w:rsidP="002B79BC">
            <w:pPr>
              <w:widowControl w:val="0"/>
              <w:autoSpaceDE w:val="0"/>
              <w:autoSpaceDN w:val="0"/>
              <w:adjustRightInd w:val="0"/>
              <w:spacing w:line="276" w:lineRule="auto"/>
              <w:rPr>
                <w:bCs/>
              </w:rPr>
            </w:pPr>
            <w:r w:rsidRPr="0099001F">
              <w:rPr>
                <w:bCs/>
              </w:rPr>
              <w:t>įgyvendinimas</w:t>
            </w:r>
          </w:p>
        </w:tc>
        <w:tc>
          <w:tcPr>
            <w:tcW w:w="308" w:type="pct"/>
          </w:tcPr>
          <w:p w14:paraId="0010C3E4" w14:textId="598C5B37" w:rsidR="002B79BC" w:rsidRPr="0099001F" w:rsidRDefault="002B79BC" w:rsidP="002B79BC">
            <w:pPr>
              <w:widowControl w:val="0"/>
              <w:autoSpaceDE w:val="0"/>
              <w:autoSpaceDN w:val="0"/>
              <w:adjustRightInd w:val="0"/>
              <w:spacing w:line="276" w:lineRule="auto"/>
              <w:jc w:val="center"/>
              <w:rPr>
                <w:bCs/>
              </w:rPr>
            </w:pPr>
            <w:r w:rsidRPr="0099001F">
              <w:rPr>
                <w:bCs/>
              </w:rPr>
              <w:t>1.1.1.1.</w:t>
            </w:r>
          </w:p>
        </w:tc>
        <w:tc>
          <w:tcPr>
            <w:tcW w:w="525" w:type="pct"/>
          </w:tcPr>
          <w:p w14:paraId="1E37B322" w14:textId="5D73C474" w:rsidR="002B79BC" w:rsidRPr="0099001F" w:rsidRDefault="002B79BC" w:rsidP="002B79BC">
            <w:pPr>
              <w:widowControl w:val="0"/>
              <w:autoSpaceDE w:val="0"/>
              <w:autoSpaceDN w:val="0"/>
              <w:adjustRightInd w:val="0"/>
              <w:spacing w:line="276" w:lineRule="auto"/>
              <w:rPr>
                <w:bCs/>
              </w:rPr>
            </w:pPr>
            <w:r w:rsidRPr="0099001F">
              <w:rPr>
                <w:bCs/>
              </w:rPr>
              <w:t>Įgyvendintų renginių rinkodaros priemonių skaičius, vnt.</w:t>
            </w:r>
          </w:p>
        </w:tc>
        <w:tc>
          <w:tcPr>
            <w:tcW w:w="256" w:type="pct"/>
          </w:tcPr>
          <w:p w14:paraId="17AAD365" w14:textId="55611877" w:rsidR="002B79BC" w:rsidRPr="0099001F" w:rsidRDefault="00DA5B2C" w:rsidP="002B79BC">
            <w:pPr>
              <w:widowControl w:val="0"/>
              <w:autoSpaceDE w:val="0"/>
              <w:autoSpaceDN w:val="0"/>
              <w:adjustRightInd w:val="0"/>
              <w:spacing w:line="276" w:lineRule="auto"/>
              <w:jc w:val="center"/>
              <w:rPr>
                <w:bCs/>
              </w:rPr>
            </w:pPr>
            <w:r>
              <w:rPr>
                <w:bCs/>
              </w:rPr>
              <w:t>3</w:t>
            </w:r>
          </w:p>
        </w:tc>
        <w:tc>
          <w:tcPr>
            <w:tcW w:w="217" w:type="pct"/>
          </w:tcPr>
          <w:p w14:paraId="542F51B7" w14:textId="255C159B" w:rsidR="002B79BC" w:rsidRPr="0099001F" w:rsidRDefault="00DA5B2C" w:rsidP="002B79BC">
            <w:pPr>
              <w:widowControl w:val="0"/>
              <w:autoSpaceDE w:val="0"/>
              <w:autoSpaceDN w:val="0"/>
              <w:adjustRightInd w:val="0"/>
              <w:spacing w:line="276" w:lineRule="auto"/>
              <w:jc w:val="center"/>
              <w:rPr>
                <w:bCs/>
              </w:rPr>
            </w:pPr>
            <w:r>
              <w:rPr>
                <w:bCs/>
              </w:rPr>
              <w:t>1</w:t>
            </w:r>
          </w:p>
        </w:tc>
        <w:tc>
          <w:tcPr>
            <w:tcW w:w="217" w:type="pct"/>
          </w:tcPr>
          <w:p w14:paraId="59DFE6C2" w14:textId="74ED71B0" w:rsidR="002B79BC" w:rsidRPr="0099001F" w:rsidRDefault="002B79BC" w:rsidP="002B79BC">
            <w:pPr>
              <w:widowControl w:val="0"/>
              <w:autoSpaceDE w:val="0"/>
              <w:autoSpaceDN w:val="0"/>
              <w:adjustRightInd w:val="0"/>
              <w:spacing w:line="276" w:lineRule="auto"/>
              <w:jc w:val="center"/>
              <w:rPr>
                <w:bCs/>
              </w:rPr>
            </w:pPr>
            <w:r w:rsidRPr="0099001F">
              <w:rPr>
                <w:bCs/>
              </w:rPr>
              <w:t>5</w:t>
            </w:r>
          </w:p>
        </w:tc>
        <w:tc>
          <w:tcPr>
            <w:tcW w:w="170" w:type="pct"/>
          </w:tcPr>
          <w:p w14:paraId="25180108" w14:textId="729B1E63" w:rsidR="002B79BC" w:rsidRPr="0099001F" w:rsidRDefault="002B79BC" w:rsidP="002B79BC">
            <w:pPr>
              <w:widowControl w:val="0"/>
              <w:autoSpaceDE w:val="0"/>
              <w:autoSpaceDN w:val="0"/>
              <w:adjustRightInd w:val="0"/>
              <w:spacing w:line="276" w:lineRule="auto"/>
              <w:jc w:val="center"/>
              <w:rPr>
                <w:bCs/>
              </w:rPr>
            </w:pPr>
          </w:p>
          <w:p w14:paraId="7DA48BEC" w14:textId="1B5C777C" w:rsidR="002B79BC" w:rsidRPr="0099001F" w:rsidRDefault="002B79BC" w:rsidP="002B79BC">
            <w:pPr>
              <w:widowControl w:val="0"/>
              <w:autoSpaceDE w:val="0"/>
              <w:autoSpaceDN w:val="0"/>
              <w:adjustRightInd w:val="0"/>
              <w:spacing w:line="276" w:lineRule="auto"/>
              <w:jc w:val="center"/>
              <w:rPr>
                <w:bCs/>
              </w:rPr>
            </w:pPr>
          </w:p>
        </w:tc>
        <w:tc>
          <w:tcPr>
            <w:tcW w:w="174" w:type="pct"/>
          </w:tcPr>
          <w:p w14:paraId="2C98C8B5" w14:textId="788071D0" w:rsidR="002B79BC" w:rsidRPr="0099001F" w:rsidRDefault="002B79BC" w:rsidP="002B79BC">
            <w:pPr>
              <w:widowControl w:val="0"/>
              <w:autoSpaceDE w:val="0"/>
              <w:autoSpaceDN w:val="0"/>
              <w:adjustRightInd w:val="0"/>
              <w:spacing w:line="276" w:lineRule="auto"/>
              <w:jc w:val="center"/>
              <w:rPr>
                <w:bCs/>
              </w:rPr>
            </w:pPr>
            <w:r w:rsidRPr="0099001F">
              <w:rPr>
                <w:bCs/>
              </w:rPr>
              <w:t>+</w:t>
            </w:r>
          </w:p>
        </w:tc>
        <w:tc>
          <w:tcPr>
            <w:tcW w:w="173" w:type="pct"/>
          </w:tcPr>
          <w:p w14:paraId="7C5897D9" w14:textId="3174EA9E" w:rsidR="002B79BC" w:rsidRPr="0099001F" w:rsidRDefault="002B79BC" w:rsidP="002B79BC">
            <w:pPr>
              <w:widowControl w:val="0"/>
              <w:autoSpaceDE w:val="0"/>
              <w:autoSpaceDN w:val="0"/>
              <w:adjustRightInd w:val="0"/>
              <w:spacing w:line="276" w:lineRule="auto"/>
              <w:jc w:val="center"/>
              <w:rPr>
                <w:bCs/>
              </w:rPr>
            </w:pPr>
          </w:p>
        </w:tc>
        <w:tc>
          <w:tcPr>
            <w:tcW w:w="1217" w:type="pct"/>
          </w:tcPr>
          <w:p w14:paraId="6DC666B3" w14:textId="642AA6E7" w:rsidR="002B79BC" w:rsidRPr="0099001F" w:rsidRDefault="002B79BC" w:rsidP="002B79BC">
            <w:pPr>
              <w:rPr>
                <w:bCs/>
              </w:rPr>
            </w:pPr>
            <w:r w:rsidRPr="0099001F">
              <w:rPr>
                <w:bCs/>
              </w:rPr>
              <w:t>Renginių rinkodaros priemonės buvo vykdomos per biudžetines kultūros ir meno įstaigas.</w:t>
            </w:r>
          </w:p>
        </w:tc>
        <w:tc>
          <w:tcPr>
            <w:tcW w:w="261" w:type="pct"/>
          </w:tcPr>
          <w:p w14:paraId="6F5EDF6E" w14:textId="2D6CE902" w:rsidR="002B79BC" w:rsidRPr="0099001F" w:rsidRDefault="002B79BC" w:rsidP="002B79BC">
            <w:pPr>
              <w:widowControl w:val="0"/>
              <w:autoSpaceDE w:val="0"/>
              <w:autoSpaceDN w:val="0"/>
              <w:adjustRightInd w:val="0"/>
              <w:spacing w:line="276" w:lineRule="auto"/>
              <w:jc w:val="center"/>
              <w:rPr>
                <w:bCs/>
              </w:rPr>
            </w:pPr>
            <w:r w:rsidRPr="0099001F">
              <w:rPr>
                <w:bCs/>
              </w:rPr>
              <w:t>PMSA KMS</w:t>
            </w:r>
          </w:p>
        </w:tc>
        <w:tc>
          <w:tcPr>
            <w:tcW w:w="216" w:type="pct"/>
          </w:tcPr>
          <w:p w14:paraId="25AE6949" w14:textId="1BB37200" w:rsidR="002B79BC" w:rsidRPr="0099001F" w:rsidRDefault="002B79BC" w:rsidP="002B79BC">
            <w:pPr>
              <w:widowControl w:val="0"/>
              <w:autoSpaceDE w:val="0"/>
              <w:autoSpaceDN w:val="0"/>
              <w:adjustRightInd w:val="0"/>
              <w:spacing w:line="276" w:lineRule="auto"/>
              <w:rPr>
                <w:bCs/>
              </w:rPr>
            </w:pPr>
          </w:p>
        </w:tc>
        <w:tc>
          <w:tcPr>
            <w:tcW w:w="175" w:type="pct"/>
          </w:tcPr>
          <w:p w14:paraId="2F09E5C5" w14:textId="77777777" w:rsidR="002B79BC" w:rsidRPr="0099001F" w:rsidRDefault="002B79BC" w:rsidP="002B79BC">
            <w:pPr>
              <w:widowControl w:val="0"/>
              <w:autoSpaceDE w:val="0"/>
              <w:autoSpaceDN w:val="0"/>
              <w:adjustRightInd w:val="0"/>
              <w:spacing w:line="276" w:lineRule="auto"/>
              <w:jc w:val="center"/>
              <w:rPr>
                <w:bCs/>
              </w:rPr>
            </w:pPr>
          </w:p>
        </w:tc>
        <w:tc>
          <w:tcPr>
            <w:tcW w:w="175" w:type="pct"/>
          </w:tcPr>
          <w:p w14:paraId="29C07EA6" w14:textId="77777777" w:rsidR="002B79BC" w:rsidRPr="0099001F" w:rsidRDefault="002B79BC" w:rsidP="002B79BC">
            <w:pPr>
              <w:widowControl w:val="0"/>
              <w:autoSpaceDE w:val="0"/>
              <w:autoSpaceDN w:val="0"/>
              <w:adjustRightInd w:val="0"/>
              <w:spacing w:line="276" w:lineRule="auto"/>
              <w:jc w:val="center"/>
              <w:rPr>
                <w:bCs/>
              </w:rPr>
            </w:pPr>
          </w:p>
        </w:tc>
        <w:tc>
          <w:tcPr>
            <w:tcW w:w="178" w:type="pct"/>
            <w:gridSpan w:val="2"/>
          </w:tcPr>
          <w:p w14:paraId="58C7761A" w14:textId="77777777" w:rsidR="002B79BC" w:rsidRPr="0099001F" w:rsidRDefault="002B79BC" w:rsidP="002B79BC">
            <w:pPr>
              <w:widowControl w:val="0"/>
              <w:autoSpaceDE w:val="0"/>
              <w:autoSpaceDN w:val="0"/>
              <w:adjustRightInd w:val="0"/>
              <w:spacing w:line="276" w:lineRule="auto"/>
              <w:jc w:val="center"/>
              <w:rPr>
                <w:bCs/>
              </w:rPr>
            </w:pPr>
          </w:p>
        </w:tc>
      </w:tr>
      <w:tr w:rsidR="002B79BC" w:rsidRPr="00A5024B" w14:paraId="3F7A588E" w14:textId="77777777" w:rsidTr="005B3BB4">
        <w:trPr>
          <w:jc w:val="center"/>
        </w:trPr>
        <w:tc>
          <w:tcPr>
            <w:tcW w:w="159" w:type="pct"/>
            <w:vAlign w:val="center"/>
          </w:tcPr>
          <w:p w14:paraId="6FD30D93" w14:textId="6E59D626"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Align w:val="center"/>
          </w:tcPr>
          <w:p w14:paraId="0EBCA93B" w14:textId="573015AA" w:rsidR="002B79BC" w:rsidRPr="00537641" w:rsidRDefault="002B79BC" w:rsidP="002B79BC">
            <w:pPr>
              <w:widowControl w:val="0"/>
              <w:autoSpaceDE w:val="0"/>
              <w:autoSpaceDN w:val="0"/>
              <w:adjustRightInd w:val="0"/>
              <w:spacing w:line="276" w:lineRule="auto"/>
              <w:rPr>
                <w:bCs/>
              </w:rPr>
            </w:pPr>
            <w:r w:rsidRPr="00537641">
              <w:rPr>
                <w:bCs/>
              </w:rPr>
              <w:t>Miesto viešųjų erdvių įveiklinimas</w:t>
            </w:r>
          </w:p>
        </w:tc>
        <w:tc>
          <w:tcPr>
            <w:tcW w:w="308" w:type="pct"/>
          </w:tcPr>
          <w:p w14:paraId="76B4F467" w14:textId="78943D5F" w:rsidR="002B79BC" w:rsidRPr="00537641" w:rsidRDefault="002B79BC" w:rsidP="002B79BC">
            <w:pPr>
              <w:widowControl w:val="0"/>
              <w:autoSpaceDE w:val="0"/>
              <w:autoSpaceDN w:val="0"/>
              <w:adjustRightInd w:val="0"/>
              <w:spacing w:line="276" w:lineRule="auto"/>
              <w:jc w:val="center"/>
              <w:rPr>
                <w:bCs/>
              </w:rPr>
            </w:pPr>
            <w:r w:rsidRPr="00537641">
              <w:rPr>
                <w:bCs/>
              </w:rPr>
              <w:t>1.1.1.2.</w:t>
            </w:r>
          </w:p>
        </w:tc>
        <w:tc>
          <w:tcPr>
            <w:tcW w:w="525" w:type="pct"/>
          </w:tcPr>
          <w:p w14:paraId="1711078F" w14:textId="220C299C" w:rsidR="002B79BC" w:rsidRPr="00537641" w:rsidRDefault="002B79BC" w:rsidP="002B79BC">
            <w:pPr>
              <w:widowControl w:val="0"/>
              <w:autoSpaceDE w:val="0"/>
              <w:autoSpaceDN w:val="0"/>
              <w:adjustRightInd w:val="0"/>
              <w:spacing w:line="276" w:lineRule="auto"/>
              <w:rPr>
                <w:bCs/>
              </w:rPr>
            </w:pPr>
            <w:r w:rsidRPr="00537641">
              <w:rPr>
                <w:bCs/>
              </w:rPr>
              <w:t xml:space="preserve">Suorganizuotų lauko renginių </w:t>
            </w:r>
            <w:r w:rsidRPr="00537641">
              <w:rPr>
                <w:bCs/>
              </w:rPr>
              <w:lastRenderedPageBreak/>
              <w:t>skaičius per metus, vnt.</w:t>
            </w:r>
          </w:p>
        </w:tc>
        <w:tc>
          <w:tcPr>
            <w:tcW w:w="256" w:type="pct"/>
          </w:tcPr>
          <w:p w14:paraId="3619E973" w14:textId="5EB697C9" w:rsidR="002B79BC" w:rsidRPr="00537641" w:rsidRDefault="000348F3" w:rsidP="002B79BC">
            <w:pPr>
              <w:widowControl w:val="0"/>
              <w:autoSpaceDE w:val="0"/>
              <w:autoSpaceDN w:val="0"/>
              <w:adjustRightInd w:val="0"/>
              <w:spacing w:line="276" w:lineRule="auto"/>
              <w:rPr>
                <w:bCs/>
              </w:rPr>
            </w:pPr>
            <w:r>
              <w:rPr>
                <w:bCs/>
              </w:rPr>
              <w:lastRenderedPageBreak/>
              <w:t>168</w:t>
            </w:r>
          </w:p>
        </w:tc>
        <w:tc>
          <w:tcPr>
            <w:tcW w:w="217" w:type="pct"/>
          </w:tcPr>
          <w:p w14:paraId="6BD84E06" w14:textId="5C5FBAEF" w:rsidR="002B79BC" w:rsidRPr="00537641" w:rsidRDefault="000348F3" w:rsidP="002B79BC">
            <w:pPr>
              <w:widowControl w:val="0"/>
              <w:autoSpaceDE w:val="0"/>
              <w:autoSpaceDN w:val="0"/>
              <w:adjustRightInd w:val="0"/>
              <w:spacing w:line="276" w:lineRule="auto"/>
              <w:jc w:val="center"/>
              <w:rPr>
                <w:bCs/>
              </w:rPr>
            </w:pPr>
            <w:r>
              <w:rPr>
                <w:bCs/>
              </w:rPr>
              <w:t>200</w:t>
            </w:r>
          </w:p>
        </w:tc>
        <w:tc>
          <w:tcPr>
            <w:tcW w:w="217" w:type="pct"/>
          </w:tcPr>
          <w:p w14:paraId="035BC169" w14:textId="5897E392" w:rsidR="002B79BC" w:rsidRPr="00537641" w:rsidRDefault="00537641" w:rsidP="002B79BC">
            <w:pPr>
              <w:widowControl w:val="0"/>
              <w:autoSpaceDE w:val="0"/>
              <w:autoSpaceDN w:val="0"/>
              <w:adjustRightInd w:val="0"/>
              <w:spacing w:line="276" w:lineRule="auto"/>
              <w:jc w:val="center"/>
              <w:rPr>
                <w:bCs/>
              </w:rPr>
            </w:pPr>
            <w:r w:rsidRPr="00537641">
              <w:rPr>
                <w:bCs/>
              </w:rPr>
              <w:t>400</w:t>
            </w:r>
          </w:p>
        </w:tc>
        <w:tc>
          <w:tcPr>
            <w:tcW w:w="170" w:type="pct"/>
          </w:tcPr>
          <w:p w14:paraId="72177F0E" w14:textId="77777777" w:rsidR="002B79BC" w:rsidRPr="00537641" w:rsidRDefault="002B79BC" w:rsidP="002B79BC">
            <w:pPr>
              <w:widowControl w:val="0"/>
              <w:autoSpaceDE w:val="0"/>
              <w:autoSpaceDN w:val="0"/>
              <w:adjustRightInd w:val="0"/>
              <w:spacing w:line="276" w:lineRule="auto"/>
              <w:jc w:val="center"/>
              <w:rPr>
                <w:bCs/>
              </w:rPr>
            </w:pPr>
          </w:p>
        </w:tc>
        <w:tc>
          <w:tcPr>
            <w:tcW w:w="174" w:type="pct"/>
          </w:tcPr>
          <w:p w14:paraId="0A7238D8" w14:textId="191EEAB8" w:rsidR="002B79BC" w:rsidRPr="00537641" w:rsidRDefault="002B79BC" w:rsidP="002B79BC">
            <w:pPr>
              <w:widowControl w:val="0"/>
              <w:autoSpaceDE w:val="0"/>
              <w:autoSpaceDN w:val="0"/>
              <w:adjustRightInd w:val="0"/>
              <w:spacing w:line="276" w:lineRule="auto"/>
              <w:jc w:val="center"/>
              <w:rPr>
                <w:bCs/>
              </w:rPr>
            </w:pPr>
            <w:r w:rsidRPr="00537641">
              <w:rPr>
                <w:bCs/>
              </w:rPr>
              <w:t>+</w:t>
            </w:r>
          </w:p>
        </w:tc>
        <w:tc>
          <w:tcPr>
            <w:tcW w:w="173" w:type="pct"/>
          </w:tcPr>
          <w:p w14:paraId="5AFB7A94" w14:textId="77777777" w:rsidR="002B79BC" w:rsidRPr="00537641" w:rsidRDefault="002B79BC" w:rsidP="002B79BC">
            <w:pPr>
              <w:widowControl w:val="0"/>
              <w:autoSpaceDE w:val="0"/>
              <w:autoSpaceDN w:val="0"/>
              <w:adjustRightInd w:val="0"/>
              <w:spacing w:line="276" w:lineRule="auto"/>
              <w:jc w:val="center"/>
              <w:rPr>
                <w:bCs/>
              </w:rPr>
            </w:pPr>
          </w:p>
        </w:tc>
        <w:tc>
          <w:tcPr>
            <w:tcW w:w="1217" w:type="pct"/>
          </w:tcPr>
          <w:p w14:paraId="7C9A5DDF" w14:textId="09A9901E" w:rsidR="002B79BC" w:rsidRPr="00537641" w:rsidRDefault="000348F3" w:rsidP="002B79BC">
            <w:pPr>
              <w:widowControl w:val="0"/>
              <w:autoSpaceDE w:val="0"/>
              <w:autoSpaceDN w:val="0"/>
              <w:adjustRightInd w:val="0"/>
              <w:spacing w:line="276" w:lineRule="auto"/>
              <w:jc w:val="both"/>
              <w:rPr>
                <w:bCs/>
              </w:rPr>
            </w:pPr>
            <w:r w:rsidRPr="000348F3">
              <w:rPr>
                <w:bCs/>
              </w:rPr>
              <w:t xml:space="preserve">Miesto viešosiose erdvėse lauko renginius (koncertai, edukacinės programos, valstybinės  </w:t>
            </w:r>
            <w:r w:rsidRPr="000348F3">
              <w:rPr>
                <w:bCs/>
              </w:rPr>
              <w:lastRenderedPageBreak/>
              <w:t>ir miesto šventės, atmintinų dienų minėjimai) organizavo Elenos Mezginaitės viešoji biblioteka</w:t>
            </w:r>
            <w:r w:rsidR="00F036E6">
              <w:rPr>
                <w:bCs/>
              </w:rPr>
              <w:t xml:space="preserve"> – </w:t>
            </w:r>
            <w:r w:rsidRPr="000348F3">
              <w:rPr>
                <w:bCs/>
              </w:rPr>
              <w:t>14; Kraštotyros muziejus</w:t>
            </w:r>
            <w:r w:rsidR="00F036E6">
              <w:rPr>
                <w:bCs/>
              </w:rPr>
              <w:t xml:space="preserve"> – </w:t>
            </w:r>
            <w:r w:rsidRPr="000348F3">
              <w:rPr>
                <w:bCs/>
              </w:rPr>
              <w:t>17; Lėlių vežimo teatras</w:t>
            </w:r>
            <w:r w:rsidR="00F036E6">
              <w:rPr>
                <w:bCs/>
              </w:rPr>
              <w:t xml:space="preserve"> – </w:t>
            </w:r>
            <w:r w:rsidRPr="000348F3">
              <w:rPr>
                <w:bCs/>
              </w:rPr>
              <w:t>11; Muzikinis teatras</w:t>
            </w:r>
            <w:r w:rsidR="00F036E6">
              <w:rPr>
                <w:bCs/>
              </w:rPr>
              <w:t xml:space="preserve"> –</w:t>
            </w:r>
            <w:r w:rsidRPr="000348F3">
              <w:rPr>
                <w:bCs/>
              </w:rPr>
              <w:t>10; kino centras „Garsas“</w:t>
            </w:r>
            <w:r w:rsidR="00F036E6">
              <w:rPr>
                <w:bCs/>
              </w:rPr>
              <w:t xml:space="preserve"> – </w:t>
            </w:r>
            <w:r w:rsidRPr="000348F3">
              <w:rPr>
                <w:bCs/>
              </w:rPr>
              <w:t>41; Panevėžio kultūros centras</w:t>
            </w:r>
            <w:r w:rsidR="00F036E6">
              <w:rPr>
                <w:bCs/>
              </w:rPr>
              <w:t xml:space="preserve"> – </w:t>
            </w:r>
            <w:r w:rsidRPr="000348F3">
              <w:rPr>
                <w:bCs/>
              </w:rPr>
              <w:t>34, SEMC</w:t>
            </w:r>
            <w:r w:rsidR="00F036E6">
              <w:rPr>
                <w:bCs/>
              </w:rPr>
              <w:t xml:space="preserve"> – </w:t>
            </w:r>
            <w:r w:rsidRPr="000348F3">
              <w:rPr>
                <w:bCs/>
              </w:rPr>
              <w:t>14, Dailės galerija</w:t>
            </w:r>
            <w:r w:rsidR="00F036E6">
              <w:rPr>
                <w:bCs/>
              </w:rPr>
              <w:t xml:space="preserve"> – </w:t>
            </w:r>
            <w:r w:rsidRPr="000348F3">
              <w:rPr>
                <w:bCs/>
              </w:rPr>
              <w:t>24, Teatras „Menas“</w:t>
            </w:r>
            <w:r w:rsidR="00F036E6">
              <w:rPr>
                <w:bCs/>
              </w:rPr>
              <w:t xml:space="preserve"> – </w:t>
            </w:r>
            <w:r w:rsidRPr="000348F3">
              <w:rPr>
                <w:bCs/>
              </w:rPr>
              <w:t>3.</w:t>
            </w:r>
          </w:p>
        </w:tc>
        <w:tc>
          <w:tcPr>
            <w:tcW w:w="261" w:type="pct"/>
          </w:tcPr>
          <w:p w14:paraId="4910399C" w14:textId="4825CD76" w:rsidR="002B79BC" w:rsidRPr="00537641" w:rsidRDefault="002B79BC" w:rsidP="002B79BC">
            <w:pPr>
              <w:widowControl w:val="0"/>
              <w:autoSpaceDE w:val="0"/>
              <w:autoSpaceDN w:val="0"/>
              <w:adjustRightInd w:val="0"/>
              <w:spacing w:line="276" w:lineRule="auto"/>
              <w:jc w:val="center"/>
              <w:rPr>
                <w:bCs/>
              </w:rPr>
            </w:pPr>
            <w:r w:rsidRPr="00537641">
              <w:rPr>
                <w:bCs/>
              </w:rPr>
              <w:lastRenderedPageBreak/>
              <w:t>PMSA KMS</w:t>
            </w:r>
          </w:p>
        </w:tc>
        <w:tc>
          <w:tcPr>
            <w:tcW w:w="216" w:type="pct"/>
          </w:tcPr>
          <w:p w14:paraId="0E7EEA6B" w14:textId="68665909" w:rsidR="002B79BC" w:rsidRPr="00537641" w:rsidRDefault="002B79BC" w:rsidP="002B79BC">
            <w:pPr>
              <w:widowControl w:val="0"/>
              <w:autoSpaceDE w:val="0"/>
              <w:autoSpaceDN w:val="0"/>
              <w:adjustRightInd w:val="0"/>
              <w:spacing w:line="276" w:lineRule="auto"/>
              <w:jc w:val="center"/>
              <w:rPr>
                <w:bCs/>
              </w:rPr>
            </w:pPr>
          </w:p>
        </w:tc>
        <w:tc>
          <w:tcPr>
            <w:tcW w:w="175" w:type="pct"/>
          </w:tcPr>
          <w:p w14:paraId="35F3CF0F"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55B312A"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7679F35E"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253001C4" w14:textId="77777777" w:rsidTr="005B3BB4">
        <w:trPr>
          <w:jc w:val="center"/>
        </w:trPr>
        <w:tc>
          <w:tcPr>
            <w:tcW w:w="159" w:type="pct"/>
            <w:vMerge w:val="restart"/>
            <w:vAlign w:val="center"/>
          </w:tcPr>
          <w:p w14:paraId="0B60C4A4" w14:textId="077959D5"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restart"/>
            <w:vAlign w:val="center"/>
          </w:tcPr>
          <w:p w14:paraId="1A64919C" w14:textId="103233C0" w:rsidR="002B79BC" w:rsidRPr="00DA5B2C" w:rsidRDefault="002B79BC" w:rsidP="002B79BC">
            <w:pPr>
              <w:widowControl w:val="0"/>
              <w:autoSpaceDE w:val="0"/>
              <w:autoSpaceDN w:val="0"/>
              <w:adjustRightInd w:val="0"/>
              <w:spacing w:line="276" w:lineRule="auto"/>
              <w:rPr>
                <w:bCs/>
              </w:rPr>
            </w:pPr>
            <w:r w:rsidRPr="00DA5B2C">
              <w:rPr>
                <w:bCs/>
              </w:rPr>
              <w:t>Kultūros paveldo puoselėjimas</w:t>
            </w:r>
          </w:p>
        </w:tc>
        <w:tc>
          <w:tcPr>
            <w:tcW w:w="308" w:type="pct"/>
            <w:vMerge w:val="restart"/>
          </w:tcPr>
          <w:p w14:paraId="1F32D2D5" w14:textId="6A035108" w:rsidR="002B79BC" w:rsidRPr="00DA5B2C" w:rsidRDefault="002B79BC" w:rsidP="002B79BC">
            <w:pPr>
              <w:widowControl w:val="0"/>
              <w:autoSpaceDE w:val="0"/>
              <w:autoSpaceDN w:val="0"/>
              <w:adjustRightInd w:val="0"/>
              <w:spacing w:line="276" w:lineRule="auto"/>
              <w:jc w:val="center"/>
              <w:rPr>
                <w:bCs/>
              </w:rPr>
            </w:pPr>
            <w:r w:rsidRPr="00DA5B2C">
              <w:rPr>
                <w:bCs/>
              </w:rPr>
              <w:t>1.1.1.3.</w:t>
            </w:r>
          </w:p>
        </w:tc>
        <w:tc>
          <w:tcPr>
            <w:tcW w:w="525" w:type="pct"/>
          </w:tcPr>
          <w:p w14:paraId="7BCF01F4" w14:textId="6E433C59" w:rsidR="002B79BC" w:rsidRPr="00DA5B2C" w:rsidRDefault="002B79BC" w:rsidP="002B79BC">
            <w:pPr>
              <w:widowControl w:val="0"/>
              <w:autoSpaceDE w:val="0"/>
              <w:autoSpaceDN w:val="0"/>
              <w:adjustRightInd w:val="0"/>
              <w:spacing w:line="276" w:lineRule="auto"/>
              <w:rPr>
                <w:bCs/>
              </w:rPr>
            </w:pPr>
            <w:r w:rsidRPr="00DA5B2C">
              <w:rPr>
                <w:bCs/>
              </w:rPr>
              <w:t>Naujų / atnaujintų ekspozicijų skaičius per metus, vnt.</w:t>
            </w:r>
          </w:p>
        </w:tc>
        <w:tc>
          <w:tcPr>
            <w:tcW w:w="256" w:type="pct"/>
          </w:tcPr>
          <w:p w14:paraId="5C6529E6" w14:textId="0D57A0AA" w:rsidR="002B79BC" w:rsidRPr="00E454F0" w:rsidRDefault="00E454F0" w:rsidP="002B79BC">
            <w:pPr>
              <w:widowControl w:val="0"/>
              <w:autoSpaceDE w:val="0"/>
              <w:autoSpaceDN w:val="0"/>
              <w:adjustRightInd w:val="0"/>
              <w:spacing w:line="276" w:lineRule="auto"/>
              <w:jc w:val="center"/>
              <w:rPr>
                <w:bCs/>
              </w:rPr>
            </w:pPr>
            <w:r w:rsidRPr="00E454F0">
              <w:rPr>
                <w:bCs/>
              </w:rPr>
              <w:t>5</w:t>
            </w:r>
          </w:p>
        </w:tc>
        <w:tc>
          <w:tcPr>
            <w:tcW w:w="217" w:type="pct"/>
          </w:tcPr>
          <w:p w14:paraId="0FCE4C51" w14:textId="2C49F716" w:rsidR="002B79BC" w:rsidRPr="00E454F0" w:rsidRDefault="00E454F0" w:rsidP="002B79BC">
            <w:pPr>
              <w:widowControl w:val="0"/>
              <w:autoSpaceDE w:val="0"/>
              <w:autoSpaceDN w:val="0"/>
              <w:adjustRightInd w:val="0"/>
              <w:spacing w:line="276" w:lineRule="auto"/>
              <w:jc w:val="center"/>
              <w:rPr>
                <w:bCs/>
              </w:rPr>
            </w:pPr>
            <w:r w:rsidRPr="00E454F0">
              <w:rPr>
                <w:bCs/>
              </w:rPr>
              <w:t>5</w:t>
            </w:r>
          </w:p>
        </w:tc>
        <w:tc>
          <w:tcPr>
            <w:tcW w:w="217" w:type="pct"/>
          </w:tcPr>
          <w:p w14:paraId="4F8ADFE8" w14:textId="64363CFB" w:rsidR="002B79BC" w:rsidRPr="00E454F0" w:rsidRDefault="002B79BC" w:rsidP="002B79BC">
            <w:pPr>
              <w:widowControl w:val="0"/>
              <w:autoSpaceDE w:val="0"/>
              <w:autoSpaceDN w:val="0"/>
              <w:adjustRightInd w:val="0"/>
              <w:spacing w:line="276" w:lineRule="auto"/>
              <w:jc w:val="center"/>
              <w:rPr>
                <w:bCs/>
              </w:rPr>
            </w:pPr>
            <w:r w:rsidRPr="00E454F0">
              <w:rPr>
                <w:bCs/>
              </w:rPr>
              <w:t>4</w:t>
            </w:r>
          </w:p>
        </w:tc>
        <w:tc>
          <w:tcPr>
            <w:tcW w:w="170" w:type="pct"/>
          </w:tcPr>
          <w:p w14:paraId="1DBCA146" w14:textId="72CBA657" w:rsidR="002B79BC" w:rsidRPr="00E454F0" w:rsidRDefault="002B79BC" w:rsidP="002B79BC">
            <w:pPr>
              <w:widowControl w:val="0"/>
              <w:autoSpaceDE w:val="0"/>
              <w:autoSpaceDN w:val="0"/>
              <w:adjustRightInd w:val="0"/>
              <w:spacing w:line="276" w:lineRule="auto"/>
              <w:jc w:val="center"/>
              <w:rPr>
                <w:bCs/>
              </w:rPr>
            </w:pPr>
          </w:p>
        </w:tc>
        <w:tc>
          <w:tcPr>
            <w:tcW w:w="174" w:type="pct"/>
          </w:tcPr>
          <w:p w14:paraId="6883B3AC" w14:textId="09B93E69" w:rsidR="002B79BC" w:rsidRPr="00E454F0" w:rsidRDefault="00DA5B2C" w:rsidP="002B79BC">
            <w:pPr>
              <w:widowControl w:val="0"/>
              <w:autoSpaceDE w:val="0"/>
              <w:autoSpaceDN w:val="0"/>
              <w:adjustRightInd w:val="0"/>
              <w:spacing w:line="276" w:lineRule="auto"/>
              <w:jc w:val="center"/>
              <w:rPr>
                <w:bCs/>
              </w:rPr>
            </w:pPr>
            <w:r w:rsidRPr="00E454F0">
              <w:rPr>
                <w:bCs/>
              </w:rPr>
              <w:t>+</w:t>
            </w:r>
          </w:p>
        </w:tc>
        <w:tc>
          <w:tcPr>
            <w:tcW w:w="173" w:type="pct"/>
          </w:tcPr>
          <w:p w14:paraId="1F90C4FF" w14:textId="77777777" w:rsidR="002B79BC" w:rsidRPr="00E454F0" w:rsidRDefault="002B79BC" w:rsidP="002B79BC">
            <w:pPr>
              <w:widowControl w:val="0"/>
              <w:autoSpaceDE w:val="0"/>
              <w:autoSpaceDN w:val="0"/>
              <w:adjustRightInd w:val="0"/>
              <w:spacing w:line="276" w:lineRule="auto"/>
              <w:jc w:val="center"/>
              <w:rPr>
                <w:bCs/>
              </w:rPr>
            </w:pPr>
          </w:p>
        </w:tc>
        <w:tc>
          <w:tcPr>
            <w:tcW w:w="1217" w:type="pct"/>
          </w:tcPr>
          <w:p w14:paraId="1097D422" w14:textId="051C0693" w:rsidR="00D7250D" w:rsidRDefault="00E454F0" w:rsidP="002B79BC">
            <w:pPr>
              <w:widowControl w:val="0"/>
              <w:autoSpaceDE w:val="0"/>
              <w:autoSpaceDN w:val="0"/>
              <w:adjustRightInd w:val="0"/>
              <w:spacing w:line="276" w:lineRule="auto"/>
              <w:jc w:val="both"/>
              <w:rPr>
                <w:bCs/>
              </w:rPr>
            </w:pPr>
            <w:r w:rsidRPr="00E454F0">
              <w:rPr>
                <w:bCs/>
              </w:rPr>
              <w:t>2024 m. SEMC</w:t>
            </w:r>
            <w:r w:rsidR="00F036E6">
              <w:rPr>
                <w:bCs/>
              </w:rPr>
              <w:t xml:space="preserve"> – </w:t>
            </w:r>
            <w:r w:rsidRPr="00E454F0">
              <w:rPr>
                <w:bCs/>
              </w:rPr>
              <w:t>3, Dailės galerija</w:t>
            </w:r>
            <w:r w:rsidR="00F036E6">
              <w:rPr>
                <w:bCs/>
              </w:rPr>
              <w:t xml:space="preserve"> – </w:t>
            </w:r>
            <w:r w:rsidRPr="00E454F0">
              <w:rPr>
                <w:bCs/>
              </w:rPr>
              <w:t xml:space="preserve">1 ir </w:t>
            </w:r>
            <w:r w:rsidR="00F036E6">
              <w:rPr>
                <w:bCs/>
              </w:rPr>
              <w:t>K</w:t>
            </w:r>
            <w:r w:rsidRPr="00E454F0">
              <w:rPr>
                <w:bCs/>
              </w:rPr>
              <w:t>raštotyros muziejus</w:t>
            </w:r>
            <w:r w:rsidR="00F036E6">
              <w:rPr>
                <w:bCs/>
              </w:rPr>
              <w:t xml:space="preserve"> – </w:t>
            </w:r>
            <w:r w:rsidR="00D7250D">
              <w:rPr>
                <w:bCs/>
              </w:rPr>
              <w:t xml:space="preserve">1. </w:t>
            </w:r>
          </w:p>
          <w:p w14:paraId="0FE2399D" w14:textId="3A274BE8" w:rsidR="002B79BC" w:rsidRPr="00E454F0" w:rsidRDefault="00D7250D" w:rsidP="002B79BC">
            <w:pPr>
              <w:widowControl w:val="0"/>
              <w:autoSpaceDE w:val="0"/>
              <w:autoSpaceDN w:val="0"/>
              <w:adjustRightInd w:val="0"/>
              <w:spacing w:line="276" w:lineRule="auto"/>
              <w:jc w:val="both"/>
              <w:rPr>
                <w:bCs/>
              </w:rPr>
            </w:pPr>
            <w:r>
              <w:rPr>
                <w:bCs/>
              </w:rPr>
              <w:t>Šios įstaigos</w:t>
            </w:r>
            <w:r w:rsidR="00E454F0" w:rsidRPr="00E454F0">
              <w:rPr>
                <w:bCs/>
              </w:rPr>
              <w:t xml:space="preserve"> parengė naujas ekspozicijas arba atnaujino senas.</w:t>
            </w:r>
          </w:p>
        </w:tc>
        <w:tc>
          <w:tcPr>
            <w:tcW w:w="261" w:type="pct"/>
          </w:tcPr>
          <w:p w14:paraId="74C900BE" w14:textId="2592E726" w:rsidR="002B79BC" w:rsidRPr="006E7ADC" w:rsidRDefault="002B79BC" w:rsidP="002B79BC">
            <w:pPr>
              <w:widowControl w:val="0"/>
              <w:autoSpaceDE w:val="0"/>
              <w:autoSpaceDN w:val="0"/>
              <w:adjustRightInd w:val="0"/>
              <w:spacing w:line="276" w:lineRule="auto"/>
              <w:jc w:val="center"/>
              <w:rPr>
                <w:bCs/>
              </w:rPr>
            </w:pPr>
            <w:r w:rsidRPr="006E7ADC">
              <w:rPr>
                <w:bCs/>
              </w:rPr>
              <w:t>PMSA KMS</w:t>
            </w:r>
          </w:p>
        </w:tc>
        <w:tc>
          <w:tcPr>
            <w:tcW w:w="216" w:type="pct"/>
          </w:tcPr>
          <w:p w14:paraId="5E2E688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356C7495"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CC14FCC"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3F1F0C84"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30B57CEF" w14:textId="77777777" w:rsidTr="005B3BB4">
        <w:trPr>
          <w:jc w:val="center"/>
        </w:trPr>
        <w:tc>
          <w:tcPr>
            <w:tcW w:w="159" w:type="pct"/>
            <w:vMerge/>
            <w:vAlign w:val="center"/>
          </w:tcPr>
          <w:p w14:paraId="5FBE1180"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ign w:val="center"/>
          </w:tcPr>
          <w:p w14:paraId="19B254E3" w14:textId="77777777" w:rsidR="002B79BC" w:rsidRPr="00DA5B2C" w:rsidRDefault="002B79BC" w:rsidP="002B79BC">
            <w:pPr>
              <w:widowControl w:val="0"/>
              <w:autoSpaceDE w:val="0"/>
              <w:autoSpaceDN w:val="0"/>
              <w:adjustRightInd w:val="0"/>
              <w:spacing w:line="276" w:lineRule="auto"/>
              <w:rPr>
                <w:bCs/>
              </w:rPr>
            </w:pPr>
          </w:p>
        </w:tc>
        <w:tc>
          <w:tcPr>
            <w:tcW w:w="308" w:type="pct"/>
            <w:vMerge/>
          </w:tcPr>
          <w:p w14:paraId="696F45D4" w14:textId="77777777" w:rsidR="002B79BC" w:rsidRPr="00DA5B2C" w:rsidRDefault="002B79BC" w:rsidP="002B79BC">
            <w:pPr>
              <w:widowControl w:val="0"/>
              <w:autoSpaceDE w:val="0"/>
              <w:autoSpaceDN w:val="0"/>
              <w:adjustRightInd w:val="0"/>
              <w:spacing w:line="276" w:lineRule="auto"/>
              <w:jc w:val="center"/>
              <w:rPr>
                <w:bCs/>
              </w:rPr>
            </w:pPr>
          </w:p>
        </w:tc>
        <w:tc>
          <w:tcPr>
            <w:tcW w:w="525" w:type="pct"/>
          </w:tcPr>
          <w:p w14:paraId="6CD6CD26" w14:textId="16683C97" w:rsidR="002B79BC" w:rsidRPr="00DA5B2C" w:rsidRDefault="002B79BC" w:rsidP="002B79BC">
            <w:pPr>
              <w:widowControl w:val="0"/>
              <w:autoSpaceDE w:val="0"/>
              <w:autoSpaceDN w:val="0"/>
              <w:adjustRightInd w:val="0"/>
              <w:spacing w:line="276" w:lineRule="auto"/>
              <w:rPr>
                <w:bCs/>
              </w:rPr>
            </w:pPr>
            <w:r w:rsidRPr="00DA5B2C">
              <w:rPr>
                <w:bCs/>
              </w:rPr>
              <w:t>Suorganizuotų etnokultūrinių renginių skaičius per metus, vnt.</w:t>
            </w:r>
          </w:p>
        </w:tc>
        <w:tc>
          <w:tcPr>
            <w:tcW w:w="256" w:type="pct"/>
          </w:tcPr>
          <w:p w14:paraId="568B29C1" w14:textId="2E95A2E3" w:rsidR="002B79BC" w:rsidRPr="00D57AF3" w:rsidRDefault="00E454F0" w:rsidP="00E454F0">
            <w:pPr>
              <w:widowControl w:val="0"/>
              <w:autoSpaceDE w:val="0"/>
              <w:autoSpaceDN w:val="0"/>
              <w:adjustRightInd w:val="0"/>
              <w:spacing w:line="276" w:lineRule="auto"/>
              <w:rPr>
                <w:bCs/>
              </w:rPr>
            </w:pPr>
            <w:r>
              <w:rPr>
                <w:bCs/>
              </w:rPr>
              <w:t>255</w:t>
            </w:r>
          </w:p>
        </w:tc>
        <w:tc>
          <w:tcPr>
            <w:tcW w:w="217" w:type="pct"/>
          </w:tcPr>
          <w:p w14:paraId="0FD7E508" w14:textId="1D27EEF4" w:rsidR="002B79BC" w:rsidRPr="00D57AF3" w:rsidRDefault="002D0D42" w:rsidP="002B79BC">
            <w:pPr>
              <w:widowControl w:val="0"/>
              <w:autoSpaceDE w:val="0"/>
              <w:autoSpaceDN w:val="0"/>
              <w:adjustRightInd w:val="0"/>
              <w:spacing w:line="276" w:lineRule="auto"/>
              <w:jc w:val="center"/>
              <w:rPr>
                <w:bCs/>
              </w:rPr>
            </w:pPr>
            <w:r>
              <w:rPr>
                <w:bCs/>
              </w:rPr>
              <w:t>250</w:t>
            </w:r>
          </w:p>
        </w:tc>
        <w:tc>
          <w:tcPr>
            <w:tcW w:w="217" w:type="pct"/>
          </w:tcPr>
          <w:p w14:paraId="078923AB" w14:textId="7233FC28" w:rsidR="002B79BC" w:rsidRPr="00D57AF3" w:rsidRDefault="00DA5B2C" w:rsidP="002B79BC">
            <w:pPr>
              <w:widowControl w:val="0"/>
              <w:autoSpaceDE w:val="0"/>
              <w:autoSpaceDN w:val="0"/>
              <w:adjustRightInd w:val="0"/>
              <w:spacing w:line="276" w:lineRule="auto"/>
              <w:jc w:val="center"/>
              <w:rPr>
                <w:bCs/>
              </w:rPr>
            </w:pPr>
            <w:r w:rsidRPr="00D57AF3">
              <w:rPr>
                <w:bCs/>
              </w:rPr>
              <w:t>250</w:t>
            </w:r>
          </w:p>
        </w:tc>
        <w:tc>
          <w:tcPr>
            <w:tcW w:w="170" w:type="pct"/>
          </w:tcPr>
          <w:p w14:paraId="332A0A26" w14:textId="77777777" w:rsidR="002B79BC" w:rsidRPr="00D57AF3" w:rsidRDefault="002B79BC" w:rsidP="002B79BC">
            <w:pPr>
              <w:widowControl w:val="0"/>
              <w:autoSpaceDE w:val="0"/>
              <w:autoSpaceDN w:val="0"/>
              <w:adjustRightInd w:val="0"/>
              <w:spacing w:line="276" w:lineRule="auto"/>
              <w:jc w:val="center"/>
              <w:rPr>
                <w:bCs/>
              </w:rPr>
            </w:pPr>
          </w:p>
        </w:tc>
        <w:tc>
          <w:tcPr>
            <w:tcW w:w="174" w:type="pct"/>
          </w:tcPr>
          <w:p w14:paraId="6ED42207" w14:textId="2BE04A4A" w:rsidR="002B79BC" w:rsidRPr="00D57AF3" w:rsidRDefault="002B79BC" w:rsidP="002B79BC">
            <w:pPr>
              <w:widowControl w:val="0"/>
              <w:autoSpaceDE w:val="0"/>
              <w:autoSpaceDN w:val="0"/>
              <w:adjustRightInd w:val="0"/>
              <w:spacing w:line="276" w:lineRule="auto"/>
              <w:jc w:val="center"/>
              <w:rPr>
                <w:bCs/>
              </w:rPr>
            </w:pPr>
            <w:r w:rsidRPr="00D57AF3">
              <w:rPr>
                <w:bCs/>
              </w:rPr>
              <w:t>+</w:t>
            </w:r>
          </w:p>
        </w:tc>
        <w:tc>
          <w:tcPr>
            <w:tcW w:w="173" w:type="pct"/>
          </w:tcPr>
          <w:p w14:paraId="5B2A58A8" w14:textId="77777777" w:rsidR="002B79BC" w:rsidRPr="00D57AF3" w:rsidRDefault="002B79BC" w:rsidP="002B79BC">
            <w:pPr>
              <w:widowControl w:val="0"/>
              <w:autoSpaceDE w:val="0"/>
              <w:autoSpaceDN w:val="0"/>
              <w:adjustRightInd w:val="0"/>
              <w:spacing w:line="276" w:lineRule="auto"/>
              <w:jc w:val="center"/>
              <w:rPr>
                <w:bCs/>
              </w:rPr>
            </w:pPr>
          </w:p>
        </w:tc>
        <w:tc>
          <w:tcPr>
            <w:tcW w:w="1217" w:type="pct"/>
          </w:tcPr>
          <w:p w14:paraId="7EDD449D" w14:textId="77777777" w:rsidR="00D57AF3" w:rsidRPr="00D57AF3" w:rsidRDefault="00D57AF3" w:rsidP="002B79BC">
            <w:pPr>
              <w:widowControl w:val="0"/>
              <w:autoSpaceDE w:val="0"/>
              <w:autoSpaceDN w:val="0"/>
              <w:adjustRightInd w:val="0"/>
              <w:spacing w:line="276" w:lineRule="auto"/>
              <w:jc w:val="both"/>
              <w:rPr>
                <w:bCs/>
              </w:rPr>
            </w:pPr>
            <w:r w:rsidRPr="00D57AF3">
              <w:rPr>
                <w:bCs/>
              </w:rPr>
              <w:t>Renginiai:</w:t>
            </w:r>
          </w:p>
          <w:p w14:paraId="02981773" w14:textId="01654323" w:rsidR="002B79BC" w:rsidRPr="00D57AF3" w:rsidRDefault="00F036E6" w:rsidP="002B79BC">
            <w:pPr>
              <w:widowControl w:val="0"/>
              <w:autoSpaceDE w:val="0"/>
              <w:autoSpaceDN w:val="0"/>
              <w:adjustRightInd w:val="0"/>
              <w:spacing w:line="276" w:lineRule="auto"/>
              <w:jc w:val="both"/>
              <w:rPr>
                <w:bCs/>
              </w:rPr>
            </w:pPr>
            <w:r>
              <w:rPr>
                <w:bCs/>
              </w:rPr>
              <w:t>K</w:t>
            </w:r>
            <w:r w:rsidR="002B79BC" w:rsidRPr="00D57AF3">
              <w:rPr>
                <w:bCs/>
              </w:rPr>
              <w:t>raštotyros muziejus</w:t>
            </w:r>
            <w:r w:rsidR="00D57AF3" w:rsidRPr="00D57AF3">
              <w:rPr>
                <w:bCs/>
              </w:rPr>
              <w:t xml:space="preserve"> </w:t>
            </w:r>
            <w:r w:rsidR="002B79BC" w:rsidRPr="00D57AF3">
              <w:rPr>
                <w:bCs/>
              </w:rPr>
              <w:t>–</w:t>
            </w:r>
            <w:r w:rsidR="00D57AF3" w:rsidRPr="00D57AF3">
              <w:rPr>
                <w:bCs/>
              </w:rPr>
              <w:t xml:space="preserve"> </w:t>
            </w:r>
            <w:r w:rsidR="002B79BC" w:rsidRPr="00D57AF3">
              <w:rPr>
                <w:bCs/>
              </w:rPr>
              <w:t>2</w:t>
            </w:r>
            <w:r w:rsidR="00E454F0">
              <w:rPr>
                <w:bCs/>
              </w:rPr>
              <w:t>34</w:t>
            </w:r>
            <w:r w:rsidR="00D57AF3" w:rsidRPr="00D57AF3">
              <w:rPr>
                <w:bCs/>
              </w:rPr>
              <w:t>;</w:t>
            </w:r>
            <w:r w:rsidR="002B79BC" w:rsidRPr="00D57AF3">
              <w:rPr>
                <w:bCs/>
              </w:rPr>
              <w:t xml:space="preserve"> </w:t>
            </w:r>
            <w:r w:rsidR="00D57AF3" w:rsidRPr="00D57AF3">
              <w:rPr>
                <w:bCs/>
              </w:rPr>
              <w:t xml:space="preserve">Panevėžio </w:t>
            </w:r>
            <w:r w:rsidR="002B79BC" w:rsidRPr="00D57AF3">
              <w:rPr>
                <w:bCs/>
              </w:rPr>
              <w:t>kultūros centras</w:t>
            </w:r>
            <w:r w:rsidR="00D57AF3" w:rsidRPr="00D57AF3">
              <w:rPr>
                <w:bCs/>
              </w:rPr>
              <w:t xml:space="preserve"> –</w:t>
            </w:r>
            <w:r w:rsidR="002B79BC" w:rsidRPr="00D57AF3">
              <w:rPr>
                <w:bCs/>
              </w:rPr>
              <w:t xml:space="preserve"> </w:t>
            </w:r>
            <w:r w:rsidR="00D57AF3" w:rsidRPr="00D57AF3">
              <w:rPr>
                <w:bCs/>
              </w:rPr>
              <w:t>21</w:t>
            </w:r>
          </w:p>
        </w:tc>
        <w:tc>
          <w:tcPr>
            <w:tcW w:w="261" w:type="pct"/>
          </w:tcPr>
          <w:p w14:paraId="1FC85844" w14:textId="0D3E5FA2" w:rsidR="002B79BC" w:rsidRPr="006E7ADC" w:rsidRDefault="002B79BC" w:rsidP="002B79BC">
            <w:pPr>
              <w:widowControl w:val="0"/>
              <w:autoSpaceDE w:val="0"/>
              <w:autoSpaceDN w:val="0"/>
              <w:adjustRightInd w:val="0"/>
              <w:spacing w:line="276" w:lineRule="auto"/>
              <w:jc w:val="center"/>
              <w:rPr>
                <w:bCs/>
              </w:rPr>
            </w:pPr>
            <w:r w:rsidRPr="006E7ADC">
              <w:rPr>
                <w:bCs/>
              </w:rPr>
              <w:t>PMSA KMS</w:t>
            </w:r>
          </w:p>
        </w:tc>
        <w:tc>
          <w:tcPr>
            <w:tcW w:w="216" w:type="pct"/>
          </w:tcPr>
          <w:p w14:paraId="63EEF91A"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1D74777"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ADD8516"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3F476333"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09F56A7C" w14:textId="77777777" w:rsidTr="005B3BB4">
        <w:trPr>
          <w:jc w:val="center"/>
        </w:trPr>
        <w:tc>
          <w:tcPr>
            <w:tcW w:w="159" w:type="pct"/>
            <w:vMerge/>
            <w:vAlign w:val="center"/>
          </w:tcPr>
          <w:p w14:paraId="19F2CAD0"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ign w:val="center"/>
          </w:tcPr>
          <w:p w14:paraId="125B3D12" w14:textId="77777777" w:rsidR="002B79BC" w:rsidRPr="00DA5B2C" w:rsidRDefault="002B79BC" w:rsidP="002B79BC">
            <w:pPr>
              <w:widowControl w:val="0"/>
              <w:autoSpaceDE w:val="0"/>
              <w:autoSpaceDN w:val="0"/>
              <w:adjustRightInd w:val="0"/>
              <w:spacing w:line="276" w:lineRule="auto"/>
              <w:rPr>
                <w:bCs/>
              </w:rPr>
            </w:pPr>
          </w:p>
        </w:tc>
        <w:tc>
          <w:tcPr>
            <w:tcW w:w="308" w:type="pct"/>
            <w:vMerge/>
          </w:tcPr>
          <w:p w14:paraId="51429528" w14:textId="77777777" w:rsidR="002B79BC" w:rsidRPr="00DA5B2C" w:rsidRDefault="002B79BC" w:rsidP="002B79BC">
            <w:pPr>
              <w:widowControl w:val="0"/>
              <w:autoSpaceDE w:val="0"/>
              <w:autoSpaceDN w:val="0"/>
              <w:adjustRightInd w:val="0"/>
              <w:spacing w:line="276" w:lineRule="auto"/>
              <w:jc w:val="center"/>
              <w:rPr>
                <w:bCs/>
              </w:rPr>
            </w:pPr>
          </w:p>
        </w:tc>
        <w:tc>
          <w:tcPr>
            <w:tcW w:w="525" w:type="pct"/>
          </w:tcPr>
          <w:p w14:paraId="12E478D7" w14:textId="77777777" w:rsidR="002B79BC" w:rsidRPr="00DA5B2C" w:rsidRDefault="002B79BC" w:rsidP="002B79BC">
            <w:pPr>
              <w:widowControl w:val="0"/>
              <w:autoSpaceDE w:val="0"/>
              <w:autoSpaceDN w:val="0"/>
              <w:adjustRightInd w:val="0"/>
              <w:spacing w:line="276" w:lineRule="auto"/>
              <w:jc w:val="both"/>
              <w:rPr>
                <w:bCs/>
              </w:rPr>
            </w:pPr>
            <w:r w:rsidRPr="00DA5B2C">
              <w:rPr>
                <w:bCs/>
              </w:rPr>
              <w:t>Metinis kultūros paveldo ekspozicijų ir</w:t>
            </w:r>
          </w:p>
          <w:p w14:paraId="02611386" w14:textId="3810BBB4" w:rsidR="002B79BC" w:rsidRPr="00DA5B2C" w:rsidRDefault="002B79BC" w:rsidP="002B79BC">
            <w:pPr>
              <w:widowControl w:val="0"/>
              <w:autoSpaceDE w:val="0"/>
              <w:autoSpaceDN w:val="0"/>
              <w:adjustRightInd w:val="0"/>
              <w:spacing w:line="276" w:lineRule="auto"/>
              <w:jc w:val="both"/>
              <w:rPr>
                <w:bCs/>
              </w:rPr>
            </w:pPr>
            <w:r w:rsidRPr="00DA5B2C">
              <w:rPr>
                <w:bCs/>
              </w:rPr>
              <w:t>etnokultūrinių renginių lankytojų skaičiaus pokytis, proc.</w:t>
            </w:r>
          </w:p>
        </w:tc>
        <w:tc>
          <w:tcPr>
            <w:tcW w:w="256" w:type="pct"/>
          </w:tcPr>
          <w:p w14:paraId="759F933D" w14:textId="3C7F3F9A" w:rsidR="002B79BC" w:rsidRPr="006E7ADC" w:rsidRDefault="001D1E8C" w:rsidP="002D0D42">
            <w:pPr>
              <w:widowControl w:val="0"/>
              <w:autoSpaceDE w:val="0"/>
              <w:autoSpaceDN w:val="0"/>
              <w:adjustRightInd w:val="0"/>
              <w:spacing w:line="276" w:lineRule="auto"/>
              <w:rPr>
                <w:bCs/>
              </w:rPr>
            </w:pPr>
            <w:r>
              <w:rPr>
                <w:bCs/>
              </w:rPr>
              <w:t>-16,0</w:t>
            </w:r>
          </w:p>
        </w:tc>
        <w:tc>
          <w:tcPr>
            <w:tcW w:w="217" w:type="pct"/>
          </w:tcPr>
          <w:p w14:paraId="2E5BA239" w14:textId="44D5F8C2" w:rsidR="002B79BC" w:rsidRPr="006E7ADC" w:rsidRDefault="001D1E8C" w:rsidP="002B79BC">
            <w:pPr>
              <w:widowControl w:val="0"/>
              <w:autoSpaceDE w:val="0"/>
              <w:autoSpaceDN w:val="0"/>
              <w:adjustRightInd w:val="0"/>
              <w:spacing w:line="276" w:lineRule="auto"/>
              <w:jc w:val="center"/>
              <w:rPr>
                <w:bCs/>
              </w:rPr>
            </w:pPr>
            <w:r>
              <w:rPr>
                <w:bCs/>
              </w:rPr>
              <w:t>0</w:t>
            </w:r>
          </w:p>
        </w:tc>
        <w:tc>
          <w:tcPr>
            <w:tcW w:w="217" w:type="pct"/>
          </w:tcPr>
          <w:p w14:paraId="6136B60C" w14:textId="75165810" w:rsidR="002B79BC" w:rsidRPr="006E7ADC" w:rsidRDefault="00DA5B2C" w:rsidP="002B79BC">
            <w:pPr>
              <w:widowControl w:val="0"/>
              <w:autoSpaceDE w:val="0"/>
              <w:autoSpaceDN w:val="0"/>
              <w:adjustRightInd w:val="0"/>
              <w:spacing w:line="276" w:lineRule="auto"/>
              <w:jc w:val="center"/>
              <w:rPr>
                <w:bCs/>
              </w:rPr>
            </w:pPr>
            <w:r w:rsidRPr="006E7ADC">
              <w:rPr>
                <w:bCs/>
              </w:rPr>
              <w:t>20</w:t>
            </w:r>
            <w:r w:rsidR="006E7ADC" w:rsidRPr="006E7ADC">
              <w:rPr>
                <w:bCs/>
              </w:rPr>
              <w:t>,0</w:t>
            </w:r>
          </w:p>
        </w:tc>
        <w:tc>
          <w:tcPr>
            <w:tcW w:w="170" w:type="pct"/>
          </w:tcPr>
          <w:p w14:paraId="0AF2D750"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4" w:type="pct"/>
          </w:tcPr>
          <w:p w14:paraId="213AC03A" w14:textId="167758E8" w:rsidR="002B79BC" w:rsidRPr="00DA5B2C" w:rsidRDefault="002B79BC" w:rsidP="002B79BC">
            <w:pPr>
              <w:widowControl w:val="0"/>
              <w:autoSpaceDE w:val="0"/>
              <w:autoSpaceDN w:val="0"/>
              <w:adjustRightInd w:val="0"/>
              <w:spacing w:line="276" w:lineRule="auto"/>
              <w:jc w:val="center"/>
              <w:rPr>
                <w:bCs/>
              </w:rPr>
            </w:pPr>
            <w:r w:rsidRPr="00DA5B2C">
              <w:rPr>
                <w:bCs/>
              </w:rPr>
              <w:t>+</w:t>
            </w:r>
          </w:p>
        </w:tc>
        <w:tc>
          <w:tcPr>
            <w:tcW w:w="173" w:type="pct"/>
          </w:tcPr>
          <w:p w14:paraId="65ED3255"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217" w:type="pct"/>
          </w:tcPr>
          <w:p w14:paraId="7CB7D058" w14:textId="77777777" w:rsidR="002B79BC" w:rsidRPr="006E7ADC" w:rsidRDefault="002B79BC" w:rsidP="002B79BC">
            <w:pPr>
              <w:widowControl w:val="0"/>
              <w:autoSpaceDE w:val="0"/>
              <w:autoSpaceDN w:val="0"/>
              <w:adjustRightInd w:val="0"/>
              <w:spacing w:line="276" w:lineRule="auto"/>
              <w:jc w:val="both"/>
              <w:rPr>
                <w:bCs/>
              </w:rPr>
            </w:pPr>
            <w:r w:rsidRPr="006E7ADC">
              <w:rPr>
                <w:bCs/>
              </w:rPr>
              <w:t xml:space="preserve">Kraštotyros muziejaus lankytojų skaičius: </w:t>
            </w:r>
          </w:p>
          <w:p w14:paraId="4B425BDC" w14:textId="3B188D8A" w:rsidR="006E7ADC" w:rsidRPr="006E7ADC" w:rsidRDefault="006E7ADC" w:rsidP="002B79BC">
            <w:pPr>
              <w:widowControl w:val="0"/>
              <w:autoSpaceDE w:val="0"/>
              <w:autoSpaceDN w:val="0"/>
              <w:adjustRightInd w:val="0"/>
              <w:spacing w:line="276" w:lineRule="auto"/>
              <w:jc w:val="both"/>
              <w:rPr>
                <w:bCs/>
              </w:rPr>
            </w:pPr>
            <w:r w:rsidRPr="006E7ADC">
              <w:rPr>
                <w:bCs/>
              </w:rPr>
              <w:t>20</w:t>
            </w:r>
            <w:r>
              <w:rPr>
                <w:bCs/>
              </w:rPr>
              <w:t>2</w:t>
            </w:r>
            <w:r w:rsidRPr="006E7ADC">
              <w:rPr>
                <w:bCs/>
              </w:rPr>
              <w:t xml:space="preserve">4 m. – </w:t>
            </w:r>
            <w:r w:rsidR="001D1E8C">
              <w:rPr>
                <w:bCs/>
              </w:rPr>
              <w:t>17211</w:t>
            </w:r>
          </w:p>
          <w:p w14:paraId="44B12568" w14:textId="40C58B76" w:rsidR="002B79BC" w:rsidRPr="006E7ADC" w:rsidRDefault="002B79BC" w:rsidP="002B79BC">
            <w:pPr>
              <w:widowControl w:val="0"/>
              <w:autoSpaceDE w:val="0"/>
              <w:autoSpaceDN w:val="0"/>
              <w:adjustRightInd w:val="0"/>
              <w:spacing w:line="276" w:lineRule="auto"/>
              <w:jc w:val="both"/>
              <w:rPr>
                <w:bCs/>
              </w:rPr>
            </w:pPr>
            <w:r w:rsidRPr="006E7ADC">
              <w:rPr>
                <w:bCs/>
              </w:rPr>
              <w:t xml:space="preserve">2023 m. – </w:t>
            </w:r>
            <w:r w:rsidR="001D1E8C">
              <w:rPr>
                <w:bCs/>
              </w:rPr>
              <w:t>17943</w:t>
            </w:r>
          </w:p>
          <w:p w14:paraId="1F8A48E4" w14:textId="37A4B76B" w:rsidR="002B79BC" w:rsidRPr="006E7ADC" w:rsidRDefault="002B79BC" w:rsidP="002B79BC">
            <w:pPr>
              <w:widowControl w:val="0"/>
              <w:autoSpaceDE w:val="0"/>
              <w:autoSpaceDN w:val="0"/>
              <w:adjustRightInd w:val="0"/>
              <w:spacing w:line="276" w:lineRule="auto"/>
              <w:jc w:val="both"/>
              <w:rPr>
                <w:bCs/>
              </w:rPr>
            </w:pPr>
            <w:r w:rsidRPr="006E7ADC">
              <w:rPr>
                <w:bCs/>
              </w:rPr>
              <w:t>2022 m. – 14225</w:t>
            </w:r>
          </w:p>
          <w:p w14:paraId="5E8F0E72" w14:textId="33DE01C3" w:rsidR="002B79BC" w:rsidRPr="006E7ADC" w:rsidRDefault="002B79BC" w:rsidP="002B79BC">
            <w:pPr>
              <w:widowControl w:val="0"/>
              <w:autoSpaceDE w:val="0"/>
              <w:autoSpaceDN w:val="0"/>
              <w:adjustRightInd w:val="0"/>
              <w:spacing w:line="276" w:lineRule="auto"/>
              <w:jc w:val="both"/>
              <w:rPr>
                <w:bCs/>
              </w:rPr>
            </w:pPr>
            <w:r w:rsidRPr="006E7ADC">
              <w:rPr>
                <w:bCs/>
              </w:rPr>
              <w:t xml:space="preserve">Panevėžio </w:t>
            </w:r>
            <w:r w:rsidR="006E7ADC" w:rsidRPr="006E7ADC">
              <w:rPr>
                <w:bCs/>
              </w:rPr>
              <w:t>kultūros centro</w:t>
            </w:r>
            <w:r w:rsidRPr="006E7ADC">
              <w:rPr>
                <w:bCs/>
              </w:rPr>
              <w:t xml:space="preserve"> lankytojų skaičius:</w:t>
            </w:r>
          </w:p>
          <w:p w14:paraId="3CA3555F" w14:textId="54C2569F" w:rsidR="006E7ADC" w:rsidRPr="006E7ADC" w:rsidRDefault="006E7ADC" w:rsidP="006E7ADC">
            <w:pPr>
              <w:widowControl w:val="0"/>
              <w:autoSpaceDE w:val="0"/>
              <w:autoSpaceDN w:val="0"/>
              <w:adjustRightInd w:val="0"/>
              <w:spacing w:line="276" w:lineRule="auto"/>
              <w:jc w:val="both"/>
              <w:rPr>
                <w:bCs/>
              </w:rPr>
            </w:pPr>
            <w:r w:rsidRPr="006E7ADC">
              <w:rPr>
                <w:bCs/>
              </w:rPr>
              <w:t xml:space="preserve">2024 m. – </w:t>
            </w:r>
            <w:r w:rsidR="001D1E8C">
              <w:rPr>
                <w:bCs/>
              </w:rPr>
              <w:t>12155</w:t>
            </w:r>
          </w:p>
          <w:p w14:paraId="6F0E41D7" w14:textId="339E1E72" w:rsidR="002B79BC" w:rsidRPr="006E7ADC" w:rsidRDefault="002B79BC" w:rsidP="002B79BC">
            <w:pPr>
              <w:widowControl w:val="0"/>
              <w:autoSpaceDE w:val="0"/>
              <w:autoSpaceDN w:val="0"/>
              <w:adjustRightInd w:val="0"/>
              <w:spacing w:line="276" w:lineRule="auto"/>
              <w:jc w:val="both"/>
              <w:rPr>
                <w:bCs/>
              </w:rPr>
            </w:pPr>
            <w:r w:rsidRPr="006E7ADC">
              <w:rPr>
                <w:bCs/>
              </w:rPr>
              <w:t xml:space="preserve">2023 m. – </w:t>
            </w:r>
            <w:r w:rsidR="001D1E8C">
              <w:rPr>
                <w:bCs/>
              </w:rPr>
              <w:t>17022</w:t>
            </w:r>
          </w:p>
          <w:p w14:paraId="57B0C8BC" w14:textId="3611F423" w:rsidR="002B79BC" w:rsidRPr="006E7ADC" w:rsidRDefault="002B79BC" w:rsidP="002B79BC">
            <w:pPr>
              <w:widowControl w:val="0"/>
              <w:autoSpaceDE w:val="0"/>
              <w:autoSpaceDN w:val="0"/>
              <w:adjustRightInd w:val="0"/>
              <w:spacing w:line="276" w:lineRule="auto"/>
              <w:jc w:val="both"/>
              <w:rPr>
                <w:bCs/>
              </w:rPr>
            </w:pPr>
            <w:r w:rsidRPr="006E7ADC">
              <w:rPr>
                <w:bCs/>
              </w:rPr>
              <w:t>2022 m. – 13954</w:t>
            </w:r>
          </w:p>
        </w:tc>
        <w:tc>
          <w:tcPr>
            <w:tcW w:w="261" w:type="pct"/>
          </w:tcPr>
          <w:p w14:paraId="3411B6AE" w14:textId="2FB37DDA" w:rsidR="002B79BC" w:rsidRPr="006E7ADC" w:rsidRDefault="002B79BC" w:rsidP="002B79BC">
            <w:pPr>
              <w:widowControl w:val="0"/>
              <w:autoSpaceDE w:val="0"/>
              <w:autoSpaceDN w:val="0"/>
              <w:adjustRightInd w:val="0"/>
              <w:spacing w:line="276" w:lineRule="auto"/>
              <w:jc w:val="center"/>
              <w:rPr>
                <w:bCs/>
              </w:rPr>
            </w:pPr>
            <w:r w:rsidRPr="006E7ADC">
              <w:rPr>
                <w:bCs/>
              </w:rPr>
              <w:t>PMSA KMS</w:t>
            </w:r>
          </w:p>
        </w:tc>
        <w:tc>
          <w:tcPr>
            <w:tcW w:w="216" w:type="pct"/>
          </w:tcPr>
          <w:p w14:paraId="2699F7A5" w14:textId="77777777" w:rsidR="002B79BC" w:rsidRPr="006E7ADC" w:rsidRDefault="002B79BC" w:rsidP="002B79BC">
            <w:pPr>
              <w:widowControl w:val="0"/>
              <w:autoSpaceDE w:val="0"/>
              <w:autoSpaceDN w:val="0"/>
              <w:adjustRightInd w:val="0"/>
              <w:spacing w:line="276" w:lineRule="auto"/>
              <w:jc w:val="center"/>
              <w:rPr>
                <w:bCs/>
              </w:rPr>
            </w:pPr>
          </w:p>
        </w:tc>
        <w:tc>
          <w:tcPr>
            <w:tcW w:w="175" w:type="pct"/>
          </w:tcPr>
          <w:p w14:paraId="7BBE44E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4D65B166"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5153767D"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541AD313" w14:textId="77777777" w:rsidTr="005B3BB4">
        <w:trPr>
          <w:jc w:val="center"/>
        </w:trPr>
        <w:tc>
          <w:tcPr>
            <w:tcW w:w="159" w:type="pct"/>
            <w:vMerge w:val="restart"/>
            <w:vAlign w:val="center"/>
          </w:tcPr>
          <w:p w14:paraId="426B3648" w14:textId="5577F4C1"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restart"/>
            <w:vAlign w:val="center"/>
          </w:tcPr>
          <w:p w14:paraId="260E3004" w14:textId="1758197F" w:rsidR="002B79BC" w:rsidRPr="00D57AF3" w:rsidRDefault="002B79BC" w:rsidP="002B79BC">
            <w:pPr>
              <w:widowControl w:val="0"/>
              <w:autoSpaceDE w:val="0"/>
              <w:autoSpaceDN w:val="0"/>
              <w:adjustRightInd w:val="0"/>
              <w:spacing w:line="276" w:lineRule="auto"/>
              <w:rPr>
                <w:bCs/>
              </w:rPr>
            </w:pPr>
            <w:r w:rsidRPr="00D57AF3">
              <w:rPr>
                <w:bCs/>
              </w:rPr>
              <w:t>Sąlygų miesto gyventojams dalyvauti kultūros ir meno veikloje, ugdyti kūrybiškumą ir plėsti meninę veiklą sudarymas</w:t>
            </w:r>
          </w:p>
        </w:tc>
        <w:tc>
          <w:tcPr>
            <w:tcW w:w="308" w:type="pct"/>
            <w:vMerge w:val="restart"/>
          </w:tcPr>
          <w:p w14:paraId="0954C45A" w14:textId="1C4892EC" w:rsidR="002B79BC" w:rsidRPr="00D57AF3" w:rsidRDefault="002B79BC" w:rsidP="002B79BC">
            <w:pPr>
              <w:widowControl w:val="0"/>
              <w:autoSpaceDE w:val="0"/>
              <w:autoSpaceDN w:val="0"/>
              <w:adjustRightInd w:val="0"/>
              <w:spacing w:line="276" w:lineRule="auto"/>
              <w:jc w:val="center"/>
              <w:rPr>
                <w:bCs/>
              </w:rPr>
            </w:pPr>
            <w:r w:rsidRPr="00D57AF3">
              <w:rPr>
                <w:bCs/>
              </w:rPr>
              <w:t>1.1.1.4.</w:t>
            </w:r>
          </w:p>
        </w:tc>
        <w:tc>
          <w:tcPr>
            <w:tcW w:w="525" w:type="pct"/>
          </w:tcPr>
          <w:p w14:paraId="13FD5B55" w14:textId="24CD4E10" w:rsidR="002B79BC" w:rsidRPr="002D0D42" w:rsidRDefault="002B79BC" w:rsidP="002B79BC">
            <w:pPr>
              <w:widowControl w:val="0"/>
              <w:autoSpaceDE w:val="0"/>
              <w:autoSpaceDN w:val="0"/>
              <w:adjustRightInd w:val="0"/>
              <w:spacing w:line="276" w:lineRule="auto"/>
              <w:jc w:val="both"/>
              <w:rPr>
                <w:bCs/>
              </w:rPr>
            </w:pPr>
            <w:r w:rsidRPr="002D0D42">
              <w:rPr>
                <w:bCs/>
              </w:rPr>
              <w:t>Iš dalies finansuotų mėgėjų meno kolektyvų veiklos</w:t>
            </w:r>
            <w:r w:rsidR="00F036E6">
              <w:rPr>
                <w:bCs/>
              </w:rPr>
              <w:t xml:space="preserve"> </w:t>
            </w:r>
            <w:r w:rsidRPr="002D0D42">
              <w:rPr>
                <w:bCs/>
              </w:rPr>
              <w:t>/ projektų skaičius per metus, vnt.</w:t>
            </w:r>
          </w:p>
        </w:tc>
        <w:tc>
          <w:tcPr>
            <w:tcW w:w="256" w:type="pct"/>
          </w:tcPr>
          <w:p w14:paraId="11358D36" w14:textId="40BEC9E7" w:rsidR="002B79BC" w:rsidRPr="002D0D42" w:rsidRDefault="002D0D42" w:rsidP="002B79BC">
            <w:pPr>
              <w:widowControl w:val="0"/>
              <w:autoSpaceDE w:val="0"/>
              <w:autoSpaceDN w:val="0"/>
              <w:adjustRightInd w:val="0"/>
              <w:spacing w:line="276" w:lineRule="auto"/>
              <w:jc w:val="center"/>
              <w:rPr>
                <w:bCs/>
              </w:rPr>
            </w:pPr>
            <w:r>
              <w:rPr>
                <w:bCs/>
              </w:rPr>
              <w:t>7</w:t>
            </w:r>
          </w:p>
        </w:tc>
        <w:tc>
          <w:tcPr>
            <w:tcW w:w="217" w:type="pct"/>
          </w:tcPr>
          <w:p w14:paraId="7CB61B7F" w14:textId="7149CD4C" w:rsidR="002B79BC" w:rsidRDefault="002D0D42" w:rsidP="002B79BC">
            <w:pPr>
              <w:widowControl w:val="0"/>
              <w:autoSpaceDE w:val="0"/>
              <w:autoSpaceDN w:val="0"/>
              <w:adjustRightInd w:val="0"/>
              <w:spacing w:line="276" w:lineRule="auto"/>
              <w:jc w:val="center"/>
              <w:rPr>
                <w:bCs/>
              </w:rPr>
            </w:pPr>
            <w:r>
              <w:rPr>
                <w:bCs/>
              </w:rPr>
              <w:t>13</w:t>
            </w:r>
          </w:p>
          <w:p w14:paraId="08E3D731" w14:textId="2C828453" w:rsidR="002D0D42" w:rsidRPr="002D0D42" w:rsidRDefault="002D0D42" w:rsidP="002B79BC">
            <w:pPr>
              <w:widowControl w:val="0"/>
              <w:autoSpaceDE w:val="0"/>
              <w:autoSpaceDN w:val="0"/>
              <w:adjustRightInd w:val="0"/>
              <w:spacing w:line="276" w:lineRule="auto"/>
              <w:jc w:val="center"/>
              <w:rPr>
                <w:bCs/>
              </w:rPr>
            </w:pPr>
          </w:p>
        </w:tc>
        <w:tc>
          <w:tcPr>
            <w:tcW w:w="217" w:type="pct"/>
          </w:tcPr>
          <w:p w14:paraId="79A58CEA" w14:textId="0C6B3BDA" w:rsidR="002B79BC" w:rsidRPr="002D0D42" w:rsidRDefault="002B79BC" w:rsidP="002B79BC">
            <w:pPr>
              <w:widowControl w:val="0"/>
              <w:autoSpaceDE w:val="0"/>
              <w:autoSpaceDN w:val="0"/>
              <w:adjustRightInd w:val="0"/>
              <w:spacing w:line="276" w:lineRule="auto"/>
              <w:jc w:val="center"/>
              <w:rPr>
                <w:bCs/>
              </w:rPr>
            </w:pPr>
            <w:r w:rsidRPr="002D0D42">
              <w:rPr>
                <w:bCs/>
              </w:rPr>
              <w:t>13</w:t>
            </w:r>
          </w:p>
        </w:tc>
        <w:tc>
          <w:tcPr>
            <w:tcW w:w="170" w:type="pct"/>
          </w:tcPr>
          <w:p w14:paraId="5F1BE052" w14:textId="77777777" w:rsidR="002B79BC" w:rsidRPr="002D0D42" w:rsidRDefault="002B79BC" w:rsidP="002B79BC">
            <w:pPr>
              <w:widowControl w:val="0"/>
              <w:autoSpaceDE w:val="0"/>
              <w:autoSpaceDN w:val="0"/>
              <w:adjustRightInd w:val="0"/>
              <w:spacing w:line="276" w:lineRule="auto"/>
              <w:jc w:val="center"/>
              <w:rPr>
                <w:bCs/>
              </w:rPr>
            </w:pPr>
          </w:p>
        </w:tc>
        <w:tc>
          <w:tcPr>
            <w:tcW w:w="174" w:type="pct"/>
          </w:tcPr>
          <w:p w14:paraId="4B79989C" w14:textId="1B97F103" w:rsidR="002B79BC" w:rsidRPr="002D0D42" w:rsidRDefault="002B79BC" w:rsidP="002B79BC">
            <w:pPr>
              <w:widowControl w:val="0"/>
              <w:autoSpaceDE w:val="0"/>
              <w:autoSpaceDN w:val="0"/>
              <w:adjustRightInd w:val="0"/>
              <w:spacing w:line="276" w:lineRule="auto"/>
              <w:jc w:val="center"/>
              <w:rPr>
                <w:bCs/>
              </w:rPr>
            </w:pPr>
            <w:r w:rsidRPr="002D0D42">
              <w:rPr>
                <w:bCs/>
              </w:rPr>
              <w:t>+</w:t>
            </w:r>
          </w:p>
        </w:tc>
        <w:tc>
          <w:tcPr>
            <w:tcW w:w="173" w:type="pct"/>
          </w:tcPr>
          <w:p w14:paraId="12E064F4" w14:textId="77777777" w:rsidR="002B79BC" w:rsidRPr="002D0D42" w:rsidRDefault="002B79BC" w:rsidP="002B79BC">
            <w:pPr>
              <w:widowControl w:val="0"/>
              <w:autoSpaceDE w:val="0"/>
              <w:autoSpaceDN w:val="0"/>
              <w:adjustRightInd w:val="0"/>
              <w:spacing w:line="276" w:lineRule="auto"/>
              <w:jc w:val="center"/>
              <w:rPr>
                <w:bCs/>
              </w:rPr>
            </w:pPr>
          </w:p>
        </w:tc>
        <w:tc>
          <w:tcPr>
            <w:tcW w:w="1217" w:type="pct"/>
          </w:tcPr>
          <w:p w14:paraId="4247C03D" w14:textId="7683B24F" w:rsidR="002D0D42" w:rsidRPr="002D0D42" w:rsidRDefault="002D0D42" w:rsidP="002D0D42">
            <w:pPr>
              <w:widowControl w:val="0"/>
              <w:autoSpaceDE w:val="0"/>
              <w:autoSpaceDN w:val="0"/>
              <w:adjustRightInd w:val="0"/>
              <w:spacing w:line="276" w:lineRule="auto"/>
              <w:rPr>
                <w:bCs/>
              </w:rPr>
            </w:pPr>
            <w:r w:rsidRPr="002D0D42">
              <w:rPr>
                <w:bCs/>
              </w:rPr>
              <w:t xml:space="preserve">Panevėžio miesto mėgėjų meno kolektyvų dalinio finansavimo konkurse sulaukta 7 mėgėjų meno kolektyvų paraiškų, paskirstyta 15 tūkst. Eur. </w:t>
            </w:r>
          </w:p>
          <w:p w14:paraId="458D94AB" w14:textId="691063D6" w:rsidR="002B79BC" w:rsidRPr="002D0D42" w:rsidRDefault="002D0D42" w:rsidP="002D0D42">
            <w:pPr>
              <w:widowControl w:val="0"/>
              <w:autoSpaceDE w:val="0"/>
              <w:autoSpaceDN w:val="0"/>
              <w:adjustRightInd w:val="0"/>
              <w:spacing w:line="276" w:lineRule="auto"/>
              <w:rPr>
                <w:bCs/>
              </w:rPr>
            </w:pPr>
            <w:r w:rsidRPr="002D0D42">
              <w:rPr>
                <w:bCs/>
              </w:rPr>
              <w:t>Finansuota „Dainų šventė 2024</w:t>
            </w:r>
            <w:r w:rsidR="00F036E6">
              <w:rPr>
                <w:bCs/>
              </w:rPr>
              <w:t>“</w:t>
            </w:r>
            <w:r w:rsidRPr="002D0D42">
              <w:rPr>
                <w:bCs/>
              </w:rPr>
              <w:t>.</w:t>
            </w:r>
          </w:p>
        </w:tc>
        <w:tc>
          <w:tcPr>
            <w:tcW w:w="261" w:type="pct"/>
          </w:tcPr>
          <w:p w14:paraId="638D4E84" w14:textId="22CBE284" w:rsidR="002B79BC" w:rsidRPr="002D0D42" w:rsidRDefault="002B79BC" w:rsidP="002B79BC">
            <w:pPr>
              <w:widowControl w:val="0"/>
              <w:autoSpaceDE w:val="0"/>
              <w:autoSpaceDN w:val="0"/>
              <w:adjustRightInd w:val="0"/>
              <w:spacing w:line="276" w:lineRule="auto"/>
              <w:jc w:val="center"/>
              <w:rPr>
                <w:bCs/>
              </w:rPr>
            </w:pPr>
            <w:r w:rsidRPr="002D0D42">
              <w:rPr>
                <w:bCs/>
              </w:rPr>
              <w:t>PMSA KMS</w:t>
            </w:r>
          </w:p>
        </w:tc>
        <w:tc>
          <w:tcPr>
            <w:tcW w:w="216" w:type="pct"/>
          </w:tcPr>
          <w:p w14:paraId="3F0A1B75" w14:textId="76047A5E" w:rsidR="002B79BC" w:rsidRPr="002D0D42" w:rsidRDefault="00097C0A" w:rsidP="002B79BC">
            <w:pPr>
              <w:widowControl w:val="0"/>
              <w:autoSpaceDE w:val="0"/>
              <w:autoSpaceDN w:val="0"/>
              <w:adjustRightInd w:val="0"/>
              <w:spacing w:line="276" w:lineRule="auto"/>
              <w:jc w:val="center"/>
              <w:rPr>
                <w:bCs/>
              </w:rPr>
            </w:pPr>
            <w:r w:rsidRPr="00097C0A">
              <w:rPr>
                <w:bCs/>
              </w:rPr>
              <w:t>1</w:t>
            </w:r>
            <w:r w:rsidR="002D0D42" w:rsidRPr="00097C0A">
              <w:rPr>
                <w:bCs/>
              </w:rPr>
              <w:t>5,0</w:t>
            </w:r>
          </w:p>
        </w:tc>
        <w:tc>
          <w:tcPr>
            <w:tcW w:w="175" w:type="pct"/>
          </w:tcPr>
          <w:p w14:paraId="01CC3ADD"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2FADE38"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3D2BCB16"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63FBE991" w14:textId="77777777" w:rsidTr="005B3BB4">
        <w:trPr>
          <w:jc w:val="center"/>
        </w:trPr>
        <w:tc>
          <w:tcPr>
            <w:tcW w:w="159" w:type="pct"/>
            <w:vMerge/>
            <w:vAlign w:val="center"/>
          </w:tcPr>
          <w:p w14:paraId="04EC20D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ign w:val="center"/>
          </w:tcPr>
          <w:p w14:paraId="71B3B715" w14:textId="77777777" w:rsidR="002B79BC" w:rsidRPr="00D57AF3" w:rsidRDefault="002B79BC" w:rsidP="002B79BC">
            <w:pPr>
              <w:widowControl w:val="0"/>
              <w:autoSpaceDE w:val="0"/>
              <w:autoSpaceDN w:val="0"/>
              <w:adjustRightInd w:val="0"/>
              <w:spacing w:line="276" w:lineRule="auto"/>
              <w:rPr>
                <w:bCs/>
              </w:rPr>
            </w:pPr>
          </w:p>
        </w:tc>
        <w:tc>
          <w:tcPr>
            <w:tcW w:w="308" w:type="pct"/>
            <w:vMerge/>
          </w:tcPr>
          <w:p w14:paraId="16839392" w14:textId="77777777" w:rsidR="002B79BC" w:rsidRPr="00D57AF3" w:rsidRDefault="002B79BC" w:rsidP="002B79BC">
            <w:pPr>
              <w:widowControl w:val="0"/>
              <w:autoSpaceDE w:val="0"/>
              <w:autoSpaceDN w:val="0"/>
              <w:adjustRightInd w:val="0"/>
              <w:spacing w:line="276" w:lineRule="auto"/>
              <w:jc w:val="center"/>
              <w:rPr>
                <w:bCs/>
              </w:rPr>
            </w:pPr>
          </w:p>
        </w:tc>
        <w:tc>
          <w:tcPr>
            <w:tcW w:w="525" w:type="pct"/>
          </w:tcPr>
          <w:p w14:paraId="50C11417" w14:textId="6939F2C6" w:rsidR="002B79BC" w:rsidRPr="00D57AF3" w:rsidRDefault="002B79BC" w:rsidP="002B79BC">
            <w:pPr>
              <w:widowControl w:val="0"/>
              <w:autoSpaceDE w:val="0"/>
              <w:autoSpaceDN w:val="0"/>
              <w:adjustRightInd w:val="0"/>
              <w:spacing w:line="276" w:lineRule="auto"/>
              <w:rPr>
                <w:bCs/>
              </w:rPr>
            </w:pPr>
            <w:r w:rsidRPr="00D57AF3">
              <w:rPr>
                <w:bCs/>
              </w:rPr>
              <w:t>Mėgėjų meno kolektyvų skaičius, vnt.</w:t>
            </w:r>
          </w:p>
        </w:tc>
        <w:tc>
          <w:tcPr>
            <w:tcW w:w="256" w:type="pct"/>
          </w:tcPr>
          <w:p w14:paraId="45275270" w14:textId="5C50342E" w:rsidR="002B79BC" w:rsidRPr="00751586" w:rsidRDefault="00751586" w:rsidP="002B79BC">
            <w:pPr>
              <w:widowControl w:val="0"/>
              <w:autoSpaceDE w:val="0"/>
              <w:autoSpaceDN w:val="0"/>
              <w:adjustRightInd w:val="0"/>
              <w:spacing w:line="276" w:lineRule="auto"/>
              <w:jc w:val="center"/>
              <w:rPr>
                <w:bCs/>
              </w:rPr>
            </w:pPr>
            <w:r w:rsidRPr="00751586">
              <w:rPr>
                <w:bCs/>
              </w:rPr>
              <w:t>19</w:t>
            </w:r>
          </w:p>
        </w:tc>
        <w:tc>
          <w:tcPr>
            <w:tcW w:w="217" w:type="pct"/>
          </w:tcPr>
          <w:p w14:paraId="03CB8D0A" w14:textId="01E6B6E5" w:rsidR="002B79BC" w:rsidRPr="00751586" w:rsidRDefault="002D0D42" w:rsidP="002B79BC">
            <w:pPr>
              <w:widowControl w:val="0"/>
              <w:autoSpaceDE w:val="0"/>
              <w:autoSpaceDN w:val="0"/>
              <w:adjustRightInd w:val="0"/>
              <w:spacing w:line="276" w:lineRule="auto"/>
              <w:jc w:val="center"/>
              <w:rPr>
                <w:bCs/>
              </w:rPr>
            </w:pPr>
            <w:r w:rsidRPr="00751586">
              <w:rPr>
                <w:bCs/>
              </w:rPr>
              <w:t>30</w:t>
            </w:r>
          </w:p>
        </w:tc>
        <w:tc>
          <w:tcPr>
            <w:tcW w:w="217" w:type="pct"/>
          </w:tcPr>
          <w:p w14:paraId="1A2C9E35" w14:textId="6C168129" w:rsidR="002B79BC" w:rsidRPr="00751586" w:rsidRDefault="00D57AF3" w:rsidP="002B79BC">
            <w:pPr>
              <w:widowControl w:val="0"/>
              <w:autoSpaceDE w:val="0"/>
              <w:autoSpaceDN w:val="0"/>
              <w:adjustRightInd w:val="0"/>
              <w:spacing w:line="276" w:lineRule="auto"/>
              <w:jc w:val="center"/>
              <w:rPr>
                <w:bCs/>
              </w:rPr>
            </w:pPr>
            <w:r w:rsidRPr="00751586">
              <w:rPr>
                <w:bCs/>
              </w:rPr>
              <w:t>30</w:t>
            </w:r>
          </w:p>
        </w:tc>
        <w:tc>
          <w:tcPr>
            <w:tcW w:w="170" w:type="pct"/>
          </w:tcPr>
          <w:p w14:paraId="3CBE27A7" w14:textId="77777777" w:rsidR="002B79BC" w:rsidRPr="00751586" w:rsidRDefault="002B79BC" w:rsidP="002B79BC">
            <w:pPr>
              <w:widowControl w:val="0"/>
              <w:autoSpaceDE w:val="0"/>
              <w:autoSpaceDN w:val="0"/>
              <w:adjustRightInd w:val="0"/>
              <w:spacing w:line="276" w:lineRule="auto"/>
              <w:jc w:val="center"/>
              <w:rPr>
                <w:bCs/>
              </w:rPr>
            </w:pPr>
          </w:p>
        </w:tc>
        <w:tc>
          <w:tcPr>
            <w:tcW w:w="174" w:type="pct"/>
          </w:tcPr>
          <w:p w14:paraId="660407AF" w14:textId="12D9B9CD" w:rsidR="002B79BC" w:rsidRPr="00751586" w:rsidRDefault="002B79BC" w:rsidP="002B79BC">
            <w:pPr>
              <w:widowControl w:val="0"/>
              <w:autoSpaceDE w:val="0"/>
              <w:autoSpaceDN w:val="0"/>
              <w:adjustRightInd w:val="0"/>
              <w:spacing w:line="276" w:lineRule="auto"/>
              <w:jc w:val="center"/>
              <w:rPr>
                <w:bCs/>
              </w:rPr>
            </w:pPr>
            <w:r w:rsidRPr="00751586">
              <w:rPr>
                <w:bCs/>
              </w:rPr>
              <w:t>+</w:t>
            </w:r>
          </w:p>
        </w:tc>
        <w:tc>
          <w:tcPr>
            <w:tcW w:w="173" w:type="pct"/>
          </w:tcPr>
          <w:p w14:paraId="43A7B27E" w14:textId="77777777" w:rsidR="002B79BC" w:rsidRPr="00751586" w:rsidRDefault="002B79BC" w:rsidP="002B79BC">
            <w:pPr>
              <w:widowControl w:val="0"/>
              <w:autoSpaceDE w:val="0"/>
              <w:autoSpaceDN w:val="0"/>
              <w:adjustRightInd w:val="0"/>
              <w:spacing w:line="276" w:lineRule="auto"/>
              <w:jc w:val="center"/>
              <w:rPr>
                <w:bCs/>
              </w:rPr>
            </w:pPr>
          </w:p>
        </w:tc>
        <w:tc>
          <w:tcPr>
            <w:tcW w:w="1217" w:type="pct"/>
          </w:tcPr>
          <w:p w14:paraId="249E7FC8" w14:textId="77777777" w:rsidR="00BB2F8C" w:rsidRPr="00751586" w:rsidRDefault="00BB2F8C" w:rsidP="002B79BC">
            <w:pPr>
              <w:widowControl w:val="0"/>
              <w:autoSpaceDE w:val="0"/>
              <w:autoSpaceDN w:val="0"/>
              <w:adjustRightInd w:val="0"/>
              <w:spacing w:line="276" w:lineRule="auto"/>
              <w:rPr>
                <w:bCs/>
              </w:rPr>
            </w:pPr>
            <w:r w:rsidRPr="00751586">
              <w:rPr>
                <w:bCs/>
              </w:rPr>
              <w:t>Mėgėjų meno kolektyvų skaičius:</w:t>
            </w:r>
          </w:p>
          <w:p w14:paraId="7BFD2956" w14:textId="1D281351" w:rsidR="00BB2F8C" w:rsidRPr="00751586" w:rsidRDefault="002D0D42" w:rsidP="00BB2F8C">
            <w:pPr>
              <w:widowControl w:val="0"/>
              <w:autoSpaceDE w:val="0"/>
              <w:autoSpaceDN w:val="0"/>
              <w:adjustRightInd w:val="0"/>
              <w:spacing w:line="276" w:lineRule="auto"/>
              <w:rPr>
                <w:bCs/>
              </w:rPr>
            </w:pPr>
            <w:r w:rsidRPr="00751586">
              <w:rPr>
                <w:bCs/>
              </w:rPr>
              <w:t xml:space="preserve">Panevėžio </w:t>
            </w:r>
            <w:r w:rsidR="00275E86" w:rsidRPr="00751586">
              <w:rPr>
                <w:bCs/>
              </w:rPr>
              <w:t>k</w:t>
            </w:r>
            <w:r w:rsidR="002B79BC" w:rsidRPr="00751586">
              <w:rPr>
                <w:bCs/>
              </w:rPr>
              <w:t xml:space="preserve">ultūros centro </w:t>
            </w:r>
            <w:r w:rsidR="00F036E6">
              <w:rPr>
                <w:bCs/>
              </w:rPr>
              <w:t>–</w:t>
            </w:r>
            <w:r w:rsidR="00BB2F8C" w:rsidRPr="00751586">
              <w:rPr>
                <w:bCs/>
              </w:rPr>
              <w:t xml:space="preserve"> </w:t>
            </w:r>
            <w:r w:rsidR="00751586" w:rsidRPr="00751586">
              <w:rPr>
                <w:bCs/>
              </w:rPr>
              <w:t>18</w:t>
            </w:r>
          </w:p>
          <w:p w14:paraId="13777786" w14:textId="6D036C30" w:rsidR="002B79BC" w:rsidRPr="00751586" w:rsidRDefault="002B79BC" w:rsidP="00BB2F8C">
            <w:pPr>
              <w:widowControl w:val="0"/>
              <w:autoSpaceDE w:val="0"/>
              <w:autoSpaceDN w:val="0"/>
              <w:adjustRightInd w:val="0"/>
              <w:spacing w:line="276" w:lineRule="auto"/>
              <w:rPr>
                <w:bCs/>
              </w:rPr>
            </w:pPr>
            <w:r w:rsidRPr="00751586">
              <w:rPr>
                <w:bCs/>
              </w:rPr>
              <w:t xml:space="preserve">Kraštotyros muziejaus </w:t>
            </w:r>
            <w:r w:rsidR="00BB2F8C" w:rsidRPr="00751586">
              <w:rPr>
                <w:bCs/>
              </w:rPr>
              <w:t>– 1</w:t>
            </w:r>
          </w:p>
        </w:tc>
        <w:tc>
          <w:tcPr>
            <w:tcW w:w="261" w:type="pct"/>
          </w:tcPr>
          <w:p w14:paraId="69310ACC" w14:textId="5214B5E0" w:rsidR="002B79BC" w:rsidRPr="00275E86" w:rsidRDefault="002B79BC" w:rsidP="002B79BC">
            <w:pPr>
              <w:widowControl w:val="0"/>
              <w:autoSpaceDE w:val="0"/>
              <w:autoSpaceDN w:val="0"/>
              <w:adjustRightInd w:val="0"/>
              <w:spacing w:line="276" w:lineRule="auto"/>
              <w:jc w:val="center"/>
              <w:rPr>
                <w:bCs/>
              </w:rPr>
            </w:pPr>
            <w:r w:rsidRPr="00275E86">
              <w:rPr>
                <w:bCs/>
              </w:rPr>
              <w:t>PMSA KMS</w:t>
            </w:r>
          </w:p>
        </w:tc>
        <w:tc>
          <w:tcPr>
            <w:tcW w:w="216" w:type="pct"/>
          </w:tcPr>
          <w:p w14:paraId="19781A0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2F8AC02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78F9800F"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16B2C9FF"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54DF89CE" w14:textId="77777777" w:rsidTr="005B3BB4">
        <w:trPr>
          <w:jc w:val="center"/>
        </w:trPr>
        <w:tc>
          <w:tcPr>
            <w:tcW w:w="159" w:type="pct"/>
            <w:vMerge/>
            <w:vAlign w:val="center"/>
          </w:tcPr>
          <w:p w14:paraId="1DD68437"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Merge/>
            <w:vAlign w:val="center"/>
          </w:tcPr>
          <w:p w14:paraId="499AF26B" w14:textId="77777777" w:rsidR="002B79BC" w:rsidRPr="00D57AF3" w:rsidRDefault="002B79BC" w:rsidP="002B79BC">
            <w:pPr>
              <w:widowControl w:val="0"/>
              <w:autoSpaceDE w:val="0"/>
              <w:autoSpaceDN w:val="0"/>
              <w:adjustRightInd w:val="0"/>
              <w:spacing w:line="276" w:lineRule="auto"/>
              <w:rPr>
                <w:bCs/>
              </w:rPr>
            </w:pPr>
          </w:p>
        </w:tc>
        <w:tc>
          <w:tcPr>
            <w:tcW w:w="308" w:type="pct"/>
            <w:vMerge/>
          </w:tcPr>
          <w:p w14:paraId="5852D4CD" w14:textId="77777777" w:rsidR="002B79BC" w:rsidRPr="00D57AF3" w:rsidRDefault="002B79BC" w:rsidP="002B79BC">
            <w:pPr>
              <w:widowControl w:val="0"/>
              <w:autoSpaceDE w:val="0"/>
              <w:autoSpaceDN w:val="0"/>
              <w:adjustRightInd w:val="0"/>
              <w:spacing w:line="276" w:lineRule="auto"/>
              <w:jc w:val="center"/>
              <w:rPr>
                <w:bCs/>
              </w:rPr>
            </w:pPr>
          </w:p>
        </w:tc>
        <w:tc>
          <w:tcPr>
            <w:tcW w:w="525" w:type="pct"/>
          </w:tcPr>
          <w:p w14:paraId="7CBAA5D2" w14:textId="0A28E9A2" w:rsidR="002B79BC" w:rsidRPr="00D57AF3" w:rsidRDefault="002B79BC" w:rsidP="002B79BC">
            <w:pPr>
              <w:widowControl w:val="0"/>
              <w:autoSpaceDE w:val="0"/>
              <w:autoSpaceDN w:val="0"/>
              <w:adjustRightInd w:val="0"/>
              <w:spacing w:line="276" w:lineRule="auto"/>
              <w:rPr>
                <w:bCs/>
              </w:rPr>
            </w:pPr>
            <w:r w:rsidRPr="00D57AF3">
              <w:rPr>
                <w:bCs/>
              </w:rPr>
              <w:t>Mėgėjų meno kolektyvų dalyvių skaičius per metus, asm.</w:t>
            </w:r>
          </w:p>
        </w:tc>
        <w:tc>
          <w:tcPr>
            <w:tcW w:w="256" w:type="pct"/>
          </w:tcPr>
          <w:p w14:paraId="5A4680A4" w14:textId="44F5749D" w:rsidR="002B79BC" w:rsidRPr="00751586" w:rsidRDefault="002B79BC" w:rsidP="002B79BC">
            <w:pPr>
              <w:widowControl w:val="0"/>
              <w:autoSpaceDE w:val="0"/>
              <w:autoSpaceDN w:val="0"/>
              <w:adjustRightInd w:val="0"/>
              <w:spacing w:line="276" w:lineRule="auto"/>
              <w:jc w:val="center"/>
              <w:rPr>
                <w:bCs/>
              </w:rPr>
            </w:pPr>
            <w:r w:rsidRPr="00751586">
              <w:rPr>
                <w:bCs/>
              </w:rPr>
              <w:t>4</w:t>
            </w:r>
            <w:r w:rsidR="00751586" w:rsidRPr="00751586">
              <w:rPr>
                <w:bCs/>
              </w:rPr>
              <w:t>18</w:t>
            </w:r>
          </w:p>
        </w:tc>
        <w:tc>
          <w:tcPr>
            <w:tcW w:w="217" w:type="pct"/>
          </w:tcPr>
          <w:p w14:paraId="7F5A43FB" w14:textId="05AB4C3C" w:rsidR="002B79BC" w:rsidRPr="00751586" w:rsidRDefault="002D0D42" w:rsidP="002B79BC">
            <w:pPr>
              <w:widowControl w:val="0"/>
              <w:autoSpaceDE w:val="0"/>
              <w:autoSpaceDN w:val="0"/>
              <w:adjustRightInd w:val="0"/>
              <w:spacing w:line="276" w:lineRule="auto"/>
              <w:jc w:val="center"/>
              <w:rPr>
                <w:bCs/>
              </w:rPr>
            </w:pPr>
            <w:r w:rsidRPr="00751586">
              <w:rPr>
                <w:bCs/>
              </w:rPr>
              <w:t>500</w:t>
            </w:r>
          </w:p>
        </w:tc>
        <w:tc>
          <w:tcPr>
            <w:tcW w:w="217" w:type="pct"/>
          </w:tcPr>
          <w:p w14:paraId="1F7851F7" w14:textId="32EE69B6" w:rsidR="002B79BC" w:rsidRPr="00751586" w:rsidRDefault="002B79BC" w:rsidP="002B79BC">
            <w:pPr>
              <w:widowControl w:val="0"/>
              <w:autoSpaceDE w:val="0"/>
              <w:autoSpaceDN w:val="0"/>
              <w:adjustRightInd w:val="0"/>
              <w:spacing w:line="276" w:lineRule="auto"/>
              <w:jc w:val="center"/>
              <w:rPr>
                <w:bCs/>
              </w:rPr>
            </w:pPr>
            <w:r w:rsidRPr="00751586">
              <w:rPr>
                <w:bCs/>
              </w:rPr>
              <w:t>500</w:t>
            </w:r>
          </w:p>
        </w:tc>
        <w:tc>
          <w:tcPr>
            <w:tcW w:w="170" w:type="pct"/>
          </w:tcPr>
          <w:p w14:paraId="65ED4120" w14:textId="77777777" w:rsidR="002B79BC" w:rsidRPr="00751586" w:rsidRDefault="002B79BC" w:rsidP="002B79BC">
            <w:pPr>
              <w:widowControl w:val="0"/>
              <w:autoSpaceDE w:val="0"/>
              <w:autoSpaceDN w:val="0"/>
              <w:adjustRightInd w:val="0"/>
              <w:spacing w:line="276" w:lineRule="auto"/>
              <w:jc w:val="center"/>
              <w:rPr>
                <w:bCs/>
              </w:rPr>
            </w:pPr>
          </w:p>
        </w:tc>
        <w:tc>
          <w:tcPr>
            <w:tcW w:w="174" w:type="pct"/>
          </w:tcPr>
          <w:p w14:paraId="59E86501" w14:textId="038F70C9" w:rsidR="002B79BC" w:rsidRPr="00751586" w:rsidRDefault="002B79BC" w:rsidP="002B79BC">
            <w:pPr>
              <w:widowControl w:val="0"/>
              <w:autoSpaceDE w:val="0"/>
              <w:autoSpaceDN w:val="0"/>
              <w:adjustRightInd w:val="0"/>
              <w:spacing w:line="276" w:lineRule="auto"/>
              <w:jc w:val="center"/>
              <w:rPr>
                <w:bCs/>
              </w:rPr>
            </w:pPr>
            <w:r w:rsidRPr="00751586">
              <w:rPr>
                <w:bCs/>
              </w:rPr>
              <w:t>+</w:t>
            </w:r>
          </w:p>
        </w:tc>
        <w:tc>
          <w:tcPr>
            <w:tcW w:w="173" w:type="pct"/>
          </w:tcPr>
          <w:p w14:paraId="4377C548" w14:textId="77777777" w:rsidR="002B79BC" w:rsidRPr="00751586" w:rsidRDefault="002B79BC" w:rsidP="002B79BC">
            <w:pPr>
              <w:widowControl w:val="0"/>
              <w:autoSpaceDE w:val="0"/>
              <w:autoSpaceDN w:val="0"/>
              <w:adjustRightInd w:val="0"/>
              <w:spacing w:line="276" w:lineRule="auto"/>
              <w:jc w:val="center"/>
              <w:rPr>
                <w:bCs/>
              </w:rPr>
            </w:pPr>
          </w:p>
        </w:tc>
        <w:tc>
          <w:tcPr>
            <w:tcW w:w="1217" w:type="pct"/>
          </w:tcPr>
          <w:p w14:paraId="7DB8ABCC" w14:textId="74EF7011" w:rsidR="002B79BC" w:rsidRPr="00751586" w:rsidRDefault="00275E86" w:rsidP="002B79BC">
            <w:pPr>
              <w:widowControl w:val="0"/>
              <w:autoSpaceDE w:val="0"/>
              <w:autoSpaceDN w:val="0"/>
              <w:adjustRightInd w:val="0"/>
              <w:spacing w:line="276" w:lineRule="auto"/>
              <w:rPr>
                <w:bCs/>
              </w:rPr>
            </w:pPr>
            <w:r w:rsidRPr="00751586">
              <w:rPr>
                <w:bCs/>
              </w:rPr>
              <w:t>Mėgėjų meno kolektyvų dalyvių skaičius: Panevėžio k</w:t>
            </w:r>
            <w:r w:rsidR="002B79BC" w:rsidRPr="00751586">
              <w:rPr>
                <w:bCs/>
              </w:rPr>
              <w:t>ultūros centr</w:t>
            </w:r>
            <w:r w:rsidRPr="00751586">
              <w:rPr>
                <w:bCs/>
              </w:rPr>
              <w:t xml:space="preserve">as </w:t>
            </w:r>
            <w:r w:rsidR="002B79BC" w:rsidRPr="00751586">
              <w:rPr>
                <w:bCs/>
              </w:rPr>
              <w:t xml:space="preserve">– </w:t>
            </w:r>
            <w:r w:rsidR="00751586" w:rsidRPr="00751586">
              <w:rPr>
                <w:bCs/>
              </w:rPr>
              <w:t>387</w:t>
            </w:r>
          </w:p>
          <w:p w14:paraId="64D846E7" w14:textId="7EA1C45F" w:rsidR="002B79BC" w:rsidRPr="00751586" w:rsidRDefault="002B79BC" w:rsidP="002B79BC">
            <w:pPr>
              <w:widowControl w:val="0"/>
              <w:autoSpaceDE w:val="0"/>
              <w:autoSpaceDN w:val="0"/>
              <w:adjustRightInd w:val="0"/>
              <w:spacing w:line="276" w:lineRule="auto"/>
              <w:rPr>
                <w:bCs/>
              </w:rPr>
            </w:pPr>
            <w:r w:rsidRPr="00751586">
              <w:rPr>
                <w:bCs/>
              </w:rPr>
              <w:t>Kraštotyros muziejus – 31</w:t>
            </w:r>
          </w:p>
        </w:tc>
        <w:tc>
          <w:tcPr>
            <w:tcW w:w="261" w:type="pct"/>
          </w:tcPr>
          <w:p w14:paraId="5824ED66" w14:textId="11ED8B77" w:rsidR="002B79BC" w:rsidRPr="00275E86" w:rsidRDefault="002B79BC" w:rsidP="002B79BC">
            <w:pPr>
              <w:widowControl w:val="0"/>
              <w:autoSpaceDE w:val="0"/>
              <w:autoSpaceDN w:val="0"/>
              <w:adjustRightInd w:val="0"/>
              <w:spacing w:line="276" w:lineRule="auto"/>
              <w:jc w:val="center"/>
              <w:rPr>
                <w:bCs/>
              </w:rPr>
            </w:pPr>
            <w:r w:rsidRPr="00275E86">
              <w:rPr>
                <w:bCs/>
              </w:rPr>
              <w:t>PMSA KMS</w:t>
            </w:r>
          </w:p>
        </w:tc>
        <w:tc>
          <w:tcPr>
            <w:tcW w:w="216" w:type="pct"/>
          </w:tcPr>
          <w:p w14:paraId="1BB447F6"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E395D0A"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29B33D1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5C3ABFDE"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E06F0D" w:rsidRPr="00E06F0D" w14:paraId="000C797E" w14:textId="77777777" w:rsidTr="005B3BB4">
        <w:trPr>
          <w:trHeight w:val="278"/>
          <w:jc w:val="center"/>
        </w:trPr>
        <w:tc>
          <w:tcPr>
            <w:tcW w:w="159" w:type="pct"/>
            <w:vMerge w:val="restart"/>
            <w:vAlign w:val="center"/>
          </w:tcPr>
          <w:p w14:paraId="24204FB4" w14:textId="75F568AD"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Align w:val="center"/>
          </w:tcPr>
          <w:p w14:paraId="069E7107" w14:textId="790147A9" w:rsidR="002B79BC" w:rsidRPr="00600EC2" w:rsidRDefault="002B79BC" w:rsidP="002B79BC">
            <w:pPr>
              <w:widowControl w:val="0"/>
              <w:autoSpaceDE w:val="0"/>
              <w:autoSpaceDN w:val="0"/>
              <w:adjustRightInd w:val="0"/>
              <w:spacing w:line="276" w:lineRule="auto"/>
              <w:rPr>
                <w:bCs/>
              </w:rPr>
            </w:pPr>
            <w:r w:rsidRPr="00600EC2">
              <w:rPr>
                <w:bCs/>
              </w:rPr>
              <w:t>Tradicinių ir unikalių (inovatyvių) kultūros projektų rėmimas</w:t>
            </w:r>
          </w:p>
        </w:tc>
        <w:tc>
          <w:tcPr>
            <w:tcW w:w="308" w:type="pct"/>
          </w:tcPr>
          <w:p w14:paraId="0762DBB5" w14:textId="27393A9B" w:rsidR="002B79BC" w:rsidRPr="00600EC2" w:rsidRDefault="002B79BC" w:rsidP="002B79BC">
            <w:pPr>
              <w:widowControl w:val="0"/>
              <w:autoSpaceDE w:val="0"/>
              <w:autoSpaceDN w:val="0"/>
              <w:adjustRightInd w:val="0"/>
              <w:spacing w:line="276" w:lineRule="auto"/>
              <w:jc w:val="center"/>
              <w:rPr>
                <w:bCs/>
              </w:rPr>
            </w:pPr>
            <w:r w:rsidRPr="00600EC2">
              <w:rPr>
                <w:bCs/>
              </w:rPr>
              <w:t>1.1.1.5.</w:t>
            </w:r>
          </w:p>
        </w:tc>
        <w:tc>
          <w:tcPr>
            <w:tcW w:w="525" w:type="pct"/>
          </w:tcPr>
          <w:p w14:paraId="735FF987" w14:textId="6D156863" w:rsidR="002B79BC" w:rsidRPr="00600EC2" w:rsidRDefault="002B79BC" w:rsidP="002B79BC">
            <w:pPr>
              <w:widowControl w:val="0"/>
              <w:autoSpaceDE w:val="0"/>
              <w:autoSpaceDN w:val="0"/>
              <w:adjustRightInd w:val="0"/>
              <w:spacing w:line="276" w:lineRule="auto"/>
              <w:rPr>
                <w:bCs/>
              </w:rPr>
            </w:pPr>
            <w:r w:rsidRPr="00600EC2">
              <w:rPr>
                <w:bCs/>
              </w:rPr>
              <w:t>Iš dalies finansuotų kultūros ir meno projektų skaičius</w:t>
            </w:r>
          </w:p>
          <w:p w14:paraId="76937123" w14:textId="4AC2CFEC" w:rsidR="002B79BC" w:rsidRPr="00600EC2" w:rsidRDefault="002B79BC" w:rsidP="002B79BC">
            <w:pPr>
              <w:widowControl w:val="0"/>
              <w:autoSpaceDE w:val="0"/>
              <w:autoSpaceDN w:val="0"/>
              <w:adjustRightInd w:val="0"/>
              <w:spacing w:line="276" w:lineRule="auto"/>
              <w:rPr>
                <w:bCs/>
              </w:rPr>
            </w:pPr>
            <w:r w:rsidRPr="00600EC2">
              <w:rPr>
                <w:bCs/>
              </w:rPr>
              <w:t>per metus, vnt.</w:t>
            </w:r>
          </w:p>
        </w:tc>
        <w:tc>
          <w:tcPr>
            <w:tcW w:w="256" w:type="pct"/>
          </w:tcPr>
          <w:p w14:paraId="72F1DCB9" w14:textId="27DEE68F" w:rsidR="002B79BC" w:rsidRPr="005E3E94" w:rsidRDefault="002B79BC" w:rsidP="002B79BC">
            <w:pPr>
              <w:widowControl w:val="0"/>
              <w:autoSpaceDE w:val="0"/>
              <w:autoSpaceDN w:val="0"/>
              <w:adjustRightInd w:val="0"/>
              <w:spacing w:line="276" w:lineRule="auto"/>
              <w:jc w:val="center"/>
              <w:rPr>
                <w:bCs/>
                <w:color w:val="FF0000"/>
              </w:rPr>
            </w:pPr>
            <w:r w:rsidRPr="00E06F0D">
              <w:rPr>
                <w:bCs/>
              </w:rPr>
              <w:t>29</w:t>
            </w:r>
          </w:p>
        </w:tc>
        <w:tc>
          <w:tcPr>
            <w:tcW w:w="217" w:type="pct"/>
          </w:tcPr>
          <w:p w14:paraId="1AD531BC" w14:textId="6B18FACE" w:rsidR="002B79BC" w:rsidRPr="00600EC2" w:rsidRDefault="00600EC2" w:rsidP="002B79BC">
            <w:pPr>
              <w:widowControl w:val="0"/>
              <w:autoSpaceDE w:val="0"/>
              <w:autoSpaceDN w:val="0"/>
              <w:adjustRightInd w:val="0"/>
              <w:spacing w:line="276" w:lineRule="auto"/>
              <w:jc w:val="center"/>
              <w:rPr>
                <w:bCs/>
              </w:rPr>
            </w:pPr>
            <w:r w:rsidRPr="00600EC2">
              <w:rPr>
                <w:bCs/>
              </w:rPr>
              <w:t>34</w:t>
            </w:r>
          </w:p>
        </w:tc>
        <w:tc>
          <w:tcPr>
            <w:tcW w:w="217" w:type="pct"/>
          </w:tcPr>
          <w:p w14:paraId="1168495F" w14:textId="44EEDE5B" w:rsidR="002B79BC" w:rsidRPr="00600EC2" w:rsidRDefault="002B79BC" w:rsidP="002B79BC">
            <w:pPr>
              <w:widowControl w:val="0"/>
              <w:autoSpaceDE w:val="0"/>
              <w:autoSpaceDN w:val="0"/>
              <w:adjustRightInd w:val="0"/>
              <w:spacing w:line="276" w:lineRule="auto"/>
              <w:jc w:val="center"/>
              <w:rPr>
                <w:bCs/>
              </w:rPr>
            </w:pPr>
            <w:r w:rsidRPr="00600EC2">
              <w:rPr>
                <w:bCs/>
              </w:rPr>
              <w:t>34</w:t>
            </w:r>
          </w:p>
        </w:tc>
        <w:tc>
          <w:tcPr>
            <w:tcW w:w="170" w:type="pct"/>
          </w:tcPr>
          <w:p w14:paraId="68D38C83" w14:textId="77777777" w:rsidR="002B79BC" w:rsidRPr="00600EC2" w:rsidRDefault="002B79BC" w:rsidP="002B79BC">
            <w:pPr>
              <w:widowControl w:val="0"/>
              <w:autoSpaceDE w:val="0"/>
              <w:autoSpaceDN w:val="0"/>
              <w:adjustRightInd w:val="0"/>
              <w:spacing w:line="276" w:lineRule="auto"/>
              <w:jc w:val="center"/>
              <w:rPr>
                <w:bCs/>
              </w:rPr>
            </w:pPr>
          </w:p>
        </w:tc>
        <w:tc>
          <w:tcPr>
            <w:tcW w:w="174" w:type="pct"/>
          </w:tcPr>
          <w:p w14:paraId="16C276FA" w14:textId="2B7A07F1" w:rsidR="002B79BC" w:rsidRPr="00600EC2" w:rsidRDefault="002B79BC" w:rsidP="002B79BC">
            <w:pPr>
              <w:widowControl w:val="0"/>
              <w:autoSpaceDE w:val="0"/>
              <w:autoSpaceDN w:val="0"/>
              <w:adjustRightInd w:val="0"/>
              <w:spacing w:line="276" w:lineRule="auto"/>
              <w:jc w:val="center"/>
              <w:rPr>
                <w:bCs/>
              </w:rPr>
            </w:pPr>
            <w:r w:rsidRPr="00600EC2">
              <w:rPr>
                <w:bCs/>
              </w:rPr>
              <w:t>+</w:t>
            </w:r>
          </w:p>
        </w:tc>
        <w:tc>
          <w:tcPr>
            <w:tcW w:w="173" w:type="pct"/>
          </w:tcPr>
          <w:p w14:paraId="3D5B1230"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217" w:type="pct"/>
          </w:tcPr>
          <w:p w14:paraId="750A8D58" w14:textId="77777777" w:rsidR="00E06F0D" w:rsidRPr="00AE4900" w:rsidRDefault="00E06F0D" w:rsidP="00E06F0D">
            <w:pPr>
              <w:widowControl w:val="0"/>
              <w:autoSpaceDE w:val="0"/>
              <w:autoSpaceDN w:val="0"/>
              <w:adjustRightInd w:val="0"/>
              <w:spacing w:line="276" w:lineRule="auto"/>
              <w:jc w:val="both"/>
              <w:rPr>
                <w:bCs/>
              </w:rPr>
            </w:pPr>
            <w:r w:rsidRPr="00AE4900">
              <w:rPr>
                <w:bCs/>
              </w:rPr>
              <w:t xml:space="preserve">Dalinai finansuoti 29 kultūros ir meno projektai. </w:t>
            </w:r>
          </w:p>
          <w:p w14:paraId="69D58C35" w14:textId="382132F9" w:rsidR="002B79BC" w:rsidRPr="00AE4900" w:rsidRDefault="00E06F0D" w:rsidP="00E06F0D">
            <w:pPr>
              <w:widowControl w:val="0"/>
              <w:autoSpaceDE w:val="0"/>
              <w:autoSpaceDN w:val="0"/>
              <w:adjustRightInd w:val="0"/>
              <w:spacing w:line="276" w:lineRule="auto"/>
              <w:jc w:val="both"/>
              <w:rPr>
                <w:bCs/>
              </w:rPr>
            </w:pPr>
            <w:r w:rsidRPr="00AE4900">
              <w:rPr>
                <w:bCs/>
              </w:rPr>
              <w:t>2024 metais iš Savivaldybės biudžeto buvo skirta 94,2 tūkst. Eur 25-iems projektams, gavusiems dalinį finansavimą iš Lietuvos kultūros tarybos rėmimo ar kitų valstybės fondų.</w:t>
            </w:r>
          </w:p>
        </w:tc>
        <w:tc>
          <w:tcPr>
            <w:tcW w:w="261" w:type="pct"/>
          </w:tcPr>
          <w:p w14:paraId="4070C61D" w14:textId="11CE41A6" w:rsidR="002B79BC" w:rsidRPr="00AE4900" w:rsidRDefault="002B79BC" w:rsidP="002B79BC">
            <w:pPr>
              <w:widowControl w:val="0"/>
              <w:autoSpaceDE w:val="0"/>
              <w:autoSpaceDN w:val="0"/>
              <w:adjustRightInd w:val="0"/>
              <w:spacing w:line="276" w:lineRule="auto"/>
              <w:jc w:val="center"/>
              <w:rPr>
                <w:bCs/>
              </w:rPr>
            </w:pPr>
            <w:r w:rsidRPr="00AE4900">
              <w:rPr>
                <w:bCs/>
              </w:rPr>
              <w:t>PMSA KMS</w:t>
            </w:r>
          </w:p>
        </w:tc>
        <w:tc>
          <w:tcPr>
            <w:tcW w:w="216" w:type="pct"/>
          </w:tcPr>
          <w:p w14:paraId="416D1FDA" w14:textId="14756FC0" w:rsidR="002B79BC" w:rsidRPr="00AE4900" w:rsidRDefault="00AE4900" w:rsidP="002B79BC">
            <w:pPr>
              <w:widowControl w:val="0"/>
              <w:autoSpaceDE w:val="0"/>
              <w:autoSpaceDN w:val="0"/>
              <w:adjustRightInd w:val="0"/>
              <w:spacing w:line="276" w:lineRule="auto"/>
              <w:jc w:val="center"/>
              <w:rPr>
                <w:bCs/>
              </w:rPr>
            </w:pPr>
            <w:r w:rsidRPr="00AE4900">
              <w:rPr>
                <w:bCs/>
              </w:rPr>
              <w:t>94,2</w:t>
            </w:r>
          </w:p>
        </w:tc>
        <w:tc>
          <w:tcPr>
            <w:tcW w:w="175" w:type="pct"/>
          </w:tcPr>
          <w:p w14:paraId="126BB575" w14:textId="3FBFC20C" w:rsidR="002B79BC" w:rsidRPr="00AE4900" w:rsidRDefault="002B79BC" w:rsidP="002B79BC">
            <w:pPr>
              <w:widowControl w:val="0"/>
              <w:autoSpaceDE w:val="0"/>
              <w:autoSpaceDN w:val="0"/>
              <w:adjustRightInd w:val="0"/>
              <w:spacing w:line="276" w:lineRule="auto"/>
              <w:jc w:val="center"/>
              <w:rPr>
                <w:bCs/>
              </w:rPr>
            </w:pPr>
          </w:p>
        </w:tc>
        <w:tc>
          <w:tcPr>
            <w:tcW w:w="175" w:type="pct"/>
          </w:tcPr>
          <w:p w14:paraId="491CF304" w14:textId="77777777" w:rsidR="002B79BC" w:rsidRPr="00E06F0D" w:rsidRDefault="002B79BC" w:rsidP="002B79BC">
            <w:pPr>
              <w:widowControl w:val="0"/>
              <w:autoSpaceDE w:val="0"/>
              <w:autoSpaceDN w:val="0"/>
              <w:adjustRightInd w:val="0"/>
              <w:spacing w:line="276" w:lineRule="auto"/>
              <w:jc w:val="center"/>
              <w:rPr>
                <w:bCs/>
              </w:rPr>
            </w:pPr>
          </w:p>
        </w:tc>
        <w:tc>
          <w:tcPr>
            <w:tcW w:w="178" w:type="pct"/>
            <w:gridSpan w:val="2"/>
          </w:tcPr>
          <w:p w14:paraId="76A3AC0E" w14:textId="3E1AA1A3" w:rsidR="002B79BC" w:rsidRPr="00E06F0D" w:rsidRDefault="002B79BC" w:rsidP="002B79BC">
            <w:pPr>
              <w:widowControl w:val="0"/>
              <w:autoSpaceDE w:val="0"/>
              <w:autoSpaceDN w:val="0"/>
              <w:adjustRightInd w:val="0"/>
              <w:spacing w:line="276" w:lineRule="auto"/>
              <w:jc w:val="center"/>
              <w:rPr>
                <w:bCs/>
              </w:rPr>
            </w:pPr>
          </w:p>
        </w:tc>
      </w:tr>
      <w:tr w:rsidR="002B79BC" w:rsidRPr="00A5024B" w14:paraId="3957A35F" w14:textId="77777777" w:rsidTr="005B3BB4">
        <w:trPr>
          <w:jc w:val="center"/>
        </w:trPr>
        <w:tc>
          <w:tcPr>
            <w:tcW w:w="159" w:type="pct"/>
            <w:vMerge/>
            <w:vAlign w:val="center"/>
          </w:tcPr>
          <w:p w14:paraId="2AC0E91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Align w:val="center"/>
          </w:tcPr>
          <w:p w14:paraId="45BA3E91" w14:textId="77777777" w:rsidR="002B79BC" w:rsidRPr="00600EC2" w:rsidRDefault="002B79BC" w:rsidP="002B79BC">
            <w:pPr>
              <w:widowControl w:val="0"/>
              <w:autoSpaceDE w:val="0"/>
              <w:autoSpaceDN w:val="0"/>
              <w:adjustRightInd w:val="0"/>
              <w:spacing w:line="276" w:lineRule="auto"/>
              <w:rPr>
                <w:bCs/>
              </w:rPr>
            </w:pPr>
          </w:p>
        </w:tc>
        <w:tc>
          <w:tcPr>
            <w:tcW w:w="308" w:type="pct"/>
          </w:tcPr>
          <w:p w14:paraId="14FF1127" w14:textId="77777777" w:rsidR="002B79BC" w:rsidRPr="00600EC2" w:rsidRDefault="002B79BC" w:rsidP="002B79BC">
            <w:pPr>
              <w:widowControl w:val="0"/>
              <w:autoSpaceDE w:val="0"/>
              <w:autoSpaceDN w:val="0"/>
              <w:adjustRightInd w:val="0"/>
              <w:spacing w:line="276" w:lineRule="auto"/>
              <w:jc w:val="center"/>
              <w:rPr>
                <w:bCs/>
              </w:rPr>
            </w:pPr>
          </w:p>
        </w:tc>
        <w:tc>
          <w:tcPr>
            <w:tcW w:w="525" w:type="pct"/>
          </w:tcPr>
          <w:p w14:paraId="0E77AF9D" w14:textId="21F1222D" w:rsidR="002B79BC" w:rsidRPr="00600EC2" w:rsidRDefault="002B79BC" w:rsidP="002B79BC">
            <w:pPr>
              <w:widowControl w:val="0"/>
              <w:autoSpaceDE w:val="0"/>
              <w:autoSpaceDN w:val="0"/>
              <w:adjustRightInd w:val="0"/>
              <w:spacing w:line="276" w:lineRule="auto"/>
              <w:rPr>
                <w:bCs/>
              </w:rPr>
            </w:pPr>
            <w:r w:rsidRPr="00600EC2">
              <w:rPr>
                <w:bCs/>
              </w:rPr>
              <w:t>Koofinansuotų kultūros ir meno projektų skaičius per</w:t>
            </w:r>
          </w:p>
          <w:p w14:paraId="1841BBCB" w14:textId="721C5141" w:rsidR="002B79BC" w:rsidRPr="00600EC2" w:rsidRDefault="002B79BC" w:rsidP="002B79BC">
            <w:pPr>
              <w:widowControl w:val="0"/>
              <w:autoSpaceDE w:val="0"/>
              <w:autoSpaceDN w:val="0"/>
              <w:adjustRightInd w:val="0"/>
              <w:spacing w:line="276" w:lineRule="auto"/>
              <w:rPr>
                <w:bCs/>
              </w:rPr>
            </w:pPr>
            <w:r w:rsidRPr="00600EC2">
              <w:rPr>
                <w:bCs/>
              </w:rPr>
              <w:t>metus, vnt.</w:t>
            </w:r>
          </w:p>
        </w:tc>
        <w:tc>
          <w:tcPr>
            <w:tcW w:w="256" w:type="pct"/>
          </w:tcPr>
          <w:p w14:paraId="75793871" w14:textId="12D2AD5F" w:rsidR="002B79BC" w:rsidRPr="00EA0E8D" w:rsidRDefault="00EA0E8D" w:rsidP="002B79BC">
            <w:pPr>
              <w:widowControl w:val="0"/>
              <w:autoSpaceDE w:val="0"/>
              <w:autoSpaceDN w:val="0"/>
              <w:adjustRightInd w:val="0"/>
              <w:spacing w:line="276" w:lineRule="auto"/>
              <w:jc w:val="center"/>
              <w:rPr>
                <w:bCs/>
              </w:rPr>
            </w:pPr>
            <w:r w:rsidRPr="00EA0E8D">
              <w:rPr>
                <w:bCs/>
              </w:rPr>
              <w:t>24</w:t>
            </w:r>
          </w:p>
        </w:tc>
        <w:tc>
          <w:tcPr>
            <w:tcW w:w="217" w:type="pct"/>
          </w:tcPr>
          <w:p w14:paraId="5C83080A" w14:textId="2BB089E5" w:rsidR="002B79BC" w:rsidRPr="00EA0E8D" w:rsidRDefault="00600EC2" w:rsidP="002B79BC">
            <w:pPr>
              <w:widowControl w:val="0"/>
              <w:autoSpaceDE w:val="0"/>
              <w:autoSpaceDN w:val="0"/>
              <w:adjustRightInd w:val="0"/>
              <w:spacing w:line="276" w:lineRule="auto"/>
              <w:jc w:val="center"/>
              <w:rPr>
                <w:bCs/>
              </w:rPr>
            </w:pPr>
            <w:r w:rsidRPr="00EA0E8D">
              <w:rPr>
                <w:bCs/>
              </w:rPr>
              <w:t>15</w:t>
            </w:r>
          </w:p>
          <w:p w14:paraId="1400A7D0" w14:textId="58D3B329" w:rsidR="002B79BC" w:rsidRPr="00EA0E8D" w:rsidRDefault="002B79BC" w:rsidP="002B79BC">
            <w:pPr>
              <w:widowControl w:val="0"/>
              <w:autoSpaceDE w:val="0"/>
              <w:autoSpaceDN w:val="0"/>
              <w:adjustRightInd w:val="0"/>
              <w:spacing w:line="276" w:lineRule="auto"/>
              <w:jc w:val="center"/>
              <w:rPr>
                <w:bCs/>
              </w:rPr>
            </w:pPr>
          </w:p>
        </w:tc>
        <w:tc>
          <w:tcPr>
            <w:tcW w:w="217" w:type="pct"/>
          </w:tcPr>
          <w:p w14:paraId="2CCE1E2F" w14:textId="7FE1C99E" w:rsidR="002B79BC" w:rsidRPr="00EA0E8D" w:rsidRDefault="002B79BC" w:rsidP="002B79BC">
            <w:pPr>
              <w:widowControl w:val="0"/>
              <w:autoSpaceDE w:val="0"/>
              <w:autoSpaceDN w:val="0"/>
              <w:adjustRightInd w:val="0"/>
              <w:spacing w:line="276" w:lineRule="auto"/>
              <w:jc w:val="center"/>
              <w:rPr>
                <w:bCs/>
              </w:rPr>
            </w:pPr>
            <w:r w:rsidRPr="00EA0E8D">
              <w:rPr>
                <w:bCs/>
              </w:rPr>
              <w:t>15</w:t>
            </w:r>
          </w:p>
        </w:tc>
        <w:tc>
          <w:tcPr>
            <w:tcW w:w="170" w:type="pct"/>
          </w:tcPr>
          <w:p w14:paraId="7A68B6D4" w14:textId="77777777" w:rsidR="002B79BC" w:rsidRPr="00EA0E8D" w:rsidRDefault="002B79BC" w:rsidP="002B79BC">
            <w:pPr>
              <w:widowControl w:val="0"/>
              <w:autoSpaceDE w:val="0"/>
              <w:autoSpaceDN w:val="0"/>
              <w:adjustRightInd w:val="0"/>
              <w:spacing w:line="276" w:lineRule="auto"/>
              <w:jc w:val="center"/>
              <w:rPr>
                <w:bCs/>
              </w:rPr>
            </w:pPr>
          </w:p>
        </w:tc>
        <w:tc>
          <w:tcPr>
            <w:tcW w:w="174" w:type="pct"/>
          </w:tcPr>
          <w:p w14:paraId="1E3AE757" w14:textId="7B4BB282" w:rsidR="002B79BC" w:rsidRPr="00EA0E8D" w:rsidRDefault="002B79BC" w:rsidP="002B79BC">
            <w:pPr>
              <w:widowControl w:val="0"/>
              <w:autoSpaceDE w:val="0"/>
              <w:autoSpaceDN w:val="0"/>
              <w:adjustRightInd w:val="0"/>
              <w:spacing w:line="276" w:lineRule="auto"/>
              <w:jc w:val="center"/>
              <w:rPr>
                <w:bCs/>
              </w:rPr>
            </w:pPr>
            <w:r w:rsidRPr="00EA0E8D">
              <w:rPr>
                <w:bCs/>
              </w:rPr>
              <w:t>+</w:t>
            </w:r>
          </w:p>
        </w:tc>
        <w:tc>
          <w:tcPr>
            <w:tcW w:w="173" w:type="pct"/>
          </w:tcPr>
          <w:p w14:paraId="54C9C60D" w14:textId="77777777" w:rsidR="002B79BC" w:rsidRPr="00EA0E8D" w:rsidRDefault="002B79BC" w:rsidP="002B79BC">
            <w:pPr>
              <w:widowControl w:val="0"/>
              <w:autoSpaceDE w:val="0"/>
              <w:autoSpaceDN w:val="0"/>
              <w:adjustRightInd w:val="0"/>
              <w:spacing w:line="276" w:lineRule="auto"/>
              <w:jc w:val="center"/>
              <w:rPr>
                <w:bCs/>
              </w:rPr>
            </w:pPr>
          </w:p>
        </w:tc>
        <w:tc>
          <w:tcPr>
            <w:tcW w:w="1217" w:type="pct"/>
            <w:tcBorders>
              <w:bottom w:val="single" w:sz="4" w:space="0" w:color="auto"/>
            </w:tcBorders>
          </w:tcPr>
          <w:p w14:paraId="5BBFCB92" w14:textId="556596A1" w:rsidR="002B79BC" w:rsidRPr="00EA0E8D" w:rsidRDefault="00EA0E8D" w:rsidP="002B79BC">
            <w:pPr>
              <w:widowControl w:val="0"/>
              <w:autoSpaceDE w:val="0"/>
              <w:autoSpaceDN w:val="0"/>
              <w:adjustRightInd w:val="0"/>
              <w:spacing w:line="276" w:lineRule="auto"/>
              <w:jc w:val="both"/>
              <w:rPr>
                <w:bCs/>
              </w:rPr>
            </w:pPr>
            <w:r w:rsidRPr="00EA0E8D">
              <w:rPr>
                <w:bCs/>
              </w:rPr>
              <w:t>2024 metais iš Savivaldybės biudžeto buvo skirtas koofinansavimas 25 projektams, tačiau iš jų 1 projektas nebuvo įgyvendintas. 24 projektams skirtas 91644 eurų kofinansavimas.</w:t>
            </w:r>
          </w:p>
        </w:tc>
        <w:tc>
          <w:tcPr>
            <w:tcW w:w="261" w:type="pct"/>
          </w:tcPr>
          <w:p w14:paraId="67F17AA0" w14:textId="09B8DDDB" w:rsidR="002B79BC" w:rsidRPr="00EA0E8D" w:rsidRDefault="002B79BC" w:rsidP="002B79BC">
            <w:pPr>
              <w:widowControl w:val="0"/>
              <w:autoSpaceDE w:val="0"/>
              <w:autoSpaceDN w:val="0"/>
              <w:adjustRightInd w:val="0"/>
              <w:spacing w:line="276" w:lineRule="auto"/>
              <w:jc w:val="center"/>
              <w:rPr>
                <w:bCs/>
              </w:rPr>
            </w:pPr>
            <w:r w:rsidRPr="00EA0E8D">
              <w:rPr>
                <w:bCs/>
              </w:rPr>
              <w:t>PMSA KMS</w:t>
            </w:r>
          </w:p>
        </w:tc>
        <w:tc>
          <w:tcPr>
            <w:tcW w:w="216" w:type="pct"/>
          </w:tcPr>
          <w:p w14:paraId="35FA3D1E" w14:textId="0159DEA1" w:rsidR="002B79BC" w:rsidRPr="00EA0E8D" w:rsidRDefault="00EA0E8D" w:rsidP="002B79BC">
            <w:pPr>
              <w:widowControl w:val="0"/>
              <w:autoSpaceDE w:val="0"/>
              <w:autoSpaceDN w:val="0"/>
              <w:adjustRightInd w:val="0"/>
              <w:spacing w:line="276" w:lineRule="auto"/>
              <w:jc w:val="center"/>
              <w:rPr>
                <w:bCs/>
              </w:rPr>
            </w:pPr>
            <w:r w:rsidRPr="00EA0E8D">
              <w:rPr>
                <w:bCs/>
              </w:rPr>
              <w:t>91,6</w:t>
            </w:r>
          </w:p>
        </w:tc>
        <w:tc>
          <w:tcPr>
            <w:tcW w:w="175" w:type="pct"/>
          </w:tcPr>
          <w:p w14:paraId="5C077E70" w14:textId="58839906"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268A8706"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2B6AC015" w14:textId="0C95CBCA"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38742453" w14:textId="77777777" w:rsidTr="005B3BB4">
        <w:trPr>
          <w:jc w:val="center"/>
        </w:trPr>
        <w:tc>
          <w:tcPr>
            <w:tcW w:w="159" w:type="pct"/>
            <w:vAlign w:val="center"/>
          </w:tcPr>
          <w:p w14:paraId="7C031F41" w14:textId="62BDA982" w:rsidR="002B79BC" w:rsidRPr="005E3E94" w:rsidRDefault="002B79BC" w:rsidP="002B79BC">
            <w:pPr>
              <w:widowControl w:val="0"/>
              <w:autoSpaceDE w:val="0"/>
              <w:autoSpaceDN w:val="0"/>
              <w:adjustRightInd w:val="0"/>
              <w:spacing w:line="276" w:lineRule="auto"/>
              <w:jc w:val="center"/>
              <w:rPr>
                <w:bCs/>
                <w:color w:val="FF0000"/>
              </w:rPr>
            </w:pPr>
          </w:p>
        </w:tc>
        <w:tc>
          <w:tcPr>
            <w:tcW w:w="579" w:type="pct"/>
            <w:gridSpan w:val="3"/>
            <w:vAlign w:val="center"/>
          </w:tcPr>
          <w:p w14:paraId="1594D3FE" w14:textId="77777777" w:rsidR="002B79BC" w:rsidRPr="00E06F0D" w:rsidRDefault="002B79BC" w:rsidP="002B79BC">
            <w:pPr>
              <w:widowControl w:val="0"/>
              <w:autoSpaceDE w:val="0"/>
              <w:autoSpaceDN w:val="0"/>
              <w:adjustRightInd w:val="0"/>
              <w:spacing w:line="276" w:lineRule="auto"/>
              <w:rPr>
                <w:bCs/>
              </w:rPr>
            </w:pPr>
            <w:r w:rsidRPr="00E06F0D">
              <w:rPr>
                <w:bCs/>
              </w:rPr>
              <w:t>Kultūros sektoriaus ir miesto</w:t>
            </w:r>
          </w:p>
          <w:p w14:paraId="1ED2ED09" w14:textId="09957CEC" w:rsidR="002B79BC" w:rsidRPr="00E06F0D" w:rsidRDefault="002B79BC" w:rsidP="002B79BC">
            <w:pPr>
              <w:widowControl w:val="0"/>
              <w:autoSpaceDE w:val="0"/>
              <w:autoSpaceDN w:val="0"/>
              <w:adjustRightInd w:val="0"/>
              <w:spacing w:line="276" w:lineRule="auto"/>
              <w:rPr>
                <w:bCs/>
              </w:rPr>
            </w:pPr>
            <w:r w:rsidRPr="00E06F0D">
              <w:rPr>
                <w:bCs/>
              </w:rPr>
              <w:t>bendruomenės kultūrinių iniciatyvų, kūrybiškumo ir kūrybinės įtraukties skatinimas</w:t>
            </w:r>
          </w:p>
        </w:tc>
        <w:tc>
          <w:tcPr>
            <w:tcW w:w="308" w:type="pct"/>
          </w:tcPr>
          <w:p w14:paraId="1CDC45D1" w14:textId="598A221A" w:rsidR="002B79BC" w:rsidRPr="00E06F0D" w:rsidRDefault="002B79BC" w:rsidP="002B79BC">
            <w:pPr>
              <w:widowControl w:val="0"/>
              <w:autoSpaceDE w:val="0"/>
              <w:autoSpaceDN w:val="0"/>
              <w:adjustRightInd w:val="0"/>
              <w:spacing w:line="276" w:lineRule="auto"/>
              <w:jc w:val="center"/>
              <w:rPr>
                <w:bCs/>
              </w:rPr>
            </w:pPr>
            <w:r w:rsidRPr="00E06F0D">
              <w:rPr>
                <w:bCs/>
              </w:rPr>
              <w:t>1.1.1.6.</w:t>
            </w:r>
          </w:p>
        </w:tc>
        <w:tc>
          <w:tcPr>
            <w:tcW w:w="525" w:type="pct"/>
          </w:tcPr>
          <w:p w14:paraId="496F2AB5" w14:textId="2C15A9FA" w:rsidR="002B79BC" w:rsidRPr="00E06F0D" w:rsidRDefault="002B79BC" w:rsidP="002B79BC">
            <w:pPr>
              <w:widowControl w:val="0"/>
              <w:autoSpaceDE w:val="0"/>
              <w:autoSpaceDN w:val="0"/>
              <w:adjustRightInd w:val="0"/>
              <w:spacing w:line="276" w:lineRule="auto"/>
              <w:rPr>
                <w:bCs/>
              </w:rPr>
            </w:pPr>
            <w:r w:rsidRPr="00E06F0D">
              <w:rPr>
                <w:bCs/>
              </w:rPr>
              <w:t>Įgyvendintų bendrų iniciatyvų skaičius per metus, vnt.</w:t>
            </w:r>
          </w:p>
        </w:tc>
        <w:tc>
          <w:tcPr>
            <w:tcW w:w="256" w:type="pct"/>
          </w:tcPr>
          <w:p w14:paraId="66299AA3" w14:textId="2C071DE6" w:rsidR="002B79BC" w:rsidRPr="00400A07" w:rsidRDefault="00EA0E8D" w:rsidP="002B79BC">
            <w:pPr>
              <w:widowControl w:val="0"/>
              <w:autoSpaceDE w:val="0"/>
              <w:autoSpaceDN w:val="0"/>
              <w:adjustRightInd w:val="0"/>
              <w:spacing w:line="276" w:lineRule="auto"/>
              <w:jc w:val="center"/>
              <w:rPr>
                <w:bCs/>
              </w:rPr>
            </w:pPr>
            <w:r w:rsidRPr="00400A07">
              <w:rPr>
                <w:bCs/>
              </w:rPr>
              <w:t>92</w:t>
            </w:r>
          </w:p>
        </w:tc>
        <w:tc>
          <w:tcPr>
            <w:tcW w:w="217" w:type="pct"/>
          </w:tcPr>
          <w:p w14:paraId="4989C967" w14:textId="60A97B48" w:rsidR="002B79BC" w:rsidRPr="00400A07" w:rsidRDefault="00E06F0D" w:rsidP="002B79BC">
            <w:pPr>
              <w:widowControl w:val="0"/>
              <w:autoSpaceDE w:val="0"/>
              <w:autoSpaceDN w:val="0"/>
              <w:adjustRightInd w:val="0"/>
              <w:spacing w:line="276" w:lineRule="auto"/>
              <w:jc w:val="center"/>
              <w:rPr>
                <w:bCs/>
              </w:rPr>
            </w:pPr>
            <w:r w:rsidRPr="00400A07">
              <w:rPr>
                <w:bCs/>
              </w:rPr>
              <w:t>100</w:t>
            </w:r>
          </w:p>
        </w:tc>
        <w:tc>
          <w:tcPr>
            <w:tcW w:w="217" w:type="pct"/>
          </w:tcPr>
          <w:p w14:paraId="48C63C0B" w14:textId="584C6C2D" w:rsidR="002B79BC" w:rsidRPr="00400A07" w:rsidRDefault="00E06F0D" w:rsidP="002B79BC">
            <w:pPr>
              <w:widowControl w:val="0"/>
              <w:autoSpaceDE w:val="0"/>
              <w:autoSpaceDN w:val="0"/>
              <w:adjustRightInd w:val="0"/>
              <w:spacing w:line="276" w:lineRule="auto"/>
              <w:jc w:val="center"/>
              <w:rPr>
                <w:bCs/>
              </w:rPr>
            </w:pPr>
            <w:r w:rsidRPr="00400A07">
              <w:rPr>
                <w:bCs/>
              </w:rPr>
              <w:t>100</w:t>
            </w:r>
          </w:p>
        </w:tc>
        <w:tc>
          <w:tcPr>
            <w:tcW w:w="170" w:type="pct"/>
          </w:tcPr>
          <w:p w14:paraId="77FA471D" w14:textId="77777777" w:rsidR="002B79BC" w:rsidRPr="00400A07" w:rsidRDefault="002B79BC" w:rsidP="002B79BC">
            <w:pPr>
              <w:widowControl w:val="0"/>
              <w:autoSpaceDE w:val="0"/>
              <w:autoSpaceDN w:val="0"/>
              <w:adjustRightInd w:val="0"/>
              <w:spacing w:line="276" w:lineRule="auto"/>
              <w:jc w:val="center"/>
              <w:rPr>
                <w:bCs/>
              </w:rPr>
            </w:pPr>
          </w:p>
        </w:tc>
        <w:tc>
          <w:tcPr>
            <w:tcW w:w="174" w:type="pct"/>
          </w:tcPr>
          <w:p w14:paraId="57870A8F" w14:textId="573E8FA4" w:rsidR="002B79BC" w:rsidRPr="00400A07" w:rsidRDefault="002B79BC" w:rsidP="002B79BC">
            <w:pPr>
              <w:widowControl w:val="0"/>
              <w:autoSpaceDE w:val="0"/>
              <w:autoSpaceDN w:val="0"/>
              <w:adjustRightInd w:val="0"/>
              <w:spacing w:line="276" w:lineRule="auto"/>
              <w:jc w:val="center"/>
              <w:rPr>
                <w:bCs/>
              </w:rPr>
            </w:pPr>
            <w:r w:rsidRPr="00400A07">
              <w:rPr>
                <w:bCs/>
              </w:rPr>
              <w:t>+</w:t>
            </w:r>
          </w:p>
        </w:tc>
        <w:tc>
          <w:tcPr>
            <w:tcW w:w="173" w:type="pct"/>
          </w:tcPr>
          <w:p w14:paraId="72AD06DC" w14:textId="77777777" w:rsidR="002B79BC" w:rsidRPr="00400A07" w:rsidRDefault="002B79BC" w:rsidP="002B79BC">
            <w:pPr>
              <w:widowControl w:val="0"/>
              <w:autoSpaceDE w:val="0"/>
              <w:autoSpaceDN w:val="0"/>
              <w:adjustRightInd w:val="0"/>
              <w:spacing w:line="276" w:lineRule="auto"/>
              <w:jc w:val="center"/>
              <w:rPr>
                <w:bCs/>
              </w:rPr>
            </w:pPr>
          </w:p>
        </w:tc>
        <w:tc>
          <w:tcPr>
            <w:tcW w:w="1217" w:type="pct"/>
            <w:tcBorders>
              <w:bottom w:val="single" w:sz="4" w:space="0" w:color="auto"/>
            </w:tcBorders>
          </w:tcPr>
          <w:p w14:paraId="72ED09E0" w14:textId="17F8197F" w:rsidR="002B79BC" w:rsidRPr="00400A07" w:rsidRDefault="00400A07" w:rsidP="002B79BC">
            <w:pPr>
              <w:widowControl w:val="0"/>
              <w:autoSpaceDE w:val="0"/>
              <w:autoSpaceDN w:val="0"/>
              <w:adjustRightInd w:val="0"/>
              <w:spacing w:line="276" w:lineRule="auto"/>
              <w:rPr>
                <w:bCs/>
              </w:rPr>
            </w:pPr>
            <w:r w:rsidRPr="00400A07">
              <w:rPr>
                <w:bCs/>
              </w:rPr>
              <w:t xml:space="preserve">2024 m. 9-ios Panevėžio miesto kultūros įstaigos įgyvendino 92 bendras iniciatyvas: Kraštotyros muziejus (9), Teatras „Menas“ (9), Kultūros centras (5), Elenos Mezginaitės viešoji biblioteka (15), Lėlių vežimo teatras (14), </w:t>
            </w:r>
            <w:r w:rsidR="00F036E6">
              <w:rPr>
                <w:bCs/>
              </w:rPr>
              <w:t>K</w:t>
            </w:r>
            <w:r w:rsidRPr="00400A07">
              <w:rPr>
                <w:bCs/>
              </w:rPr>
              <w:t>ino centras „Garsas“ (5), Muzikinis teatras (12), Dailės galerija (3), SEMC (20).</w:t>
            </w:r>
          </w:p>
        </w:tc>
        <w:tc>
          <w:tcPr>
            <w:tcW w:w="261" w:type="pct"/>
          </w:tcPr>
          <w:p w14:paraId="0AA0BC35" w14:textId="10772811" w:rsidR="002B79BC" w:rsidRPr="00E06F0D" w:rsidRDefault="002B79BC" w:rsidP="002B79BC">
            <w:pPr>
              <w:widowControl w:val="0"/>
              <w:autoSpaceDE w:val="0"/>
              <w:autoSpaceDN w:val="0"/>
              <w:adjustRightInd w:val="0"/>
              <w:spacing w:line="276" w:lineRule="auto"/>
              <w:jc w:val="center"/>
              <w:rPr>
                <w:bCs/>
              </w:rPr>
            </w:pPr>
            <w:r w:rsidRPr="00E06F0D">
              <w:rPr>
                <w:bCs/>
              </w:rPr>
              <w:t>PMSA KMS</w:t>
            </w:r>
          </w:p>
        </w:tc>
        <w:tc>
          <w:tcPr>
            <w:tcW w:w="216" w:type="pct"/>
          </w:tcPr>
          <w:p w14:paraId="5360EB09"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4825916F"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4492F0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669D37D7"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0429496B" w14:textId="77777777" w:rsidTr="005C4BDC">
        <w:trPr>
          <w:jc w:val="center"/>
        </w:trPr>
        <w:tc>
          <w:tcPr>
            <w:tcW w:w="159" w:type="pct"/>
            <w:vAlign w:val="center"/>
          </w:tcPr>
          <w:p w14:paraId="64150C8B" w14:textId="77777777" w:rsidR="002B79BC" w:rsidRPr="006152DF" w:rsidRDefault="002B79BC" w:rsidP="002B79BC">
            <w:pPr>
              <w:widowControl w:val="0"/>
              <w:autoSpaceDE w:val="0"/>
              <w:autoSpaceDN w:val="0"/>
              <w:adjustRightInd w:val="0"/>
              <w:spacing w:line="276" w:lineRule="auto"/>
              <w:jc w:val="center"/>
              <w:rPr>
                <w:i/>
                <w:iCs/>
              </w:rPr>
            </w:pPr>
          </w:p>
        </w:tc>
        <w:tc>
          <w:tcPr>
            <w:tcW w:w="171" w:type="pct"/>
          </w:tcPr>
          <w:p w14:paraId="54123929" w14:textId="77777777" w:rsidR="002B79BC" w:rsidRPr="006152DF" w:rsidRDefault="002B79BC" w:rsidP="002B79BC">
            <w:pPr>
              <w:widowControl w:val="0"/>
              <w:autoSpaceDE w:val="0"/>
              <w:autoSpaceDN w:val="0"/>
              <w:adjustRightInd w:val="0"/>
              <w:spacing w:line="276" w:lineRule="auto"/>
              <w:rPr>
                <w:b/>
                <w:bCs/>
                <w:i/>
                <w:iCs/>
              </w:rPr>
            </w:pPr>
          </w:p>
        </w:tc>
        <w:tc>
          <w:tcPr>
            <w:tcW w:w="217" w:type="pct"/>
          </w:tcPr>
          <w:p w14:paraId="15DAFF3C" w14:textId="77777777" w:rsidR="002B79BC" w:rsidRPr="006152DF" w:rsidRDefault="002B79BC" w:rsidP="002B79BC">
            <w:pPr>
              <w:widowControl w:val="0"/>
              <w:autoSpaceDE w:val="0"/>
              <w:autoSpaceDN w:val="0"/>
              <w:adjustRightInd w:val="0"/>
              <w:spacing w:line="276" w:lineRule="auto"/>
              <w:rPr>
                <w:b/>
                <w:bCs/>
                <w:i/>
                <w:iCs/>
              </w:rPr>
            </w:pPr>
          </w:p>
        </w:tc>
        <w:tc>
          <w:tcPr>
            <w:tcW w:w="4453" w:type="pct"/>
            <w:gridSpan w:val="16"/>
            <w:vAlign w:val="center"/>
          </w:tcPr>
          <w:p w14:paraId="61FB639C" w14:textId="237AC696" w:rsidR="002B79BC" w:rsidRPr="006152DF" w:rsidRDefault="002B79BC" w:rsidP="002B79BC">
            <w:pPr>
              <w:widowControl w:val="0"/>
              <w:autoSpaceDE w:val="0"/>
              <w:autoSpaceDN w:val="0"/>
              <w:adjustRightInd w:val="0"/>
              <w:spacing w:line="276" w:lineRule="auto"/>
              <w:rPr>
                <w:b/>
                <w:bCs/>
              </w:rPr>
            </w:pPr>
            <w:r w:rsidRPr="006152DF">
              <w:rPr>
                <w:b/>
                <w:bCs/>
                <w:i/>
                <w:iCs/>
              </w:rPr>
              <w:t>1.1.2. Uždavinys. Sudaryti palankias sąlygas profesional</w:t>
            </w:r>
            <w:r w:rsidR="00F036E6">
              <w:rPr>
                <w:b/>
                <w:bCs/>
                <w:i/>
                <w:iCs/>
              </w:rPr>
              <w:t>iojo</w:t>
            </w:r>
            <w:r w:rsidRPr="006152DF">
              <w:rPr>
                <w:b/>
                <w:bCs/>
                <w:i/>
                <w:iCs/>
              </w:rPr>
              <w:t xml:space="preserve"> meno ir kultūros vystymuisi</w:t>
            </w:r>
          </w:p>
        </w:tc>
      </w:tr>
      <w:tr w:rsidR="002B79BC" w:rsidRPr="00A5024B" w14:paraId="7CC2B606" w14:textId="77777777" w:rsidTr="005C4BDC">
        <w:trPr>
          <w:jc w:val="center"/>
        </w:trPr>
        <w:tc>
          <w:tcPr>
            <w:tcW w:w="1571" w:type="pct"/>
            <w:gridSpan w:val="6"/>
            <w:tcBorders>
              <w:right w:val="single" w:sz="5" w:space="0" w:color="000000"/>
            </w:tcBorders>
            <w:vAlign w:val="center"/>
          </w:tcPr>
          <w:p w14:paraId="18042417" w14:textId="15960C53" w:rsidR="002B79BC" w:rsidRPr="005E3E94" w:rsidRDefault="002B79BC" w:rsidP="002B79BC">
            <w:pPr>
              <w:pStyle w:val="TableParagraph"/>
              <w:spacing w:line="243" w:lineRule="exact"/>
              <w:jc w:val="both"/>
              <w:rPr>
                <w:rFonts w:ascii="Times New Roman" w:hAnsi="Times New Roman" w:cs="Times New Roman"/>
                <w:color w:val="FF0000"/>
                <w:sz w:val="20"/>
                <w:szCs w:val="20"/>
                <w:lang w:val="lt-LT"/>
              </w:rPr>
            </w:pPr>
            <w:r w:rsidRPr="006152DF">
              <w:rPr>
                <w:rFonts w:ascii="Times New Roman" w:hAnsi="Times New Roman" w:cs="Times New Roman"/>
                <w:sz w:val="20"/>
                <w:szCs w:val="20"/>
                <w:lang w:val="lt-LT"/>
              </w:rPr>
              <w:t>Profesional</w:t>
            </w:r>
            <w:r w:rsidR="00F036E6">
              <w:rPr>
                <w:rFonts w:ascii="Times New Roman" w:hAnsi="Times New Roman" w:cs="Times New Roman"/>
                <w:sz w:val="20"/>
                <w:szCs w:val="20"/>
                <w:lang w:val="lt-LT"/>
              </w:rPr>
              <w:t>iojo</w:t>
            </w:r>
            <w:r w:rsidRPr="006152DF">
              <w:rPr>
                <w:rFonts w:ascii="Times New Roman" w:hAnsi="Times New Roman" w:cs="Times New Roman"/>
                <w:sz w:val="20"/>
                <w:szCs w:val="20"/>
                <w:lang w:val="lt-LT"/>
              </w:rPr>
              <w:t xml:space="preserve"> meno ir kultūros renginių skaičiaus pokytis, proc.</w:t>
            </w:r>
          </w:p>
        </w:tc>
        <w:tc>
          <w:tcPr>
            <w:tcW w:w="256" w:type="pct"/>
          </w:tcPr>
          <w:p w14:paraId="43154337" w14:textId="26CA694C" w:rsidR="002B79BC" w:rsidRPr="00A02AE7" w:rsidRDefault="00A02AE7" w:rsidP="002B79BC">
            <w:pPr>
              <w:widowControl w:val="0"/>
              <w:autoSpaceDE w:val="0"/>
              <w:autoSpaceDN w:val="0"/>
              <w:adjustRightInd w:val="0"/>
              <w:spacing w:line="276" w:lineRule="auto"/>
              <w:jc w:val="center"/>
              <w:rPr>
                <w:bCs/>
              </w:rPr>
            </w:pPr>
            <w:r w:rsidRPr="00A02AE7">
              <w:rPr>
                <w:bCs/>
              </w:rPr>
              <w:t>3,5</w:t>
            </w:r>
          </w:p>
        </w:tc>
        <w:tc>
          <w:tcPr>
            <w:tcW w:w="217" w:type="pct"/>
          </w:tcPr>
          <w:p w14:paraId="4656665B" w14:textId="6121C168" w:rsidR="002B79BC" w:rsidRPr="00A02AE7" w:rsidRDefault="00A02AE7" w:rsidP="002B79BC">
            <w:pPr>
              <w:widowControl w:val="0"/>
              <w:autoSpaceDE w:val="0"/>
              <w:autoSpaceDN w:val="0"/>
              <w:adjustRightInd w:val="0"/>
              <w:spacing w:line="276" w:lineRule="auto"/>
              <w:jc w:val="center"/>
              <w:rPr>
                <w:bCs/>
              </w:rPr>
            </w:pPr>
            <w:r w:rsidRPr="00A02AE7">
              <w:rPr>
                <w:bCs/>
              </w:rPr>
              <w:t>5,0</w:t>
            </w:r>
          </w:p>
        </w:tc>
        <w:tc>
          <w:tcPr>
            <w:tcW w:w="217" w:type="pct"/>
          </w:tcPr>
          <w:p w14:paraId="71E953E7" w14:textId="0D7E6E34" w:rsidR="002B79BC" w:rsidRPr="00A02AE7" w:rsidRDefault="002B79BC" w:rsidP="002B79BC">
            <w:pPr>
              <w:widowControl w:val="0"/>
              <w:autoSpaceDE w:val="0"/>
              <w:autoSpaceDN w:val="0"/>
              <w:adjustRightInd w:val="0"/>
              <w:spacing w:line="276" w:lineRule="auto"/>
              <w:jc w:val="center"/>
              <w:rPr>
                <w:bCs/>
              </w:rPr>
            </w:pPr>
            <w:r w:rsidRPr="00A02AE7">
              <w:rPr>
                <w:bCs/>
              </w:rPr>
              <w:t>14,0</w:t>
            </w:r>
          </w:p>
        </w:tc>
        <w:tc>
          <w:tcPr>
            <w:tcW w:w="2739" w:type="pct"/>
            <w:gridSpan w:val="10"/>
          </w:tcPr>
          <w:p w14:paraId="3F64542F" w14:textId="3AD87DA5" w:rsidR="006152DF" w:rsidRPr="00A02AE7" w:rsidRDefault="006152DF" w:rsidP="002B79BC">
            <w:pPr>
              <w:widowControl w:val="0"/>
              <w:autoSpaceDE w:val="0"/>
              <w:autoSpaceDN w:val="0"/>
              <w:adjustRightInd w:val="0"/>
              <w:spacing w:line="276" w:lineRule="auto"/>
              <w:rPr>
                <w:bCs/>
              </w:rPr>
            </w:pPr>
            <w:r w:rsidRPr="00A02AE7">
              <w:rPr>
                <w:bCs/>
              </w:rPr>
              <w:t>P</w:t>
            </w:r>
            <w:r w:rsidR="002B79BC" w:rsidRPr="00A02AE7">
              <w:rPr>
                <w:bCs/>
              </w:rPr>
              <w:t>rofesional</w:t>
            </w:r>
            <w:r w:rsidR="00F036E6">
              <w:rPr>
                <w:bCs/>
              </w:rPr>
              <w:t>iojo</w:t>
            </w:r>
            <w:r w:rsidR="002B79BC" w:rsidRPr="00A02AE7">
              <w:rPr>
                <w:bCs/>
              </w:rPr>
              <w:t xml:space="preserve"> meno renginiai</w:t>
            </w:r>
            <w:r w:rsidRPr="00A02AE7">
              <w:rPr>
                <w:bCs/>
              </w:rPr>
              <w:t>:</w:t>
            </w:r>
          </w:p>
          <w:p w14:paraId="03F9A42A" w14:textId="4211EFA5" w:rsidR="006152DF" w:rsidRPr="00A02AE7" w:rsidRDefault="006152DF" w:rsidP="002B79BC">
            <w:pPr>
              <w:widowControl w:val="0"/>
              <w:autoSpaceDE w:val="0"/>
              <w:autoSpaceDN w:val="0"/>
              <w:adjustRightInd w:val="0"/>
              <w:spacing w:line="276" w:lineRule="auto"/>
              <w:rPr>
                <w:bCs/>
              </w:rPr>
            </w:pPr>
            <w:r w:rsidRPr="00A02AE7">
              <w:rPr>
                <w:bCs/>
              </w:rPr>
              <w:t xml:space="preserve">2024 m. – </w:t>
            </w:r>
            <w:r w:rsidR="00A578F2" w:rsidRPr="00A02AE7">
              <w:rPr>
                <w:bCs/>
              </w:rPr>
              <w:t>55</w:t>
            </w:r>
            <w:r w:rsidR="00C5281C">
              <w:rPr>
                <w:bCs/>
              </w:rPr>
              <w:t>9</w:t>
            </w:r>
            <w:r w:rsidR="00A578F2" w:rsidRPr="00A02AE7">
              <w:rPr>
                <w:bCs/>
              </w:rPr>
              <w:t>;</w:t>
            </w:r>
          </w:p>
          <w:p w14:paraId="75320063" w14:textId="2BF8A861" w:rsidR="006152DF" w:rsidRPr="00A02AE7" w:rsidRDefault="006152DF" w:rsidP="002B79BC">
            <w:pPr>
              <w:widowControl w:val="0"/>
              <w:autoSpaceDE w:val="0"/>
              <w:autoSpaceDN w:val="0"/>
              <w:adjustRightInd w:val="0"/>
              <w:spacing w:line="276" w:lineRule="auto"/>
              <w:rPr>
                <w:bCs/>
              </w:rPr>
            </w:pPr>
            <w:r w:rsidRPr="00A02AE7">
              <w:rPr>
                <w:bCs/>
              </w:rPr>
              <w:t xml:space="preserve">2023 m. </w:t>
            </w:r>
            <w:r w:rsidR="002B79BC" w:rsidRPr="00A02AE7">
              <w:rPr>
                <w:bCs/>
              </w:rPr>
              <w:t xml:space="preserve">– </w:t>
            </w:r>
            <w:r w:rsidR="00A02AE7" w:rsidRPr="00A02AE7">
              <w:rPr>
                <w:bCs/>
              </w:rPr>
              <w:t>540</w:t>
            </w:r>
            <w:r w:rsidR="002B79BC" w:rsidRPr="00A02AE7">
              <w:rPr>
                <w:bCs/>
              </w:rPr>
              <w:t xml:space="preserve">; </w:t>
            </w:r>
          </w:p>
          <w:p w14:paraId="536FA2BB" w14:textId="072D7018" w:rsidR="002B79BC" w:rsidRPr="00A02AE7" w:rsidRDefault="002B79BC" w:rsidP="002B79BC">
            <w:pPr>
              <w:widowControl w:val="0"/>
              <w:autoSpaceDE w:val="0"/>
              <w:autoSpaceDN w:val="0"/>
              <w:adjustRightInd w:val="0"/>
              <w:spacing w:line="276" w:lineRule="auto"/>
              <w:rPr>
                <w:bCs/>
              </w:rPr>
            </w:pPr>
            <w:r w:rsidRPr="00A02AE7">
              <w:rPr>
                <w:bCs/>
              </w:rPr>
              <w:t xml:space="preserve">2022 m. – 405. </w:t>
            </w:r>
          </w:p>
        </w:tc>
      </w:tr>
      <w:tr w:rsidR="002B79BC" w:rsidRPr="00A5024B" w14:paraId="268158DF" w14:textId="77777777" w:rsidTr="005B3BB4">
        <w:trPr>
          <w:jc w:val="center"/>
        </w:trPr>
        <w:tc>
          <w:tcPr>
            <w:tcW w:w="159" w:type="pct"/>
            <w:vMerge w:val="restart"/>
            <w:vAlign w:val="center"/>
          </w:tcPr>
          <w:p w14:paraId="23CF0584" w14:textId="3C1ECC8B"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58136FA5" w14:textId="4AD0943B" w:rsidR="002B79BC" w:rsidRPr="001E05B7" w:rsidRDefault="002B79BC" w:rsidP="002B79BC">
            <w:pPr>
              <w:widowControl w:val="0"/>
              <w:autoSpaceDE w:val="0"/>
              <w:autoSpaceDN w:val="0"/>
              <w:adjustRightInd w:val="0"/>
              <w:spacing w:line="276" w:lineRule="auto"/>
            </w:pPr>
            <w:r w:rsidRPr="001E05B7">
              <w:t>Profesional</w:t>
            </w:r>
            <w:r w:rsidR="00F036E6">
              <w:t>iojo</w:t>
            </w:r>
            <w:r w:rsidRPr="001E05B7">
              <w:t xml:space="preserve"> meno skatinimas ir plėtra</w:t>
            </w:r>
          </w:p>
        </w:tc>
        <w:tc>
          <w:tcPr>
            <w:tcW w:w="308" w:type="pct"/>
            <w:vMerge w:val="restart"/>
          </w:tcPr>
          <w:p w14:paraId="7CAEECD9" w14:textId="1929DB01" w:rsidR="002B79BC" w:rsidRPr="001E05B7" w:rsidRDefault="002B79BC" w:rsidP="002B79BC">
            <w:pPr>
              <w:widowControl w:val="0"/>
              <w:autoSpaceDE w:val="0"/>
              <w:autoSpaceDN w:val="0"/>
              <w:adjustRightInd w:val="0"/>
              <w:spacing w:line="276" w:lineRule="auto"/>
              <w:jc w:val="center"/>
              <w:rPr>
                <w:bCs/>
              </w:rPr>
            </w:pPr>
            <w:r w:rsidRPr="001E05B7">
              <w:rPr>
                <w:bCs/>
              </w:rPr>
              <w:t>1.1.2.1.</w:t>
            </w:r>
          </w:p>
        </w:tc>
        <w:tc>
          <w:tcPr>
            <w:tcW w:w="525" w:type="pct"/>
            <w:tcBorders>
              <w:top w:val="single" w:sz="5" w:space="0" w:color="000000"/>
              <w:left w:val="single" w:sz="5" w:space="0" w:color="000000"/>
              <w:bottom w:val="single" w:sz="5" w:space="0" w:color="000000"/>
              <w:right w:val="single" w:sz="5" w:space="0" w:color="000000"/>
            </w:tcBorders>
          </w:tcPr>
          <w:p w14:paraId="3CDB3B12" w14:textId="77777777" w:rsidR="002B79BC" w:rsidRPr="001E05B7" w:rsidRDefault="002B79BC" w:rsidP="002B79BC">
            <w:pPr>
              <w:pStyle w:val="TableParagraph"/>
              <w:spacing w:line="243" w:lineRule="exact"/>
              <w:jc w:val="both"/>
              <w:rPr>
                <w:rFonts w:ascii="Times New Roman" w:eastAsia="Calibri" w:hAnsi="Times New Roman" w:cs="Times New Roman"/>
                <w:sz w:val="20"/>
                <w:szCs w:val="20"/>
                <w:lang w:val="lt-LT"/>
              </w:rPr>
            </w:pPr>
            <w:r w:rsidRPr="001E05B7">
              <w:rPr>
                <w:rFonts w:ascii="Times New Roman" w:hAnsi="Times New Roman" w:cs="Times New Roman"/>
                <w:sz w:val="20"/>
                <w:szCs w:val="20"/>
                <w:lang w:val="lt-LT"/>
              </w:rPr>
              <w:t>Parodytų</w:t>
            </w:r>
            <w:r w:rsidRPr="001E05B7">
              <w:rPr>
                <w:rFonts w:ascii="Times New Roman" w:hAnsi="Times New Roman" w:cs="Times New Roman"/>
                <w:spacing w:val="-8"/>
                <w:sz w:val="20"/>
                <w:szCs w:val="20"/>
                <w:lang w:val="lt-LT"/>
              </w:rPr>
              <w:t xml:space="preserve"> </w:t>
            </w:r>
            <w:r w:rsidRPr="001E05B7">
              <w:rPr>
                <w:rFonts w:ascii="Times New Roman" w:hAnsi="Times New Roman" w:cs="Times New Roman"/>
                <w:spacing w:val="-1"/>
                <w:sz w:val="20"/>
                <w:szCs w:val="20"/>
                <w:lang w:val="lt-LT"/>
              </w:rPr>
              <w:t>profesionalių</w:t>
            </w:r>
            <w:r w:rsidRPr="001E05B7">
              <w:rPr>
                <w:rFonts w:ascii="Times New Roman" w:hAnsi="Times New Roman" w:cs="Times New Roman"/>
                <w:spacing w:val="-8"/>
                <w:sz w:val="20"/>
                <w:szCs w:val="20"/>
                <w:lang w:val="lt-LT"/>
              </w:rPr>
              <w:t xml:space="preserve"> </w:t>
            </w:r>
            <w:r w:rsidRPr="001E05B7">
              <w:rPr>
                <w:rFonts w:ascii="Times New Roman" w:hAnsi="Times New Roman" w:cs="Times New Roman"/>
                <w:spacing w:val="-1"/>
                <w:sz w:val="20"/>
                <w:szCs w:val="20"/>
                <w:lang w:val="lt-LT"/>
              </w:rPr>
              <w:t>teatrų</w:t>
            </w:r>
            <w:r w:rsidRPr="001E05B7">
              <w:rPr>
                <w:rFonts w:ascii="Times New Roman" w:hAnsi="Times New Roman" w:cs="Times New Roman"/>
                <w:spacing w:val="-8"/>
                <w:sz w:val="20"/>
                <w:szCs w:val="20"/>
                <w:lang w:val="lt-LT"/>
              </w:rPr>
              <w:t xml:space="preserve"> </w:t>
            </w:r>
            <w:r w:rsidRPr="001E05B7">
              <w:rPr>
                <w:rFonts w:ascii="Times New Roman" w:hAnsi="Times New Roman" w:cs="Times New Roman"/>
                <w:sz w:val="20"/>
                <w:szCs w:val="20"/>
                <w:lang w:val="lt-LT"/>
              </w:rPr>
              <w:t>spektaklių</w:t>
            </w:r>
            <w:r w:rsidRPr="001E05B7">
              <w:rPr>
                <w:rFonts w:ascii="Times New Roman" w:hAnsi="Times New Roman" w:cs="Times New Roman"/>
                <w:spacing w:val="-8"/>
                <w:sz w:val="20"/>
                <w:szCs w:val="20"/>
                <w:lang w:val="lt-LT"/>
              </w:rPr>
              <w:t xml:space="preserve"> </w:t>
            </w:r>
            <w:r w:rsidRPr="001E05B7">
              <w:rPr>
                <w:rFonts w:ascii="Times New Roman" w:hAnsi="Times New Roman" w:cs="Times New Roman"/>
                <w:sz w:val="20"/>
                <w:szCs w:val="20"/>
                <w:lang w:val="lt-LT"/>
              </w:rPr>
              <w:t>skaičius</w:t>
            </w:r>
            <w:r w:rsidRPr="001E05B7">
              <w:rPr>
                <w:rFonts w:ascii="Times New Roman" w:hAnsi="Times New Roman" w:cs="Times New Roman"/>
                <w:spacing w:val="-10"/>
                <w:sz w:val="20"/>
                <w:szCs w:val="20"/>
                <w:lang w:val="lt-LT"/>
              </w:rPr>
              <w:t xml:space="preserve"> </w:t>
            </w:r>
            <w:r w:rsidRPr="001E05B7">
              <w:rPr>
                <w:rFonts w:ascii="Times New Roman" w:hAnsi="Times New Roman" w:cs="Times New Roman"/>
                <w:sz w:val="20"/>
                <w:szCs w:val="20"/>
                <w:lang w:val="lt-LT"/>
              </w:rPr>
              <w:t>per</w:t>
            </w:r>
          </w:p>
          <w:p w14:paraId="5DC12DDA" w14:textId="4F07B566" w:rsidR="002B79BC" w:rsidRPr="005E3E94" w:rsidRDefault="002B79BC" w:rsidP="002B79BC">
            <w:pPr>
              <w:widowControl w:val="0"/>
              <w:autoSpaceDE w:val="0"/>
              <w:autoSpaceDN w:val="0"/>
              <w:adjustRightInd w:val="0"/>
              <w:spacing w:line="276" w:lineRule="auto"/>
              <w:jc w:val="both"/>
              <w:rPr>
                <w:i/>
                <w:iCs/>
                <w:color w:val="FF0000"/>
              </w:rPr>
            </w:pPr>
            <w:r w:rsidRPr="001E05B7">
              <w:rPr>
                <w:spacing w:val="-1"/>
              </w:rPr>
              <w:t>metus, vnt.</w:t>
            </w:r>
          </w:p>
        </w:tc>
        <w:tc>
          <w:tcPr>
            <w:tcW w:w="256" w:type="pct"/>
          </w:tcPr>
          <w:p w14:paraId="6E206331" w14:textId="0D4A7CCF" w:rsidR="002B79BC" w:rsidRPr="00930252" w:rsidRDefault="00930252" w:rsidP="00930252">
            <w:pPr>
              <w:widowControl w:val="0"/>
              <w:autoSpaceDE w:val="0"/>
              <w:autoSpaceDN w:val="0"/>
              <w:adjustRightInd w:val="0"/>
              <w:spacing w:line="276" w:lineRule="auto"/>
              <w:rPr>
                <w:bCs/>
              </w:rPr>
            </w:pPr>
            <w:r w:rsidRPr="00930252">
              <w:rPr>
                <w:bCs/>
              </w:rPr>
              <w:t xml:space="preserve">   421</w:t>
            </w:r>
          </w:p>
        </w:tc>
        <w:tc>
          <w:tcPr>
            <w:tcW w:w="217" w:type="pct"/>
          </w:tcPr>
          <w:p w14:paraId="7E51F71F" w14:textId="1EC19D08" w:rsidR="002B79BC" w:rsidRPr="00930252" w:rsidRDefault="001E05B7" w:rsidP="002B79BC">
            <w:pPr>
              <w:widowControl w:val="0"/>
              <w:autoSpaceDE w:val="0"/>
              <w:autoSpaceDN w:val="0"/>
              <w:adjustRightInd w:val="0"/>
              <w:spacing w:line="276" w:lineRule="auto"/>
              <w:jc w:val="center"/>
              <w:rPr>
                <w:bCs/>
              </w:rPr>
            </w:pPr>
            <w:r w:rsidRPr="00930252">
              <w:rPr>
                <w:bCs/>
              </w:rPr>
              <w:t>500</w:t>
            </w:r>
          </w:p>
        </w:tc>
        <w:tc>
          <w:tcPr>
            <w:tcW w:w="217" w:type="pct"/>
          </w:tcPr>
          <w:p w14:paraId="5708E91F" w14:textId="2057D908" w:rsidR="002B79BC" w:rsidRPr="00930252" w:rsidRDefault="001E05B7" w:rsidP="002B79BC">
            <w:pPr>
              <w:widowControl w:val="0"/>
              <w:autoSpaceDE w:val="0"/>
              <w:autoSpaceDN w:val="0"/>
              <w:adjustRightInd w:val="0"/>
              <w:spacing w:line="276" w:lineRule="auto"/>
              <w:jc w:val="center"/>
              <w:rPr>
                <w:bCs/>
              </w:rPr>
            </w:pPr>
            <w:r w:rsidRPr="00930252">
              <w:rPr>
                <w:bCs/>
              </w:rPr>
              <w:t>500</w:t>
            </w:r>
          </w:p>
        </w:tc>
        <w:tc>
          <w:tcPr>
            <w:tcW w:w="170" w:type="pct"/>
          </w:tcPr>
          <w:p w14:paraId="0BE43DCE" w14:textId="77777777" w:rsidR="002B79BC" w:rsidRPr="00930252" w:rsidRDefault="002B79BC" w:rsidP="002B79BC">
            <w:pPr>
              <w:widowControl w:val="0"/>
              <w:autoSpaceDE w:val="0"/>
              <w:autoSpaceDN w:val="0"/>
              <w:adjustRightInd w:val="0"/>
              <w:spacing w:line="276" w:lineRule="auto"/>
              <w:jc w:val="center"/>
              <w:rPr>
                <w:bCs/>
              </w:rPr>
            </w:pPr>
          </w:p>
        </w:tc>
        <w:tc>
          <w:tcPr>
            <w:tcW w:w="174" w:type="pct"/>
          </w:tcPr>
          <w:p w14:paraId="4E23BEC2" w14:textId="7D698FE7" w:rsidR="002B79BC" w:rsidRPr="00930252" w:rsidRDefault="002B79BC" w:rsidP="002B79BC">
            <w:pPr>
              <w:widowControl w:val="0"/>
              <w:autoSpaceDE w:val="0"/>
              <w:autoSpaceDN w:val="0"/>
              <w:adjustRightInd w:val="0"/>
              <w:spacing w:line="276" w:lineRule="auto"/>
              <w:jc w:val="center"/>
              <w:rPr>
                <w:bCs/>
              </w:rPr>
            </w:pPr>
            <w:r w:rsidRPr="00930252">
              <w:rPr>
                <w:bCs/>
              </w:rPr>
              <w:t>+</w:t>
            </w:r>
          </w:p>
        </w:tc>
        <w:tc>
          <w:tcPr>
            <w:tcW w:w="173" w:type="pct"/>
          </w:tcPr>
          <w:p w14:paraId="4C59F7C9" w14:textId="77777777" w:rsidR="002B79BC" w:rsidRPr="00930252" w:rsidRDefault="002B79BC" w:rsidP="002B79BC">
            <w:pPr>
              <w:widowControl w:val="0"/>
              <w:autoSpaceDE w:val="0"/>
              <w:autoSpaceDN w:val="0"/>
              <w:adjustRightInd w:val="0"/>
              <w:spacing w:line="276" w:lineRule="auto"/>
              <w:jc w:val="center"/>
              <w:rPr>
                <w:bCs/>
              </w:rPr>
            </w:pPr>
          </w:p>
        </w:tc>
        <w:tc>
          <w:tcPr>
            <w:tcW w:w="1217" w:type="pct"/>
          </w:tcPr>
          <w:p w14:paraId="3283B5A8" w14:textId="55C4E741" w:rsidR="002B79BC" w:rsidRPr="00930252" w:rsidRDefault="00930252" w:rsidP="002B79BC">
            <w:pPr>
              <w:widowControl w:val="0"/>
              <w:autoSpaceDE w:val="0"/>
              <w:autoSpaceDN w:val="0"/>
              <w:adjustRightInd w:val="0"/>
              <w:spacing w:line="276" w:lineRule="auto"/>
              <w:rPr>
                <w:bCs/>
              </w:rPr>
            </w:pPr>
            <w:r w:rsidRPr="00930252">
              <w:rPr>
                <w:bCs/>
              </w:rPr>
              <w:t>Teatras „Menas“ parodė 120 spektaklių, Lėlių vežimo teatras – 238, Muzikinis teatras – 26, Panevėžio kultūros centras  – 37.</w:t>
            </w:r>
          </w:p>
        </w:tc>
        <w:tc>
          <w:tcPr>
            <w:tcW w:w="261" w:type="pct"/>
          </w:tcPr>
          <w:p w14:paraId="01DCCD7E" w14:textId="1E9EAE10" w:rsidR="002B79BC" w:rsidRPr="005E3E94" w:rsidRDefault="002B79BC" w:rsidP="002B79BC">
            <w:pPr>
              <w:widowControl w:val="0"/>
              <w:autoSpaceDE w:val="0"/>
              <w:autoSpaceDN w:val="0"/>
              <w:adjustRightInd w:val="0"/>
              <w:spacing w:line="276" w:lineRule="auto"/>
              <w:jc w:val="center"/>
              <w:rPr>
                <w:bCs/>
                <w:color w:val="FF0000"/>
              </w:rPr>
            </w:pPr>
            <w:r w:rsidRPr="001E05B7">
              <w:rPr>
                <w:bCs/>
              </w:rPr>
              <w:t>PMSA KMS</w:t>
            </w:r>
          </w:p>
        </w:tc>
        <w:tc>
          <w:tcPr>
            <w:tcW w:w="216" w:type="pct"/>
          </w:tcPr>
          <w:p w14:paraId="0EC41DFD"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4BF23C5"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03CBF12C"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41EFC5BA"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3FA70BF2" w14:textId="77777777" w:rsidTr="005B3BB4">
        <w:trPr>
          <w:jc w:val="center"/>
        </w:trPr>
        <w:tc>
          <w:tcPr>
            <w:tcW w:w="159" w:type="pct"/>
            <w:vMerge/>
            <w:vAlign w:val="center"/>
          </w:tcPr>
          <w:p w14:paraId="168DAC13"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540F168A" w14:textId="77777777" w:rsidR="002B79BC" w:rsidRPr="005E3E94" w:rsidRDefault="002B79BC" w:rsidP="002B79BC">
            <w:pPr>
              <w:widowControl w:val="0"/>
              <w:autoSpaceDE w:val="0"/>
              <w:autoSpaceDN w:val="0"/>
              <w:adjustRightInd w:val="0"/>
              <w:spacing w:line="276" w:lineRule="auto"/>
              <w:rPr>
                <w:color w:val="FF0000"/>
              </w:rPr>
            </w:pPr>
          </w:p>
        </w:tc>
        <w:tc>
          <w:tcPr>
            <w:tcW w:w="308" w:type="pct"/>
            <w:vMerge/>
          </w:tcPr>
          <w:p w14:paraId="61E08A77"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7E2CEB5E" w14:textId="2ACA0FBC" w:rsidR="002B79BC" w:rsidRPr="001E05B7" w:rsidRDefault="002B79BC" w:rsidP="002B79BC">
            <w:pPr>
              <w:widowControl w:val="0"/>
              <w:autoSpaceDE w:val="0"/>
              <w:autoSpaceDN w:val="0"/>
              <w:adjustRightInd w:val="0"/>
              <w:spacing w:line="276" w:lineRule="auto"/>
              <w:jc w:val="both"/>
              <w:rPr>
                <w:i/>
                <w:iCs/>
              </w:rPr>
            </w:pPr>
            <w:r w:rsidRPr="001E05B7">
              <w:t>Profesionalių</w:t>
            </w:r>
            <w:r w:rsidRPr="001E05B7">
              <w:rPr>
                <w:spacing w:val="-9"/>
              </w:rPr>
              <w:t xml:space="preserve"> </w:t>
            </w:r>
            <w:r w:rsidRPr="001E05B7">
              <w:rPr>
                <w:spacing w:val="-1"/>
              </w:rPr>
              <w:t>meno</w:t>
            </w:r>
            <w:r w:rsidRPr="001E05B7">
              <w:rPr>
                <w:spacing w:val="-9"/>
              </w:rPr>
              <w:t xml:space="preserve"> </w:t>
            </w:r>
            <w:r w:rsidRPr="001E05B7">
              <w:rPr>
                <w:spacing w:val="-1"/>
              </w:rPr>
              <w:t>kolektyvų</w:t>
            </w:r>
            <w:r w:rsidRPr="001E05B7">
              <w:rPr>
                <w:spacing w:val="-6"/>
              </w:rPr>
              <w:t xml:space="preserve"> </w:t>
            </w:r>
            <w:r w:rsidRPr="001E05B7">
              <w:rPr>
                <w:spacing w:val="-9"/>
              </w:rPr>
              <w:t xml:space="preserve"> </w:t>
            </w:r>
            <w:r w:rsidR="001E05B7" w:rsidRPr="001E05B7">
              <w:rPr>
                <w:spacing w:val="-9"/>
              </w:rPr>
              <w:t xml:space="preserve">atliktų </w:t>
            </w:r>
            <w:r w:rsidRPr="001E05B7">
              <w:t>koncertų</w:t>
            </w:r>
            <w:r w:rsidRPr="001E05B7">
              <w:rPr>
                <w:spacing w:val="26"/>
                <w:w w:val="99"/>
              </w:rPr>
              <w:t xml:space="preserve"> </w:t>
            </w:r>
            <w:r w:rsidRPr="001E05B7">
              <w:rPr>
                <w:spacing w:val="-1"/>
              </w:rPr>
              <w:t>mieste</w:t>
            </w:r>
            <w:r w:rsidRPr="001E05B7">
              <w:rPr>
                <w:spacing w:val="-5"/>
              </w:rPr>
              <w:t xml:space="preserve"> </w:t>
            </w:r>
            <w:r w:rsidRPr="001E05B7">
              <w:rPr>
                <w:spacing w:val="-1"/>
              </w:rPr>
              <w:t>skaičius</w:t>
            </w:r>
            <w:r w:rsidRPr="001E05B7">
              <w:rPr>
                <w:spacing w:val="-8"/>
              </w:rPr>
              <w:t xml:space="preserve"> </w:t>
            </w:r>
            <w:r w:rsidRPr="001E05B7">
              <w:t>per</w:t>
            </w:r>
            <w:r w:rsidRPr="001E05B7">
              <w:rPr>
                <w:spacing w:val="-5"/>
              </w:rPr>
              <w:t xml:space="preserve"> </w:t>
            </w:r>
            <w:r w:rsidRPr="001E05B7">
              <w:t>metus, vnt.</w:t>
            </w:r>
          </w:p>
        </w:tc>
        <w:tc>
          <w:tcPr>
            <w:tcW w:w="256" w:type="pct"/>
          </w:tcPr>
          <w:p w14:paraId="3225A0A2" w14:textId="2350E94D" w:rsidR="002B79BC" w:rsidRPr="001E05B7" w:rsidRDefault="006D671B" w:rsidP="006D671B">
            <w:pPr>
              <w:widowControl w:val="0"/>
              <w:autoSpaceDE w:val="0"/>
              <w:autoSpaceDN w:val="0"/>
              <w:adjustRightInd w:val="0"/>
              <w:spacing w:line="276" w:lineRule="auto"/>
              <w:rPr>
                <w:bCs/>
              </w:rPr>
            </w:pPr>
            <w:r>
              <w:rPr>
                <w:bCs/>
              </w:rPr>
              <w:t xml:space="preserve">    73</w:t>
            </w:r>
          </w:p>
        </w:tc>
        <w:tc>
          <w:tcPr>
            <w:tcW w:w="217" w:type="pct"/>
          </w:tcPr>
          <w:p w14:paraId="09038F42" w14:textId="1CB41ED1" w:rsidR="002B79BC" w:rsidRPr="001E05B7" w:rsidRDefault="001E05B7" w:rsidP="002B79BC">
            <w:pPr>
              <w:widowControl w:val="0"/>
              <w:autoSpaceDE w:val="0"/>
              <w:autoSpaceDN w:val="0"/>
              <w:adjustRightInd w:val="0"/>
              <w:spacing w:line="276" w:lineRule="auto"/>
              <w:jc w:val="center"/>
              <w:rPr>
                <w:bCs/>
              </w:rPr>
            </w:pPr>
            <w:r w:rsidRPr="001E05B7">
              <w:rPr>
                <w:bCs/>
              </w:rPr>
              <w:t>100</w:t>
            </w:r>
          </w:p>
        </w:tc>
        <w:tc>
          <w:tcPr>
            <w:tcW w:w="217" w:type="pct"/>
          </w:tcPr>
          <w:p w14:paraId="1C4E63D2" w14:textId="03E2A62A" w:rsidR="002B79BC" w:rsidRPr="001E05B7" w:rsidRDefault="001E05B7" w:rsidP="002B79BC">
            <w:pPr>
              <w:widowControl w:val="0"/>
              <w:autoSpaceDE w:val="0"/>
              <w:autoSpaceDN w:val="0"/>
              <w:adjustRightInd w:val="0"/>
              <w:spacing w:line="276" w:lineRule="auto"/>
              <w:jc w:val="center"/>
              <w:rPr>
                <w:bCs/>
              </w:rPr>
            </w:pPr>
            <w:r w:rsidRPr="001E05B7">
              <w:rPr>
                <w:bCs/>
              </w:rPr>
              <w:t>100</w:t>
            </w:r>
          </w:p>
        </w:tc>
        <w:tc>
          <w:tcPr>
            <w:tcW w:w="170" w:type="pct"/>
          </w:tcPr>
          <w:p w14:paraId="06582DB5" w14:textId="77777777" w:rsidR="002B79BC" w:rsidRPr="001E05B7" w:rsidRDefault="002B79BC" w:rsidP="002B79BC">
            <w:pPr>
              <w:widowControl w:val="0"/>
              <w:autoSpaceDE w:val="0"/>
              <w:autoSpaceDN w:val="0"/>
              <w:adjustRightInd w:val="0"/>
              <w:spacing w:line="276" w:lineRule="auto"/>
              <w:jc w:val="center"/>
              <w:rPr>
                <w:bCs/>
              </w:rPr>
            </w:pPr>
          </w:p>
        </w:tc>
        <w:tc>
          <w:tcPr>
            <w:tcW w:w="174" w:type="pct"/>
          </w:tcPr>
          <w:p w14:paraId="7FDE37FD" w14:textId="55C29850" w:rsidR="002B79BC" w:rsidRPr="001E05B7" w:rsidRDefault="002B79BC" w:rsidP="002B79BC">
            <w:pPr>
              <w:widowControl w:val="0"/>
              <w:autoSpaceDE w:val="0"/>
              <w:autoSpaceDN w:val="0"/>
              <w:adjustRightInd w:val="0"/>
              <w:spacing w:line="276" w:lineRule="auto"/>
              <w:jc w:val="center"/>
              <w:rPr>
                <w:bCs/>
              </w:rPr>
            </w:pPr>
            <w:r w:rsidRPr="001E05B7">
              <w:rPr>
                <w:bCs/>
              </w:rPr>
              <w:t>+</w:t>
            </w:r>
          </w:p>
        </w:tc>
        <w:tc>
          <w:tcPr>
            <w:tcW w:w="173" w:type="pct"/>
          </w:tcPr>
          <w:p w14:paraId="0B16F0CE"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217" w:type="pct"/>
          </w:tcPr>
          <w:p w14:paraId="0A20C71C" w14:textId="124EF17E" w:rsidR="002B79BC" w:rsidRPr="005E3E94" w:rsidRDefault="006D671B" w:rsidP="002B79BC">
            <w:pPr>
              <w:widowControl w:val="0"/>
              <w:autoSpaceDE w:val="0"/>
              <w:autoSpaceDN w:val="0"/>
              <w:adjustRightInd w:val="0"/>
              <w:spacing w:line="276" w:lineRule="auto"/>
              <w:rPr>
                <w:bCs/>
                <w:color w:val="FF0000"/>
              </w:rPr>
            </w:pPr>
            <w:r w:rsidRPr="006D671B">
              <w:rPr>
                <w:bCs/>
              </w:rPr>
              <w:t>Muzikinis teatras surengė 60 profesionalių meno kolektyvų koncertų, Panevėžio kultūros centras – 13.</w:t>
            </w:r>
          </w:p>
        </w:tc>
        <w:tc>
          <w:tcPr>
            <w:tcW w:w="261" w:type="pct"/>
          </w:tcPr>
          <w:p w14:paraId="26834076" w14:textId="0A763BD5" w:rsidR="002B79BC" w:rsidRPr="005E3E94" w:rsidRDefault="002B79BC" w:rsidP="002B79BC">
            <w:pPr>
              <w:widowControl w:val="0"/>
              <w:autoSpaceDE w:val="0"/>
              <w:autoSpaceDN w:val="0"/>
              <w:adjustRightInd w:val="0"/>
              <w:spacing w:line="276" w:lineRule="auto"/>
              <w:jc w:val="center"/>
              <w:rPr>
                <w:bCs/>
                <w:color w:val="FF0000"/>
              </w:rPr>
            </w:pPr>
            <w:r w:rsidRPr="001E05B7">
              <w:rPr>
                <w:bCs/>
              </w:rPr>
              <w:t>PMSA KMS</w:t>
            </w:r>
          </w:p>
        </w:tc>
        <w:tc>
          <w:tcPr>
            <w:tcW w:w="216" w:type="pct"/>
          </w:tcPr>
          <w:p w14:paraId="144CA6B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5BA3942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2D76F9A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48535314"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17E54FF4" w14:textId="77777777" w:rsidTr="005B3BB4">
        <w:trPr>
          <w:jc w:val="center"/>
        </w:trPr>
        <w:tc>
          <w:tcPr>
            <w:tcW w:w="159" w:type="pct"/>
            <w:vMerge/>
            <w:vAlign w:val="center"/>
          </w:tcPr>
          <w:p w14:paraId="589DDE04"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3B5B20A3" w14:textId="77777777" w:rsidR="002B79BC" w:rsidRPr="005E3E94" w:rsidRDefault="002B79BC" w:rsidP="002B79BC">
            <w:pPr>
              <w:widowControl w:val="0"/>
              <w:autoSpaceDE w:val="0"/>
              <w:autoSpaceDN w:val="0"/>
              <w:adjustRightInd w:val="0"/>
              <w:spacing w:line="276" w:lineRule="auto"/>
              <w:rPr>
                <w:color w:val="FF0000"/>
              </w:rPr>
            </w:pPr>
          </w:p>
        </w:tc>
        <w:tc>
          <w:tcPr>
            <w:tcW w:w="308" w:type="pct"/>
            <w:vMerge/>
          </w:tcPr>
          <w:p w14:paraId="31FFD73F"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3EF1510C" w14:textId="3D96E129" w:rsidR="002B79BC" w:rsidRPr="005E3E94" w:rsidRDefault="002B79BC" w:rsidP="002B79BC">
            <w:pPr>
              <w:widowControl w:val="0"/>
              <w:autoSpaceDE w:val="0"/>
              <w:autoSpaceDN w:val="0"/>
              <w:adjustRightInd w:val="0"/>
              <w:spacing w:line="276" w:lineRule="auto"/>
              <w:jc w:val="both"/>
              <w:rPr>
                <w:i/>
                <w:iCs/>
                <w:color w:val="FF0000"/>
              </w:rPr>
            </w:pPr>
            <w:r w:rsidRPr="008F5C8C">
              <w:t>Profesionalių</w:t>
            </w:r>
            <w:r w:rsidRPr="008F5C8C">
              <w:rPr>
                <w:spacing w:val="-10"/>
              </w:rPr>
              <w:t xml:space="preserve"> </w:t>
            </w:r>
            <w:r w:rsidRPr="008F5C8C">
              <w:rPr>
                <w:spacing w:val="-1"/>
              </w:rPr>
              <w:lastRenderedPageBreak/>
              <w:t>menininkų</w:t>
            </w:r>
            <w:r w:rsidRPr="008F5C8C">
              <w:rPr>
                <w:spacing w:val="-8"/>
              </w:rPr>
              <w:t xml:space="preserve"> </w:t>
            </w:r>
            <w:r w:rsidRPr="008F5C8C">
              <w:t>vizualaus</w:t>
            </w:r>
            <w:r w:rsidRPr="008F5C8C">
              <w:rPr>
                <w:spacing w:val="-11"/>
              </w:rPr>
              <w:t xml:space="preserve"> </w:t>
            </w:r>
            <w:r w:rsidRPr="008F5C8C">
              <w:rPr>
                <w:spacing w:val="-1"/>
              </w:rPr>
              <w:t>meno</w:t>
            </w:r>
            <w:r w:rsidRPr="008F5C8C">
              <w:rPr>
                <w:spacing w:val="-10"/>
              </w:rPr>
              <w:t xml:space="preserve"> </w:t>
            </w:r>
            <w:r w:rsidRPr="008F5C8C">
              <w:t>parodų</w:t>
            </w:r>
            <w:r w:rsidRPr="008F5C8C">
              <w:rPr>
                <w:spacing w:val="30"/>
                <w:w w:val="99"/>
              </w:rPr>
              <w:t xml:space="preserve"> </w:t>
            </w:r>
            <w:r w:rsidRPr="008F5C8C">
              <w:rPr>
                <w:spacing w:val="-1"/>
              </w:rPr>
              <w:t>skaičius</w:t>
            </w:r>
            <w:r w:rsidRPr="008F5C8C">
              <w:rPr>
                <w:spacing w:val="-9"/>
              </w:rPr>
              <w:t xml:space="preserve"> </w:t>
            </w:r>
            <w:r w:rsidRPr="008F5C8C">
              <w:t>per</w:t>
            </w:r>
            <w:r w:rsidRPr="008F5C8C">
              <w:rPr>
                <w:spacing w:val="-6"/>
              </w:rPr>
              <w:t xml:space="preserve"> </w:t>
            </w:r>
            <w:r w:rsidRPr="008F5C8C">
              <w:t>metus, vnt.</w:t>
            </w:r>
          </w:p>
        </w:tc>
        <w:tc>
          <w:tcPr>
            <w:tcW w:w="256" w:type="pct"/>
          </w:tcPr>
          <w:p w14:paraId="00A71CA2" w14:textId="53E7F77B" w:rsidR="002B79BC" w:rsidRPr="006D671B" w:rsidRDefault="00CF7288" w:rsidP="002B79BC">
            <w:pPr>
              <w:widowControl w:val="0"/>
              <w:autoSpaceDE w:val="0"/>
              <w:autoSpaceDN w:val="0"/>
              <w:adjustRightInd w:val="0"/>
              <w:spacing w:line="276" w:lineRule="auto"/>
              <w:jc w:val="center"/>
              <w:rPr>
                <w:bCs/>
              </w:rPr>
            </w:pPr>
            <w:r>
              <w:rPr>
                <w:bCs/>
              </w:rPr>
              <w:lastRenderedPageBreak/>
              <w:t>60</w:t>
            </w:r>
          </w:p>
        </w:tc>
        <w:tc>
          <w:tcPr>
            <w:tcW w:w="217" w:type="pct"/>
          </w:tcPr>
          <w:p w14:paraId="325D72D7" w14:textId="37C5B860" w:rsidR="002B79BC" w:rsidRPr="006D671B" w:rsidRDefault="008F5C8C" w:rsidP="002B79BC">
            <w:pPr>
              <w:widowControl w:val="0"/>
              <w:autoSpaceDE w:val="0"/>
              <w:autoSpaceDN w:val="0"/>
              <w:adjustRightInd w:val="0"/>
              <w:spacing w:line="276" w:lineRule="auto"/>
              <w:jc w:val="center"/>
              <w:rPr>
                <w:bCs/>
              </w:rPr>
            </w:pPr>
            <w:r w:rsidRPr="006D671B">
              <w:rPr>
                <w:bCs/>
              </w:rPr>
              <w:t>50</w:t>
            </w:r>
          </w:p>
        </w:tc>
        <w:tc>
          <w:tcPr>
            <w:tcW w:w="217" w:type="pct"/>
          </w:tcPr>
          <w:p w14:paraId="4ABF05F0" w14:textId="541BCA19" w:rsidR="002B79BC" w:rsidRPr="006D671B" w:rsidRDefault="008F5C8C" w:rsidP="002B79BC">
            <w:pPr>
              <w:widowControl w:val="0"/>
              <w:autoSpaceDE w:val="0"/>
              <w:autoSpaceDN w:val="0"/>
              <w:adjustRightInd w:val="0"/>
              <w:spacing w:line="276" w:lineRule="auto"/>
              <w:jc w:val="center"/>
              <w:rPr>
                <w:bCs/>
              </w:rPr>
            </w:pPr>
            <w:r w:rsidRPr="006D671B">
              <w:rPr>
                <w:bCs/>
              </w:rPr>
              <w:t>50</w:t>
            </w:r>
          </w:p>
        </w:tc>
        <w:tc>
          <w:tcPr>
            <w:tcW w:w="170" w:type="pct"/>
          </w:tcPr>
          <w:p w14:paraId="1D539418" w14:textId="77777777" w:rsidR="002B79BC" w:rsidRPr="006D671B" w:rsidRDefault="002B79BC" w:rsidP="002B79BC">
            <w:pPr>
              <w:widowControl w:val="0"/>
              <w:autoSpaceDE w:val="0"/>
              <w:autoSpaceDN w:val="0"/>
              <w:adjustRightInd w:val="0"/>
              <w:spacing w:line="276" w:lineRule="auto"/>
              <w:jc w:val="center"/>
              <w:rPr>
                <w:bCs/>
              </w:rPr>
            </w:pPr>
          </w:p>
        </w:tc>
        <w:tc>
          <w:tcPr>
            <w:tcW w:w="174" w:type="pct"/>
          </w:tcPr>
          <w:p w14:paraId="2A651045" w14:textId="28FD5DBE" w:rsidR="002B79BC" w:rsidRPr="006D671B" w:rsidRDefault="002B79BC" w:rsidP="002B79BC">
            <w:pPr>
              <w:widowControl w:val="0"/>
              <w:autoSpaceDE w:val="0"/>
              <w:autoSpaceDN w:val="0"/>
              <w:adjustRightInd w:val="0"/>
              <w:spacing w:line="276" w:lineRule="auto"/>
              <w:jc w:val="center"/>
              <w:rPr>
                <w:bCs/>
              </w:rPr>
            </w:pPr>
            <w:r w:rsidRPr="006D671B">
              <w:rPr>
                <w:bCs/>
              </w:rPr>
              <w:t>+</w:t>
            </w:r>
          </w:p>
        </w:tc>
        <w:tc>
          <w:tcPr>
            <w:tcW w:w="173" w:type="pct"/>
          </w:tcPr>
          <w:p w14:paraId="022DFFB6" w14:textId="77777777" w:rsidR="002B79BC" w:rsidRPr="006D671B" w:rsidRDefault="002B79BC" w:rsidP="002B79BC">
            <w:pPr>
              <w:widowControl w:val="0"/>
              <w:autoSpaceDE w:val="0"/>
              <w:autoSpaceDN w:val="0"/>
              <w:adjustRightInd w:val="0"/>
              <w:spacing w:line="276" w:lineRule="auto"/>
              <w:jc w:val="center"/>
              <w:rPr>
                <w:bCs/>
              </w:rPr>
            </w:pPr>
          </w:p>
        </w:tc>
        <w:tc>
          <w:tcPr>
            <w:tcW w:w="1217" w:type="pct"/>
          </w:tcPr>
          <w:p w14:paraId="39B79806" w14:textId="08D778C2" w:rsidR="002B79BC" w:rsidRPr="006D671B" w:rsidRDefault="006D671B" w:rsidP="002B79BC">
            <w:pPr>
              <w:widowControl w:val="0"/>
              <w:autoSpaceDE w:val="0"/>
              <w:autoSpaceDN w:val="0"/>
              <w:adjustRightInd w:val="0"/>
              <w:spacing w:line="276" w:lineRule="auto"/>
              <w:rPr>
                <w:bCs/>
              </w:rPr>
            </w:pPr>
            <w:r w:rsidRPr="006D671B">
              <w:rPr>
                <w:bCs/>
              </w:rPr>
              <w:t xml:space="preserve">Kraštotyros muziejus – 2, Dailės galerija – 30, </w:t>
            </w:r>
            <w:r w:rsidRPr="006D671B">
              <w:rPr>
                <w:bCs/>
              </w:rPr>
              <w:lastRenderedPageBreak/>
              <w:t xml:space="preserve">Panevėžio kultūros centras – 8, SEMC – </w:t>
            </w:r>
            <w:r w:rsidR="00CF7288">
              <w:rPr>
                <w:bCs/>
              </w:rPr>
              <w:t>2</w:t>
            </w:r>
            <w:r w:rsidRPr="006D671B">
              <w:rPr>
                <w:bCs/>
              </w:rPr>
              <w:t>5.</w:t>
            </w:r>
          </w:p>
        </w:tc>
        <w:tc>
          <w:tcPr>
            <w:tcW w:w="261" w:type="pct"/>
          </w:tcPr>
          <w:p w14:paraId="534FECC8" w14:textId="3B54D420" w:rsidR="002B79BC" w:rsidRPr="005E3E94" w:rsidRDefault="002B79BC" w:rsidP="002B79BC">
            <w:pPr>
              <w:widowControl w:val="0"/>
              <w:autoSpaceDE w:val="0"/>
              <w:autoSpaceDN w:val="0"/>
              <w:adjustRightInd w:val="0"/>
              <w:spacing w:line="276" w:lineRule="auto"/>
              <w:jc w:val="center"/>
              <w:rPr>
                <w:bCs/>
                <w:color w:val="FF0000"/>
              </w:rPr>
            </w:pPr>
            <w:r w:rsidRPr="008F5C8C">
              <w:rPr>
                <w:bCs/>
              </w:rPr>
              <w:lastRenderedPageBreak/>
              <w:t xml:space="preserve">PMSA </w:t>
            </w:r>
            <w:r w:rsidRPr="008F5C8C">
              <w:rPr>
                <w:bCs/>
              </w:rPr>
              <w:lastRenderedPageBreak/>
              <w:t>KMS</w:t>
            </w:r>
          </w:p>
        </w:tc>
        <w:tc>
          <w:tcPr>
            <w:tcW w:w="216" w:type="pct"/>
          </w:tcPr>
          <w:p w14:paraId="3C3B93E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54A5667F"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859F9B7"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5ECDCAAE"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44D2551A" w14:textId="77777777" w:rsidTr="005B3BB4">
        <w:trPr>
          <w:jc w:val="center"/>
        </w:trPr>
        <w:tc>
          <w:tcPr>
            <w:tcW w:w="159" w:type="pct"/>
            <w:vMerge/>
            <w:vAlign w:val="center"/>
          </w:tcPr>
          <w:p w14:paraId="7D586DD3"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447A22A7" w14:textId="77777777" w:rsidR="002B79BC" w:rsidRPr="005E3E94" w:rsidRDefault="002B79BC" w:rsidP="002B79BC">
            <w:pPr>
              <w:widowControl w:val="0"/>
              <w:autoSpaceDE w:val="0"/>
              <w:autoSpaceDN w:val="0"/>
              <w:adjustRightInd w:val="0"/>
              <w:spacing w:line="276" w:lineRule="auto"/>
              <w:rPr>
                <w:color w:val="FF0000"/>
              </w:rPr>
            </w:pPr>
          </w:p>
        </w:tc>
        <w:tc>
          <w:tcPr>
            <w:tcW w:w="308" w:type="pct"/>
            <w:vMerge/>
          </w:tcPr>
          <w:p w14:paraId="1C9039E9"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640A5FEE" w14:textId="152B9386" w:rsidR="002B79BC" w:rsidRPr="006C2061" w:rsidRDefault="002B79BC" w:rsidP="002B79BC">
            <w:pPr>
              <w:widowControl w:val="0"/>
              <w:autoSpaceDE w:val="0"/>
              <w:autoSpaceDN w:val="0"/>
              <w:adjustRightInd w:val="0"/>
              <w:spacing w:line="276" w:lineRule="auto"/>
              <w:jc w:val="both"/>
              <w:rPr>
                <w:i/>
                <w:iCs/>
              </w:rPr>
            </w:pPr>
            <w:r w:rsidRPr="006C2061">
              <w:t>Finansuotų</w:t>
            </w:r>
            <w:r w:rsidRPr="006C2061">
              <w:rPr>
                <w:spacing w:val="-8"/>
              </w:rPr>
              <w:t xml:space="preserve"> </w:t>
            </w:r>
            <w:r w:rsidRPr="006C2061">
              <w:rPr>
                <w:spacing w:val="-1"/>
              </w:rPr>
              <w:t>profesion</w:t>
            </w:r>
            <w:r w:rsidR="006C2061" w:rsidRPr="006C2061">
              <w:rPr>
                <w:spacing w:val="-1"/>
              </w:rPr>
              <w:t xml:space="preserve">aliojo </w:t>
            </w:r>
            <w:r w:rsidRPr="006C2061">
              <w:t>meno</w:t>
            </w:r>
            <w:r w:rsidRPr="006C2061">
              <w:rPr>
                <w:spacing w:val="-8"/>
              </w:rPr>
              <w:t xml:space="preserve"> </w:t>
            </w:r>
            <w:r w:rsidRPr="006C2061">
              <w:t>projektų</w:t>
            </w:r>
            <w:r w:rsidRPr="006C2061">
              <w:rPr>
                <w:spacing w:val="-7"/>
              </w:rPr>
              <w:t xml:space="preserve"> </w:t>
            </w:r>
            <w:r w:rsidRPr="006C2061">
              <w:t>dalis</w:t>
            </w:r>
            <w:r w:rsidRPr="006C2061">
              <w:rPr>
                <w:spacing w:val="-10"/>
              </w:rPr>
              <w:t xml:space="preserve"> </w:t>
            </w:r>
            <w:r w:rsidRPr="006C2061">
              <w:t>nuo</w:t>
            </w:r>
            <w:r w:rsidRPr="006C2061">
              <w:rPr>
                <w:spacing w:val="32"/>
                <w:w w:val="99"/>
              </w:rPr>
              <w:t xml:space="preserve"> </w:t>
            </w:r>
            <w:r w:rsidRPr="006C2061">
              <w:rPr>
                <w:spacing w:val="-1"/>
              </w:rPr>
              <w:t>viso</w:t>
            </w:r>
            <w:r w:rsidRPr="006C2061">
              <w:rPr>
                <w:spacing w:val="-4"/>
              </w:rPr>
              <w:t xml:space="preserve"> </w:t>
            </w:r>
            <w:r w:rsidRPr="006C2061">
              <w:rPr>
                <w:spacing w:val="-1"/>
              </w:rPr>
              <w:t>finansuotų</w:t>
            </w:r>
            <w:r w:rsidRPr="006C2061">
              <w:rPr>
                <w:spacing w:val="-6"/>
              </w:rPr>
              <w:t xml:space="preserve"> </w:t>
            </w:r>
            <w:r w:rsidRPr="006C2061">
              <w:t>kultūros</w:t>
            </w:r>
            <w:r w:rsidRPr="006C2061">
              <w:rPr>
                <w:spacing w:val="-8"/>
              </w:rPr>
              <w:t xml:space="preserve"> </w:t>
            </w:r>
            <w:r w:rsidRPr="006C2061">
              <w:t>ir</w:t>
            </w:r>
            <w:r w:rsidRPr="006C2061">
              <w:rPr>
                <w:spacing w:val="-6"/>
              </w:rPr>
              <w:t xml:space="preserve"> </w:t>
            </w:r>
            <w:r w:rsidRPr="006C2061">
              <w:t>meno</w:t>
            </w:r>
            <w:r w:rsidRPr="006C2061">
              <w:rPr>
                <w:spacing w:val="-7"/>
              </w:rPr>
              <w:t xml:space="preserve"> </w:t>
            </w:r>
            <w:r w:rsidRPr="006C2061">
              <w:t>projektų</w:t>
            </w:r>
            <w:r w:rsidRPr="006C2061">
              <w:rPr>
                <w:spacing w:val="-6"/>
              </w:rPr>
              <w:t xml:space="preserve"> </w:t>
            </w:r>
            <w:r w:rsidRPr="006C2061">
              <w:t>skaičiaus, proc.</w:t>
            </w:r>
          </w:p>
        </w:tc>
        <w:tc>
          <w:tcPr>
            <w:tcW w:w="256" w:type="pct"/>
          </w:tcPr>
          <w:p w14:paraId="3AB07FC2" w14:textId="13029F75" w:rsidR="002B79BC" w:rsidRPr="006D671B" w:rsidRDefault="006D671B" w:rsidP="002B79BC">
            <w:pPr>
              <w:widowControl w:val="0"/>
              <w:autoSpaceDE w:val="0"/>
              <w:autoSpaceDN w:val="0"/>
              <w:adjustRightInd w:val="0"/>
              <w:spacing w:line="276" w:lineRule="auto"/>
              <w:jc w:val="center"/>
              <w:rPr>
                <w:bCs/>
              </w:rPr>
            </w:pPr>
            <w:r w:rsidRPr="006D671B">
              <w:rPr>
                <w:bCs/>
              </w:rPr>
              <w:t>45,0</w:t>
            </w:r>
          </w:p>
        </w:tc>
        <w:tc>
          <w:tcPr>
            <w:tcW w:w="217" w:type="pct"/>
          </w:tcPr>
          <w:p w14:paraId="3ED8C488" w14:textId="60858F59" w:rsidR="002B79BC" w:rsidRPr="006D671B" w:rsidRDefault="006D671B" w:rsidP="002B79BC">
            <w:pPr>
              <w:widowControl w:val="0"/>
              <w:autoSpaceDE w:val="0"/>
              <w:autoSpaceDN w:val="0"/>
              <w:adjustRightInd w:val="0"/>
              <w:spacing w:line="276" w:lineRule="auto"/>
              <w:jc w:val="center"/>
              <w:rPr>
                <w:bCs/>
              </w:rPr>
            </w:pPr>
            <w:r w:rsidRPr="006D671B">
              <w:rPr>
                <w:bCs/>
              </w:rPr>
              <w:t>50,0</w:t>
            </w:r>
          </w:p>
        </w:tc>
        <w:tc>
          <w:tcPr>
            <w:tcW w:w="217" w:type="pct"/>
          </w:tcPr>
          <w:p w14:paraId="7D0F27D1" w14:textId="7712378A" w:rsidR="002B79BC" w:rsidRPr="006D671B" w:rsidRDefault="002B79BC" w:rsidP="002B79BC">
            <w:pPr>
              <w:widowControl w:val="0"/>
              <w:autoSpaceDE w:val="0"/>
              <w:autoSpaceDN w:val="0"/>
              <w:adjustRightInd w:val="0"/>
              <w:spacing w:line="276" w:lineRule="auto"/>
              <w:jc w:val="center"/>
              <w:rPr>
                <w:bCs/>
              </w:rPr>
            </w:pPr>
            <w:r w:rsidRPr="006D671B">
              <w:rPr>
                <w:bCs/>
              </w:rPr>
              <w:t>70</w:t>
            </w:r>
            <w:r w:rsidR="006C2061" w:rsidRPr="006D671B">
              <w:rPr>
                <w:bCs/>
              </w:rPr>
              <w:t>,0</w:t>
            </w:r>
          </w:p>
        </w:tc>
        <w:tc>
          <w:tcPr>
            <w:tcW w:w="170" w:type="pct"/>
          </w:tcPr>
          <w:p w14:paraId="49776E84" w14:textId="77777777" w:rsidR="002B79BC" w:rsidRPr="006D671B" w:rsidRDefault="002B79BC" w:rsidP="002B79BC">
            <w:pPr>
              <w:widowControl w:val="0"/>
              <w:autoSpaceDE w:val="0"/>
              <w:autoSpaceDN w:val="0"/>
              <w:adjustRightInd w:val="0"/>
              <w:spacing w:line="276" w:lineRule="auto"/>
              <w:jc w:val="center"/>
              <w:rPr>
                <w:bCs/>
              </w:rPr>
            </w:pPr>
          </w:p>
        </w:tc>
        <w:tc>
          <w:tcPr>
            <w:tcW w:w="174" w:type="pct"/>
          </w:tcPr>
          <w:p w14:paraId="05D7A5E2" w14:textId="1B021CC4" w:rsidR="002B79BC" w:rsidRPr="006D671B" w:rsidRDefault="002B79BC" w:rsidP="002B79BC">
            <w:pPr>
              <w:widowControl w:val="0"/>
              <w:autoSpaceDE w:val="0"/>
              <w:autoSpaceDN w:val="0"/>
              <w:adjustRightInd w:val="0"/>
              <w:spacing w:line="276" w:lineRule="auto"/>
              <w:jc w:val="center"/>
              <w:rPr>
                <w:bCs/>
              </w:rPr>
            </w:pPr>
            <w:r w:rsidRPr="006D671B">
              <w:rPr>
                <w:bCs/>
              </w:rPr>
              <w:t>+</w:t>
            </w:r>
          </w:p>
        </w:tc>
        <w:tc>
          <w:tcPr>
            <w:tcW w:w="173" w:type="pct"/>
          </w:tcPr>
          <w:p w14:paraId="3D03801B" w14:textId="77777777" w:rsidR="002B79BC" w:rsidRPr="006D671B" w:rsidRDefault="002B79BC" w:rsidP="002B79BC">
            <w:pPr>
              <w:widowControl w:val="0"/>
              <w:autoSpaceDE w:val="0"/>
              <w:autoSpaceDN w:val="0"/>
              <w:adjustRightInd w:val="0"/>
              <w:spacing w:line="276" w:lineRule="auto"/>
              <w:jc w:val="center"/>
              <w:rPr>
                <w:bCs/>
              </w:rPr>
            </w:pPr>
          </w:p>
        </w:tc>
        <w:tc>
          <w:tcPr>
            <w:tcW w:w="1217" w:type="pct"/>
          </w:tcPr>
          <w:p w14:paraId="4A565DB4" w14:textId="2C385DF8" w:rsidR="002B79BC" w:rsidRPr="006D671B" w:rsidRDefault="006D671B" w:rsidP="006D671B">
            <w:pPr>
              <w:widowControl w:val="0"/>
              <w:autoSpaceDE w:val="0"/>
              <w:autoSpaceDN w:val="0"/>
              <w:adjustRightInd w:val="0"/>
              <w:spacing w:line="276" w:lineRule="auto"/>
              <w:rPr>
                <w:bCs/>
              </w:rPr>
            </w:pPr>
            <w:r w:rsidRPr="006D671B">
              <w:rPr>
                <w:bCs/>
              </w:rPr>
              <w:t xml:space="preserve">Iš </w:t>
            </w:r>
            <w:r w:rsidRPr="00AE4900">
              <w:rPr>
                <w:bCs/>
              </w:rPr>
              <w:t>53</w:t>
            </w:r>
            <w:r w:rsidRPr="006D671B">
              <w:rPr>
                <w:bCs/>
              </w:rPr>
              <w:t xml:space="preserve"> savivaldybės lėšomis </w:t>
            </w:r>
            <w:r w:rsidR="00F036E6">
              <w:rPr>
                <w:bCs/>
              </w:rPr>
              <w:t xml:space="preserve">iš </w:t>
            </w:r>
            <w:r w:rsidRPr="006D671B">
              <w:rPr>
                <w:bCs/>
              </w:rPr>
              <w:t>dali</w:t>
            </w:r>
            <w:r w:rsidR="00F036E6">
              <w:rPr>
                <w:bCs/>
              </w:rPr>
              <w:t xml:space="preserve">es </w:t>
            </w:r>
            <w:r w:rsidRPr="006D671B">
              <w:rPr>
                <w:bCs/>
              </w:rPr>
              <w:t>finansuotų ar kofinansuotų projektų, finansavimas skirtas  24 projektams profesionaliajam menui.</w:t>
            </w:r>
          </w:p>
        </w:tc>
        <w:tc>
          <w:tcPr>
            <w:tcW w:w="261" w:type="pct"/>
          </w:tcPr>
          <w:p w14:paraId="6E55B0AF" w14:textId="73F98995" w:rsidR="002B79BC" w:rsidRPr="005E3E94" w:rsidRDefault="002B79BC" w:rsidP="002B79BC">
            <w:pPr>
              <w:widowControl w:val="0"/>
              <w:autoSpaceDE w:val="0"/>
              <w:autoSpaceDN w:val="0"/>
              <w:adjustRightInd w:val="0"/>
              <w:spacing w:line="276" w:lineRule="auto"/>
              <w:jc w:val="center"/>
              <w:rPr>
                <w:bCs/>
                <w:color w:val="FF0000"/>
              </w:rPr>
            </w:pPr>
            <w:r w:rsidRPr="006C2061">
              <w:rPr>
                <w:bCs/>
              </w:rPr>
              <w:t>PMSA KMS</w:t>
            </w:r>
          </w:p>
        </w:tc>
        <w:tc>
          <w:tcPr>
            <w:tcW w:w="216" w:type="pct"/>
          </w:tcPr>
          <w:p w14:paraId="686811CC" w14:textId="2037EAA3"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7B7FB26C"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6CECC7FA"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52C0ADA4"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5FF9F712" w14:textId="77777777" w:rsidTr="005B3BB4">
        <w:trPr>
          <w:jc w:val="center"/>
        </w:trPr>
        <w:tc>
          <w:tcPr>
            <w:tcW w:w="159" w:type="pct"/>
            <w:vMerge/>
            <w:vAlign w:val="center"/>
          </w:tcPr>
          <w:p w14:paraId="4E33AB62"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2F42C01F" w14:textId="77777777" w:rsidR="002B79BC" w:rsidRPr="005E3E94" w:rsidRDefault="002B79BC" w:rsidP="002B79BC">
            <w:pPr>
              <w:widowControl w:val="0"/>
              <w:autoSpaceDE w:val="0"/>
              <w:autoSpaceDN w:val="0"/>
              <w:adjustRightInd w:val="0"/>
              <w:spacing w:line="276" w:lineRule="auto"/>
              <w:rPr>
                <w:color w:val="FF0000"/>
              </w:rPr>
            </w:pPr>
          </w:p>
        </w:tc>
        <w:tc>
          <w:tcPr>
            <w:tcW w:w="308" w:type="pct"/>
            <w:vMerge/>
          </w:tcPr>
          <w:p w14:paraId="2ED11FDB"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27BFF00C" w14:textId="1C108706" w:rsidR="002B79BC" w:rsidRPr="006C2061" w:rsidRDefault="002B79BC" w:rsidP="002B79BC">
            <w:pPr>
              <w:widowControl w:val="0"/>
              <w:autoSpaceDE w:val="0"/>
              <w:autoSpaceDN w:val="0"/>
              <w:adjustRightInd w:val="0"/>
              <w:spacing w:line="276" w:lineRule="auto"/>
              <w:jc w:val="both"/>
              <w:rPr>
                <w:i/>
                <w:iCs/>
              </w:rPr>
            </w:pPr>
            <w:r w:rsidRPr="006C2061">
              <w:t>Kultūros</w:t>
            </w:r>
            <w:r w:rsidRPr="006C2061">
              <w:rPr>
                <w:spacing w:val="-9"/>
              </w:rPr>
              <w:t xml:space="preserve"> </w:t>
            </w:r>
            <w:r w:rsidRPr="006C2061">
              <w:t>ir</w:t>
            </w:r>
            <w:r w:rsidRPr="006C2061">
              <w:rPr>
                <w:spacing w:val="-7"/>
              </w:rPr>
              <w:t xml:space="preserve"> </w:t>
            </w:r>
            <w:r w:rsidRPr="006C2061">
              <w:rPr>
                <w:spacing w:val="-1"/>
              </w:rPr>
              <w:t>meno</w:t>
            </w:r>
            <w:r w:rsidRPr="006C2061">
              <w:rPr>
                <w:spacing w:val="-7"/>
              </w:rPr>
              <w:t xml:space="preserve"> </w:t>
            </w:r>
            <w:r w:rsidRPr="006C2061">
              <w:t>premijų</w:t>
            </w:r>
            <w:r w:rsidRPr="006C2061">
              <w:rPr>
                <w:spacing w:val="-7"/>
              </w:rPr>
              <w:t xml:space="preserve"> </w:t>
            </w:r>
            <w:r w:rsidRPr="006C2061">
              <w:t>nominacijų</w:t>
            </w:r>
            <w:r w:rsidRPr="006C2061">
              <w:rPr>
                <w:spacing w:val="-6"/>
              </w:rPr>
              <w:t xml:space="preserve"> </w:t>
            </w:r>
            <w:r w:rsidRPr="006C2061">
              <w:rPr>
                <w:spacing w:val="-1"/>
              </w:rPr>
              <w:t>skaičius, vnt.</w:t>
            </w:r>
          </w:p>
        </w:tc>
        <w:tc>
          <w:tcPr>
            <w:tcW w:w="256" w:type="pct"/>
          </w:tcPr>
          <w:p w14:paraId="570FA86C" w14:textId="4BA1CBCE" w:rsidR="002B79BC" w:rsidRPr="005274A5" w:rsidRDefault="00FF1E67" w:rsidP="002B79BC">
            <w:pPr>
              <w:widowControl w:val="0"/>
              <w:autoSpaceDE w:val="0"/>
              <w:autoSpaceDN w:val="0"/>
              <w:adjustRightInd w:val="0"/>
              <w:spacing w:line="276" w:lineRule="auto"/>
              <w:jc w:val="center"/>
              <w:rPr>
                <w:bCs/>
              </w:rPr>
            </w:pPr>
            <w:r w:rsidRPr="005274A5">
              <w:rPr>
                <w:bCs/>
              </w:rPr>
              <w:t>3</w:t>
            </w:r>
          </w:p>
        </w:tc>
        <w:tc>
          <w:tcPr>
            <w:tcW w:w="217" w:type="pct"/>
          </w:tcPr>
          <w:p w14:paraId="7F10553D" w14:textId="63C33522" w:rsidR="002B79BC" w:rsidRPr="005274A5" w:rsidRDefault="002B79BC" w:rsidP="002B79BC">
            <w:pPr>
              <w:widowControl w:val="0"/>
              <w:autoSpaceDE w:val="0"/>
              <w:autoSpaceDN w:val="0"/>
              <w:adjustRightInd w:val="0"/>
              <w:spacing w:line="276" w:lineRule="auto"/>
              <w:jc w:val="center"/>
              <w:rPr>
                <w:bCs/>
              </w:rPr>
            </w:pPr>
            <w:r w:rsidRPr="005274A5">
              <w:rPr>
                <w:bCs/>
              </w:rPr>
              <w:t>3</w:t>
            </w:r>
          </w:p>
        </w:tc>
        <w:tc>
          <w:tcPr>
            <w:tcW w:w="217" w:type="pct"/>
          </w:tcPr>
          <w:p w14:paraId="0968CDE3" w14:textId="1CF85CE4" w:rsidR="002B79BC" w:rsidRPr="005274A5" w:rsidRDefault="002B79BC" w:rsidP="002B79BC">
            <w:pPr>
              <w:widowControl w:val="0"/>
              <w:autoSpaceDE w:val="0"/>
              <w:autoSpaceDN w:val="0"/>
              <w:adjustRightInd w:val="0"/>
              <w:spacing w:line="276" w:lineRule="auto"/>
              <w:jc w:val="center"/>
              <w:rPr>
                <w:bCs/>
              </w:rPr>
            </w:pPr>
            <w:r w:rsidRPr="005274A5">
              <w:rPr>
                <w:bCs/>
              </w:rPr>
              <w:t>3</w:t>
            </w:r>
          </w:p>
        </w:tc>
        <w:tc>
          <w:tcPr>
            <w:tcW w:w="170" w:type="pct"/>
          </w:tcPr>
          <w:p w14:paraId="14AF228F" w14:textId="77777777" w:rsidR="002B79BC" w:rsidRPr="005274A5" w:rsidRDefault="002B79BC" w:rsidP="002B79BC">
            <w:pPr>
              <w:widowControl w:val="0"/>
              <w:autoSpaceDE w:val="0"/>
              <w:autoSpaceDN w:val="0"/>
              <w:adjustRightInd w:val="0"/>
              <w:spacing w:line="276" w:lineRule="auto"/>
              <w:jc w:val="center"/>
              <w:rPr>
                <w:b/>
              </w:rPr>
            </w:pPr>
          </w:p>
        </w:tc>
        <w:tc>
          <w:tcPr>
            <w:tcW w:w="174" w:type="pct"/>
          </w:tcPr>
          <w:p w14:paraId="1DCD780E" w14:textId="29D756AA" w:rsidR="002B79BC" w:rsidRPr="005274A5" w:rsidRDefault="002B79BC" w:rsidP="002B79BC">
            <w:pPr>
              <w:widowControl w:val="0"/>
              <w:autoSpaceDE w:val="0"/>
              <w:autoSpaceDN w:val="0"/>
              <w:adjustRightInd w:val="0"/>
              <w:spacing w:line="276" w:lineRule="auto"/>
              <w:jc w:val="center"/>
              <w:rPr>
                <w:b/>
              </w:rPr>
            </w:pPr>
            <w:r w:rsidRPr="005274A5">
              <w:rPr>
                <w:b/>
              </w:rPr>
              <w:t>+</w:t>
            </w:r>
          </w:p>
        </w:tc>
        <w:tc>
          <w:tcPr>
            <w:tcW w:w="173" w:type="pct"/>
          </w:tcPr>
          <w:p w14:paraId="6E837C16" w14:textId="77777777" w:rsidR="002B79BC" w:rsidRPr="005274A5" w:rsidRDefault="002B79BC" w:rsidP="002B79BC">
            <w:pPr>
              <w:widowControl w:val="0"/>
              <w:autoSpaceDE w:val="0"/>
              <w:autoSpaceDN w:val="0"/>
              <w:adjustRightInd w:val="0"/>
              <w:spacing w:line="276" w:lineRule="auto"/>
              <w:jc w:val="center"/>
              <w:rPr>
                <w:b/>
              </w:rPr>
            </w:pPr>
          </w:p>
        </w:tc>
        <w:tc>
          <w:tcPr>
            <w:tcW w:w="1217" w:type="pct"/>
          </w:tcPr>
          <w:p w14:paraId="453C5160" w14:textId="5E6FDF01" w:rsidR="002B79BC" w:rsidRPr="005274A5" w:rsidRDefault="006D671B" w:rsidP="005274A5">
            <w:pPr>
              <w:widowControl w:val="0"/>
              <w:autoSpaceDE w:val="0"/>
              <w:autoSpaceDN w:val="0"/>
              <w:adjustRightInd w:val="0"/>
              <w:spacing w:line="276" w:lineRule="auto"/>
              <w:rPr>
                <w:bCs/>
              </w:rPr>
            </w:pPr>
            <w:r w:rsidRPr="006D671B">
              <w:rPr>
                <w:bCs/>
              </w:rPr>
              <w:t>Skirtos 3  premijos: Panevėžio muzikinio teatro chorui ir 2 atlikėjams. Vienos premijos dydis 1000 Eur.</w:t>
            </w:r>
          </w:p>
        </w:tc>
        <w:tc>
          <w:tcPr>
            <w:tcW w:w="261" w:type="pct"/>
          </w:tcPr>
          <w:p w14:paraId="360AB39B" w14:textId="11976E09" w:rsidR="002B79BC" w:rsidRPr="005274A5" w:rsidRDefault="002B79BC" w:rsidP="002B79BC">
            <w:pPr>
              <w:widowControl w:val="0"/>
              <w:autoSpaceDE w:val="0"/>
              <w:autoSpaceDN w:val="0"/>
              <w:adjustRightInd w:val="0"/>
              <w:spacing w:line="276" w:lineRule="auto"/>
              <w:jc w:val="center"/>
              <w:rPr>
                <w:bCs/>
              </w:rPr>
            </w:pPr>
            <w:r w:rsidRPr="005274A5">
              <w:rPr>
                <w:bCs/>
              </w:rPr>
              <w:t>PMSA KMS</w:t>
            </w:r>
          </w:p>
        </w:tc>
        <w:tc>
          <w:tcPr>
            <w:tcW w:w="216" w:type="pct"/>
          </w:tcPr>
          <w:p w14:paraId="53991215" w14:textId="6723C57B" w:rsidR="002B79BC" w:rsidRPr="005274A5" w:rsidRDefault="006D671B" w:rsidP="002B79BC">
            <w:pPr>
              <w:widowControl w:val="0"/>
              <w:autoSpaceDE w:val="0"/>
              <w:autoSpaceDN w:val="0"/>
              <w:adjustRightInd w:val="0"/>
              <w:spacing w:line="276" w:lineRule="auto"/>
              <w:jc w:val="center"/>
              <w:rPr>
                <w:bCs/>
              </w:rPr>
            </w:pPr>
            <w:r>
              <w:rPr>
                <w:bCs/>
              </w:rPr>
              <w:t>3,0</w:t>
            </w:r>
          </w:p>
        </w:tc>
        <w:tc>
          <w:tcPr>
            <w:tcW w:w="175" w:type="pct"/>
          </w:tcPr>
          <w:p w14:paraId="32578220" w14:textId="77777777" w:rsidR="002B79BC" w:rsidRPr="005274A5" w:rsidRDefault="002B79BC" w:rsidP="002B79BC">
            <w:pPr>
              <w:widowControl w:val="0"/>
              <w:autoSpaceDE w:val="0"/>
              <w:autoSpaceDN w:val="0"/>
              <w:adjustRightInd w:val="0"/>
              <w:spacing w:line="276" w:lineRule="auto"/>
              <w:jc w:val="center"/>
              <w:rPr>
                <w:b/>
              </w:rPr>
            </w:pPr>
          </w:p>
        </w:tc>
        <w:tc>
          <w:tcPr>
            <w:tcW w:w="175" w:type="pct"/>
          </w:tcPr>
          <w:p w14:paraId="6227DEF0" w14:textId="77777777" w:rsidR="002B79BC" w:rsidRPr="005E3E94" w:rsidRDefault="002B79BC" w:rsidP="002B79BC">
            <w:pPr>
              <w:widowControl w:val="0"/>
              <w:autoSpaceDE w:val="0"/>
              <w:autoSpaceDN w:val="0"/>
              <w:adjustRightInd w:val="0"/>
              <w:spacing w:line="276" w:lineRule="auto"/>
              <w:jc w:val="center"/>
              <w:rPr>
                <w:b/>
                <w:color w:val="FF0000"/>
              </w:rPr>
            </w:pPr>
          </w:p>
        </w:tc>
        <w:tc>
          <w:tcPr>
            <w:tcW w:w="178" w:type="pct"/>
            <w:gridSpan w:val="2"/>
          </w:tcPr>
          <w:p w14:paraId="2EA08ACF" w14:textId="77777777" w:rsidR="002B79BC" w:rsidRPr="005E3E94" w:rsidRDefault="002B79BC" w:rsidP="002B79BC">
            <w:pPr>
              <w:widowControl w:val="0"/>
              <w:autoSpaceDE w:val="0"/>
              <w:autoSpaceDN w:val="0"/>
              <w:adjustRightInd w:val="0"/>
              <w:spacing w:line="276" w:lineRule="auto"/>
              <w:jc w:val="center"/>
              <w:rPr>
                <w:b/>
                <w:color w:val="FF0000"/>
              </w:rPr>
            </w:pPr>
          </w:p>
        </w:tc>
      </w:tr>
      <w:tr w:rsidR="002B79BC" w:rsidRPr="00A5024B" w14:paraId="35D1A48F" w14:textId="77777777" w:rsidTr="005B3BB4">
        <w:trPr>
          <w:jc w:val="center"/>
        </w:trPr>
        <w:tc>
          <w:tcPr>
            <w:tcW w:w="159" w:type="pct"/>
            <w:vMerge/>
            <w:vAlign w:val="center"/>
          </w:tcPr>
          <w:p w14:paraId="2E6FA7B3"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0C813EFE" w14:textId="77777777" w:rsidR="002B79BC" w:rsidRPr="005E3E94" w:rsidRDefault="002B79BC" w:rsidP="002B79BC">
            <w:pPr>
              <w:widowControl w:val="0"/>
              <w:autoSpaceDE w:val="0"/>
              <w:autoSpaceDN w:val="0"/>
              <w:adjustRightInd w:val="0"/>
              <w:spacing w:line="276" w:lineRule="auto"/>
              <w:rPr>
                <w:color w:val="FF0000"/>
              </w:rPr>
            </w:pPr>
          </w:p>
        </w:tc>
        <w:tc>
          <w:tcPr>
            <w:tcW w:w="308" w:type="pct"/>
            <w:vMerge/>
          </w:tcPr>
          <w:p w14:paraId="555A5C4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06921C7B" w14:textId="576BFE6E" w:rsidR="002B79BC" w:rsidRPr="006C2061" w:rsidRDefault="002B79BC" w:rsidP="002B79BC">
            <w:pPr>
              <w:widowControl w:val="0"/>
              <w:autoSpaceDE w:val="0"/>
              <w:autoSpaceDN w:val="0"/>
              <w:adjustRightInd w:val="0"/>
              <w:spacing w:line="276" w:lineRule="auto"/>
              <w:jc w:val="both"/>
              <w:rPr>
                <w:i/>
                <w:iCs/>
              </w:rPr>
            </w:pPr>
            <w:r w:rsidRPr="006C2061">
              <w:t>Kultūros</w:t>
            </w:r>
            <w:r w:rsidRPr="006C2061">
              <w:rPr>
                <w:spacing w:val="-9"/>
              </w:rPr>
              <w:t xml:space="preserve"> </w:t>
            </w:r>
            <w:r w:rsidRPr="006C2061">
              <w:t>ir</w:t>
            </w:r>
            <w:r w:rsidRPr="006C2061">
              <w:rPr>
                <w:spacing w:val="-7"/>
              </w:rPr>
              <w:t xml:space="preserve"> </w:t>
            </w:r>
            <w:r w:rsidRPr="006C2061">
              <w:rPr>
                <w:spacing w:val="-1"/>
              </w:rPr>
              <w:t>meno</w:t>
            </w:r>
            <w:r w:rsidRPr="006C2061">
              <w:rPr>
                <w:spacing w:val="-5"/>
              </w:rPr>
              <w:t xml:space="preserve"> </w:t>
            </w:r>
            <w:r w:rsidRPr="006C2061">
              <w:rPr>
                <w:spacing w:val="-1"/>
              </w:rPr>
              <w:t>stipendiją</w:t>
            </w:r>
            <w:r w:rsidRPr="006C2061">
              <w:rPr>
                <w:spacing w:val="-7"/>
              </w:rPr>
              <w:t xml:space="preserve"> </w:t>
            </w:r>
            <w:r w:rsidRPr="006C2061">
              <w:rPr>
                <w:spacing w:val="-1"/>
              </w:rPr>
              <w:t>gavusių</w:t>
            </w:r>
            <w:r w:rsidRPr="006C2061">
              <w:rPr>
                <w:spacing w:val="-7"/>
              </w:rPr>
              <w:t xml:space="preserve"> </w:t>
            </w:r>
            <w:r w:rsidRPr="006C2061">
              <w:t>menininkų</w:t>
            </w:r>
            <w:r w:rsidRPr="006C2061">
              <w:rPr>
                <w:spacing w:val="33"/>
                <w:w w:val="99"/>
              </w:rPr>
              <w:t xml:space="preserve"> </w:t>
            </w:r>
            <w:r w:rsidRPr="006C2061">
              <w:rPr>
                <w:spacing w:val="-1"/>
              </w:rPr>
              <w:t>skaičius</w:t>
            </w:r>
            <w:r w:rsidRPr="006C2061">
              <w:rPr>
                <w:spacing w:val="-9"/>
              </w:rPr>
              <w:t xml:space="preserve"> </w:t>
            </w:r>
            <w:r w:rsidRPr="006C2061">
              <w:t>per</w:t>
            </w:r>
            <w:r w:rsidRPr="006C2061">
              <w:rPr>
                <w:spacing w:val="-6"/>
              </w:rPr>
              <w:t xml:space="preserve"> </w:t>
            </w:r>
            <w:r w:rsidRPr="006C2061">
              <w:t>metus, asm.</w:t>
            </w:r>
          </w:p>
        </w:tc>
        <w:tc>
          <w:tcPr>
            <w:tcW w:w="256" w:type="pct"/>
          </w:tcPr>
          <w:p w14:paraId="066D15C4" w14:textId="03A89A3C" w:rsidR="002B79BC" w:rsidRPr="005274A5" w:rsidRDefault="005274A5" w:rsidP="002B79BC">
            <w:pPr>
              <w:widowControl w:val="0"/>
              <w:autoSpaceDE w:val="0"/>
              <w:autoSpaceDN w:val="0"/>
              <w:adjustRightInd w:val="0"/>
              <w:spacing w:line="276" w:lineRule="auto"/>
              <w:jc w:val="center"/>
              <w:rPr>
                <w:bCs/>
              </w:rPr>
            </w:pPr>
            <w:r w:rsidRPr="005274A5">
              <w:rPr>
                <w:bCs/>
              </w:rPr>
              <w:t>8</w:t>
            </w:r>
          </w:p>
        </w:tc>
        <w:tc>
          <w:tcPr>
            <w:tcW w:w="217" w:type="pct"/>
          </w:tcPr>
          <w:p w14:paraId="7AD4DE26" w14:textId="663F3935" w:rsidR="002B79BC" w:rsidRPr="005274A5" w:rsidRDefault="006C2061" w:rsidP="002B79BC">
            <w:pPr>
              <w:widowControl w:val="0"/>
              <w:autoSpaceDE w:val="0"/>
              <w:autoSpaceDN w:val="0"/>
              <w:adjustRightInd w:val="0"/>
              <w:spacing w:line="276" w:lineRule="auto"/>
              <w:jc w:val="center"/>
              <w:rPr>
                <w:bCs/>
              </w:rPr>
            </w:pPr>
            <w:r w:rsidRPr="005274A5">
              <w:rPr>
                <w:bCs/>
              </w:rPr>
              <w:t>12</w:t>
            </w:r>
          </w:p>
        </w:tc>
        <w:tc>
          <w:tcPr>
            <w:tcW w:w="217" w:type="pct"/>
          </w:tcPr>
          <w:p w14:paraId="2E5B5F9E" w14:textId="7103AF46" w:rsidR="002B79BC" w:rsidRPr="005274A5" w:rsidRDefault="006C2061" w:rsidP="002B79BC">
            <w:pPr>
              <w:widowControl w:val="0"/>
              <w:autoSpaceDE w:val="0"/>
              <w:autoSpaceDN w:val="0"/>
              <w:adjustRightInd w:val="0"/>
              <w:spacing w:line="276" w:lineRule="auto"/>
              <w:jc w:val="center"/>
              <w:rPr>
                <w:bCs/>
              </w:rPr>
            </w:pPr>
            <w:r w:rsidRPr="005274A5">
              <w:rPr>
                <w:bCs/>
              </w:rPr>
              <w:t>12</w:t>
            </w:r>
          </w:p>
        </w:tc>
        <w:tc>
          <w:tcPr>
            <w:tcW w:w="170" w:type="pct"/>
          </w:tcPr>
          <w:p w14:paraId="02700E70" w14:textId="77777777" w:rsidR="002B79BC" w:rsidRPr="005274A5" w:rsidRDefault="002B79BC" w:rsidP="002B79BC">
            <w:pPr>
              <w:widowControl w:val="0"/>
              <w:autoSpaceDE w:val="0"/>
              <w:autoSpaceDN w:val="0"/>
              <w:adjustRightInd w:val="0"/>
              <w:spacing w:line="276" w:lineRule="auto"/>
              <w:jc w:val="center"/>
              <w:rPr>
                <w:b/>
              </w:rPr>
            </w:pPr>
          </w:p>
        </w:tc>
        <w:tc>
          <w:tcPr>
            <w:tcW w:w="174" w:type="pct"/>
          </w:tcPr>
          <w:p w14:paraId="1FE69098" w14:textId="2234E5C9" w:rsidR="002B79BC" w:rsidRPr="005274A5" w:rsidRDefault="002B79BC" w:rsidP="002B79BC">
            <w:pPr>
              <w:widowControl w:val="0"/>
              <w:autoSpaceDE w:val="0"/>
              <w:autoSpaceDN w:val="0"/>
              <w:adjustRightInd w:val="0"/>
              <w:spacing w:line="276" w:lineRule="auto"/>
              <w:jc w:val="center"/>
              <w:rPr>
                <w:b/>
              </w:rPr>
            </w:pPr>
            <w:r w:rsidRPr="005274A5">
              <w:rPr>
                <w:b/>
              </w:rPr>
              <w:t>+</w:t>
            </w:r>
          </w:p>
        </w:tc>
        <w:tc>
          <w:tcPr>
            <w:tcW w:w="173" w:type="pct"/>
          </w:tcPr>
          <w:p w14:paraId="6B45C9A5" w14:textId="77777777" w:rsidR="002B79BC" w:rsidRPr="005274A5" w:rsidRDefault="002B79BC" w:rsidP="002B79BC">
            <w:pPr>
              <w:widowControl w:val="0"/>
              <w:autoSpaceDE w:val="0"/>
              <w:autoSpaceDN w:val="0"/>
              <w:adjustRightInd w:val="0"/>
              <w:spacing w:line="276" w:lineRule="auto"/>
              <w:jc w:val="center"/>
              <w:rPr>
                <w:b/>
              </w:rPr>
            </w:pPr>
          </w:p>
        </w:tc>
        <w:tc>
          <w:tcPr>
            <w:tcW w:w="1217" w:type="pct"/>
          </w:tcPr>
          <w:p w14:paraId="6F55B926" w14:textId="295B7E9D" w:rsidR="002B79BC" w:rsidRPr="005274A5" w:rsidRDefault="00DF2C50" w:rsidP="002B79BC">
            <w:pPr>
              <w:widowControl w:val="0"/>
              <w:autoSpaceDE w:val="0"/>
              <w:autoSpaceDN w:val="0"/>
              <w:adjustRightInd w:val="0"/>
              <w:spacing w:line="276" w:lineRule="auto"/>
              <w:jc w:val="both"/>
              <w:rPr>
                <w:bCs/>
              </w:rPr>
            </w:pPr>
            <w:r w:rsidRPr="00DF2C50">
              <w:rPr>
                <w:bCs/>
              </w:rPr>
              <w:t>2024 metais kultūros ir meno stipendijos skirtos 8 menininkams kūrybini</w:t>
            </w:r>
            <w:r w:rsidR="00F036E6">
              <w:rPr>
                <w:bCs/>
              </w:rPr>
              <w:t>ams</w:t>
            </w:r>
            <w:r w:rsidRPr="00DF2C50">
              <w:rPr>
                <w:bCs/>
              </w:rPr>
              <w:t xml:space="preserve"> projekt</w:t>
            </w:r>
            <w:r w:rsidR="00F036E6">
              <w:rPr>
                <w:bCs/>
              </w:rPr>
              <w:t>ams</w:t>
            </w:r>
            <w:r w:rsidRPr="00DF2C50">
              <w:rPr>
                <w:bCs/>
              </w:rPr>
              <w:t xml:space="preserve"> įgyvendin</w:t>
            </w:r>
            <w:r w:rsidR="00F036E6">
              <w:rPr>
                <w:bCs/>
              </w:rPr>
              <w:t>ti</w:t>
            </w:r>
            <w:r w:rsidRPr="00DF2C50">
              <w:rPr>
                <w:bCs/>
              </w:rPr>
              <w:t>. Skirta 19000 Eur. Vienas kūrybinis projektas nebuvo įgyvendintas, stipendija gr</w:t>
            </w:r>
            <w:r>
              <w:rPr>
                <w:bCs/>
              </w:rPr>
              <w:t>ą</w:t>
            </w:r>
            <w:r w:rsidRPr="00DF2C50">
              <w:rPr>
                <w:bCs/>
              </w:rPr>
              <w:t>žinta.</w:t>
            </w:r>
          </w:p>
        </w:tc>
        <w:tc>
          <w:tcPr>
            <w:tcW w:w="261" w:type="pct"/>
          </w:tcPr>
          <w:p w14:paraId="46ACCA89" w14:textId="11CB07B0" w:rsidR="002B79BC" w:rsidRPr="005274A5" w:rsidRDefault="002B79BC" w:rsidP="002B79BC">
            <w:pPr>
              <w:widowControl w:val="0"/>
              <w:autoSpaceDE w:val="0"/>
              <w:autoSpaceDN w:val="0"/>
              <w:adjustRightInd w:val="0"/>
              <w:spacing w:line="276" w:lineRule="auto"/>
              <w:jc w:val="center"/>
              <w:rPr>
                <w:bCs/>
              </w:rPr>
            </w:pPr>
            <w:r w:rsidRPr="005274A5">
              <w:rPr>
                <w:bCs/>
              </w:rPr>
              <w:t>PMSA KMS</w:t>
            </w:r>
          </w:p>
        </w:tc>
        <w:tc>
          <w:tcPr>
            <w:tcW w:w="216" w:type="pct"/>
          </w:tcPr>
          <w:p w14:paraId="6DE2BA9D" w14:textId="2472AC4D" w:rsidR="002B79BC" w:rsidRPr="005274A5" w:rsidRDefault="006D671B" w:rsidP="002B79BC">
            <w:pPr>
              <w:widowControl w:val="0"/>
              <w:autoSpaceDE w:val="0"/>
              <w:autoSpaceDN w:val="0"/>
              <w:adjustRightInd w:val="0"/>
              <w:spacing w:line="276" w:lineRule="auto"/>
              <w:jc w:val="center"/>
              <w:rPr>
                <w:bCs/>
              </w:rPr>
            </w:pPr>
            <w:r>
              <w:rPr>
                <w:bCs/>
              </w:rPr>
              <w:t>19,0</w:t>
            </w:r>
          </w:p>
        </w:tc>
        <w:tc>
          <w:tcPr>
            <w:tcW w:w="175" w:type="pct"/>
          </w:tcPr>
          <w:p w14:paraId="2E1E18DD" w14:textId="77777777" w:rsidR="002B79BC" w:rsidRPr="005274A5" w:rsidRDefault="002B79BC" w:rsidP="002B79BC">
            <w:pPr>
              <w:widowControl w:val="0"/>
              <w:autoSpaceDE w:val="0"/>
              <w:autoSpaceDN w:val="0"/>
              <w:adjustRightInd w:val="0"/>
              <w:spacing w:line="276" w:lineRule="auto"/>
              <w:jc w:val="center"/>
              <w:rPr>
                <w:b/>
              </w:rPr>
            </w:pPr>
          </w:p>
        </w:tc>
        <w:tc>
          <w:tcPr>
            <w:tcW w:w="175" w:type="pct"/>
          </w:tcPr>
          <w:p w14:paraId="53ACABA1" w14:textId="77777777" w:rsidR="002B79BC" w:rsidRPr="005E3E94" w:rsidRDefault="002B79BC" w:rsidP="002B79BC">
            <w:pPr>
              <w:widowControl w:val="0"/>
              <w:autoSpaceDE w:val="0"/>
              <w:autoSpaceDN w:val="0"/>
              <w:adjustRightInd w:val="0"/>
              <w:spacing w:line="276" w:lineRule="auto"/>
              <w:jc w:val="center"/>
              <w:rPr>
                <w:b/>
                <w:color w:val="FF0000"/>
              </w:rPr>
            </w:pPr>
          </w:p>
        </w:tc>
        <w:tc>
          <w:tcPr>
            <w:tcW w:w="178" w:type="pct"/>
            <w:gridSpan w:val="2"/>
          </w:tcPr>
          <w:p w14:paraId="2241150F" w14:textId="77777777" w:rsidR="002B79BC" w:rsidRPr="005E3E94" w:rsidRDefault="002B79BC" w:rsidP="002B79BC">
            <w:pPr>
              <w:widowControl w:val="0"/>
              <w:autoSpaceDE w:val="0"/>
              <w:autoSpaceDN w:val="0"/>
              <w:adjustRightInd w:val="0"/>
              <w:spacing w:line="276" w:lineRule="auto"/>
              <w:jc w:val="center"/>
              <w:rPr>
                <w:b/>
                <w:color w:val="FF0000"/>
              </w:rPr>
            </w:pPr>
          </w:p>
        </w:tc>
      </w:tr>
      <w:tr w:rsidR="002B79BC" w:rsidRPr="00A5024B" w14:paraId="4D4D3885" w14:textId="77777777" w:rsidTr="005B3BB4">
        <w:trPr>
          <w:jc w:val="center"/>
        </w:trPr>
        <w:tc>
          <w:tcPr>
            <w:tcW w:w="159" w:type="pct"/>
            <w:vAlign w:val="center"/>
          </w:tcPr>
          <w:p w14:paraId="5DA3FBF2" w14:textId="77777777" w:rsidR="002B79BC" w:rsidRPr="005E3E94" w:rsidRDefault="002B79BC" w:rsidP="002B79BC">
            <w:pPr>
              <w:widowControl w:val="0"/>
              <w:autoSpaceDE w:val="0"/>
              <w:autoSpaceDN w:val="0"/>
              <w:adjustRightInd w:val="0"/>
              <w:spacing w:line="276" w:lineRule="auto"/>
              <w:jc w:val="center"/>
              <w:rPr>
                <w:bCs/>
                <w:i/>
                <w:iCs/>
                <w:color w:val="FF0000"/>
              </w:rPr>
            </w:pPr>
          </w:p>
        </w:tc>
        <w:tc>
          <w:tcPr>
            <w:tcW w:w="579" w:type="pct"/>
            <w:gridSpan w:val="3"/>
            <w:vAlign w:val="center"/>
          </w:tcPr>
          <w:p w14:paraId="77056121" w14:textId="648B0C49" w:rsidR="002B79BC" w:rsidRPr="00C3362E" w:rsidRDefault="002B79BC" w:rsidP="002B79BC">
            <w:pPr>
              <w:widowControl w:val="0"/>
              <w:autoSpaceDE w:val="0"/>
              <w:autoSpaceDN w:val="0"/>
              <w:adjustRightInd w:val="0"/>
              <w:spacing w:line="276" w:lineRule="auto"/>
              <w:rPr>
                <w:bCs/>
              </w:rPr>
            </w:pPr>
            <w:r w:rsidRPr="00C3362E">
              <w:rPr>
                <w:bCs/>
              </w:rPr>
              <w:t>Meno kūrinių kolekcijų formavimas</w:t>
            </w:r>
          </w:p>
        </w:tc>
        <w:tc>
          <w:tcPr>
            <w:tcW w:w="308" w:type="pct"/>
          </w:tcPr>
          <w:p w14:paraId="246C369C" w14:textId="6A167FF9" w:rsidR="002B79BC" w:rsidRPr="00C3362E" w:rsidRDefault="002B79BC" w:rsidP="002B79BC">
            <w:pPr>
              <w:widowControl w:val="0"/>
              <w:autoSpaceDE w:val="0"/>
              <w:autoSpaceDN w:val="0"/>
              <w:adjustRightInd w:val="0"/>
              <w:spacing w:line="276" w:lineRule="auto"/>
              <w:jc w:val="center"/>
              <w:rPr>
                <w:bCs/>
              </w:rPr>
            </w:pPr>
            <w:r w:rsidRPr="00C3362E">
              <w:rPr>
                <w:bCs/>
              </w:rPr>
              <w:t>1.1.2.2.</w:t>
            </w:r>
          </w:p>
        </w:tc>
        <w:tc>
          <w:tcPr>
            <w:tcW w:w="525" w:type="pct"/>
            <w:tcBorders>
              <w:top w:val="single" w:sz="5" w:space="0" w:color="000000"/>
              <w:left w:val="single" w:sz="5" w:space="0" w:color="000000"/>
              <w:bottom w:val="single" w:sz="5" w:space="0" w:color="000000"/>
              <w:right w:val="single" w:sz="5" w:space="0" w:color="000000"/>
            </w:tcBorders>
          </w:tcPr>
          <w:p w14:paraId="6677CFD1" w14:textId="2F6DA02E" w:rsidR="002B79BC" w:rsidRPr="00C3362E" w:rsidRDefault="002B79BC" w:rsidP="002B79BC">
            <w:pPr>
              <w:widowControl w:val="0"/>
              <w:autoSpaceDE w:val="0"/>
              <w:autoSpaceDN w:val="0"/>
              <w:adjustRightInd w:val="0"/>
              <w:spacing w:line="276" w:lineRule="auto"/>
              <w:rPr>
                <w:bCs/>
                <w:i/>
                <w:iCs/>
              </w:rPr>
            </w:pPr>
            <w:r w:rsidRPr="00C3362E">
              <w:rPr>
                <w:spacing w:val="-1"/>
              </w:rPr>
              <w:t>Įsigytų</w:t>
            </w:r>
            <w:r w:rsidRPr="00C3362E">
              <w:rPr>
                <w:spacing w:val="-6"/>
              </w:rPr>
              <w:t xml:space="preserve"> </w:t>
            </w:r>
            <w:r w:rsidRPr="00C3362E">
              <w:rPr>
                <w:spacing w:val="-1"/>
              </w:rPr>
              <w:t>meno</w:t>
            </w:r>
            <w:r w:rsidRPr="00C3362E">
              <w:rPr>
                <w:spacing w:val="-6"/>
              </w:rPr>
              <w:t xml:space="preserve"> </w:t>
            </w:r>
            <w:r w:rsidRPr="00C3362E">
              <w:t>kūrinių</w:t>
            </w:r>
            <w:r w:rsidRPr="00C3362E">
              <w:rPr>
                <w:spacing w:val="-6"/>
              </w:rPr>
              <w:t xml:space="preserve"> </w:t>
            </w:r>
            <w:r w:rsidRPr="00C3362E">
              <w:rPr>
                <w:spacing w:val="-1"/>
              </w:rPr>
              <w:t>skaičius</w:t>
            </w:r>
            <w:r w:rsidRPr="00C3362E">
              <w:rPr>
                <w:spacing w:val="-5"/>
              </w:rPr>
              <w:t xml:space="preserve"> </w:t>
            </w:r>
            <w:r w:rsidRPr="00C3362E">
              <w:rPr>
                <w:spacing w:val="-1"/>
              </w:rPr>
              <w:t>per</w:t>
            </w:r>
            <w:r w:rsidRPr="00C3362E">
              <w:rPr>
                <w:spacing w:val="-6"/>
              </w:rPr>
              <w:t xml:space="preserve"> </w:t>
            </w:r>
            <w:r w:rsidRPr="00C3362E">
              <w:rPr>
                <w:spacing w:val="-1"/>
              </w:rPr>
              <w:t>metus, vnt.</w:t>
            </w:r>
          </w:p>
        </w:tc>
        <w:tc>
          <w:tcPr>
            <w:tcW w:w="256" w:type="pct"/>
          </w:tcPr>
          <w:p w14:paraId="7A0ACBCF" w14:textId="7D0BCCD9" w:rsidR="002B79BC" w:rsidRPr="00C3362E" w:rsidRDefault="00DF2C50" w:rsidP="00DF2C50">
            <w:pPr>
              <w:widowControl w:val="0"/>
              <w:autoSpaceDE w:val="0"/>
              <w:autoSpaceDN w:val="0"/>
              <w:adjustRightInd w:val="0"/>
              <w:spacing w:line="276" w:lineRule="auto"/>
              <w:rPr>
                <w:bCs/>
              </w:rPr>
            </w:pPr>
            <w:r>
              <w:rPr>
                <w:bCs/>
              </w:rPr>
              <w:t xml:space="preserve">   284</w:t>
            </w:r>
          </w:p>
        </w:tc>
        <w:tc>
          <w:tcPr>
            <w:tcW w:w="217" w:type="pct"/>
          </w:tcPr>
          <w:p w14:paraId="73012E66" w14:textId="1EBE8974" w:rsidR="002B79BC" w:rsidRPr="00C3362E" w:rsidRDefault="00C3362E" w:rsidP="002B79BC">
            <w:pPr>
              <w:widowControl w:val="0"/>
              <w:autoSpaceDE w:val="0"/>
              <w:autoSpaceDN w:val="0"/>
              <w:adjustRightInd w:val="0"/>
              <w:spacing w:line="276" w:lineRule="auto"/>
              <w:jc w:val="center"/>
              <w:rPr>
                <w:bCs/>
              </w:rPr>
            </w:pPr>
            <w:r w:rsidRPr="00C3362E">
              <w:rPr>
                <w:bCs/>
              </w:rPr>
              <w:t>900</w:t>
            </w:r>
          </w:p>
        </w:tc>
        <w:tc>
          <w:tcPr>
            <w:tcW w:w="217" w:type="pct"/>
          </w:tcPr>
          <w:p w14:paraId="1D6C7A44" w14:textId="254F9679" w:rsidR="002B79BC" w:rsidRPr="00C3362E" w:rsidRDefault="00C3362E" w:rsidP="002B79BC">
            <w:pPr>
              <w:widowControl w:val="0"/>
              <w:autoSpaceDE w:val="0"/>
              <w:autoSpaceDN w:val="0"/>
              <w:adjustRightInd w:val="0"/>
              <w:spacing w:line="276" w:lineRule="auto"/>
              <w:jc w:val="center"/>
              <w:rPr>
                <w:bCs/>
              </w:rPr>
            </w:pPr>
            <w:r w:rsidRPr="00C3362E">
              <w:rPr>
                <w:bCs/>
              </w:rPr>
              <w:t>900</w:t>
            </w:r>
          </w:p>
        </w:tc>
        <w:tc>
          <w:tcPr>
            <w:tcW w:w="170" w:type="pct"/>
          </w:tcPr>
          <w:p w14:paraId="659B4769" w14:textId="77777777" w:rsidR="002B79BC" w:rsidRPr="00C3362E" w:rsidRDefault="002B79BC" w:rsidP="002B79BC">
            <w:pPr>
              <w:widowControl w:val="0"/>
              <w:autoSpaceDE w:val="0"/>
              <w:autoSpaceDN w:val="0"/>
              <w:adjustRightInd w:val="0"/>
              <w:spacing w:line="276" w:lineRule="auto"/>
              <w:jc w:val="center"/>
              <w:rPr>
                <w:bCs/>
              </w:rPr>
            </w:pPr>
          </w:p>
        </w:tc>
        <w:tc>
          <w:tcPr>
            <w:tcW w:w="174" w:type="pct"/>
          </w:tcPr>
          <w:p w14:paraId="110F76A4" w14:textId="6AE68807" w:rsidR="002B79BC" w:rsidRPr="00C3362E" w:rsidRDefault="002B79BC" w:rsidP="002B79BC">
            <w:pPr>
              <w:widowControl w:val="0"/>
              <w:autoSpaceDE w:val="0"/>
              <w:autoSpaceDN w:val="0"/>
              <w:adjustRightInd w:val="0"/>
              <w:spacing w:line="276" w:lineRule="auto"/>
              <w:jc w:val="center"/>
              <w:rPr>
                <w:bCs/>
              </w:rPr>
            </w:pPr>
            <w:r w:rsidRPr="00C3362E">
              <w:rPr>
                <w:bCs/>
              </w:rPr>
              <w:t>+</w:t>
            </w:r>
          </w:p>
        </w:tc>
        <w:tc>
          <w:tcPr>
            <w:tcW w:w="173" w:type="pct"/>
          </w:tcPr>
          <w:p w14:paraId="19472FD9" w14:textId="77777777" w:rsidR="002B79BC" w:rsidRPr="00C3362E" w:rsidRDefault="002B79BC" w:rsidP="002B79BC">
            <w:pPr>
              <w:widowControl w:val="0"/>
              <w:autoSpaceDE w:val="0"/>
              <w:autoSpaceDN w:val="0"/>
              <w:adjustRightInd w:val="0"/>
              <w:spacing w:line="276" w:lineRule="auto"/>
              <w:jc w:val="center"/>
              <w:rPr>
                <w:bCs/>
              </w:rPr>
            </w:pPr>
          </w:p>
        </w:tc>
        <w:tc>
          <w:tcPr>
            <w:tcW w:w="1217" w:type="pct"/>
          </w:tcPr>
          <w:p w14:paraId="630C655B" w14:textId="393BBE7D" w:rsidR="002D0DCE" w:rsidRPr="002D0DCE" w:rsidRDefault="002D0DCE" w:rsidP="002D0DCE">
            <w:pPr>
              <w:widowControl w:val="0"/>
              <w:autoSpaceDE w:val="0"/>
              <w:autoSpaceDN w:val="0"/>
              <w:adjustRightInd w:val="0"/>
              <w:spacing w:line="276" w:lineRule="auto"/>
              <w:jc w:val="both"/>
              <w:rPr>
                <w:bCs/>
              </w:rPr>
            </w:pPr>
            <w:r w:rsidRPr="002D0DCE">
              <w:rPr>
                <w:bCs/>
              </w:rPr>
              <w:t>Dailės galerija įsigijo 21 fotografijos meno ir 14 meninio stiklo kūrinių. SEMC‘ui  nuolat saugo</w:t>
            </w:r>
            <w:r w:rsidR="00F036E6">
              <w:rPr>
                <w:bCs/>
              </w:rPr>
              <w:t>t</w:t>
            </w:r>
            <w:r w:rsidRPr="002D0DCE">
              <w:rPr>
                <w:bCs/>
              </w:rPr>
              <w:t>i perduoti Stasio Eidrigevičiaus darbai:</w:t>
            </w:r>
          </w:p>
          <w:p w14:paraId="6D9938FC" w14:textId="6FBF7BBE" w:rsidR="002D0DCE" w:rsidRPr="002D0DCE" w:rsidRDefault="002D0DCE" w:rsidP="002D0DCE">
            <w:pPr>
              <w:widowControl w:val="0"/>
              <w:autoSpaceDE w:val="0"/>
              <w:autoSpaceDN w:val="0"/>
              <w:adjustRightInd w:val="0"/>
              <w:spacing w:line="276" w:lineRule="auto"/>
              <w:jc w:val="both"/>
              <w:rPr>
                <w:bCs/>
              </w:rPr>
            </w:pPr>
            <w:r w:rsidRPr="002D0DCE">
              <w:rPr>
                <w:bCs/>
              </w:rPr>
              <w:t xml:space="preserve">2024 m. </w:t>
            </w:r>
            <w:r w:rsidR="00F036E6">
              <w:rPr>
                <w:bCs/>
              </w:rPr>
              <w:t>–</w:t>
            </w:r>
            <w:r w:rsidRPr="002D0DCE">
              <w:rPr>
                <w:bCs/>
              </w:rPr>
              <w:t xml:space="preserve"> 163</w:t>
            </w:r>
          </w:p>
          <w:p w14:paraId="2A2C0F17" w14:textId="77777777" w:rsidR="002D0DCE" w:rsidRPr="002D0DCE" w:rsidRDefault="002D0DCE" w:rsidP="002D0DCE">
            <w:pPr>
              <w:widowControl w:val="0"/>
              <w:autoSpaceDE w:val="0"/>
              <w:autoSpaceDN w:val="0"/>
              <w:adjustRightInd w:val="0"/>
              <w:spacing w:line="276" w:lineRule="auto"/>
              <w:jc w:val="both"/>
              <w:rPr>
                <w:bCs/>
              </w:rPr>
            </w:pPr>
            <w:r w:rsidRPr="002D0DCE">
              <w:rPr>
                <w:bCs/>
              </w:rPr>
              <w:t>2023 m. – 114</w:t>
            </w:r>
          </w:p>
          <w:p w14:paraId="774B9C6D" w14:textId="1FFB1E6A" w:rsidR="002D0DCE" w:rsidRPr="002D0DCE" w:rsidRDefault="002D0DCE" w:rsidP="002D0DCE">
            <w:pPr>
              <w:widowControl w:val="0"/>
              <w:autoSpaceDE w:val="0"/>
              <w:autoSpaceDN w:val="0"/>
              <w:adjustRightInd w:val="0"/>
              <w:spacing w:line="276" w:lineRule="auto"/>
              <w:jc w:val="both"/>
              <w:rPr>
                <w:bCs/>
              </w:rPr>
            </w:pPr>
            <w:r w:rsidRPr="002D0DCE">
              <w:rPr>
                <w:bCs/>
              </w:rPr>
              <w:t>2022 m. – 749</w:t>
            </w:r>
          </w:p>
          <w:p w14:paraId="2ABCEED8" w14:textId="77777777" w:rsidR="002D0DCE" w:rsidRPr="002D0DCE" w:rsidRDefault="002D0DCE" w:rsidP="002D0DCE">
            <w:pPr>
              <w:widowControl w:val="0"/>
              <w:autoSpaceDE w:val="0"/>
              <w:autoSpaceDN w:val="0"/>
              <w:adjustRightInd w:val="0"/>
              <w:spacing w:line="276" w:lineRule="auto"/>
              <w:jc w:val="both"/>
              <w:rPr>
                <w:bCs/>
              </w:rPr>
            </w:pPr>
            <w:r w:rsidRPr="002D0DCE">
              <w:rPr>
                <w:bCs/>
              </w:rPr>
              <w:t>Kraštotyros muziejus įsigijo iš viso 86:</w:t>
            </w:r>
          </w:p>
          <w:p w14:paraId="5B034922" w14:textId="225F7E8F" w:rsidR="002B79BC" w:rsidRPr="005E3E94" w:rsidRDefault="002D0DCE" w:rsidP="002D0DCE">
            <w:pPr>
              <w:widowControl w:val="0"/>
              <w:autoSpaceDE w:val="0"/>
              <w:autoSpaceDN w:val="0"/>
              <w:adjustRightInd w:val="0"/>
              <w:spacing w:line="276" w:lineRule="auto"/>
              <w:jc w:val="both"/>
              <w:rPr>
                <w:bCs/>
                <w:color w:val="FF0000"/>
              </w:rPr>
            </w:pPr>
            <w:r w:rsidRPr="002D0DCE">
              <w:rPr>
                <w:bCs/>
              </w:rPr>
              <w:t>24 vnt. K. Naruševičiaus darb</w:t>
            </w:r>
            <w:r>
              <w:rPr>
                <w:bCs/>
              </w:rPr>
              <w:t>ų</w:t>
            </w:r>
            <w:r w:rsidRPr="002D0DCE">
              <w:rPr>
                <w:bCs/>
              </w:rPr>
              <w:t>, 11 vnt. lino raižinių, 40 vnt. ekslibrisų,  11 tapybos darbų.</w:t>
            </w:r>
          </w:p>
        </w:tc>
        <w:tc>
          <w:tcPr>
            <w:tcW w:w="261" w:type="pct"/>
          </w:tcPr>
          <w:p w14:paraId="28198B20" w14:textId="036687FC" w:rsidR="002B79BC" w:rsidRPr="005E3E94" w:rsidRDefault="002B79BC" w:rsidP="002B79BC">
            <w:pPr>
              <w:widowControl w:val="0"/>
              <w:autoSpaceDE w:val="0"/>
              <w:autoSpaceDN w:val="0"/>
              <w:adjustRightInd w:val="0"/>
              <w:spacing w:line="276" w:lineRule="auto"/>
              <w:jc w:val="center"/>
              <w:rPr>
                <w:bCs/>
                <w:color w:val="FF0000"/>
              </w:rPr>
            </w:pPr>
            <w:r w:rsidRPr="00C3362E">
              <w:rPr>
                <w:bCs/>
              </w:rPr>
              <w:t>PMSA KMS</w:t>
            </w:r>
          </w:p>
        </w:tc>
        <w:tc>
          <w:tcPr>
            <w:tcW w:w="216" w:type="pct"/>
          </w:tcPr>
          <w:p w14:paraId="76FB0212"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68B564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7A792D9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15D5FCBA"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029098ED" w14:textId="77777777" w:rsidTr="005C4BDC">
        <w:trPr>
          <w:jc w:val="center"/>
        </w:trPr>
        <w:tc>
          <w:tcPr>
            <w:tcW w:w="159" w:type="pct"/>
            <w:vAlign w:val="center"/>
          </w:tcPr>
          <w:p w14:paraId="56149F5A" w14:textId="77777777" w:rsidR="002B79BC" w:rsidRPr="002B70AE" w:rsidRDefault="002B79BC" w:rsidP="002B79BC">
            <w:pPr>
              <w:widowControl w:val="0"/>
              <w:autoSpaceDE w:val="0"/>
              <w:autoSpaceDN w:val="0"/>
              <w:adjustRightInd w:val="0"/>
              <w:spacing w:line="276" w:lineRule="auto"/>
              <w:jc w:val="center"/>
              <w:rPr>
                <w:i/>
                <w:iCs/>
              </w:rPr>
            </w:pPr>
          </w:p>
        </w:tc>
        <w:tc>
          <w:tcPr>
            <w:tcW w:w="171" w:type="pct"/>
          </w:tcPr>
          <w:p w14:paraId="3E70605C" w14:textId="77777777" w:rsidR="002B79BC" w:rsidRPr="002B70AE" w:rsidRDefault="002B79BC" w:rsidP="002B79BC">
            <w:pPr>
              <w:widowControl w:val="0"/>
              <w:autoSpaceDE w:val="0"/>
              <w:autoSpaceDN w:val="0"/>
              <w:adjustRightInd w:val="0"/>
              <w:spacing w:line="276" w:lineRule="auto"/>
              <w:rPr>
                <w:b/>
                <w:bCs/>
                <w:i/>
                <w:iCs/>
              </w:rPr>
            </w:pPr>
          </w:p>
        </w:tc>
        <w:tc>
          <w:tcPr>
            <w:tcW w:w="217" w:type="pct"/>
          </w:tcPr>
          <w:p w14:paraId="21B21459" w14:textId="77777777" w:rsidR="002B79BC" w:rsidRPr="002B70AE" w:rsidRDefault="002B79BC" w:rsidP="002B79BC">
            <w:pPr>
              <w:widowControl w:val="0"/>
              <w:autoSpaceDE w:val="0"/>
              <w:autoSpaceDN w:val="0"/>
              <w:adjustRightInd w:val="0"/>
              <w:spacing w:line="276" w:lineRule="auto"/>
              <w:rPr>
                <w:b/>
                <w:bCs/>
                <w:i/>
                <w:iCs/>
              </w:rPr>
            </w:pPr>
          </w:p>
        </w:tc>
        <w:tc>
          <w:tcPr>
            <w:tcW w:w="4453" w:type="pct"/>
            <w:gridSpan w:val="16"/>
            <w:vAlign w:val="center"/>
          </w:tcPr>
          <w:p w14:paraId="414B588B" w14:textId="0F5DEF4D" w:rsidR="002B79BC" w:rsidRPr="002B70AE" w:rsidRDefault="002B79BC" w:rsidP="002B79BC">
            <w:pPr>
              <w:widowControl w:val="0"/>
              <w:autoSpaceDE w:val="0"/>
              <w:autoSpaceDN w:val="0"/>
              <w:adjustRightInd w:val="0"/>
              <w:spacing w:line="276" w:lineRule="auto"/>
              <w:rPr>
                <w:b/>
                <w:bCs/>
              </w:rPr>
            </w:pPr>
            <w:r w:rsidRPr="002B70AE">
              <w:rPr>
                <w:b/>
                <w:bCs/>
                <w:i/>
                <w:iCs/>
              </w:rPr>
              <w:t>1.1.3. Uždavinys. Užtikrinti Panevėžio miesto savivaldybės kultūros įstaigų veiklos kokybės ir paslaugų prieinamumo gerinimą</w:t>
            </w:r>
          </w:p>
        </w:tc>
      </w:tr>
      <w:tr w:rsidR="002B79BC" w:rsidRPr="00A5024B" w14:paraId="21DBD744" w14:textId="77777777" w:rsidTr="005C4BDC">
        <w:trPr>
          <w:jc w:val="center"/>
        </w:trPr>
        <w:tc>
          <w:tcPr>
            <w:tcW w:w="1571" w:type="pct"/>
            <w:gridSpan w:val="6"/>
            <w:vAlign w:val="center"/>
          </w:tcPr>
          <w:p w14:paraId="72C572AC" w14:textId="67A34B5A" w:rsidR="002B79BC" w:rsidRPr="002B70AE" w:rsidRDefault="002B79BC" w:rsidP="002B79BC">
            <w:pPr>
              <w:widowControl w:val="0"/>
              <w:autoSpaceDE w:val="0"/>
              <w:autoSpaceDN w:val="0"/>
              <w:adjustRightInd w:val="0"/>
              <w:spacing w:line="276" w:lineRule="auto"/>
            </w:pPr>
            <w:r w:rsidRPr="002B70AE">
              <w:t>Savivaldybės kultūros ir meno įstaigų paslaugas naudojančių lankytojų skaičiaus pokytis (teigiamas, neigiamas, nepakitęs)</w:t>
            </w:r>
          </w:p>
        </w:tc>
        <w:tc>
          <w:tcPr>
            <w:tcW w:w="256" w:type="pct"/>
          </w:tcPr>
          <w:p w14:paraId="05594FC8" w14:textId="72ED696C" w:rsidR="002B79BC" w:rsidRPr="002B70AE" w:rsidRDefault="002B79BC" w:rsidP="002B79BC">
            <w:pPr>
              <w:widowControl w:val="0"/>
              <w:autoSpaceDE w:val="0"/>
              <w:autoSpaceDN w:val="0"/>
              <w:adjustRightInd w:val="0"/>
              <w:spacing w:line="276" w:lineRule="auto"/>
              <w:jc w:val="center"/>
              <w:rPr>
                <w:bCs/>
              </w:rPr>
            </w:pPr>
            <w:r w:rsidRPr="002B70AE">
              <w:rPr>
                <w:bCs/>
              </w:rPr>
              <w:t>Teigiamas</w:t>
            </w:r>
          </w:p>
        </w:tc>
        <w:tc>
          <w:tcPr>
            <w:tcW w:w="217" w:type="pct"/>
          </w:tcPr>
          <w:p w14:paraId="2BE2E07C" w14:textId="24423178" w:rsidR="002B79BC" w:rsidRPr="002B70AE" w:rsidRDefault="002B79BC" w:rsidP="002B79BC">
            <w:pPr>
              <w:widowControl w:val="0"/>
              <w:autoSpaceDE w:val="0"/>
              <w:autoSpaceDN w:val="0"/>
              <w:adjustRightInd w:val="0"/>
              <w:spacing w:line="276" w:lineRule="auto"/>
              <w:jc w:val="center"/>
              <w:rPr>
                <w:bCs/>
              </w:rPr>
            </w:pPr>
            <w:r w:rsidRPr="002B70AE">
              <w:rPr>
                <w:bCs/>
              </w:rPr>
              <w:t>Teigiamas</w:t>
            </w:r>
          </w:p>
        </w:tc>
        <w:tc>
          <w:tcPr>
            <w:tcW w:w="217" w:type="pct"/>
            <w:vAlign w:val="center"/>
          </w:tcPr>
          <w:p w14:paraId="1BCD2B72" w14:textId="47C356B9" w:rsidR="002B79BC" w:rsidRPr="002B70AE" w:rsidRDefault="002B79BC" w:rsidP="002B79BC">
            <w:pPr>
              <w:widowControl w:val="0"/>
              <w:autoSpaceDE w:val="0"/>
              <w:autoSpaceDN w:val="0"/>
              <w:adjustRightInd w:val="0"/>
              <w:spacing w:line="276" w:lineRule="auto"/>
              <w:jc w:val="center"/>
              <w:rPr>
                <w:bCs/>
              </w:rPr>
            </w:pPr>
            <w:r w:rsidRPr="002B70AE">
              <w:rPr>
                <w:bCs/>
              </w:rPr>
              <w:t>Teigiamas</w:t>
            </w:r>
          </w:p>
        </w:tc>
        <w:tc>
          <w:tcPr>
            <w:tcW w:w="2739" w:type="pct"/>
            <w:gridSpan w:val="10"/>
          </w:tcPr>
          <w:p w14:paraId="6A7B93A3" w14:textId="63C5F9ED" w:rsidR="002B79BC" w:rsidRPr="002B70AE" w:rsidRDefault="002B79BC" w:rsidP="002B79BC">
            <w:pPr>
              <w:widowControl w:val="0"/>
              <w:autoSpaceDE w:val="0"/>
              <w:autoSpaceDN w:val="0"/>
              <w:adjustRightInd w:val="0"/>
              <w:spacing w:line="276" w:lineRule="auto"/>
              <w:rPr>
                <w:bCs/>
              </w:rPr>
            </w:pPr>
          </w:p>
        </w:tc>
      </w:tr>
      <w:tr w:rsidR="002B79BC" w:rsidRPr="00A5024B" w14:paraId="3DC19107" w14:textId="77777777" w:rsidTr="005B3BB4">
        <w:trPr>
          <w:jc w:val="center"/>
        </w:trPr>
        <w:tc>
          <w:tcPr>
            <w:tcW w:w="159" w:type="pct"/>
            <w:vMerge w:val="restart"/>
            <w:vAlign w:val="center"/>
          </w:tcPr>
          <w:p w14:paraId="38B1D6C4" w14:textId="2C380084"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1988DE2B" w14:textId="2761318D" w:rsidR="002B79BC" w:rsidRPr="005E3E94" w:rsidRDefault="002B79BC" w:rsidP="002B79BC">
            <w:pPr>
              <w:widowControl w:val="0"/>
              <w:autoSpaceDE w:val="0"/>
              <w:autoSpaceDN w:val="0"/>
              <w:adjustRightInd w:val="0"/>
              <w:spacing w:line="276" w:lineRule="auto"/>
              <w:rPr>
                <w:color w:val="FF0000"/>
              </w:rPr>
            </w:pPr>
            <w:r w:rsidRPr="008C5A19">
              <w:t xml:space="preserve">Kultūros įstaigų veiklos modernizavimas </w:t>
            </w:r>
            <w:r w:rsidRPr="008C5A19">
              <w:lastRenderedPageBreak/>
              <w:t>(aktualinimas), siekiant didesnės gyventojų įtraukties</w:t>
            </w:r>
          </w:p>
        </w:tc>
        <w:tc>
          <w:tcPr>
            <w:tcW w:w="308" w:type="pct"/>
            <w:vMerge w:val="restart"/>
          </w:tcPr>
          <w:p w14:paraId="32BFDD9B" w14:textId="382521A5" w:rsidR="002B79BC" w:rsidRPr="008C5A19" w:rsidRDefault="002B79BC" w:rsidP="002B79BC">
            <w:pPr>
              <w:widowControl w:val="0"/>
              <w:autoSpaceDE w:val="0"/>
              <w:autoSpaceDN w:val="0"/>
              <w:adjustRightInd w:val="0"/>
              <w:spacing w:line="276" w:lineRule="auto"/>
              <w:jc w:val="center"/>
              <w:rPr>
                <w:bCs/>
              </w:rPr>
            </w:pPr>
            <w:r w:rsidRPr="008C5A19">
              <w:rPr>
                <w:bCs/>
              </w:rPr>
              <w:lastRenderedPageBreak/>
              <w:t>1.1.3.2.</w:t>
            </w:r>
          </w:p>
        </w:tc>
        <w:tc>
          <w:tcPr>
            <w:tcW w:w="525" w:type="pct"/>
            <w:tcBorders>
              <w:top w:val="single" w:sz="5" w:space="0" w:color="000000"/>
              <w:left w:val="single" w:sz="5" w:space="0" w:color="000000"/>
              <w:bottom w:val="single" w:sz="5" w:space="0" w:color="000000"/>
              <w:right w:val="single" w:sz="5" w:space="0" w:color="000000"/>
            </w:tcBorders>
          </w:tcPr>
          <w:p w14:paraId="05A54FD0" w14:textId="1AC96E4B" w:rsidR="002B79BC" w:rsidRPr="008C5A19" w:rsidRDefault="002B79BC" w:rsidP="002B79BC">
            <w:pPr>
              <w:widowControl w:val="0"/>
              <w:autoSpaceDE w:val="0"/>
              <w:autoSpaceDN w:val="0"/>
              <w:adjustRightInd w:val="0"/>
              <w:spacing w:line="276" w:lineRule="auto"/>
              <w:rPr>
                <w:i/>
                <w:iCs/>
              </w:rPr>
            </w:pPr>
            <w:r w:rsidRPr="008C5A19">
              <w:t>Naujų</w:t>
            </w:r>
            <w:r w:rsidRPr="008C5A19">
              <w:rPr>
                <w:spacing w:val="-6"/>
              </w:rPr>
              <w:t xml:space="preserve"> </w:t>
            </w:r>
            <w:r w:rsidRPr="008C5A19">
              <w:rPr>
                <w:spacing w:val="-7"/>
              </w:rPr>
              <w:t xml:space="preserve"> </w:t>
            </w:r>
            <w:r w:rsidRPr="008C5A19">
              <w:t>ar</w:t>
            </w:r>
            <w:r w:rsidRPr="008C5A19">
              <w:rPr>
                <w:spacing w:val="-7"/>
              </w:rPr>
              <w:t xml:space="preserve"> </w:t>
            </w:r>
            <w:r w:rsidRPr="008C5A19">
              <w:t>atnaujintų</w:t>
            </w:r>
            <w:r w:rsidRPr="008C5A19">
              <w:rPr>
                <w:spacing w:val="-9"/>
              </w:rPr>
              <w:t xml:space="preserve"> </w:t>
            </w:r>
            <w:r w:rsidRPr="008C5A19">
              <w:t>edukacinių</w:t>
            </w:r>
            <w:r w:rsidRPr="008C5A19">
              <w:rPr>
                <w:spacing w:val="-6"/>
              </w:rPr>
              <w:t xml:space="preserve"> </w:t>
            </w:r>
            <w:r w:rsidRPr="008C5A19">
              <w:lastRenderedPageBreak/>
              <w:t>programų</w:t>
            </w:r>
            <w:r w:rsidRPr="008C5A19">
              <w:rPr>
                <w:spacing w:val="-6"/>
              </w:rPr>
              <w:t xml:space="preserve"> </w:t>
            </w:r>
            <w:r w:rsidRPr="008C5A19">
              <w:t>/</w:t>
            </w:r>
            <w:r w:rsidRPr="008C5A19">
              <w:rPr>
                <w:spacing w:val="23"/>
                <w:w w:val="99"/>
              </w:rPr>
              <w:t xml:space="preserve"> </w:t>
            </w:r>
            <w:r w:rsidRPr="008C5A19">
              <w:t>kultūros</w:t>
            </w:r>
            <w:r w:rsidRPr="008C5A19">
              <w:rPr>
                <w:spacing w:val="-10"/>
              </w:rPr>
              <w:t xml:space="preserve"> </w:t>
            </w:r>
            <w:r w:rsidRPr="008C5A19">
              <w:t>paso</w:t>
            </w:r>
            <w:r w:rsidRPr="008C5A19">
              <w:rPr>
                <w:spacing w:val="-7"/>
              </w:rPr>
              <w:t xml:space="preserve"> </w:t>
            </w:r>
            <w:r w:rsidRPr="008C5A19">
              <w:t>programų</w:t>
            </w:r>
            <w:r w:rsidRPr="008C5A19">
              <w:rPr>
                <w:spacing w:val="-7"/>
              </w:rPr>
              <w:t xml:space="preserve"> </w:t>
            </w:r>
            <w:r w:rsidRPr="008C5A19">
              <w:t>/</w:t>
            </w:r>
            <w:r w:rsidRPr="008C5A19">
              <w:rPr>
                <w:spacing w:val="-8"/>
              </w:rPr>
              <w:t xml:space="preserve"> </w:t>
            </w:r>
            <w:r w:rsidRPr="008C5A19">
              <w:rPr>
                <w:spacing w:val="-1"/>
              </w:rPr>
              <w:t>neformal</w:t>
            </w:r>
            <w:r w:rsidR="008C5A19" w:rsidRPr="008C5A19">
              <w:rPr>
                <w:spacing w:val="-1"/>
              </w:rPr>
              <w:t xml:space="preserve">iojo </w:t>
            </w:r>
            <w:r w:rsidRPr="008C5A19">
              <w:t>švietimo</w:t>
            </w:r>
            <w:r w:rsidRPr="008C5A19">
              <w:rPr>
                <w:spacing w:val="26"/>
                <w:w w:val="99"/>
              </w:rPr>
              <w:t xml:space="preserve"> </w:t>
            </w:r>
            <w:r w:rsidRPr="008C5A19">
              <w:rPr>
                <w:spacing w:val="-1"/>
              </w:rPr>
              <w:t>ugdymo</w:t>
            </w:r>
            <w:r w:rsidRPr="008C5A19">
              <w:rPr>
                <w:spacing w:val="-8"/>
              </w:rPr>
              <w:t xml:space="preserve"> </w:t>
            </w:r>
            <w:r w:rsidRPr="008C5A19">
              <w:t>programų</w:t>
            </w:r>
            <w:r w:rsidRPr="008C5A19">
              <w:rPr>
                <w:spacing w:val="-7"/>
              </w:rPr>
              <w:t xml:space="preserve"> </w:t>
            </w:r>
            <w:r w:rsidRPr="008C5A19">
              <w:rPr>
                <w:spacing w:val="-1"/>
              </w:rPr>
              <w:t>skaičius</w:t>
            </w:r>
            <w:r w:rsidRPr="008C5A19">
              <w:rPr>
                <w:spacing w:val="-9"/>
              </w:rPr>
              <w:t xml:space="preserve"> </w:t>
            </w:r>
            <w:r w:rsidRPr="008C5A19">
              <w:t>per</w:t>
            </w:r>
            <w:r w:rsidRPr="008C5A19">
              <w:rPr>
                <w:spacing w:val="-7"/>
              </w:rPr>
              <w:t xml:space="preserve"> </w:t>
            </w:r>
            <w:r w:rsidRPr="008C5A19">
              <w:rPr>
                <w:spacing w:val="-1"/>
              </w:rPr>
              <w:t>metus, vnt.</w:t>
            </w:r>
          </w:p>
        </w:tc>
        <w:tc>
          <w:tcPr>
            <w:tcW w:w="256" w:type="pct"/>
          </w:tcPr>
          <w:p w14:paraId="644CD8D9" w14:textId="793F9ED5" w:rsidR="002B79BC" w:rsidRPr="008C5A19" w:rsidRDefault="002D0DCE" w:rsidP="002B79BC">
            <w:pPr>
              <w:widowControl w:val="0"/>
              <w:autoSpaceDE w:val="0"/>
              <w:autoSpaceDN w:val="0"/>
              <w:adjustRightInd w:val="0"/>
              <w:spacing w:line="276" w:lineRule="auto"/>
              <w:jc w:val="center"/>
              <w:rPr>
                <w:bCs/>
              </w:rPr>
            </w:pPr>
            <w:r>
              <w:rPr>
                <w:bCs/>
              </w:rPr>
              <w:lastRenderedPageBreak/>
              <w:t>126</w:t>
            </w:r>
          </w:p>
        </w:tc>
        <w:tc>
          <w:tcPr>
            <w:tcW w:w="217" w:type="pct"/>
          </w:tcPr>
          <w:p w14:paraId="2FDDC0C6" w14:textId="639D99C5" w:rsidR="002B79BC" w:rsidRPr="008C5A19" w:rsidRDefault="008C5A19" w:rsidP="002B79BC">
            <w:pPr>
              <w:widowControl w:val="0"/>
              <w:autoSpaceDE w:val="0"/>
              <w:autoSpaceDN w:val="0"/>
              <w:adjustRightInd w:val="0"/>
              <w:spacing w:line="276" w:lineRule="auto"/>
              <w:jc w:val="center"/>
              <w:rPr>
                <w:bCs/>
              </w:rPr>
            </w:pPr>
            <w:r w:rsidRPr="008C5A19">
              <w:rPr>
                <w:bCs/>
              </w:rPr>
              <w:t>90</w:t>
            </w:r>
          </w:p>
        </w:tc>
        <w:tc>
          <w:tcPr>
            <w:tcW w:w="217" w:type="pct"/>
          </w:tcPr>
          <w:p w14:paraId="31F3A37F" w14:textId="39CAB064" w:rsidR="002B79BC" w:rsidRPr="008C5A19" w:rsidRDefault="002B79BC" w:rsidP="002B79BC">
            <w:pPr>
              <w:widowControl w:val="0"/>
              <w:autoSpaceDE w:val="0"/>
              <w:autoSpaceDN w:val="0"/>
              <w:adjustRightInd w:val="0"/>
              <w:spacing w:line="276" w:lineRule="auto"/>
              <w:jc w:val="center"/>
              <w:rPr>
                <w:bCs/>
              </w:rPr>
            </w:pPr>
            <w:r w:rsidRPr="008C5A19">
              <w:rPr>
                <w:bCs/>
              </w:rPr>
              <w:t>90</w:t>
            </w:r>
          </w:p>
        </w:tc>
        <w:tc>
          <w:tcPr>
            <w:tcW w:w="170" w:type="pct"/>
          </w:tcPr>
          <w:p w14:paraId="6AD41D2B" w14:textId="77777777" w:rsidR="002B79BC" w:rsidRPr="008C5A19" w:rsidRDefault="002B79BC" w:rsidP="002B79BC">
            <w:pPr>
              <w:widowControl w:val="0"/>
              <w:autoSpaceDE w:val="0"/>
              <w:autoSpaceDN w:val="0"/>
              <w:adjustRightInd w:val="0"/>
              <w:spacing w:line="276" w:lineRule="auto"/>
              <w:jc w:val="center"/>
              <w:rPr>
                <w:bCs/>
              </w:rPr>
            </w:pPr>
          </w:p>
        </w:tc>
        <w:tc>
          <w:tcPr>
            <w:tcW w:w="174" w:type="pct"/>
          </w:tcPr>
          <w:p w14:paraId="666FF93F" w14:textId="082CBBC9" w:rsidR="002B79BC" w:rsidRPr="008C5A19" w:rsidRDefault="002B79BC" w:rsidP="002B79BC">
            <w:pPr>
              <w:widowControl w:val="0"/>
              <w:autoSpaceDE w:val="0"/>
              <w:autoSpaceDN w:val="0"/>
              <w:adjustRightInd w:val="0"/>
              <w:spacing w:line="276" w:lineRule="auto"/>
              <w:jc w:val="center"/>
              <w:rPr>
                <w:bCs/>
              </w:rPr>
            </w:pPr>
            <w:r w:rsidRPr="008C5A19">
              <w:rPr>
                <w:bCs/>
              </w:rPr>
              <w:t>+</w:t>
            </w:r>
          </w:p>
        </w:tc>
        <w:tc>
          <w:tcPr>
            <w:tcW w:w="173" w:type="pct"/>
          </w:tcPr>
          <w:p w14:paraId="70B9E530" w14:textId="77777777" w:rsidR="002B79BC" w:rsidRPr="008C5A19" w:rsidRDefault="002B79BC" w:rsidP="002B79BC">
            <w:pPr>
              <w:widowControl w:val="0"/>
              <w:autoSpaceDE w:val="0"/>
              <w:autoSpaceDN w:val="0"/>
              <w:adjustRightInd w:val="0"/>
              <w:spacing w:line="276" w:lineRule="auto"/>
              <w:jc w:val="center"/>
              <w:rPr>
                <w:bCs/>
              </w:rPr>
            </w:pPr>
          </w:p>
        </w:tc>
        <w:tc>
          <w:tcPr>
            <w:tcW w:w="1217" w:type="pct"/>
          </w:tcPr>
          <w:p w14:paraId="66B6CA5B" w14:textId="126D4B9C" w:rsidR="002D0DCE" w:rsidRPr="00152D60" w:rsidRDefault="002D0DCE" w:rsidP="002D0DCE">
            <w:pPr>
              <w:widowControl w:val="0"/>
              <w:autoSpaceDE w:val="0"/>
              <w:autoSpaceDN w:val="0"/>
              <w:adjustRightInd w:val="0"/>
              <w:spacing w:line="276" w:lineRule="auto"/>
              <w:jc w:val="both"/>
              <w:rPr>
                <w:bCs/>
              </w:rPr>
            </w:pPr>
            <w:r w:rsidRPr="00152D60">
              <w:rPr>
                <w:bCs/>
              </w:rPr>
              <w:t>Parengė naujas ar atnaujino edukacines programas / kultūros paso programas / neformal</w:t>
            </w:r>
            <w:r w:rsidR="009C47BE">
              <w:rPr>
                <w:bCs/>
              </w:rPr>
              <w:t>iojo</w:t>
            </w:r>
            <w:r w:rsidRPr="00152D60">
              <w:rPr>
                <w:bCs/>
              </w:rPr>
              <w:t xml:space="preserve"> švietimo ugdymo programas</w:t>
            </w:r>
          </w:p>
          <w:p w14:paraId="269A5395" w14:textId="277C2E2D" w:rsidR="002B79BC" w:rsidRPr="005E3E94" w:rsidRDefault="002D0DCE" w:rsidP="002D0DCE">
            <w:pPr>
              <w:widowControl w:val="0"/>
              <w:autoSpaceDE w:val="0"/>
              <w:autoSpaceDN w:val="0"/>
              <w:adjustRightInd w:val="0"/>
              <w:spacing w:line="276" w:lineRule="auto"/>
              <w:jc w:val="both"/>
              <w:rPr>
                <w:bCs/>
                <w:color w:val="FF0000"/>
              </w:rPr>
            </w:pPr>
            <w:r w:rsidRPr="00152D60">
              <w:rPr>
                <w:bCs/>
              </w:rPr>
              <w:lastRenderedPageBreak/>
              <w:t>Elenos Mezginaitės viešoji biblioteka</w:t>
            </w:r>
            <w:r w:rsidR="009C47BE">
              <w:rPr>
                <w:bCs/>
              </w:rPr>
              <w:t xml:space="preserve"> – </w:t>
            </w:r>
            <w:r w:rsidRPr="00152D60">
              <w:rPr>
                <w:bCs/>
              </w:rPr>
              <w:t>27, Kraštotyros muziejus</w:t>
            </w:r>
            <w:r w:rsidR="009C47BE">
              <w:rPr>
                <w:bCs/>
              </w:rPr>
              <w:t xml:space="preserve"> – </w:t>
            </w:r>
            <w:r w:rsidRPr="00152D60">
              <w:rPr>
                <w:bCs/>
              </w:rPr>
              <w:t>4, Dailės galerija</w:t>
            </w:r>
            <w:r w:rsidR="009C47BE">
              <w:rPr>
                <w:bCs/>
              </w:rPr>
              <w:t xml:space="preserve"> – </w:t>
            </w:r>
            <w:r w:rsidRPr="00152D60">
              <w:rPr>
                <w:bCs/>
              </w:rPr>
              <w:t xml:space="preserve">8, </w:t>
            </w:r>
            <w:r w:rsidR="009C47BE">
              <w:rPr>
                <w:bCs/>
              </w:rPr>
              <w:t>T</w:t>
            </w:r>
            <w:r w:rsidRPr="00152D60">
              <w:rPr>
                <w:bCs/>
              </w:rPr>
              <w:t>eatras „Menas“</w:t>
            </w:r>
            <w:r w:rsidR="009C47BE">
              <w:rPr>
                <w:bCs/>
              </w:rPr>
              <w:t xml:space="preserve"> – </w:t>
            </w:r>
            <w:r w:rsidRPr="00152D60">
              <w:rPr>
                <w:bCs/>
              </w:rPr>
              <w:t>7</w:t>
            </w:r>
            <w:r w:rsidR="009C47BE">
              <w:rPr>
                <w:bCs/>
              </w:rPr>
              <w:t>,</w:t>
            </w:r>
            <w:r w:rsidRPr="00152D60">
              <w:rPr>
                <w:bCs/>
              </w:rPr>
              <w:t xml:space="preserve"> Lėlių vežimo teatras</w:t>
            </w:r>
            <w:r w:rsidR="009C47BE">
              <w:rPr>
                <w:bCs/>
              </w:rPr>
              <w:t xml:space="preserve"> – </w:t>
            </w:r>
            <w:r w:rsidRPr="00152D60">
              <w:rPr>
                <w:bCs/>
              </w:rPr>
              <w:t>1, Muzikinis teatras</w:t>
            </w:r>
            <w:r w:rsidR="009C47BE">
              <w:rPr>
                <w:bCs/>
              </w:rPr>
              <w:t xml:space="preserve"> – </w:t>
            </w:r>
            <w:r w:rsidRPr="00152D60">
              <w:rPr>
                <w:bCs/>
              </w:rPr>
              <w:t>9, Panevėžio kultūros centras</w:t>
            </w:r>
            <w:r w:rsidR="009C47BE">
              <w:rPr>
                <w:bCs/>
              </w:rPr>
              <w:t xml:space="preserve"> – </w:t>
            </w:r>
            <w:r w:rsidRPr="00152D60">
              <w:rPr>
                <w:bCs/>
              </w:rPr>
              <w:t xml:space="preserve">50,  </w:t>
            </w:r>
            <w:r w:rsidR="009C47BE">
              <w:rPr>
                <w:bCs/>
              </w:rPr>
              <w:t>K</w:t>
            </w:r>
            <w:r w:rsidRPr="00152D60">
              <w:rPr>
                <w:bCs/>
              </w:rPr>
              <w:t>ino centras „Garsas“</w:t>
            </w:r>
            <w:r w:rsidR="009C47BE">
              <w:rPr>
                <w:bCs/>
              </w:rPr>
              <w:t xml:space="preserve"> – </w:t>
            </w:r>
            <w:r w:rsidRPr="00152D60">
              <w:rPr>
                <w:bCs/>
              </w:rPr>
              <w:t>2, SEMC</w:t>
            </w:r>
            <w:r w:rsidR="009C47BE">
              <w:rPr>
                <w:bCs/>
              </w:rPr>
              <w:t xml:space="preserve"> – </w:t>
            </w:r>
            <w:r w:rsidRPr="00152D60">
              <w:rPr>
                <w:bCs/>
              </w:rPr>
              <w:t>18.</w:t>
            </w:r>
          </w:p>
        </w:tc>
        <w:tc>
          <w:tcPr>
            <w:tcW w:w="261" w:type="pct"/>
          </w:tcPr>
          <w:p w14:paraId="09853966" w14:textId="1C77F130" w:rsidR="002B79BC" w:rsidRPr="005E3E94" w:rsidRDefault="002B79BC" w:rsidP="002B79BC">
            <w:pPr>
              <w:widowControl w:val="0"/>
              <w:autoSpaceDE w:val="0"/>
              <w:autoSpaceDN w:val="0"/>
              <w:adjustRightInd w:val="0"/>
              <w:spacing w:line="276" w:lineRule="auto"/>
              <w:jc w:val="center"/>
              <w:rPr>
                <w:bCs/>
                <w:color w:val="FF0000"/>
              </w:rPr>
            </w:pPr>
            <w:r w:rsidRPr="008C5A19">
              <w:rPr>
                <w:bCs/>
              </w:rPr>
              <w:lastRenderedPageBreak/>
              <w:t>PMSA KMS</w:t>
            </w:r>
          </w:p>
        </w:tc>
        <w:tc>
          <w:tcPr>
            <w:tcW w:w="216" w:type="pct"/>
          </w:tcPr>
          <w:p w14:paraId="56F7AF5B"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770F23D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1ADE59D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5F28DD60"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21B06741" w14:textId="77777777" w:rsidTr="005B3BB4">
        <w:trPr>
          <w:jc w:val="center"/>
        </w:trPr>
        <w:tc>
          <w:tcPr>
            <w:tcW w:w="159" w:type="pct"/>
            <w:vMerge/>
            <w:vAlign w:val="center"/>
          </w:tcPr>
          <w:p w14:paraId="39C6CCA2"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1AA52C22"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308" w:type="pct"/>
            <w:vMerge/>
          </w:tcPr>
          <w:p w14:paraId="4D9AE08E" w14:textId="77777777" w:rsidR="002B79BC" w:rsidRPr="005E3E94" w:rsidRDefault="002B79BC" w:rsidP="002B79BC">
            <w:pPr>
              <w:widowControl w:val="0"/>
              <w:autoSpaceDE w:val="0"/>
              <w:autoSpaceDN w:val="0"/>
              <w:adjustRightInd w:val="0"/>
              <w:spacing w:line="276" w:lineRule="auto"/>
              <w:jc w:val="center"/>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49A57702" w14:textId="6E3718DE" w:rsidR="002B79BC" w:rsidRPr="00A02AE7" w:rsidRDefault="002B79BC" w:rsidP="002B79BC">
            <w:pPr>
              <w:widowControl w:val="0"/>
              <w:autoSpaceDE w:val="0"/>
              <w:autoSpaceDN w:val="0"/>
              <w:adjustRightInd w:val="0"/>
              <w:spacing w:line="276" w:lineRule="auto"/>
              <w:rPr>
                <w:i/>
                <w:iCs/>
              </w:rPr>
            </w:pPr>
            <w:r w:rsidRPr="00A02AE7">
              <w:t>Programų</w:t>
            </w:r>
            <w:r w:rsidRPr="00A02AE7">
              <w:rPr>
                <w:spacing w:val="-8"/>
              </w:rPr>
              <w:t xml:space="preserve"> </w:t>
            </w:r>
            <w:r w:rsidRPr="00A02AE7">
              <w:t>dalyvių</w:t>
            </w:r>
            <w:r w:rsidRPr="00A02AE7">
              <w:rPr>
                <w:spacing w:val="-7"/>
              </w:rPr>
              <w:t xml:space="preserve"> </w:t>
            </w:r>
            <w:r w:rsidRPr="00A02AE7">
              <w:t>skaičiaus</w:t>
            </w:r>
            <w:r w:rsidRPr="00A02AE7">
              <w:rPr>
                <w:spacing w:val="-8"/>
              </w:rPr>
              <w:t xml:space="preserve"> </w:t>
            </w:r>
            <w:r w:rsidRPr="00A02AE7">
              <w:t>pokytis</w:t>
            </w:r>
            <w:r w:rsidRPr="00A02AE7">
              <w:rPr>
                <w:spacing w:val="-8"/>
              </w:rPr>
              <w:t xml:space="preserve"> </w:t>
            </w:r>
            <w:r w:rsidRPr="00A02AE7">
              <w:t>per</w:t>
            </w:r>
            <w:r w:rsidRPr="00A02AE7">
              <w:rPr>
                <w:spacing w:val="-7"/>
              </w:rPr>
              <w:t xml:space="preserve"> </w:t>
            </w:r>
            <w:r w:rsidRPr="00A02AE7">
              <w:t>metus, proc.</w:t>
            </w:r>
          </w:p>
        </w:tc>
        <w:tc>
          <w:tcPr>
            <w:tcW w:w="256" w:type="pct"/>
          </w:tcPr>
          <w:p w14:paraId="5BB686E5" w14:textId="57BCB207" w:rsidR="002B79BC" w:rsidRPr="00A02AE7" w:rsidRDefault="00320A96" w:rsidP="00223427">
            <w:pPr>
              <w:widowControl w:val="0"/>
              <w:autoSpaceDE w:val="0"/>
              <w:autoSpaceDN w:val="0"/>
              <w:adjustRightInd w:val="0"/>
              <w:spacing w:line="276" w:lineRule="auto"/>
              <w:jc w:val="center"/>
              <w:rPr>
                <w:bCs/>
              </w:rPr>
            </w:pPr>
            <w:r w:rsidRPr="00A02AE7">
              <w:rPr>
                <w:bCs/>
              </w:rPr>
              <w:t>-</w:t>
            </w:r>
            <w:r w:rsidR="00A02AE7" w:rsidRPr="00A02AE7">
              <w:rPr>
                <w:bCs/>
              </w:rPr>
              <w:t>9,0</w:t>
            </w:r>
          </w:p>
        </w:tc>
        <w:tc>
          <w:tcPr>
            <w:tcW w:w="217" w:type="pct"/>
          </w:tcPr>
          <w:p w14:paraId="538A1B82" w14:textId="2224A732" w:rsidR="002B79BC" w:rsidRPr="00A02AE7" w:rsidRDefault="002C3A7B" w:rsidP="002B79BC">
            <w:pPr>
              <w:widowControl w:val="0"/>
              <w:autoSpaceDE w:val="0"/>
              <w:autoSpaceDN w:val="0"/>
              <w:adjustRightInd w:val="0"/>
              <w:spacing w:line="276" w:lineRule="auto"/>
              <w:jc w:val="center"/>
              <w:rPr>
                <w:bCs/>
              </w:rPr>
            </w:pPr>
            <w:r w:rsidRPr="00A02AE7">
              <w:rPr>
                <w:bCs/>
              </w:rPr>
              <w:t>35,0</w:t>
            </w:r>
          </w:p>
        </w:tc>
        <w:tc>
          <w:tcPr>
            <w:tcW w:w="217" w:type="pct"/>
          </w:tcPr>
          <w:p w14:paraId="6BD3763E" w14:textId="69393A9A" w:rsidR="002B79BC" w:rsidRPr="00A02AE7" w:rsidRDefault="002B79BC" w:rsidP="002B79BC">
            <w:pPr>
              <w:widowControl w:val="0"/>
              <w:autoSpaceDE w:val="0"/>
              <w:autoSpaceDN w:val="0"/>
              <w:adjustRightInd w:val="0"/>
              <w:spacing w:line="276" w:lineRule="auto"/>
              <w:jc w:val="center"/>
              <w:rPr>
                <w:bCs/>
              </w:rPr>
            </w:pPr>
            <w:r w:rsidRPr="00A02AE7">
              <w:rPr>
                <w:bCs/>
              </w:rPr>
              <w:t>35,0</w:t>
            </w:r>
          </w:p>
        </w:tc>
        <w:tc>
          <w:tcPr>
            <w:tcW w:w="170" w:type="pct"/>
          </w:tcPr>
          <w:p w14:paraId="2A6C25A8" w14:textId="77777777" w:rsidR="002B79BC" w:rsidRPr="00A02AE7" w:rsidRDefault="002B79BC" w:rsidP="002B79BC">
            <w:pPr>
              <w:widowControl w:val="0"/>
              <w:autoSpaceDE w:val="0"/>
              <w:autoSpaceDN w:val="0"/>
              <w:adjustRightInd w:val="0"/>
              <w:spacing w:line="276" w:lineRule="auto"/>
              <w:jc w:val="center"/>
              <w:rPr>
                <w:bCs/>
              </w:rPr>
            </w:pPr>
          </w:p>
        </w:tc>
        <w:tc>
          <w:tcPr>
            <w:tcW w:w="174" w:type="pct"/>
          </w:tcPr>
          <w:p w14:paraId="11ED5EB3" w14:textId="1BE1FE24" w:rsidR="002B79BC" w:rsidRPr="00A02AE7" w:rsidRDefault="002B79BC" w:rsidP="002B79BC">
            <w:pPr>
              <w:widowControl w:val="0"/>
              <w:autoSpaceDE w:val="0"/>
              <w:autoSpaceDN w:val="0"/>
              <w:adjustRightInd w:val="0"/>
              <w:spacing w:line="276" w:lineRule="auto"/>
              <w:jc w:val="center"/>
              <w:rPr>
                <w:bCs/>
              </w:rPr>
            </w:pPr>
            <w:r w:rsidRPr="00A02AE7">
              <w:rPr>
                <w:bCs/>
              </w:rPr>
              <w:t>+</w:t>
            </w:r>
          </w:p>
        </w:tc>
        <w:tc>
          <w:tcPr>
            <w:tcW w:w="173" w:type="pct"/>
          </w:tcPr>
          <w:p w14:paraId="5A56A323" w14:textId="77777777" w:rsidR="002B79BC" w:rsidRPr="00A02AE7" w:rsidRDefault="002B79BC" w:rsidP="002B79BC">
            <w:pPr>
              <w:widowControl w:val="0"/>
              <w:autoSpaceDE w:val="0"/>
              <w:autoSpaceDN w:val="0"/>
              <w:adjustRightInd w:val="0"/>
              <w:spacing w:line="276" w:lineRule="auto"/>
              <w:jc w:val="center"/>
              <w:rPr>
                <w:bCs/>
              </w:rPr>
            </w:pPr>
          </w:p>
        </w:tc>
        <w:tc>
          <w:tcPr>
            <w:tcW w:w="1217" w:type="pct"/>
          </w:tcPr>
          <w:p w14:paraId="59DAAFC0" w14:textId="77777777" w:rsidR="002B79BC" w:rsidRPr="00A02AE7" w:rsidRDefault="002B79BC" w:rsidP="002B79BC">
            <w:pPr>
              <w:widowControl w:val="0"/>
              <w:autoSpaceDE w:val="0"/>
              <w:autoSpaceDN w:val="0"/>
              <w:adjustRightInd w:val="0"/>
              <w:spacing w:line="276" w:lineRule="auto"/>
              <w:jc w:val="both"/>
              <w:rPr>
                <w:bCs/>
              </w:rPr>
            </w:pPr>
            <w:r w:rsidRPr="00A02AE7">
              <w:rPr>
                <w:bCs/>
              </w:rPr>
              <w:t>Programų dalyvių skaičius:</w:t>
            </w:r>
          </w:p>
          <w:p w14:paraId="1372851D" w14:textId="22C70FE3" w:rsidR="00223427" w:rsidRPr="00A02AE7" w:rsidRDefault="00223427" w:rsidP="002B79BC">
            <w:pPr>
              <w:widowControl w:val="0"/>
              <w:autoSpaceDE w:val="0"/>
              <w:autoSpaceDN w:val="0"/>
              <w:adjustRightInd w:val="0"/>
              <w:spacing w:line="276" w:lineRule="auto"/>
              <w:jc w:val="both"/>
              <w:rPr>
                <w:bCs/>
              </w:rPr>
            </w:pPr>
            <w:r w:rsidRPr="00A02AE7">
              <w:rPr>
                <w:bCs/>
              </w:rPr>
              <w:t>2024 m. –</w:t>
            </w:r>
            <w:r w:rsidR="00320A96" w:rsidRPr="00A02AE7">
              <w:rPr>
                <w:bCs/>
              </w:rPr>
              <w:t xml:space="preserve"> 39670</w:t>
            </w:r>
          </w:p>
          <w:p w14:paraId="3BC15FE7" w14:textId="00AD49BA" w:rsidR="002B79BC" w:rsidRPr="00A02AE7" w:rsidRDefault="002B79BC" w:rsidP="002B79BC">
            <w:pPr>
              <w:widowControl w:val="0"/>
              <w:autoSpaceDE w:val="0"/>
              <w:autoSpaceDN w:val="0"/>
              <w:adjustRightInd w:val="0"/>
              <w:spacing w:line="276" w:lineRule="auto"/>
              <w:jc w:val="both"/>
              <w:rPr>
                <w:bCs/>
              </w:rPr>
            </w:pPr>
            <w:r w:rsidRPr="00A02AE7">
              <w:rPr>
                <w:bCs/>
              </w:rPr>
              <w:t xml:space="preserve">2023 m. – </w:t>
            </w:r>
            <w:r w:rsidR="00A02AE7" w:rsidRPr="00A02AE7">
              <w:rPr>
                <w:bCs/>
              </w:rPr>
              <w:t>43603</w:t>
            </w:r>
          </w:p>
          <w:p w14:paraId="48BD52B3" w14:textId="13E04B5A" w:rsidR="002B79BC" w:rsidRPr="00A02AE7" w:rsidRDefault="002B79BC" w:rsidP="002B79BC">
            <w:pPr>
              <w:widowControl w:val="0"/>
              <w:autoSpaceDE w:val="0"/>
              <w:autoSpaceDN w:val="0"/>
              <w:adjustRightInd w:val="0"/>
              <w:spacing w:line="276" w:lineRule="auto"/>
              <w:jc w:val="both"/>
              <w:rPr>
                <w:bCs/>
              </w:rPr>
            </w:pPr>
            <w:r w:rsidRPr="00A02AE7">
              <w:rPr>
                <w:bCs/>
              </w:rPr>
              <w:t>2022 m. – 23992</w:t>
            </w:r>
          </w:p>
        </w:tc>
        <w:tc>
          <w:tcPr>
            <w:tcW w:w="261" w:type="pct"/>
          </w:tcPr>
          <w:p w14:paraId="221A86D4" w14:textId="0BD551CD" w:rsidR="002B79BC" w:rsidRPr="00223427" w:rsidRDefault="002B79BC" w:rsidP="002B79BC">
            <w:pPr>
              <w:widowControl w:val="0"/>
              <w:autoSpaceDE w:val="0"/>
              <w:autoSpaceDN w:val="0"/>
              <w:adjustRightInd w:val="0"/>
              <w:spacing w:line="276" w:lineRule="auto"/>
              <w:jc w:val="center"/>
              <w:rPr>
                <w:bCs/>
              </w:rPr>
            </w:pPr>
            <w:r w:rsidRPr="00223427">
              <w:rPr>
                <w:bCs/>
              </w:rPr>
              <w:t>PMSA KMS</w:t>
            </w:r>
          </w:p>
        </w:tc>
        <w:tc>
          <w:tcPr>
            <w:tcW w:w="216" w:type="pct"/>
          </w:tcPr>
          <w:p w14:paraId="6EB338C5" w14:textId="77777777" w:rsidR="002B79BC" w:rsidRPr="00223427" w:rsidRDefault="002B79BC" w:rsidP="002B79BC">
            <w:pPr>
              <w:widowControl w:val="0"/>
              <w:autoSpaceDE w:val="0"/>
              <w:autoSpaceDN w:val="0"/>
              <w:adjustRightInd w:val="0"/>
              <w:spacing w:line="276" w:lineRule="auto"/>
              <w:jc w:val="center"/>
              <w:rPr>
                <w:bCs/>
              </w:rPr>
            </w:pPr>
          </w:p>
        </w:tc>
        <w:tc>
          <w:tcPr>
            <w:tcW w:w="175" w:type="pct"/>
          </w:tcPr>
          <w:p w14:paraId="6C95E1E3"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4D07B946"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3C5B9D5A"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4E1BCD52" w14:textId="77777777" w:rsidTr="005B3BB4">
        <w:trPr>
          <w:jc w:val="center"/>
        </w:trPr>
        <w:tc>
          <w:tcPr>
            <w:tcW w:w="159" w:type="pct"/>
            <w:vMerge/>
            <w:vAlign w:val="center"/>
          </w:tcPr>
          <w:p w14:paraId="166D7B25"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011A054D"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308" w:type="pct"/>
            <w:vMerge/>
          </w:tcPr>
          <w:p w14:paraId="5E49F9B1" w14:textId="77777777" w:rsidR="002B79BC" w:rsidRPr="005E3E94" w:rsidRDefault="002B79BC" w:rsidP="002B79BC">
            <w:pPr>
              <w:widowControl w:val="0"/>
              <w:autoSpaceDE w:val="0"/>
              <w:autoSpaceDN w:val="0"/>
              <w:adjustRightInd w:val="0"/>
              <w:spacing w:line="276" w:lineRule="auto"/>
              <w:jc w:val="center"/>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56FCE746" w14:textId="7F04F204" w:rsidR="002B79BC" w:rsidRPr="00321138" w:rsidRDefault="002B79BC" w:rsidP="002B79BC">
            <w:pPr>
              <w:widowControl w:val="0"/>
              <w:autoSpaceDE w:val="0"/>
              <w:autoSpaceDN w:val="0"/>
              <w:adjustRightInd w:val="0"/>
              <w:spacing w:line="276" w:lineRule="auto"/>
              <w:rPr>
                <w:i/>
                <w:iCs/>
              </w:rPr>
            </w:pPr>
            <w:r w:rsidRPr="00321138">
              <w:t>Naujų</w:t>
            </w:r>
            <w:r w:rsidRPr="00321138">
              <w:rPr>
                <w:spacing w:val="-6"/>
              </w:rPr>
              <w:t xml:space="preserve"> </w:t>
            </w:r>
            <w:r w:rsidRPr="00321138">
              <w:t>formų</w:t>
            </w:r>
            <w:r w:rsidRPr="00321138">
              <w:rPr>
                <w:spacing w:val="-6"/>
              </w:rPr>
              <w:t xml:space="preserve"> </w:t>
            </w:r>
            <w:r w:rsidRPr="00321138">
              <w:t>kultūros</w:t>
            </w:r>
            <w:r w:rsidRPr="00321138">
              <w:rPr>
                <w:spacing w:val="-8"/>
              </w:rPr>
              <w:t xml:space="preserve"> </w:t>
            </w:r>
            <w:r w:rsidRPr="00321138">
              <w:rPr>
                <w:spacing w:val="-1"/>
              </w:rPr>
              <w:t>renginių</w:t>
            </w:r>
            <w:r w:rsidRPr="00321138">
              <w:rPr>
                <w:spacing w:val="-6"/>
              </w:rPr>
              <w:t xml:space="preserve"> </w:t>
            </w:r>
            <w:r w:rsidRPr="00321138">
              <w:rPr>
                <w:spacing w:val="-1"/>
              </w:rPr>
              <w:t>skaičius</w:t>
            </w:r>
            <w:r w:rsidRPr="00321138">
              <w:rPr>
                <w:spacing w:val="-8"/>
              </w:rPr>
              <w:t xml:space="preserve"> </w:t>
            </w:r>
            <w:r w:rsidRPr="00321138">
              <w:t>per</w:t>
            </w:r>
            <w:r w:rsidRPr="00321138">
              <w:rPr>
                <w:spacing w:val="-6"/>
              </w:rPr>
              <w:t xml:space="preserve"> </w:t>
            </w:r>
            <w:r w:rsidRPr="00321138">
              <w:t>metus, vnt.</w:t>
            </w:r>
          </w:p>
        </w:tc>
        <w:tc>
          <w:tcPr>
            <w:tcW w:w="256" w:type="pct"/>
          </w:tcPr>
          <w:p w14:paraId="3A9BC4E3" w14:textId="41E40B67" w:rsidR="002B79BC" w:rsidRPr="00320A96" w:rsidRDefault="00320A96" w:rsidP="00321138">
            <w:pPr>
              <w:widowControl w:val="0"/>
              <w:autoSpaceDE w:val="0"/>
              <w:autoSpaceDN w:val="0"/>
              <w:adjustRightInd w:val="0"/>
              <w:spacing w:line="276" w:lineRule="auto"/>
              <w:rPr>
                <w:bCs/>
              </w:rPr>
            </w:pPr>
            <w:r w:rsidRPr="00320A96">
              <w:rPr>
                <w:bCs/>
              </w:rPr>
              <w:t xml:space="preserve">   25</w:t>
            </w:r>
          </w:p>
        </w:tc>
        <w:tc>
          <w:tcPr>
            <w:tcW w:w="217" w:type="pct"/>
          </w:tcPr>
          <w:p w14:paraId="12F9812E" w14:textId="77777777" w:rsidR="002B79BC" w:rsidRPr="00320A96" w:rsidRDefault="00321138" w:rsidP="002B79BC">
            <w:pPr>
              <w:widowControl w:val="0"/>
              <w:autoSpaceDE w:val="0"/>
              <w:autoSpaceDN w:val="0"/>
              <w:adjustRightInd w:val="0"/>
              <w:spacing w:line="276" w:lineRule="auto"/>
              <w:jc w:val="center"/>
              <w:rPr>
                <w:bCs/>
              </w:rPr>
            </w:pPr>
            <w:r w:rsidRPr="00320A96">
              <w:rPr>
                <w:bCs/>
              </w:rPr>
              <w:t>14</w:t>
            </w:r>
          </w:p>
          <w:p w14:paraId="74C1D23C" w14:textId="1F71184A" w:rsidR="00321138" w:rsidRPr="00320A96" w:rsidRDefault="00321138" w:rsidP="002B79BC">
            <w:pPr>
              <w:widowControl w:val="0"/>
              <w:autoSpaceDE w:val="0"/>
              <w:autoSpaceDN w:val="0"/>
              <w:adjustRightInd w:val="0"/>
              <w:spacing w:line="276" w:lineRule="auto"/>
              <w:jc w:val="center"/>
              <w:rPr>
                <w:bCs/>
              </w:rPr>
            </w:pPr>
          </w:p>
        </w:tc>
        <w:tc>
          <w:tcPr>
            <w:tcW w:w="217" w:type="pct"/>
          </w:tcPr>
          <w:p w14:paraId="3F4143EB" w14:textId="744E23D7" w:rsidR="002B79BC" w:rsidRPr="00320A96" w:rsidRDefault="002B79BC" w:rsidP="002B79BC">
            <w:pPr>
              <w:widowControl w:val="0"/>
              <w:autoSpaceDE w:val="0"/>
              <w:autoSpaceDN w:val="0"/>
              <w:adjustRightInd w:val="0"/>
              <w:spacing w:line="276" w:lineRule="auto"/>
              <w:jc w:val="center"/>
              <w:rPr>
                <w:bCs/>
              </w:rPr>
            </w:pPr>
            <w:r w:rsidRPr="00320A96">
              <w:rPr>
                <w:bCs/>
              </w:rPr>
              <w:t>14</w:t>
            </w:r>
          </w:p>
        </w:tc>
        <w:tc>
          <w:tcPr>
            <w:tcW w:w="170" w:type="pct"/>
          </w:tcPr>
          <w:p w14:paraId="45D75FE5" w14:textId="77777777" w:rsidR="002B79BC" w:rsidRPr="00320A96" w:rsidRDefault="002B79BC" w:rsidP="002B79BC">
            <w:pPr>
              <w:widowControl w:val="0"/>
              <w:autoSpaceDE w:val="0"/>
              <w:autoSpaceDN w:val="0"/>
              <w:adjustRightInd w:val="0"/>
              <w:spacing w:line="276" w:lineRule="auto"/>
              <w:jc w:val="center"/>
              <w:rPr>
                <w:bCs/>
              </w:rPr>
            </w:pPr>
          </w:p>
        </w:tc>
        <w:tc>
          <w:tcPr>
            <w:tcW w:w="174" w:type="pct"/>
          </w:tcPr>
          <w:p w14:paraId="72869FA4" w14:textId="5C166E71" w:rsidR="002B79BC" w:rsidRPr="00320A96" w:rsidRDefault="002B79BC" w:rsidP="002B79BC">
            <w:pPr>
              <w:widowControl w:val="0"/>
              <w:autoSpaceDE w:val="0"/>
              <w:autoSpaceDN w:val="0"/>
              <w:adjustRightInd w:val="0"/>
              <w:spacing w:line="276" w:lineRule="auto"/>
              <w:jc w:val="center"/>
              <w:rPr>
                <w:bCs/>
              </w:rPr>
            </w:pPr>
            <w:r w:rsidRPr="00320A96">
              <w:rPr>
                <w:bCs/>
              </w:rPr>
              <w:t>+</w:t>
            </w:r>
          </w:p>
        </w:tc>
        <w:tc>
          <w:tcPr>
            <w:tcW w:w="173" w:type="pct"/>
          </w:tcPr>
          <w:p w14:paraId="31A75369" w14:textId="77777777" w:rsidR="002B79BC" w:rsidRPr="00320A96" w:rsidRDefault="002B79BC" w:rsidP="002B79BC">
            <w:pPr>
              <w:widowControl w:val="0"/>
              <w:autoSpaceDE w:val="0"/>
              <w:autoSpaceDN w:val="0"/>
              <w:adjustRightInd w:val="0"/>
              <w:spacing w:line="276" w:lineRule="auto"/>
              <w:jc w:val="center"/>
              <w:rPr>
                <w:bCs/>
              </w:rPr>
            </w:pPr>
          </w:p>
        </w:tc>
        <w:tc>
          <w:tcPr>
            <w:tcW w:w="1217" w:type="pct"/>
          </w:tcPr>
          <w:p w14:paraId="7B37AE4B" w14:textId="59DF3D1E" w:rsidR="002B79BC" w:rsidRPr="005E3E94" w:rsidRDefault="00320A96" w:rsidP="002B79BC">
            <w:pPr>
              <w:widowControl w:val="0"/>
              <w:autoSpaceDE w:val="0"/>
              <w:autoSpaceDN w:val="0"/>
              <w:adjustRightInd w:val="0"/>
              <w:spacing w:line="276" w:lineRule="auto"/>
              <w:jc w:val="both"/>
              <w:rPr>
                <w:bCs/>
                <w:color w:val="FF0000"/>
              </w:rPr>
            </w:pPr>
            <w:r w:rsidRPr="00320A96">
              <w:rPr>
                <w:bCs/>
              </w:rPr>
              <w:t xml:space="preserve">Muzikinis teatras – 3, Kraštotyros muziejus – 3, Dailės galerija – 1, SEMC – 13, </w:t>
            </w:r>
            <w:r w:rsidR="009C47BE">
              <w:rPr>
                <w:bCs/>
              </w:rPr>
              <w:t>K</w:t>
            </w:r>
            <w:r w:rsidRPr="00320A96">
              <w:rPr>
                <w:bCs/>
              </w:rPr>
              <w:t>ino centras „Garsas“ – 1, Panevėžio kultūros centras – 4.</w:t>
            </w:r>
          </w:p>
        </w:tc>
        <w:tc>
          <w:tcPr>
            <w:tcW w:w="261" w:type="pct"/>
          </w:tcPr>
          <w:p w14:paraId="22267A92" w14:textId="3A5075BF" w:rsidR="002B79BC" w:rsidRPr="005E3E94" w:rsidRDefault="002B79BC" w:rsidP="002B79BC">
            <w:pPr>
              <w:widowControl w:val="0"/>
              <w:autoSpaceDE w:val="0"/>
              <w:autoSpaceDN w:val="0"/>
              <w:adjustRightInd w:val="0"/>
              <w:spacing w:line="276" w:lineRule="auto"/>
              <w:jc w:val="center"/>
              <w:rPr>
                <w:bCs/>
                <w:color w:val="FF0000"/>
              </w:rPr>
            </w:pPr>
            <w:r w:rsidRPr="00321138">
              <w:rPr>
                <w:bCs/>
              </w:rPr>
              <w:t>PMSA KMS</w:t>
            </w:r>
          </w:p>
        </w:tc>
        <w:tc>
          <w:tcPr>
            <w:tcW w:w="216" w:type="pct"/>
          </w:tcPr>
          <w:p w14:paraId="3938E850"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57352485"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2CC6EBE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6654610B"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43A4E377" w14:textId="77777777" w:rsidTr="005B3BB4">
        <w:trPr>
          <w:jc w:val="center"/>
        </w:trPr>
        <w:tc>
          <w:tcPr>
            <w:tcW w:w="159" w:type="pct"/>
            <w:vAlign w:val="center"/>
          </w:tcPr>
          <w:p w14:paraId="3F7727B0"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Align w:val="center"/>
          </w:tcPr>
          <w:p w14:paraId="593A4DFF" w14:textId="5F67310D" w:rsidR="002B79BC" w:rsidRPr="00C557A9" w:rsidRDefault="002B79BC" w:rsidP="002B79BC">
            <w:pPr>
              <w:widowControl w:val="0"/>
              <w:autoSpaceDE w:val="0"/>
              <w:autoSpaceDN w:val="0"/>
              <w:adjustRightInd w:val="0"/>
              <w:spacing w:line="276" w:lineRule="auto"/>
              <w:rPr>
                <w:i/>
                <w:iCs/>
              </w:rPr>
            </w:pPr>
            <w:r w:rsidRPr="00C557A9">
              <w:rPr>
                <w:rFonts w:eastAsia="Calibri"/>
              </w:rPr>
              <w:t>Kultūros</w:t>
            </w:r>
            <w:r w:rsidRPr="00C557A9">
              <w:rPr>
                <w:rFonts w:eastAsia="Calibri"/>
                <w:spacing w:val="-15"/>
              </w:rPr>
              <w:t xml:space="preserve"> </w:t>
            </w:r>
            <w:r w:rsidRPr="00C557A9">
              <w:rPr>
                <w:rFonts w:eastAsia="Calibri"/>
              </w:rPr>
              <w:t>sektoriaus</w:t>
            </w:r>
            <w:r w:rsidRPr="00C557A9">
              <w:rPr>
                <w:rFonts w:eastAsia="Calibri"/>
                <w:spacing w:val="-14"/>
              </w:rPr>
              <w:t xml:space="preserve"> </w:t>
            </w:r>
            <w:r w:rsidRPr="00C557A9">
              <w:rPr>
                <w:rFonts w:eastAsia="Calibri"/>
              </w:rPr>
              <w:t>darbuotojų</w:t>
            </w:r>
            <w:r w:rsidRPr="00C557A9">
              <w:rPr>
                <w:rFonts w:eastAsia="Calibri"/>
                <w:spacing w:val="23"/>
                <w:w w:val="99"/>
              </w:rPr>
              <w:t xml:space="preserve"> </w:t>
            </w:r>
            <w:r w:rsidRPr="00C557A9">
              <w:rPr>
                <w:rFonts w:eastAsia="Calibri"/>
              </w:rPr>
              <w:t>kvalifikacijos</w:t>
            </w:r>
            <w:r w:rsidRPr="00C557A9">
              <w:rPr>
                <w:rFonts w:eastAsia="Calibri"/>
                <w:spacing w:val="-12"/>
              </w:rPr>
              <w:t xml:space="preserve"> </w:t>
            </w:r>
            <w:r w:rsidRPr="00C557A9">
              <w:rPr>
                <w:rFonts w:eastAsia="Calibri"/>
              </w:rPr>
              <w:t>ir</w:t>
            </w:r>
            <w:r w:rsidRPr="00C557A9">
              <w:rPr>
                <w:rFonts w:eastAsia="Calibri"/>
                <w:spacing w:val="-11"/>
              </w:rPr>
              <w:t xml:space="preserve"> </w:t>
            </w:r>
            <w:r w:rsidRPr="00C557A9">
              <w:rPr>
                <w:rFonts w:eastAsia="Calibri"/>
                <w:spacing w:val="-1"/>
              </w:rPr>
              <w:t>vadybinių</w:t>
            </w:r>
            <w:r w:rsidRPr="00C557A9">
              <w:rPr>
                <w:rFonts w:eastAsia="Calibri"/>
                <w:spacing w:val="-10"/>
              </w:rPr>
              <w:t xml:space="preserve"> </w:t>
            </w:r>
            <w:r w:rsidRPr="00C557A9">
              <w:rPr>
                <w:rFonts w:eastAsia="Calibri"/>
              </w:rPr>
              <w:t>kompetencijų</w:t>
            </w:r>
            <w:r w:rsidRPr="00C557A9">
              <w:rPr>
                <w:rFonts w:eastAsia="Calibri"/>
                <w:spacing w:val="29"/>
                <w:w w:val="99"/>
              </w:rPr>
              <w:t xml:space="preserve"> </w:t>
            </w:r>
            <w:r w:rsidRPr="00C557A9">
              <w:rPr>
                <w:rFonts w:eastAsia="Calibri"/>
              </w:rPr>
              <w:t>kėlimas</w:t>
            </w:r>
          </w:p>
        </w:tc>
        <w:tc>
          <w:tcPr>
            <w:tcW w:w="308" w:type="pct"/>
          </w:tcPr>
          <w:p w14:paraId="2CCF1F48" w14:textId="65B3475E" w:rsidR="002B79BC" w:rsidRPr="00C557A9" w:rsidRDefault="002B79BC" w:rsidP="002B79BC">
            <w:pPr>
              <w:widowControl w:val="0"/>
              <w:autoSpaceDE w:val="0"/>
              <w:autoSpaceDN w:val="0"/>
              <w:adjustRightInd w:val="0"/>
              <w:spacing w:line="276" w:lineRule="auto"/>
              <w:jc w:val="center"/>
              <w:rPr>
                <w:bCs/>
              </w:rPr>
            </w:pPr>
            <w:r w:rsidRPr="00C557A9">
              <w:rPr>
                <w:bCs/>
              </w:rPr>
              <w:t>1.1.3.3.</w:t>
            </w:r>
          </w:p>
        </w:tc>
        <w:tc>
          <w:tcPr>
            <w:tcW w:w="525" w:type="pct"/>
          </w:tcPr>
          <w:p w14:paraId="20EFD95C" w14:textId="63C730FC" w:rsidR="002B79BC" w:rsidRPr="00C557A9" w:rsidRDefault="002B79BC" w:rsidP="002B79BC">
            <w:pPr>
              <w:widowControl w:val="0"/>
              <w:autoSpaceDE w:val="0"/>
              <w:autoSpaceDN w:val="0"/>
              <w:adjustRightInd w:val="0"/>
              <w:spacing w:line="276" w:lineRule="auto"/>
            </w:pPr>
            <w:r w:rsidRPr="00C557A9">
              <w:t>Kvalifikaciją kėlusių specialistų per metus dalis nuo visų specialistų skaičiaus, proc.</w:t>
            </w:r>
          </w:p>
        </w:tc>
        <w:tc>
          <w:tcPr>
            <w:tcW w:w="256" w:type="pct"/>
          </w:tcPr>
          <w:p w14:paraId="2EEED933" w14:textId="31163ECF" w:rsidR="002B79BC" w:rsidRPr="00C557A9" w:rsidRDefault="00552AFF" w:rsidP="00C557A9">
            <w:pPr>
              <w:widowControl w:val="0"/>
              <w:autoSpaceDE w:val="0"/>
              <w:autoSpaceDN w:val="0"/>
              <w:adjustRightInd w:val="0"/>
              <w:spacing w:line="276" w:lineRule="auto"/>
              <w:rPr>
                <w:bCs/>
              </w:rPr>
            </w:pPr>
            <w:r>
              <w:rPr>
                <w:bCs/>
              </w:rPr>
              <w:t xml:space="preserve">  52,0</w:t>
            </w:r>
          </w:p>
        </w:tc>
        <w:tc>
          <w:tcPr>
            <w:tcW w:w="217" w:type="pct"/>
          </w:tcPr>
          <w:p w14:paraId="24022746" w14:textId="3714AC01" w:rsidR="002B79BC" w:rsidRPr="00C557A9" w:rsidRDefault="00552AFF" w:rsidP="002B79BC">
            <w:pPr>
              <w:widowControl w:val="0"/>
              <w:autoSpaceDE w:val="0"/>
              <w:autoSpaceDN w:val="0"/>
              <w:adjustRightInd w:val="0"/>
              <w:spacing w:line="276" w:lineRule="auto"/>
              <w:jc w:val="center"/>
              <w:rPr>
                <w:bCs/>
              </w:rPr>
            </w:pPr>
            <w:r>
              <w:rPr>
                <w:bCs/>
              </w:rPr>
              <w:t>55,0</w:t>
            </w:r>
          </w:p>
        </w:tc>
        <w:tc>
          <w:tcPr>
            <w:tcW w:w="217" w:type="pct"/>
          </w:tcPr>
          <w:p w14:paraId="2C726DD9" w14:textId="722E412C" w:rsidR="002B79BC" w:rsidRPr="00C557A9" w:rsidRDefault="00C557A9" w:rsidP="002B79BC">
            <w:pPr>
              <w:widowControl w:val="0"/>
              <w:autoSpaceDE w:val="0"/>
              <w:autoSpaceDN w:val="0"/>
              <w:adjustRightInd w:val="0"/>
              <w:spacing w:line="276" w:lineRule="auto"/>
              <w:jc w:val="center"/>
              <w:rPr>
                <w:bCs/>
              </w:rPr>
            </w:pPr>
            <w:r w:rsidRPr="00C557A9">
              <w:rPr>
                <w:bCs/>
              </w:rPr>
              <w:t>70,0</w:t>
            </w:r>
          </w:p>
        </w:tc>
        <w:tc>
          <w:tcPr>
            <w:tcW w:w="170" w:type="pct"/>
          </w:tcPr>
          <w:p w14:paraId="3CECE5FD" w14:textId="77777777" w:rsidR="002B79BC" w:rsidRPr="00C557A9" w:rsidRDefault="002B79BC" w:rsidP="002B79BC">
            <w:pPr>
              <w:widowControl w:val="0"/>
              <w:autoSpaceDE w:val="0"/>
              <w:autoSpaceDN w:val="0"/>
              <w:adjustRightInd w:val="0"/>
              <w:spacing w:line="276" w:lineRule="auto"/>
              <w:jc w:val="center"/>
              <w:rPr>
                <w:bCs/>
              </w:rPr>
            </w:pPr>
          </w:p>
        </w:tc>
        <w:tc>
          <w:tcPr>
            <w:tcW w:w="174" w:type="pct"/>
          </w:tcPr>
          <w:p w14:paraId="673FF1AD" w14:textId="33781C6A" w:rsidR="002B79BC" w:rsidRPr="00C557A9" w:rsidRDefault="002B79BC" w:rsidP="002B79BC">
            <w:pPr>
              <w:widowControl w:val="0"/>
              <w:autoSpaceDE w:val="0"/>
              <w:autoSpaceDN w:val="0"/>
              <w:adjustRightInd w:val="0"/>
              <w:spacing w:line="276" w:lineRule="auto"/>
              <w:jc w:val="center"/>
              <w:rPr>
                <w:bCs/>
              </w:rPr>
            </w:pPr>
            <w:r w:rsidRPr="00C557A9">
              <w:rPr>
                <w:bCs/>
              </w:rPr>
              <w:t>+</w:t>
            </w:r>
          </w:p>
        </w:tc>
        <w:tc>
          <w:tcPr>
            <w:tcW w:w="173" w:type="pct"/>
          </w:tcPr>
          <w:p w14:paraId="1B2760BA" w14:textId="77777777" w:rsidR="002B79BC" w:rsidRPr="00C557A9" w:rsidRDefault="002B79BC" w:rsidP="002B79BC">
            <w:pPr>
              <w:widowControl w:val="0"/>
              <w:autoSpaceDE w:val="0"/>
              <w:autoSpaceDN w:val="0"/>
              <w:adjustRightInd w:val="0"/>
              <w:spacing w:line="276" w:lineRule="auto"/>
              <w:jc w:val="center"/>
              <w:rPr>
                <w:bCs/>
              </w:rPr>
            </w:pPr>
          </w:p>
        </w:tc>
        <w:tc>
          <w:tcPr>
            <w:tcW w:w="1217" w:type="pct"/>
          </w:tcPr>
          <w:p w14:paraId="50B6821B" w14:textId="085B20F7" w:rsidR="002B79BC" w:rsidRPr="00C557A9" w:rsidRDefault="00BC0F2F" w:rsidP="002B79BC">
            <w:pPr>
              <w:widowControl w:val="0"/>
              <w:autoSpaceDE w:val="0"/>
              <w:autoSpaceDN w:val="0"/>
              <w:adjustRightInd w:val="0"/>
              <w:spacing w:line="276" w:lineRule="auto"/>
              <w:rPr>
                <w:bCs/>
              </w:rPr>
            </w:pPr>
            <w:r w:rsidRPr="00BC0F2F">
              <w:rPr>
                <w:bCs/>
              </w:rPr>
              <w:t xml:space="preserve">SEMC“o, Dailės galerijos, </w:t>
            </w:r>
            <w:r w:rsidR="009C47BE">
              <w:rPr>
                <w:bCs/>
              </w:rPr>
              <w:t>K</w:t>
            </w:r>
            <w:r w:rsidRPr="00BC0F2F">
              <w:rPr>
                <w:bCs/>
              </w:rPr>
              <w:t>raštotyros muziejaus ir Elenos Mezginaitės viešosios bibliotekos darbuotojai 100</w:t>
            </w:r>
            <w:r w:rsidR="009C47BE">
              <w:rPr>
                <w:bCs/>
              </w:rPr>
              <w:t xml:space="preserve"> </w:t>
            </w:r>
            <w:r w:rsidRPr="00BC0F2F">
              <w:rPr>
                <w:bCs/>
              </w:rPr>
              <w:t>% kėlė kvalifikaciją, Panevėžio kultūros centro</w:t>
            </w:r>
            <w:r w:rsidR="009C47BE">
              <w:rPr>
                <w:bCs/>
              </w:rPr>
              <w:t xml:space="preserve"> – </w:t>
            </w:r>
            <w:r w:rsidRPr="00BC0F2F">
              <w:rPr>
                <w:bCs/>
              </w:rPr>
              <w:t xml:space="preserve">52 %, </w:t>
            </w:r>
            <w:r w:rsidR="009C47BE">
              <w:rPr>
                <w:bCs/>
              </w:rPr>
              <w:t>K</w:t>
            </w:r>
            <w:r w:rsidRPr="00BC0F2F">
              <w:rPr>
                <w:bCs/>
              </w:rPr>
              <w:t>ino centro „Garsas“</w:t>
            </w:r>
            <w:r w:rsidR="009C47BE">
              <w:rPr>
                <w:bCs/>
              </w:rPr>
              <w:t xml:space="preserve"> – </w:t>
            </w:r>
            <w:r w:rsidRPr="00BC0F2F">
              <w:rPr>
                <w:bCs/>
              </w:rPr>
              <w:t>50 %, Muzikinio teatro</w:t>
            </w:r>
            <w:r w:rsidR="009C47BE">
              <w:rPr>
                <w:bCs/>
              </w:rPr>
              <w:t xml:space="preserve"> – </w:t>
            </w:r>
            <w:r w:rsidRPr="00BC0F2F">
              <w:rPr>
                <w:bCs/>
              </w:rPr>
              <w:t xml:space="preserve">45 %, Lėlių vežimo teatro ir </w:t>
            </w:r>
            <w:r w:rsidR="009C47BE">
              <w:rPr>
                <w:bCs/>
              </w:rPr>
              <w:t>T</w:t>
            </w:r>
            <w:r w:rsidRPr="00BC0F2F">
              <w:rPr>
                <w:bCs/>
              </w:rPr>
              <w:t>eatro „Menas“</w:t>
            </w:r>
            <w:r w:rsidR="009C47BE">
              <w:rPr>
                <w:bCs/>
              </w:rPr>
              <w:t xml:space="preserve"> – </w:t>
            </w:r>
            <w:r w:rsidRPr="00BC0F2F">
              <w:rPr>
                <w:bCs/>
              </w:rPr>
              <w:t>25 %</w:t>
            </w:r>
          </w:p>
        </w:tc>
        <w:tc>
          <w:tcPr>
            <w:tcW w:w="261" w:type="pct"/>
          </w:tcPr>
          <w:p w14:paraId="04AA2B0A" w14:textId="48D80CDB" w:rsidR="002B79BC" w:rsidRPr="00C557A9" w:rsidRDefault="002B79BC" w:rsidP="002B79BC">
            <w:pPr>
              <w:widowControl w:val="0"/>
              <w:autoSpaceDE w:val="0"/>
              <w:autoSpaceDN w:val="0"/>
              <w:adjustRightInd w:val="0"/>
              <w:spacing w:line="276" w:lineRule="auto"/>
              <w:jc w:val="center"/>
              <w:rPr>
                <w:bCs/>
              </w:rPr>
            </w:pPr>
            <w:r w:rsidRPr="00C557A9">
              <w:rPr>
                <w:bCs/>
              </w:rPr>
              <w:t>PMSA KMS</w:t>
            </w:r>
          </w:p>
        </w:tc>
        <w:tc>
          <w:tcPr>
            <w:tcW w:w="216" w:type="pct"/>
          </w:tcPr>
          <w:p w14:paraId="0F41E153" w14:textId="77777777" w:rsidR="002B79BC" w:rsidRPr="00C557A9" w:rsidRDefault="002B79BC" w:rsidP="002B79BC">
            <w:pPr>
              <w:widowControl w:val="0"/>
              <w:autoSpaceDE w:val="0"/>
              <w:autoSpaceDN w:val="0"/>
              <w:adjustRightInd w:val="0"/>
              <w:spacing w:line="276" w:lineRule="auto"/>
              <w:jc w:val="center"/>
              <w:rPr>
                <w:bCs/>
              </w:rPr>
            </w:pPr>
          </w:p>
        </w:tc>
        <w:tc>
          <w:tcPr>
            <w:tcW w:w="175" w:type="pct"/>
          </w:tcPr>
          <w:p w14:paraId="6D6DD397" w14:textId="77777777" w:rsidR="002B79BC" w:rsidRPr="00C557A9" w:rsidRDefault="002B79BC" w:rsidP="002B79BC">
            <w:pPr>
              <w:widowControl w:val="0"/>
              <w:autoSpaceDE w:val="0"/>
              <w:autoSpaceDN w:val="0"/>
              <w:adjustRightInd w:val="0"/>
              <w:spacing w:line="276" w:lineRule="auto"/>
              <w:jc w:val="center"/>
              <w:rPr>
                <w:bCs/>
              </w:rPr>
            </w:pPr>
          </w:p>
        </w:tc>
        <w:tc>
          <w:tcPr>
            <w:tcW w:w="175" w:type="pct"/>
          </w:tcPr>
          <w:p w14:paraId="295B28AA" w14:textId="77777777" w:rsidR="002B79BC" w:rsidRPr="00C557A9" w:rsidRDefault="002B79BC" w:rsidP="002B79BC">
            <w:pPr>
              <w:widowControl w:val="0"/>
              <w:autoSpaceDE w:val="0"/>
              <w:autoSpaceDN w:val="0"/>
              <w:adjustRightInd w:val="0"/>
              <w:spacing w:line="276" w:lineRule="auto"/>
              <w:jc w:val="center"/>
              <w:rPr>
                <w:bCs/>
              </w:rPr>
            </w:pPr>
          </w:p>
        </w:tc>
        <w:tc>
          <w:tcPr>
            <w:tcW w:w="178" w:type="pct"/>
            <w:gridSpan w:val="2"/>
          </w:tcPr>
          <w:p w14:paraId="2933CF4F"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5B4D25" w:rsidRPr="00A5024B" w14:paraId="1CDABE8F" w14:textId="77777777" w:rsidTr="005B3BB4">
        <w:trPr>
          <w:jc w:val="center"/>
        </w:trPr>
        <w:tc>
          <w:tcPr>
            <w:tcW w:w="159" w:type="pct"/>
            <w:vMerge w:val="restart"/>
            <w:vAlign w:val="center"/>
          </w:tcPr>
          <w:p w14:paraId="645A435E" w14:textId="77777777" w:rsidR="005B4D25" w:rsidRPr="00C557A9" w:rsidRDefault="005B4D25" w:rsidP="002B79BC">
            <w:pPr>
              <w:widowControl w:val="0"/>
              <w:autoSpaceDE w:val="0"/>
              <w:autoSpaceDN w:val="0"/>
              <w:adjustRightInd w:val="0"/>
              <w:spacing w:line="276" w:lineRule="auto"/>
              <w:jc w:val="center"/>
              <w:rPr>
                <w:i/>
                <w:iCs/>
              </w:rPr>
            </w:pPr>
          </w:p>
        </w:tc>
        <w:tc>
          <w:tcPr>
            <w:tcW w:w="579" w:type="pct"/>
            <w:gridSpan w:val="3"/>
            <w:vMerge w:val="restart"/>
            <w:vAlign w:val="center"/>
          </w:tcPr>
          <w:p w14:paraId="75D74B68" w14:textId="519B20D6" w:rsidR="005B4D25" w:rsidRPr="00C557A9" w:rsidRDefault="005B4D25" w:rsidP="002B79BC">
            <w:pPr>
              <w:widowControl w:val="0"/>
              <w:autoSpaceDE w:val="0"/>
              <w:autoSpaceDN w:val="0"/>
              <w:adjustRightInd w:val="0"/>
              <w:spacing w:line="276" w:lineRule="auto"/>
            </w:pPr>
            <w:r w:rsidRPr="00C557A9">
              <w:t>Kultūros sektoriaus tarptautiškumą stiprinančių veiklų skatinimas ir plėtra</w:t>
            </w:r>
          </w:p>
        </w:tc>
        <w:tc>
          <w:tcPr>
            <w:tcW w:w="308" w:type="pct"/>
            <w:vMerge w:val="restart"/>
          </w:tcPr>
          <w:p w14:paraId="5F74C1F3" w14:textId="1BE4094D" w:rsidR="005B4D25" w:rsidRPr="00C557A9" w:rsidRDefault="005B4D25" w:rsidP="002B79BC">
            <w:pPr>
              <w:widowControl w:val="0"/>
              <w:autoSpaceDE w:val="0"/>
              <w:autoSpaceDN w:val="0"/>
              <w:adjustRightInd w:val="0"/>
              <w:spacing w:line="276" w:lineRule="auto"/>
              <w:jc w:val="center"/>
              <w:rPr>
                <w:bCs/>
              </w:rPr>
            </w:pPr>
            <w:r w:rsidRPr="00C557A9">
              <w:rPr>
                <w:bCs/>
              </w:rPr>
              <w:t>1.1.3.4.</w:t>
            </w:r>
          </w:p>
        </w:tc>
        <w:tc>
          <w:tcPr>
            <w:tcW w:w="525" w:type="pct"/>
            <w:tcBorders>
              <w:top w:val="single" w:sz="5" w:space="0" w:color="000000"/>
              <w:left w:val="single" w:sz="5" w:space="0" w:color="000000"/>
              <w:bottom w:val="single" w:sz="8" w:space="0" w:color="000000"/>
              <w:right w:val="single" w:sz="5" w:space="0" w:color="000000"/>
            </w:tcBorders>
          </w:tcPr>
          <w:p w14:paraId="759CC840" w14:textId="2288367F" w:rsidR="005B4D25" w:rsidRPr="00C557A9" w:rsidRDefault="005B4D25" w:rsidP="002B79BC">
            <w:pPr>
              <w:rPr>
                <w:rFonts w:eastAsia="Calibri"/>
              </w:rPr>
            </w:pPr>
            <w:r w:rsidRPr="00C557A9">
              <w:t>Finansuotų</w:t>
            </w:r>
            <w:r w:rsidRPr="00C557A9">
              <w:rPr>
                <w:spacing w:val="-13"/>
              </w:rPr>
              <w:t xml:space="preserve"> </w:t>
            </w:r>
            <w:r w:rsidRPr="00C557A9">
              <w:t>tarptautinių</w:t>
            </w:r>
            <w:r w:rsidRPr="00C557A9">
              <w:rPr>
                <w:spacing w:val="-13"/>
              </w:rPr>
              <w:t xml:space="preserve"> </w:t>
            </w:r>
            <w:r w:rsidRPr="00C557A9">
              <w:t>profesionaliojo</w:t>
            </w:r>
            <w:r w:rsidRPr="00C557A9">
              <w:rPr>
                <w:spacing w:val="-12"/>
              </w:rPr>
              <w:t xml:space="preserve"> </w:t>
            </w:r>
            <w:r w:rsidRPr="00C557A9">
              <w:t>meno</w:t>
            </w:r>
          </w:p>
          <w:p w14:paraId="1D417A25" w14:textId="32E55912" w:rsidR="005B4D25" w:rsidRPr="00C557A9" w:rsidRDefault="005B4D25" w:rsidP="002B79BC">
            <w:pPr>
              <w:rPr>
                <w:i/>
                <w:iCs/>
              </w:rPr>
            </w:pPr>
            <w:r w:rsidRPr="00C557A9">
              <w:t>renginių, atskleidžiančių</w:t>
            </w:r>
            <w:r w:rsidRPr="00C557A9">
              <w:rPr>
                <w:spacing w:val="-11"/>
              </w:rPr>
              <w:t xml:space="preserve"> </w:t>
            </w:r>
            <w:r w:rsidRPr="00C557A9">
              <w:t>Panevėžio</w:t>
            </w:r>
            <w:r w:rsidRPr="00C557A9">
              <w:rPr>
                <w:spacing w:val="-11"/>
              </w:rPr>
              <w:t xml:space="preserve"> </w:t>
            </w:r>
            <w:r w:rsidRPr="00C557A9">
              <w:t>miesto</w:t>
            </w:r>
            <w:r w:rsidRPr="00C557A9">
              <w:rPr>
                <w:spacing w:val="-11"/>
              </w:rPr>
              <w:t xml:space="preserve"> </w:t>
            </w:r>
            <w:r w:rsidRPr="00C557A9">
              <w:t>identitetą,</w:t>
            </w:r>
            <w:r w:rsidRPr="00C557A9">
              <w:rPr>
                <w:w w:val="99"/>
              </w:rPr>
              <w:t xml:space="preserve"> </w:t>
            </w:r>
            <w:r w:rsidRPr="00C557A9">
              <w:t>skaičius</w:t>
            </w:r>
            <w:r w:rsidRPr="00C557A9">
              <w:rPr>
                <w:spacing w:val="-9"/>
              </w:rPr>
              <w:t xml:space="preserve"> </w:t>
            </w:r>
            <w:r w:rsidRPr="00C557A9">
              <w:t>per</w:t>
            </w:r>
            <w:r w:rsidRPr="00C557A9">
              <w:rPr>
                <w:spacing w:val="-8"/>
              </w:rPr>
              <w:t xml:space="preserve"> </w:t>
            </w:r>
            <w:r w:rsidRPr="00C557A9">
              <w:t>metus, vnt.</w:t>
            </w:r>
          </w:p>
        </w:tc>
        <w:tc>
          <w:tcPr>
            <w:tcW w:w="256" w:type="pct"/>
          </w:tcPr>
          <w:p w14:paraId="69351C45" w14:textId="54E80413" w:rsidR="005B4D25" w:rsidRPr="00C557A9" w:rsidRDefault="005B4D25" w:rsidP="002B79BC">
            <w:pPr>
              <w:widowControl w:val="0"/>
              <w:autoSpaceDE w:val="0"/>
              <w:autoSpaceDN w:val="0"/>
              <w:adjustRightInd w:val="0"/>
              <w:spacing w:line="276" w:lineRule="auto"/>
              <w:jc w:val="center"/>
              <w:rPr>
                <w:bCs/>
              </w:rPr>
            </w:pPr>
            <w:r>
              <w:rPr>
                <w:bCs/>
              </w:rPr>
              <w:t>8</w:t>
            </w:r>
          </w:p>
        </w:tc>
        <w:tc>
          <w:tcPr>
            <w:tcW w:w="217" w:type="pct"/>
          </w:tcPr>
          <w:p w14:paraId="2EC4F297" w14:textId="15A7783D" w:rsidR="005B4D25" w:rsidRPr="00C557A9" w:rsidRDefault="005B4D25" w:rsidP="002B79BC">
            <w:pPr>
              <w:widowControl w:val="0"/>
              <w:autoSpaceDE w:val="0"/>
              <w:autoSpaceDN w:val="0"/>
              <w:adjustRightInd w:val="0"/>
              <w:spacing w:line="276" w:lineRule="auto"/>
              <w:jc w:val="center"/>
              <w:rPr>
                <w:bCs/>
              </w:rPr>
            </w:pPr>
            <w:r w:rsidRPr="00C557A9">
              <w:rPr>
                <w:bCs/>
              </w:rPr>
              <w:t>5</w:t>
            </w:r>
          </w:p>
        </w:tc>
        <w:tc>
          <w:tcPr>
            <w:tcW w:w="217" w:type="pct"/>
          </w:tcPr>
          <w:p w14:paraId="73F7A25F" w14:textId="07AC7949" w:rsidR="005B4D25" w:rsidRPr="00C557A9" w:rsidRDefault="005B4D25" w:rsidP="002B79BC">
            <w:pPr>
              <w:widowControl w:val="0"/>
              <w:autoSpaceDE w:val="0"/>
              <w:autoSpaceDN w:val="0"/>
              <w:adjustRightInd w:val="0"/>
              <w:spacing w:line="276" w:lineRule="auto"/>
              <w:jc w:val="center"/>
              <w:rPr>
                <w:bCs/>
              </w:rPr>
            </w:pPr>
            <w:r w:rsidRPr="00C557A9">
              <w:rPr>
                <w:bCs/>
              </w:rPr>
              <w:t>5</w:t>
            </w:r>
          </w:p>
        </w:tc>
        <w:tc>
          <w:tcPr>
            <w:tcW w:w="170" w:type="pct"/>
          </w:tcPr>
          <w:p w14:paraId="7E1D1AE8" w14:textId="77777777" w:rsidR="005B4D25" w:rsidRPr="00C557A9" w:rsidRDefault="005B4D25" w:rsidP="002B79BC">
            <w:pPr>
              <w:widowControl w:val="0"/>
              <w:autoSpaceDE w:val="0"/>
              <w:autoSpaceDN w:val="0"/>
              <w:adjustRightInd w:val="0"/>
              <w:spacing w:line="276" w:lineRule="auto"/>
              <w:jc w:val="center"/>
              <w:rPr>
                <w:bCs/>
              </w:rPr>
            </w:pPr>
          </w:p>
        </w:tc>
        <w:tc>
          <w:tcPr>
            <w:tcW w:w="174" w:type="pct"/>
          </w:tcPr>
          <w:p w14:paraId="3D9E34FC" w14:textId="18D2A3A7" w:rsidR="005B4D25" w:rsidRPr="00C557A9" w:rsidRDefault="005B4D25" w:rsidP="002B79BC">
            <w:pPr>
              <w:widowControl w:val="0"/>
              <w:autoSpaceDE w:val="0"/>
              <w:autoSpaceDN w:val="0"/>
              <w:adjustRightInd w:val="0"/>
              <w:spacing w:line="276" w:lineRule="auto"/>
              <w:jc w:val="center"/>
              <w:rPr>
                <w:bCs/>
              </w:rPr>
            </w:pPr>
            <w:r w:rsidRPr="00C557A9">
              <w:rPr>
                <w:bCs/>
              </w:rPr>
              <w:t>+</w:t>
            </w:r>
          </w:p>
        </w:tc>
        <w:tc>
          <w:tcPr>
            <w:tcW w:w="173" w:type="pct"/>
          </w:tcPr>
          <w:p w14:paraId="79638761" w14:textId="77777777" w:rsidR="005B4D25" w:rsidRPr="00C557A9" w:rsidRDefault="005B4D25" w:rsidP="002B79BC">
            <w:pPr>
              <w:widowControl w:val="0"/>
              <w:autoSpaceDE w:val="0"/>
              <w:autoSpaceDN w:val="0"/>
              <w:adjustRightInd w:val="0"/>
              <w:spacing w:line="276" w:lineRule="auto"/>
              <w:jc w:val="center"/>
              <w:rPr>
                <w:bCs/>
              </w:rPr>
            </w:pPr>
          </w:p>
        </w:tc>
        <w:tc>
          <w:tcPr>
            <w:tcW w:w="1217" w:type="pct"/>
          </w:tcPr>
          <w:p w14:paraId="7A4D7A4A" w14:textId="0CA0080D" w:rsidR="005B4D25" w:rsidRPr="005E3E94" w:rsidRDefault="005B4D25" w:rsidP="002B79BC">
            <w:pPr>
              <w:widowControl w:val="0"/>
              <w:autoSpaceDE w:val="0"/>
              <w:autoSpaceDN w:val="0"/>
              <w:adjustRightInd w:val="0"/>
              <w:spacing w:line="276" w:lineRule="auto"/>
              <w:jc w:val="both"/>
              <w:rPr>
                <w:bCs/>
                <w:color w:val="FF0000"/>
              </w:rPr>
            </w:pPr>
            <w:r w:rsidRPr="002E68D2">
              <w:rPr>
                <w:bCs/>
              </w:rPr>
              <w:t>2024 m. buvo finansuoti 8 tarptautiniai profesionaliojo meno renginiai, kurie gavo dalinį finansavimą iš Lietuvos kultūros tarybos ir</w:t>
            </w:r>
            <w:r w:rsidR="009C47BE">
              <w:rPr>
                <w:bCs/>
              </w:rPr>
              <w:t xml:space="preserve"> / </w:t>
            </w:r>
            <w:r w:rsidR="00E7173D">
              <w:rPr>
                <w:bCs/>
              </w:rPr>
              <w:t>arba</w:t>
            </w:r>
            <w:r w:rsidRPr="002E68D2">
              <w:rPr>
                <w:bCs/>
              </w:rPr>
              <w:t xml:space="preserve"> koofinansuoti Savivaldybės biudžeto lėšomis.</w:t>
            </w:r>
          </w:p>
        </w:tc>
        <w:tc>
          <w:tcPr>
            <w:tcW w:w="261" w:type="pct"/>
          </w:tcPr>
          <w:p w14:paraId="09595203" w14:textId="06AE1489" w:rsidR="005B4D25" w:rsidRPr="005E3E94" w:rsidRDefault="005B4D25" w:rsidP="002B79BC">
            <w:pPr>
              <w:widowControl w:val="0"/>
              <w:autoSpaceDE w:val="0"/>
              <w:autoSpaceDN w:val="0"/>
              <w:adjustRightInd w:val="0"/>
              <w:spacing w:line="276" w:lineRule="auto"/>
              <w:jc w:val="center"/>
              <w:rPr>
                <w:bCs/>
                <w:color w:val="FF0000"/>
              </w:rPr>
            </w:pPr>
            <w:r w:rsidRPr="00C557A9">
              <w:rPr>
                <w:bCs/>
              </w:rPr>
              <w:t>PMSA KMS</w:t>
            </w:r>
          </w:p>
        </w:tc>
        <w:tc>
          <w:tcPr>
            <w:tcW w:w="216" w:type="pct"/>
          </w:tcPr>
          <w:p w14:paraId="42ABEA92" w14:textId="1628E309"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5852C6B1"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7A9D6477"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8" w:type="pct"/>
            <w:gridSpan w:val="2"/>
          </w:tcPr>
          <w:p w14:paraId="03242637" w14:textId="77777777" w:rsidR="005B4D25" w:rsidRPr="005E3E94" w:rsidRDefault="005B4D25" w:rsidP="002B79BC">
            <w:pPr>
              <w:widowControl w:val="0"/>
              <w:autoSpaceDE w:val="0"/>
              <w:autoSpaceDN w:val="0"/>
              <w:adjustRightInd w:val="0"/>
              <w:spacing w:line="276" w:lineRule="auto"/>
              <w:jc w:val="center"/>
              <w:rPr>
                <w:bCs/>
                <w:color w:val="FF0000"/>
              </w:rPr>
            </w:pPr>
          </w:p>
        </w:tc>
      </w:tr>
      <w:tr w:rsidR="005B4D25" w:rsidRPr="00A5024B" w14:paraId="1E7A4235" w14:textId="77777777" w:rsidTr="005B3BB4">
        <w:trPr>
          <w:jc w:val="center"/>
        </w:trPr>
        <w:tc>
          <w:tcPr>
            <w:tcW w:w="159" w:type="pct"/>
            <w:vMerge/>
            <w:vAlign w:val="center"/>
          </w:tcPr>
          <w:p w14:paraId="42B1FA82" w14:textId="77777777" w:rsidR="005B4D25" w:rsidRPr="005E3E94" w:rsidRDefault="005B4D25"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40E416BB" w14:textId="77777777" w:rsidR="005B4D25" w:rsidRPr="005E3E94" w:rsidRDefault="005B4D25" w:rsidP="002B79BC">
            <w:pPr>
              <w:widowControl w:val="0"/>
              <w:autoSpaceDE w:val="0"/>
              <w:autoSpaceDN w:val="0"/>
              <w:adjustRightInd w:val="0"/>
              <w:spacing w:line="276" w:lineRule="auto"/>
              <w:jc w:val="center"/>
              <w:rPr>
                <w:i/>
                <w:iCs/>
                <w:color w:val="FF0000"/>
              </w:rPr>
            </w:pPr>
          </w:p>
        </w:tc>
        <w:tc>
          <w:tcPr>
            <w:tcW w:w="308" w:type="pct"/>
            <w:vMerge/>
          </w:tcPr>
          <w:p w14:paraId="0948E50B" w14:textId="77777777" w:rsidR="005B4D25" w:rsidRPr="005E3E94" w:rsidRDefault="005B4D25" w:rsidP="002B79BC">
            <w:pPr>
              <w:widowControl w:val="0"/>
              <w:autoSpaceDE w:val="0"/>
              <w:autoSpaceDN w:val="0"/>
              <w:adjustRightInd w:val="0"/>
              <w:spacing w:line="276" w:lineRule="auto"/>
              <w:jc w:val="center"/>
              <w:rPr>
                <w:b/>
                <w:color w:val="FF0000"/>
              </w:rPr>
            </w:pPr>
          </w:p>
        </w:tc>
        <w:tc>
          <w:tcPr>
            <w:tcW w:w="525" w:type="pct"/>
            <w:tcBorders>
              <w:top w:val="single" w:sz="8" w:space="0" w:color="000000"/>
              <w:left w:val="single" w:sz="5" w:space="0" w:color="000000"/>
              <w:bottom w:val="single" w:sz="5" w:space="0" w:color="000000"/>
              <w:right w:val="single" w:sz="5" w:space="0" w:color="000000"/>
            </w:tcBorders>
          </w:tcPr>
          <w:p w14:paraId="4C879A0E" w14:textId="19AF3199" w:rsidR="005B4D25" w:rsidRPr="00D62DC6" w:rsidRDefault="005B4D25" w:rsidP="002B79BC">
            <w:pPr>
              <w:rPr>
                <w:i/>
                <w:iCs/>
              </w:rPr>
            </w:pPr>
            <w:r w:rsidRPr="00D62DC6">
              <w:t>Įvykusių</w:t>
            </w:r>
            <w:r w:rsidRPr="00D62DC6">
              <w:rPr>
                <w:spacing w:val="-9"/>
              </w:rPr>
              <w:t xml:space="preserve"> </w:t>
            </w:r>
            <w:r w:rsidRPr="00D62DC6">
              <w:t>tarptautinių</w:t>
            </w:r>
            <w:r w:rsidRPr="00D62DC6">
              <w:rPr>
                <w:spacing w:val="-8"/>
              </w:rPr>
              <w:t xml:space="preserve"> </w:t>
            </w:r>
            <w:r w:rsidRPr="00D62DC6">
              <w:t>renginių</w:t>
            </w:r>
            <w:r w:rsidRPr="00D62DC6">
              <w:rPr>
                <w:spacing w:val="-9"/>
              </w:rPr>
              <w:t xml:space="preserve"> </w:t>
            </w:r>
            <w:r w:rsidRPr="00D62DC6">
              <w:t>skaičius</w:t>
            </w:r>
            <w:r w:rsidRPr="00D62DC6">
              <w:rPr>
                <w:spacing w:val="-8"/>
              </w:rPr>
              <w:t xml:space="preserve"> </w:t>
            </w:r>
            <w:r w:rsidRPr="00D62DC6">
              <w:t>per</w:t>
            </w:r>
            <w:r w:rsidRPr="00D62DC6">
              <w:rPr>
                <w:spacing w:val="-9"/>
              </w:rPr>
              <w:t xml:space="preserve"> </w:t>
            </w:r>
            <w:r w:rsidRPr="00D62DC6">
              <w:t>metus, vnt.</w:t>
            </w:r>
          </w:p>
        </w:tc>
        <w:tc>
          <w:tcPr>
            <w:tcW w:w="256" w:type="pct"/>
          </w:tcPr>
          <w:p w14:paraId="18997C44" w14:textId="5202E3F4" w:rsidR="005B4D25" w:rsidRPr="00CD565D" w:rsidRDefault="00CD565D" w:rsidP="00D62DC6">
            <w:pPr>
              <w:widowControl w:val="0"/>
              <w:autoSpaceDE w:val="0"/>
              <w:autoSpaceDN w:val="0"/>
              <w:adjustRightInd w:val="0"/>
              <w:spacing w:line="276" w:lineRule="auto"/>
              <w:rPr>
                <w:bCs/>
              </w:rPr>
            </w:pPr>
            <w:r w:rsidRPr="00CD565D">
              <w:rPr>
                <w:bCs/>
              </w:rPr>
              <w:t xml:space="preserve">   22</w:t>
            </w:r>
          </w:p>
        </w:tc>
        <w:tc>
          <w:tcPr>
            <w:tcW w:w="217" w:type="pct"/>
          </w:tcPr>
          <w:p w14:paraId="6579149B" w14:textId="359E55B7" w:rsidR="005B4D25" w:rsidRPr="00CD565D" w:rsidRDefault="005B4D25" w:rsidP="002B79BC">
            <w:pPr>
              <w:widowControl w:val="0"/>
              <w:autoSpaceDE w:val="0"/>
              <w:autoSpaceDN w:val="0"/>
              <w:adjustRightInd w:val="0"/>
              <w:spacing w:line="276" w:lineRule="auto"/>
              <w:jc w:val="center"/>
              <w:rPr>
                <w:bCs/>
              </w:rPr>
            </w:pPr>
            <w:r w:rsidRPr="00CD565D">
              <w:rPr>
                <w:bCs/>
              </w:rPr>
              <w:t>13</w:t>
            </w:r>
          </w:p>
        </w:tc>
        <w:tc>
          <w:tcPr>
            <w:tcW w:w="217" w:type="pct"/>
          </w:tcPr>
          <w:p w14:paraId="092DFABC" w14:textId="7C9B6EDF" w:rsidR="005B4D25" w:rsidRPr="00CD565D" w:rsidRDefault="005B4D25" w:rsidP="002B79BC">
            <w:pPr>
              <w:widowControl w:val="0"/>
              <w:autoSpaceDE w:val="0"/>
              <w:autoSpaceDN w:val="0"/>
              <w:adjustRightInd w:val="0"/>
              <w:spacing w:line="276" w:lineRule="auto"/>
              <w:jc w:val="center"/>
              <w:rPr>
                <w:bCs/>
              </w:rPr>
            </w:pPr>
            <w:r w:rsidRPr="00CD565D">
              <w:rPr>
                <w:bCs/>
              </w:rPr>
              <w:t>13</w:t>
            </w:r>
          </w:p>
        </w:tc>
        <w:tc>
          <w:tcPr>
            <w:tcW w:w="170" w:type="pct"/>
          </w:tcPr>
          <w:p w14:paraId="43F8A423" w14:textId="77777777" w:rsidR="005B4D25" w:rsidRPr="00CD565D" w:rsidRDefault="005B4D25" w:rsidP="002B79BC">
            <w:pPr>
              <w:widowControl w:val="0"/>
              <w:autoSpaceDE w:val="0"/>
              <w:autoSpaceDN w:val="0"/>
              <w:adjustRightInd w:val="0"/>
              <w:spacing w:line="276" w:lineRule="auto"/>
              <w:jc w:val="center"/>
              <w:rPr>
                <w:bCs/>
              </w:rPr>
            </w:pPr>
          </w:p>
        </w:tc>
        <w:tc>
          <w:tcPr>
            <w:tcW w:w="174" w:type="pct"/>
          </w:tcPr>
          <w:p w14:paraId="34BDA224" w14:textId="47DF6AB1" w:rsidR="005B4D25" w:rsidRPr="00CD565D" w:rsidRDefault="005B4D25" w:rsidP="002B79BC">
            <w:pPr>
              <w:widowControl w:val="0"/>
              <w:autoSpaceDE w:val="0"/>
              <w:autoSpaceDN w:val="0"/>
              <w:adjustRightInd w:val="0"/>
              <w:spacing w:line="276" w:lineRule="auto"/>
              <w:jc w:val="center"/>
              <w:rPr>
                <w:bCs/>
              </w:rPr>
            </w:pPr>
            <w:r w:rsidRPr="00CD565D">
              <w:rPr>
                <w:bCs/>
              </w:rPr>
              <w:t>+</w:t>
            </w:r>
          </w:p>
        </w:tc>
        <w:tc>
          <w:tcPr>
            <w:tcW w:w="173" w:type="pct"/>
          </w:tcPr>
          <w:p w14:paraId="6A02073B" w14:textId="77777777" w:rsidR="005B4D25" w:rsidRPr="00CD565D" w:rsidRDefault="005B4D25" w:rsidP="002B79BC">
            <w:pPr>
              <w:widowControl w:val="0"/>
              <w:autoSpaceDE w:val="0"/>
              <w:autoSpaceDN w:val="0"/>
              <w:adjustRightInd w:val="0"/>
              <w:spacing w:line="276" w:lineRule="auto"/>
              <w:jc w:val="center"/>
              <w:rPr>
                <w:bCs/>
              </w:rPr>
            </w:pPr>
          </w:p>
        </w:tc>
        <w:tc>
          <w:tcPr>
            <w:tcW w:w="1217" w:type="pct"/>
          </w:tcPr>
          <w:p w14:paraId="6ADC5F90" w14:textId="1697ECE8" w:rsidR="005B4D25" w:rsidRPr="00CD565D" w:rsidRDefault="00CD565D" w:rsidP="002B79BC">
            <w:pPr>
              <w:widowControl w:val="0"/>
              <w:autoSpaceDE w:val="0"/>
              <w:autoSpaceDN w:val="0"/>
              <w:adjustRightInd w:val="0"/>
              <w:spacing w:line="276" w:lineRule="auto"/>
              <w:rPr>
                <w:bCs/>
              </w:rPr>
            </w:pPr>
            <w:r w:rsidRPr="00CD565D">
              <w:rPr>
                <w:bCs/>
              </w:rPr>
              <w:t>SEMC</w:t>
            </w:r>
            <w:r w:rsidR="009C47BE">
              <w:rPr>
                <w:bCs/>
              </w:rPr>
              <w:t xml:space="preserve"> – </w:t>
            </w:r>
            <w:r w:rsidRPr="00CD565D">
              <w:rPr>
                <w:bCs/>
              </w:rPr>
              <w:t>15, Dailės galerija</w:t>
            </w:r>
            <w:r w:rsidR="009C47BE">
              <w:rPr>
                <w:bCs/>
              </w:rPr>
              <w:t xml:space="preserve"> – </w:t>
            </w:r>
            <w:r w:rsidRPr="00CD565D">
              <w:rPr>
                <w:bCs/>
              </w:rPr>
              <w:t>2, Muzikinis teatras</w:t>
            </w:r>
            <w:r w:rsidR="009C47BE">
              <w:rPr>
                <w:bCs/>
              </w:rPr>
              <w:t xml:space="preserve"> – </w:t>
            </w:r>
            <w:r w:rsidRPr="00CD565D">
              <w:rPr>
                <w:bCs/>
              </w:rPr>
              <w:t>3, Lėlių vežimo teatras</w:t>
            </w:r>
            <w:r w:rsidR="009C47BE">
              <w:rPr>
                <w:bCs/>
              </w:rPr>
              <w:t xml:space="preserve"> – </w:t>
            </w:r>
            <w:r w:rsidRPr="00CD565D">
              <w:rPr>
                <w:bCs/>
              </w:rPr>
              <w:t xml:space="preserve">1, </w:t>
            </w:r>
            <w:r w:rsidR="009C47BE">
              <w:rPr>
                <w:bCs/>
              </w:rPr>
              <w:t>T</w:t>
            </w:r>
            <w:r w:rsidRPr="00CD565D">
              <w:rPr>
                <w:bCs/>
              </w:rPr>
              <w:t>eatras „Menas“</w:t>
            </w:r>
            <w:r w:rsidR="009C47BE">
              <w:rPr>
                <w:bCs/>
              </w:rPr>
              <w:t xml:space="preserve"> – </w:t>
            </w:r>
            <w:r w:rsidRPr="00CD565D">
              <w:rPr>
                <w:bCs/>
              </w:rPr>
              <w:t>1.</w:t>
            </w:r>
          </w:p>
        </w:tc>
        <w:tc>
          <w:tcPr>
            <w:tcW w:w="261" w:type="pct"/>
          </w:tcPr>
          <w:p w14:paraId="234AFE31" w14:textId="73837A42" w:rsidR="005B4D25" w:rsidRPr="005E3E94" w:rsidRDefault="005B4D25" w:rsidP="002B79BC">
            <w:pPr>
              <w:widowControl w:val="0"/>
              <w:autoSpaceDE w:val="0"/>
              <w:autoSpaceDN w:val="0"/>
              <w:adjustRightInd w:val="0"/>
              <w:spacing w:line="276" w:lineRule="auto"/>
              <w:jc w:val="center"/>
              <w:rPr>
                <w:bCs/>
                <w:color w:val="FF0000"/>
              </w:rPr>
            </w:pPr>
            <w:r w:rsidRPr="00D62DC6">
              <w:rPr>
                <w:bCs/>
              </w:rPr>
              <w:t>PMSA KMS</w:t>
            </w:r>
          </w:p>
        </w:tc>
        <w:tc>
          <w:tcPr>
            <w:tcW w:w="216" w:type="pct"/>
          </w:tcPr>
          <w:p w14:paraId="0F06606A"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02AD8858"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56545688"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8" w:type="pct"/>
            <w:gridSpan w:val="2"/>
          </w:tcPr>
          <w:p w14:paraId="7C8892F2" w14:textId="77777777" w:rsidR="005B4D25" w:rsidRPr="005E3E94" w:rsidRDefault="005B4D25" w:rsidP="002B79BC">
            <w:pPr>
              <w:widowControl w:val="0"/>
              <w:autoSpaceDE w:val="0"/>
              <w:autoSpaceDN w:val="0"/>
              <w:adjustRightInd w:val="0"/>
              <w:spacing w:line="276" w:lineRule="auto"/>
              <w:jc w:val="center"/>
              <w:rPr>
                <w:bCs/>
                <w:color w:val="FF0000"/>
              </w:rPr>
            </w:pPr>
          </w:p>
        </w:tc>
      </w:tr>
      <w:tr w:rsidR="005B4D25" w:rsidRPr="00A5024B" w14:paraId="75E0B303" w14:textId="77777777" w:rsidTr="005B3BB4">
        <w:trPr>
          <w:jc w:val="center"/>
        </w:trPr>
        <w:tc>
          <w:tcPr>
            <w:tcW w:w="159" w:type="pct"/>
            <w:vMerge/>
            <w:vAlign w:val="center"/>
          </w:tcPr>
          <w:p w14:paraId="083E578E" w14:textId="77777777" w:rsidR="005B4D25" w:rsidRPr="005E3E94" w:rsidRDefault="005B4D25" w:rsidP="002B79BC">
            <w:pPr>
              <w:widowControl w:val="0"/>
              <w:autoSpaceDE w:val="0"/>
              <w:autoSpaceDN w:val="0"/>
              <w:adjustRightInd w:val="0"/>
              <w:spacing w:line="276" w:lineRule="auto"/>
              <w:jc w:val="center"/>
              <w:rPr>
                <w:i/>
                <w:iCs/>
                <w:color w:val="FF0000"/>
              </w:rPr>
            </w:pPr>
          </w:p>
        </w:tc>
        <w:tc>
          <w:tcPr>
            <w:tcW w:w="579" w:type="pct"/>
            <w:gridSpan w:val="3"/>
            <w:vMerge/>
            <w:vAlign w:val="center"/>
          </w:tcPr>
          <w:p w14:paraId="5AB186DA" w14:textId="77777777" w:rsidR="005B4D25" w:rsidRPr="005E3E94" w:rsidRDefault="005B4D25" w:rsidP="002B79BC">
            <w:pPr>
              <w:widowControl w:val="0"/>
              <w:autoSpaceDE w:val="0"/>
              <w:autoSpaceDN w:val="0"/>
              <w:adjustRightInd w:val="0"/>
              <w:spacing w:line="276" w:lineRule="auto"/>
              <w:jc w:val="center"/>
              <w:rPr>
                <w:i/>
                <w:iCs/>
                <w:color w:val="FF0000"/>
              </w:rPr>
            </w:pPr>
          </w:p>
        </w:tc>
        <w:tc>
          <w:tcPr>
            <w:tcW w:w="308" w:type="pct"/>
            <w:vMerge/>
          </w:tcPr>
          <w:p w14:paraId="678F2FBC" w14:textId="77777777" w:rsidR="005B4D25" w:rsidRPr="005E3E94" w:rsidRDefault="005B4D25" w:rsidP="002B79BC">
            <w:pPr>
              <w:widowControl w:val="0"/>
              <w:autoSpaceDE w:val="0"/>
              <w:autoSpaceDN w:val="0"/>
              <w:adjustRightInd w:val="0"/>
              <w:spacing w:line="276" w:lineRule="auto"/>
              <w:jc w:val="center"/>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77AFB207" w14:textId="77777777" w:rsidR="005B4D25" w:rsidRPr="00FF1E67" w:rsidRDefault="005B4D25" w:rsidP="002B79BC">
            <w:pPr>
              <w:rPr>
                <w:rFonts w:eastAsia="Calibri"/>
              </w:rPr>
            </w:pPr>
            <w:r w:rsidRPr="00FF1E67">
              <w:t>Dalyvavimų</w:t>
            </w:r>
            <w:r w:rsidRPr="00FF1E67">
              <w:rPr>
                <w:spacing w:val="-14"/>
              </w:rPr>
              <w:t xml:space="preserve"> </w:t>
            </w:r>
            <w:r w:rsidRPr="00FF1E67">
              <w:t>tarptautiniuose</w:t>
            </w:r>
            <w:r w:rsidRPr="00FF1E67">
              <w:rPr>
                <w:spacing w:val="-15"/>
              </w:rPr>
              <w:t xml:space="preserve"> </w:t>
            </w:r>
            <w:r w:rsidRPr="00FF1E67">
              <w:lastRenderedPageBreak/>
              <w:t>renginiuose</w:t>
            </w:r>
            <w:r w:rsidRPr="00FF1E67">
              <w:rPr>
                <w:spacing w:val="-14"/>
              </w:rPr>
              <w:t xml:space="preserve"> </w:t>
            </w:r>
            <w:r w:rsidRPr="00FF1E67">
              <w:t>užsienyje</w:t>
            </w:r>
          </w:p>
          <w:p w14:paraId="7B2737A1" w14:textId="6F6E9FB5" w:rsidR="005B4D25" w:rsidRPr="00FF1E67" w:rsidRDefault="005B4D25" w:rsidP="002B79BC">
            <w:pPr>
              <w:rPr>
                <w:i/>
                <w:iCs/>
              </w:rPr>
            </w:pPr>
            <w:r w:rsidRPr="00FF1E67">
              <w:t>skaičius</w:t>
            </w:r>
            <w:r w:rsidRPr="00FF1E67">
              <w:rPr>
                <w:spacing w:val="-9"/>
              </w:rPr>
              <w:t xml:space="preserve"> </w:t>
            </w:r>
            <w:r w:rsidRPr="00FF1E67">
              <w:t>per</w:t>
            </w:r>
            <w:r w:rsidRPr="00FF1E67">
              <w:rPr>
                <w:spacing w:val="-8"/>
              </w:rPr>
              <w:t xml:space="preserve"> </w:t>
            </w:r>
            <w:r w:rsidRPr="00FF1E67">
              <w:t>metus, vnt.</w:t>
            </w:r>
          </w:p>
        </w:tc>
        <w:tc>
          <w:tcPr>
            <w:tcW w:w="256" w:type="pct"/>
          </w:tcPr>
          <w:p w14:paraId="7ECC150D" w14:textId="36E2D38A" w:rsidR="005B4D25" w:rsidRPr="00EB2454" w:rsidRDefault="00CD565D" w:rsidP="00CD565D">
            <w:pPr>
              <w:widowControl w:val="0"/>
              <w:autoSpaceDE w:val="0"/>
              <w:autoSpaceDN w:val="0"/>
              <w:adjustRightInd w:val="0"/>
              <w:spacing w:line="276" w:lineRule="auto"/>
              <w:rPr>
                <w:bCs/>
              </w:rPr>
            </w:pPr>
            <w:r w:rsidRPr="00EB2454">
              <w:rPr>
                <w:bCs/>
              </w:rPr>
              <w:lastRenderedPageBreak/>
              <w:t xml:space="preserve">   24</w:t>
            </w:r>
          </w:p>
        </w:tc>
        <w:tc>
          <w:tcPr>
            <w:tcW w:w="217" w:type="pct"/>
          </w:tcPr>
          <w:p w14:paraId="50983D58" w14:textId="33BF5238" w:rsidR="005B4D25" w:rsidRPr="00EB2454" w:rsidRDefault="005B4D25" w:rsidP="002B79BC">
            <w:pPr>
              <w:widowControl w:val="0"/>
              <w:autoSpaceDE w:val="0"/>
              <w:autoSpaceDN w:val="0"/>
              <w:adjustRightInd w:val="0"/>
              <w:spacing w:line="276" w:lineRule="auto"/>
              <w:jc w:val="center"/>
              <w:rPr>
                <w:bCs/>
              </w:rPr>
            </w:pPr>
            <w:r w:rsidRPr="00EB2454">
              <w:rPr>
                <w:bCs/>
              </w:rPr>
              <w:t>17</w:t>
            </w:r>
          </w:p>
        </w:tc>
        <w:tc>
          <w:tcPr>
            <w:tcW w:w="217" w:type="pct"/>
          </w:tcPr>
          <w:p w14:paraId="2A8E10C1" w14:textId="2035F126" w:rsidR="005B4D25" w:rsidRPr="00EB2454" w:rsidRDefault="005B4D25" w:rsidP="002B79BC">
            <w:pPr>
              <w:widowControl w:val="0"/>
              <w:autoSpaceDE w:val="0"/>
              <w:autoSpaceDN w:val="0"/>
              <w:adjustRightInd w:val="0"/>
              <w:spacing w:line="276" w:lineRule="auto"/>
              <w:jc w:val="center"/>
              <w:rPr>
                <w:bCs/>
              </w:rPr>
            </w:pPr>
            <w:r w:rsidRPr="00EB2454">
              <w:rPr>
                <w:bCs/>
              </w:rPr>
              <w:t>17</w:t>
            </w:r>
          </w:p>
        </w:tc>
        <w:tc>
          <w:tcPr>
            <w:tcW w:w="170" w:type="pct"/>
          </w:tcPr>
          <w:p w14:paraId="272579EE" w14:textId="77777777" w:rsidR="005B4D25" w:rsidRPr="00EB2454" w:rsidRDefault="005B4D25" w:rsidP="002B79BC">
            <w:pPr>
              <w:widowControl w:val="0"/>
              <w:autoSpaceDE w:val="0"/>
              <w:autoSpaceDN w:val="0"/>
              <w:adjustRightInd w:val="0"/>
              <w:spacing w:line="276" w:lineRule="auto"/>
              <w:jc w:val="center"/>
              <w:rPr>
                <w:bCs/>
              </w:rPr>
            </w:pPr>
          </w:p>
        </w:tc>
        <w:tc>
          <w:tcPr>
            <w:tcW w:w="174" w:type="pct"/>
          </w:tcPr>
          <w:p w14:paraId="63C373AE" w14:textId="308BAE0D" w:rsidR="005B4D25" w:rsidRPr="00EB2454" w:rsidRDefault="005B4D25" w:rsidP="002B79BC">
            <w:pPr>
              <w:widowControl w:val="0"/>
              <w:autoSpaceDE w:val="0"/>
              <w:autoSpaceDN w:val="0"/>
              <w:adjustRightInd w:val="0"/>
              <w:spacing w:line="276" w:lineRule="auto"/>
              <w:jc w:val="center"/>
              <w:rPr>
                <w:bCs/>
              </w:rPr>
            </w:pPr>
            <w:r w:rsidRPr="00EB2454">
              <w:rPr>
                <w:bCs/>
              </w:rPr>
              <w:t>+</w:t>
            </w:r>
          </w:p>
        </w:tc>
        <w:tc>
          <w:tcPr>
            <w:tcW w:w="173" w:type="pct"/>
          </w:tcPr>
          <w:p w14:paraId="5C39BA58" w14:textId="77777777" w:rsidR="005B4D25" w:rsidRPr="00EB2454" w:rsidRDefault="005B4D25" w:rsidP="002B79BC">
            <w:pPr>
              <w:widowControl w:val="0"/>
              <w:autoSpaceDE w:val="0"/>
              <w:autoSpaceDN w:val="0"/>
              <w:adjustRightInd w:val="0"/>
              <w:spacing w:line="276" w:lineRule="auto"/>
              <w:jc w:val="center"/>
              <w:rPr>
                <w:bCs/>
              </w:rPr>
            </w:pPr>
          </w:p>
        </w:tc>
        <w:tc>
          <w:tcPr>
            <w:tcW w:w="1217" w:type="pct"/>
          </w:tcPr>
          <w:p w14:paraId="2DAE9D88" w14:textId="425404EC" w:rsidR="005B4D25" w:rsidRPr="00EB2454" w:rsidRDefault="00EB2454" w:rsidP="002B79BC">
            <w:pPr>
              <w:widowControl w:val="0"/>
              <w:autoSpaceDE w:val="0"/>
              <w:autoSpaceDN w:val="0"/>
              <w:adjustRightInd w:val="0"/>
              <w:spacing w:line="276" w:lineRule="auto"/>
              <w:jc w:val="both"/>
              <w:rPr>
                <w:bCs/>
              </w:rPr>
            </w:pPr>
            <w:r w:rsidRPr="00EB2454">
              <w:rPr>
                <w:bCs/>
              </w:rPr>
              <w:t>SEMC</w:t>
            </w:r>
            <w:r w:rsidR="009C47BE">
              <w:rPr>
                <w:bCs/>
              </w:rPr>
              <w:t xml:space="preserve"> – </w:t>
            </w:r>
            <w:r w:rsidRPr="00EB2454">
              <w:rPr>
                <w:bCs/>
              </w:rPr>
              <w:t>11, Dailės galerija</w:t>
            </w:r>
            <w:r w:rsidR="009C47BE">
              <w:rPr>
                <w:bCs/>
              </w:rPr>
              <w:t xml:space="preserve"> – </w:t>
            </w:r>
            <w:r w:rsidRPr="00EB2454">
              <w:rPr>
                <w:bCs/>
              </w:rPr>
              <w:t>1, Lėlių vežimo teatras</w:t>
            </w:r>
            <w:r w:rsidR="009C47BE">
              <w:rPr>
                <w:bCs/>
              </w:rPr>
              <w:t xml:space="preserve"> – </w:t>
            </w:r>
            <w:r w:rsidRPr="00EB2454">
              <w:rPr>
                <w:bCs/>
              </w:rPr>
              <w:t xml:space="preserve">1, </w:t>
            </w:r>
            <w:r w:rsidR="009C47BE">
              <w:rPr>
                <w:bCs/>
              </w:rPr>
              <w:t>T</w:t>
            </w:r>
            <w:r w:rsidRPr="00EB2454">
              <w:rPr>
                <w:bCs/>
              </w:rPr>
              <w:t>eatras „Menas“</w:t>
            </w:r>
            <w:r w:rsidR="009C47BE">
              <w:rPr>
                <w:bCs/>
              </w:rPr>
              <w:t xml:space="preserve"> – </w:t>
            </w:r>
            <w:r w:rsidRPr="00EB2454">
              <w:rPr>
                <w:bCs/>
              </w:rPr>
              <w:t>2, Panevėžio kultūros centras</w:t>
            </w:r>
            <w:r w:rsidR="009C47BE">
              <w:rPr>
                <w:bCs/>
              </w:rPr>
              <w:t xml:space="preserve"> – </w:t>
            </w:r>
            <w:r w:rsidRPr="00EB2454">
              <w:rPr>
                <w:bCs/>
              </w:rPr>
              <w:t>9.</w:t>
            </w:r>
          </w:p>
        </w:tc>
        <w:tc>
          <w:tcPr>
            <w:tcW w:w="261" w:type="pct"/>
          </w:tcPr>
          <w:p w14:paraId="1EDE42E6" w14:textId="2DEC8A9A" w:rsidR="005B4D25" w:rsidRPr="005E3E94" w:rsidRDefault="005B4D25" w:rsidP="002B79BC">
            <w:pPr>
              <w:widowControl w:val="0"/>
              <w:autoSpaceDE w:val="0"/>
              <w:autoSpaceDN w:val="0"/>
              <w:adjustRightInd w:val="0"/>
              <w:spacing w:line="276" w:lineRule="auto"/>
              <w:jc w:val="center"/>
              <w:rPr>
                <w:bCs/>
                <w:color w:val="FF0000"/>
              </w:rPr>
            </w:pPr>
            <w:r w:rsidRPr="0011498F">
              <w:rPr>
                <w:bCs/>
              </w:rPr>
              <w:t>PMSA KMS</w:t>
            </w:r>
          </w:p>
        </w:tc>
        <w:tc>
          <w:tcPr>
            <w:tcW w:w="216" w:type="pct"/>
          </w:tcPr>
          <w:p w14:paraId="4FB938E3"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0FC8334F"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5" w:type="pct"/>
          </w:tcPr>
          <w:p w14:paraId="0E65252F" w14:textId="77777777" w:rsidR="005B4D25" w:rsidRPr="005E3E94" w:rsidRDefault="005B4D25" w:rsidP="002B79BC">
            <w:pPr>
              <w:widowControl w:val="0"/>
              <w:autoSpaceDE w:val="0"/>
              <w:autoSpaceDN w:val="0"/>
              <w:adjustRightInd w:val="0"/>
              <w:spacing w:line="276" w:lineRule="auto"/>
              <w:jc w:val="center"/>
              <w:rPr>
                <w:bCs/>
                <w:color w:val="FF0000"/>
              </w:rPr>
            </w:pPr>
          </w:p>
        </w:tc>
        <w:tc>
          <w:tcPr>
            <w:tcW w:w="178" w:type="pct"/>
            <w:gridSpan w:val="2"/>
          </w:tcPr>
          <w:p w14:paraId="59503A7D" w14:textId="77777777" w:rsidR="005B4D25" w:rsidRPr="005E3E94" w:rsidRDefault="005B4D25" w:rsidP="002B79BC">
            <w:pPr>
              <w:widowControl w:val="0"/>
              <w:autoSpaceDE w:val="0"/>
              <w:autoSpaceDN w:val="0"/>
              <w:adjustRightInd w:val="0"/>
              <w:spacing w:line="276" w:lineRule="auto"/>
              <w:jc w:val="center"/>
              <w:rPr>
                <w:bCs/>
                <w:color w:val="FF0000"/>
              </w:rPr>
            </w:pPr>
          </w:p>
        </w:tc>
      </w:tr>
      <w:tr w:rsidR="002B79BC" w:rsidRPr="00A5024B" w14:paraId="3AC45A7A" w14:textId="77777777" w:rsidTr="005B3BB4">
        <w:trPr>
          <w:jc w:val="center"/>
        </w:trPr>
        <w:tc>
          <w:tcPr>
            <w:tcW w:w="159" w:type="pct"/>
            <w:vAlign w:val="center"/>
          </w:tcPr>
          <w:p w14:paraId="4FD0363C" w14:textId="77777777" w:rsidR="002B79BC" w:rsidRPr="00FF1E67" w:rsidRDefault="002B79BC" w:rsidP="002B79BC">
            <w:pPr>
              <w:widowControl w:val="0"/>
              <w:autoSpaceDE w:val="0"/>
              <w:autoSpaceDN w:val="0"/>
              <w:adjustRightInd w:val="0"/>
              <w:spacing w:line="276" w:lineRule="auto"/>
              <w:jc w:val="center"/>
              <w:rPr>
                <w:i/>
                <w:iCs/>
              </w:rPr>
            </w:pPr>
          </w:p>
        </w:tc>
        <w:tc>
          <w:tcPr>
            <w:tcW w:w="579" w:type="pct"/>
            <w:gridSpan w:val="3"/>
            <w:vAlign w:val="center"/>
          </w:tcPr>
          <w:p w14:paraId="01BD7304" w14:textId="4810A22B" w:rsidR="002B79BC" w:rsidRPr="00FF1E67" w:rsidRDefault="002B79BC" w:rsidP="002B79BC">
            <w:pPr>
              <w:widowControl w:val="0"/>
              <w:autoSpaceDE w:val="0"/>
              <w:autoSpaceDN w:val="0"/>
              <w:adjustRightInd w:val="0"/>
              <w:spacing w:line="276" w:lineRule="auto"/>
            </w:pPr>
            <w:r w:rsidRPr="00FF1E67">
              <w:t>Kultūros įstaigų teikiamų paslaugų rodiklių stebėsena</w:t>
            </w:r>
          </w:p>
        </w:tc>
        <w:tc>
          <w:tcPr>
            <w:tcW w:w="308" w:type="pct"/>
          </w:tcPr>
          <w:p w14:paraId="5BF22469" w14:textId="47211ACC" w:rsidR="002B79BC" w:rsidRPr="00FF1E67" w:rsidRDefault="002B79BC" w:rsidP="002B79BC">
            <w:pPr>
              <w:widowControl w:val="0"/>
              <w:autoSpaceDE w:val="0"/>
              <w:autoSpaceDN w:val="0"/>
              <w:adjustRightInd w:val="0"/>
              <w:spacing w:line="276" w:lineRule="auto"/>
              <w:jc w:val="center"/>
              <w:rPr>
                <w:bCs/>
              </w:rPr>
            </w:pPr>
            <w:r w:rsidRPr="00FF1E67">
              <w:rPr>
                <w:bCs/>
              </w:rPr>
              <w:t>1.1.3.</w:t>
            </w:r>
            <w:r w:rsidR="00FF1E67" w:rsidRPr="00FF1E67">
              <w:rPr>
                <w:bCs/>
              </w:rPr>
              <w:t>5</w:t>
            </w:r>
            <w:r w:rsidRPr="00FF1E67">
              <w:rPr>
                <w:bCs/>
              </w:rPr>
              <w:t>.</w:t>
            </w:r>
          </w:p>
        </w:tc>
        <w:tc>
          <w:tcPr>
            <w:tcW w:w="525" w:type="pct"/>
          </w:tcPr>
          <w:p w14:paraId="5612EFD7" w14:textId="77777777" w:rsidR="002B79BC" w:rsidRPr="00FF1E67" w:rsidRDefault="002B79BC" w:rsidP="002B79BC">
            <w:pPr>
              <w:widowControl w:val="0"/>
              <w:autoSpaceDE w:val="0"/>
              <w:autoSpaceDN w:val="0"/>
              <w:adjustRightInd w:val="0"/>
              <w:spacing w:line="276" w:lineRule="auto"/>
            </w:pPr>
            <w:r w:rsidRPr="00FF1E67">
              <w:t>Paslaugų kokybės pokytis pagal ekspertinį / anketinį</w:t>
            </w:r>
          </w:p>
          <w:p w14:paraId="736BC6AE" w14:textId="1A6092B7" w:rsidR="002B79BC" w:rsidRPr="00FF1E67" w:rsidRDefault="002B79BC" w:rsidP="002B79BC">
            <w:pPr>
              <w:widowControl w:val="0"/>
              <w:autoSpaceDE w:val="0"/>
              <w:autoSpaceDN w:val="0"/>
              <w:adjustRightInd w:val="0"/>
              <w:spacing w:line="276" w:lineRule="auto"/>
              <w:rPr>
                <w:i/>
                <w:iCs/>
              </w:rPr>
            </w:pPr>
            <w:r w:rsidRPr="00FF1E67">
              <w:t>vertinimą (teigiamas, neigiamas)</w:t>
            </w:r>
          </w:p>
        </w:tc>
        <w:tc>
          <w:tcPr>
            <w:tcW w:w="256" w:type="pct"/>
          </w:tcPr>
          <w:p w14:paraId="09F1D7BF" w14:textId="6C223E6B" w:rsidR="002B79BC" w:rsidRPr="00FF1E67" w:rsidRDefault="002B79BC" w:rsidP="002B79BC">
            <w:pPr>
              <w:widowControl w:val="0"/>
              <w:autoSpaceDE w:val="0"/>
              <w:autoSpaceDN w:val="0"/>
              <w:adjustRightInd w:val="0"/>
              <w:spacing w:line="276" w:lineRule="auto"/>
              <w:jc w:val="center"/>
              <w:rPr>
                <w:bCs/>
              </w:rPr>
            </w:pPr>
            <w:r w:rsidRPr="00FF1E67">
              <w:rPr>
                <w:bCs/>
              </w:rPr>
              <w:t>Teigiamas</w:t>
            </w:r>
          </w:p>
        </w:tc>
        <w:tc>
          <w:tcPr>
            <w:tcW w:w="217" w:type="pct"/>
          </w:tcPr>
          <w:p w14:paraId="004E8376" w14:textId="4E72A112" w:rsidR="002B79BC" w:rsidRPr="00FF1E67" w:rsidRDefault="002B79BC" w:rsidP="002B79BC">
            <w:pPr>
              <w:widowControl w:val="0"/>
              <w:autoSpaceDE w:val="0"/>
              <w:autoSpaceDN w:val="0"/>
              <w:adjustRightInd w:val="0"/>
              <w:spacing w:line="276" w:lineRule="auto"/>
              <w:jc w:val="center"/>
              <w:rPr>
                <w:bCs/>
              </w:rPr>
            </w:pPr>
            <w:r w:rsidRPr="00FF1E67">
              <w:rPr>
                <w:bCs/>
              </w:rPr>
              <w:t>Teigiamas</w:t>
            </w:r>
          </w:p>
        </w:tc>
        <w:tc>
          <w:tcPr>
            <w:tcW w:w="217" w:type="pct"/>
          </w:tcPr>
          <w:p w14:paraId="08B1FFB2" w14:textId="7B76314E" w:rsidR="002B79BC" w:rsidRPr="00FF1E67" w:rsidRDefault="002B79BC" w:rsidP="002B79BC">
            <w:pPr>
              <w:widowControl w:val="0"/>
              <w:autoSpaceDE w:val="0"/>
              <w:autoSpaceDN w:val="0"/>
              <w:adjustRightInd w:val="0"/>
              <w:spacing w:line="276" w:lineRule="auto"/>
              <w:jc w:val="center"/>
              <w:rPr>
                <w:bCs/>
              </w:rPr>
            </w:pPr>
            <w:r w:rsidRPr="00FF1E67">
              <w:rPr>
                <w:bCs/>
              </w:rPr>
              <w:t>Teigiamas</w:t>
            </w:r>
          </w:p>
        </w:tc>
        <w:tc>
          <w:tcPr>
            <w:tcW w:w="170" w:type="pct"/>
          </w:tcPr>
          <w:p w14:paraId="2FAAF428" w14:textId="77777777" w:rsidR="002B79BC" w:rsidRPr="00FF1E67" w:rsidRDefault="002B79BC" w:rsidP="002B79BC">
            <w:pPr>
              <w:widowControl w:val="0"/>
              <w:autoSpaceDE w:val="0"/>
              <w:autoSpaceDN w:val="0"/>
              <w:adjustRightInd w:val="0"/>
              <w:spacing w:line="276" w:lineRule="auto"/>
              <w:jc w:val="center"/>
              <w:rPr>
                <w:bCs/>
              </w:rPr>
            </w:pPr>
          </w:p>
        </w:tc>
        <w:tc>
          <w:tcPr>
            <w:tcW w:w="174" w:type="pct"/>
          </w:tcPr>
          <w:p w14:paraId="4C65679D" w14:textId="51F4040D" w:rsidR="002B79BC" w:rsidRPr="00FF1E67" w:rsidRDefault="002B79BC" w:rsidP="002B79BC">
            <w:pPr>
              <w:widowControl w:val="0"/>
              <w:autoSpaceDE w:val="0"/>
              <w:autoSpaceDN w:val="0"/>
              <w:adjustRightInd w:val="0"/>
              <w:spacing w:line="276" w:lineRule="auto"/>
              <w:jc w:val="center"/>
              <w:rPr>
                <w:bCs/>
              </w:rPr>
            </w:pPr>
            <w:r w:rsidRPr="00FF1E67">
              <w:rPr>
                <w:bCs/>
              </w:rPr>
              <w:t>+</w:t>
            </w:r>
          </w:p>
        </w:tc>
        <w:tc>
          <w:tcPr>
            <w:tcW w:w="173" w:type="pct"/>
          </w:tcPr>
          <w:p w14:paraId="6944DE01" w14:textId="77777777" w:rsidR="002B79BC" w:rsidRPr="00FF1E67" w:rsidRDefault="002B79BC" w:rsidP="002B79BC">
            <w:pPr>
              <w:widowControl w:val="0"/>
              <w:autoSpaceDE w:val="0"/>
              <w:autoSpaceDN w:val="0"/>
              <w:adjustRightInd w:val="0"/>
              <w:spacing w:line="276" w:lineRule="auto"/>
              <w:jc w:val="center"/>
              <w:rPr>
                <w:bCs/>
              </w:rPr>
            </w:pPr>
          </w:p>
        </w:tc>
        <w:tc>
          <w:tcPr>
            <w:tcW w:w="1217" w:type="pct"/>
          </w:tcPr>
          <w:p w14:paraId="1205C2C1" w14:textId="6D54ECF4" w:rsidR="002B79BC" w:rsidRPr="00FF1E67" w:rsidRDefault="002B79BC" w:rsidP="002B79BC">
            <w:pPr>
              <w:widowControl w:val="0"/>
              <w:autoSpaceDE w:val="0"/>
              <w:autoSpaceDN w:val="0"/>
              <w:adjustRightInd w:val="0"/>
              <w:spacing w:line="276" w:lineRule="auto"/>
              <w:jc w:val="both"/>
              <w:rPr>
                <w:bCs/>
              </w:rPr>
            </w:pPr>
            <w:r w:rsidRPr="00FF1E67">
              <w:rPr>
                <w:bCs/>
              </w:rPr>
              <w:t>Kiekviena kultūros ir meno įstaiga atliko anketinę apklausą dėl įstaigos teikiamų paslaugų kokybės nustatymo. Paslaugų vartotojai įvertino teigiamai kultūros ir meno įstaigų teikiamų paslaugų kokybę.</w:t>
            </w:r>
          </w:p>
        </w:tc>
        <w:tc>
          <w:tcPr>
            <w:tcW w:w="261" w:type="pct"/>
          </w:tcPr>
          <w:p w14:paraId="020D194B" w14:textId="44FD9D9E" w:rsidR="002B79BC" w:rsidRPr="00FF1E67" w:rsidRDefault="002B79BC" w:rsidP="002B79BC">
            <w:pPr>
              <w:widowControl w:val="0"/>
              <w:autoSpaceDE w:val="0"/>
              <w:autoSpaceDN w:val="0"/>
              <w:adjustRightInd w:val="0"/>
              <w:spacing w:line="276" w:lineRule="auto"/>
              <w:jc w:val="center"/>
              <w:rPr>
                <w:bCs/>
              </w:rPr>
            </w:pPr>
            <w:r w:rsidRPr="00FF1E67">
              <w:rPr>
                <w:bCs/>
              </w:rPr>
              <w:t>PMSA KMS</w:t>
            </w:r>
          </w:p>
        </w:tc>
        <w:tc>
          <w:tcPr>
            <w:tcW w:w="216" w:type="pct"/>
          </w:tcPr>
          <w:p w14:paraId="4B90080B" w14:textId="77777777" w:rsidR="002B79BC" w:rsidRPr="00FF1E67" w:rsidRDefault="002B79BC" w:rsidP="002B79BC">
            <w:pPr>
              <w:widowControl w:val="0"/>
              <w:autoSpaceDE w:val="0"/>
              <w:autoSpaceDN w:val="0"/>
              <w:adjustRightInd w:val="0"/>
              <w:spacing w:line="276" w:lineRule="auto"/>
              <w:jc w:val="center"/>
              <w:rPr>
                <w:bCs/>
              </w:rPr>
            </w:pPr>
          </w:p>
        </w:tc>
        <w:tc>
          <w:tcPr>
            <w:tcW w:w="175" w:type="pct"/>
          </w:tcPr>
          <w:p w14:paraId="6F9177DF" w14:textId="77777777" w:rsidR="002B79BC" w:rsidRPr="00FF1E67" w:rsidRDefault="002B79BC" w:rsidP="002B79BC">
            <w:pPr>
              <w:widowControl w:val="0"/>
              <w:autoSpaceDE w:val="0"/>
              <w:autoSpaceDN w:val="0"/>
              <w:adjustRightInd w:val="0"/>
              <w:spacing w:line="276" w:lineRule="auto"/>
              <w:jc w:val="center"/>
              <w:rPr>
                <w:bCs/>
              </w:rPr>
            </w:pPr>
          </w:p>
        </w:tc>
        <w:tc>
          <w:tcPr>
            <w:tcW w:w="175" w:type="pct"/>
          </w:tcPr>
          <w:p w14:paraId="3AB089BE" w14:textId="77777777" w:rsidR="002B79BC" w:rsidRPr="00FF1E67" w:rsidRDefault="002B79BC" w:rsidP="002B79BC">
            <w:pPr>
              <w:widowControl w:val="0"/>
              <w:autoSpaceDE w:val="0"/>
              <w:autoSpaceDN w:val="0"/>
              <w:adjustRightInd w:val="0"/>
              <w:spacing w:line="276" w:lineRule="auto"/>
              <w:jc w:val="center"/>
              <w:rPr>
                <w:bCs/>
              </w:rPr>
            </w:pPr>
          </w:p>
        </w:tc>
        <w:tc>
          <w:tcPr>
            <w:tcW w:w="178" w:type="pct"/>
            <w:gridSpan w:val="2"/>
          </w:tcPr>
          <w:p w14:paraId="21A10EE0" w14:textId="77777777" w:rsidR="002B79BC" w:rsidRPr="00FF1E67" w:rsidRDefault="002B79BC" w:rsidP="002B79BC">
            <w:pPr>
              <w:widowControl w:val="0"/>
              <w:autoSpaceDE w:val="0"/>
              <w:autoSpaceDN w:val="0"/>
              <w:adjustRightInd w:val="0"/>
              <w:spacing w:line="276" w:lineRule="auto"/>
              <w:jc w:val="center"/>
              <w:rPr>
                <w:bCs/>
              </w:rPr>
            </w:pPr>
          </w:p>
        </w:tc>
      </w:tr>
      <w:tr w:rsidR="002B79BC" w:rsidRPr="00A5024B" w14:paraId="5B6DC4EF" w14:textId="77777777" w:rsidTr="005C4BDC">
        <w:trPr>
          <w:jc w:val="center"/>
        </w:trPr>
        <w:tc>
          <w:tcPr>
            <w:tcW w:w="159" w:type="pct"/>
            <w:vAlign w:val="center"/>
          </w:tcPr>
          <w:p w14:paraId="1A5DEF7E" w14:textId="77777777" w:rsidR="002B79BC" w:rsidRPr="005E3E94" w:rsidRDefault="002B79BC" w:rsidP="002B79BC">
            <w:pPr>
              <w:widowControl w:val="0"/>
              <w:autoSpaceDE w:val="0"/>
              <w:autoSpaceDN w:val="0"/>
              <w:adjustRightInd w:val="0"/>
              <w:spacing w:line="276" w:lineRule="auto"/>
              <w:jc w:val="center"/>
              <w:rPr>
                <w:i/>
                <w:iCs/>
                <w:color w:val="FF0000"/>
              </w:rPr>
            </w:pPr>
            <w:bookmarkStart w:id="21" w:name="_Hlk99980124"/>
          </w:p>
        </w:tc>
        <w:tc>
          <w:tcPr>
            <w:tcW w:w="171" w:type="pct"/>
          </w:tcPr>
          <w:p w14:paraId="61F066D0" w14:textId="77777777" w:rsidR="002B79BC" w:rsidRPr="005E3E94" w:rsidRDefault="002B79BC" w:rsidP="002B79BC">
            <w:pPr>
              <w:widowControl w:val="0"/>
              <w:autoSpaceDE w:val="0"/>
              <w:autoSpaceDN w:val="0"/>
              <w:adjustRightInd w:val="0"/>
              <w:spacing w:line="276" w:lineRule="auto"/>
              <w:rPr>
                <w:b/>
                <w:bCs/>
                <w:i/>
                <w:iCs/>
                <w:color w:val="FF0000"/>
              </w:rPr>
            </w:pPr>
          </w:p>
        </w:tc>
        <w:tc>
          <w:tcPr>
            <w:tcW w:w="217" w:type="pct"/>
          </w:tcPr>
          <w:p w14:paraId="69DA6D54" w14:textId="77777777" w:rsidR="002B79BC" w:rsidRPr="00BF2FF7" w:rsidRDefault="002B79BC" w:rsidP="002B79BC">
            <w:pPr>
              <w:widowControl w:val="0"/>
              <w:autoSpaceDE w:val="0"/>
              <w:autoSpaceDN w:val="0"/>
              <w:adjustRightInd w:val="0"/>
              <w:spacing w:line="276" w:lineRule="auto"/>
              <w:rPr>
                <w:b/>
                <w:bCs/>
                <w:i/>
                <w:iCs/>
              </w:rPr>
            </w:pPr>
          </w:p>
        </w:tc>
        <w:tc>
          <w:tcPr>
            <w:tcW w:w="4453" w:type="pct"/>
            <w:gridSpan w:val="16"/>
            <w:vAlign w:val="center"/>
          </w:tcPr>
          <w:p w14:paraId="67C0684A" w14:textId="5F15FEBC" w:rsidR="002B79BC" w:rsidRPr="00BF2FF7" w:rsidRDefault="002B79BC" w:rsidP="002B79BC">
            <w:pPr>
              <w:widowControl w:val="0"/>
              <w:autoSpaceDE w:val="0"/>
              <w:autoSpaceDN w:val="0"/>
              <w:adjustRightInd w:val="0"/>
              <w:spacing w:line="276" w:lineRule="auto"/>
              <w:rPr>
                <w:b/>
                <w:bCs/>
              </w:rPr>
            </w:pPr>
            <w:r w:rsidRPr="00BF2FF7">
              <w:rPr>
                <w:b/>
                <w:bCs/>
                <w:i/>
                <w:iCs/>
              </w:rPr>
              <w:t>1.1.4. Uždavinys. Padidinti miesto turistinį patrauklumą</w:t>
            </w:r>
          </w:p>
        </w:tc>
      </w:tr>
      <w:bookmarkEnd w:id="21"/>
      <w:tr w:rsidR="002B79BC" w:rsidRPr="00A5024B" w14:paraId="47AC0ED2" w14:textId="77777777" w:rsidTr="005C4BDC">
        <w:trPr>
          <w:jc w:val="center"/>
        </w:trPr>
        <w:tc>
          <w:tcPr>
            <w:tcW w:w="1571" w:type="pct"/>
            <w:gridSpan w:val="6"/>
            <w:vAlign w:val="center"/>
          </w:tcPr>
          <w:p w14:paraId="122D1A58" w14:textId="521AB695" w:rsidR="002B79BC" w:rsidRPr="00BF2FF7" w:rsidRDefault="002B79BC" w:rsidP="002B79BC">
            <w:pPr>
              <w:widowControl w:val="0"/>
              <w:autoSpaceDE w:val="0"/>
              <w:autoSpaceDN w:val="0"/>
              <w:adjustRightInd w:val="0"/>
              <w:spacing w:line="276" w:lineRule="auto"/>
              <w:rPr>
                <w:i/>
                <w:iCs/>
              </w:rPr>
            </w:pPr>
            <w:r w:rsidRPr="00BF2FF7">
              <w:t>Turistų skaičius apgyvendinimo įstaigose, asm</w:t>
            </w:r>
            <w:r w:rsidRPr="00BF2FF7">
              <w:rPr>
                <w:i/>
                <w:iCs/>
              </w:rPr>
              <w:t xml:space="preserve">. </w:t>
            </w:r>
            <w:r w:rsidRPr="00BF2FF7">
              <w:t>(reikšmė didėjanti)</w:t>
            </w:r>
          </w:p>
        </w:tc>
        <w:tc>
          <w:tcPr>
            <w:tcW w:w="256" w:type="pct"/>
          </w:tcPr>
          <w:p w14:paraId="0183BE73" w14:textId="0ABC8501" w:rsidR="002B79BC" w:rsidRPr="003107FC" w:rsidRDefault="003107FC" w:rsidP="002B79BC">
            <w:pPr>
              <w:widowControl w:val="0"/>
              <w:autoSpaceDE w:val="0"/>
              <w:autoSpaceDN w:val="0"/>
              <w:adjustRightInd w:val="0"/>
              <w:spacing w:line="276" w:lineRule="auto"/>
              <w:jc w:val="center"/>
              <w:rPr>
                <w:bCs/>
                <w:sz w:val="18"/>
                <w:szCs w:val="18"/>
              </w:rPr>
            </w:pPr>
            <w:r w:rsidRPr="003107FC">
              <w:rPr>
                <w:bCs/>
                <w:sz w:val="18"/>
                <w:szCs w:val="18"/>
              </w:rPr>
              <w:t>20047</w:t>
            </w:r>
          </w:p>
        </w:tc>
        <w:tc>
          <w:tcPr>
            <w:tcW w:w="217" w:type="pct"/>
          </w:tcPr>
          <w:p w14:paraId="6F8E5016" w14:textId="509B1D31" w:rsidR="002B79BC" w:rsidRPr="00BF2FF7" w:rsidRDefault="003107FC" w:rsidP="002B79BC">
            <w:pPr>
              <w:widowControl w:val="0"/>
              <w:autoSpaceDE w:val="0"/>
              <w:autoSpaceDN w:val="0"/>
              <w:adjustRightInd w:val="0"/>
              <w:spacing w:line="276" w:lineRule="auto"/>
              <w:jc w:val="center"/>
              <w:rPr>
                <w:bCs/>
                <w:sz w:val="18"/>
                <w:szCs w:val="18"/>
              </w:rPr>
            </w:pPr>
            <w:r>
              <w:rPr>
                <w:bCs/>
                <w:sz w:val="18"/>
                <w:szCs w:val="18"/>
              </w:rPr>
              <w:t>28350</w:t>
            </w:r>
          </w:p>
        </w:tc>
        <w:tc>
          <w:tcPr>
            <w:tcW w:w="217" w:type="pct"/>
            <w:vAlign w:val="center"/>
          </w:tcPr>
          <w:p w14:paraId="67586B52" w14:textId="2C4DA009" w:rsidR="002B79BC" w:rsidRPr="00BF2FF7" w:rsidRDefault="002B79BC" w:rsidP="002B79BC">
            <w:pPr>
              <w:widowControl w:val="0"/>
              <w:autoSpaceDE w:val="0"/>
              <w:autoSpaceDN w:val="0"/>
              <w:adjustRightInd w:val="0"/>
              <w:spacing w:line="276" w:lineRule="auto"/>
              <w:jc w:val="center"/>
              <w:rPr>
                <w:bCs/>
              </w:rPr>
            </w:pPr>
            <w:r w:rsidRPr="00BF2FF7">
              <w:rPr>
                <w:bCs/>
              </w:rPr>
              <w:t>Didė</w:t>
            </w:r>
            <w:r w:rsidR="009C47BE">
              <w:rPr>
                <w:bCs/>
              </w:rPr>
              <w:t>-</w:t>
            </w:r>
            <w:r w:rsidRPr="00BF2FF7">
              <w:rPr>
                <w:bCs/>
              </w:rPr>
              <w:t>janti</w:t>
            </w:r>
          </w:p>
        </w:tc>
        <w:tc>
          <w:tcPr>
            <w:tcW w:w="2739" w:type="pct"/>
            <w:gridSpan w:val="10"/>
          </w:tcPr>
          <w:p w14:paraId="24897075" w14:textId="77777777" w:rsidR="002B79BC" w:rsidRPr="00BF2FF7" w:rsidRDefault="002B79BC" w:rsidP="002B79BC">
            <w:pPr>
              <w:widowControl w:val="0"/>
              <w:autoSpaceDE w:val="0"/>
              <w:autoSpaceDN w:val="0"/>
              <w:adjustRightInd w:val="0"/>
              <w:spacing w:line="276" w:lineRule="auto"/>
              <w:jc w:val="center"/>
              <w:rPr>
                <w:b/>
              </w:rPr>
            </w:pPr>
          </w:p>
        </w:tc>
      </w:tr>
      <w:tr w:rsidR="00BF2FF7" w:rsidRPr="00A5024B" w14:paraId="6DCC14C7" w14:textId="77777777" w:rsidTr="005C4BDC">
        <w:trPr>
          <w:jc w:val="center"/>
        </w:trPr>
        <w:tc>
          <w:tcPr>
            <w:tcW w:w="1571" w:type="pct"/>
            <w:gridSpan w:val="6"/>
            <w:vAlign w:val="center"/>
          </w:tcPr>
          <w:p w14:paraId="2C9F0338" w14:textId="6D04DC05" w:rsidR="00BF2FF7" w:rsidRPr="00BF2FF7" w:rsidRDefault="00BF2FF7" w:rsidP="002B79BC">
            <w:pPr>
              <w:widowControl w:val="0"/>
              <w:autoSpaceDE w:val="0"/>
              <w:autoSpaceDN w:val="0"/>
              <w:adjustRightInd w:val="0"/>
              <w:spacing w:line="276" w:lineRule="auto"/>
            </w:pPr>
            <w:r w:rsidRPr="00BF2FF7">
              <w:t>Visų tipų apgyvendinimo įstaigose suteiktų nakvynių skaičius, tenkantis 1 tūkst.</w:t>
            </w:r>
            <w:r>
              <w:t xml:space="preserve"> </w:t>
            </w:r>
            <w:r w:rsidRPr="00BF2FF7">
              <w:t>gyventojų (reikšmė didėjanti)</w:t>
            </w:r>
          </w:p>
        </w:tc>
        <w:tc>
          <w:tcPr>
            <w:tcW w:w="256" w:type="pct"/>
          </w:tcPr>
          <w:p w14:paraId="6B4B5900" w14:textId="3DCC1AAD" w:rsidR="00BF2FF7" w:rsidRPr="003107FC" w:rsidRDefault="003107FC" w:rsidP="002B79BC">
            <w:pPr>
              <w:widowControl w:val="0"/>
              <w:autoSpaceDE w:val="0"/>
              <w:autoSpaceDN w:val="0"/>
              <w:adjustRightInd w:val="0"/>
              <w:spacing w:line="276" w:lineRule="auto"/>
              <w:jc w:val="center"/>
              <w:rPr>
                <w:bCs/>
                <w:sz w:val="18"/>
                <w:szCs w:val="18"/>
              </w:rPr>
            </w:pPr>
            <w:r>
              <w:rPr>
                <w:bCs/>
                <w:sz w:val="18"/>
                <w:szCs w:val="18"/>
              </w:rPr>
              <w:t>N. d.</w:t>
            </w:r>
          </w:p>
        </w:tc>
        <w:tc>
          <w:tcPr>
            <w:tcW w:w="217" w:type="pct"/>
          </w:tcPr>
          <w:p w14:paraId="44A25727" w14:textId="09812729" w:rsidR="00BF2FF7" w:rsidRPr="003107FC" w:rsidRDefault="003107FC" w:rsidP="002B79BC">
            <w:pPr>
              <w:widowControl w:val="0"/>
              <w:autoSpaceDE w:val="0"/>
              <w:autoSpaceDN w:val="0"/>
              <w:adjustRightInd w:val="0"/>
              <w:spacing w:line="276" w:lineRule="auto"/>
              <w:jc w:val="center"/>
              <w:rPr>
                <w:bCs/>
                <w:sz w:val="16"/>
                <w:szCs w:val="16"/>
              </w:rPr>
            </w:pPr>
            <w:r w:rsidRPr="003107FC">
              <w:rPr>
                <w:bCs/>
                <w:sz w:val="16"/>
                <w:szCs w:val="16"/>
              </w:rPr>
              <w:t>645,08</w:t>
            </w:r>
          </w:p>
        </w:tc>
        <w:tc>
          <w:tcPr>
            <w:tcW w:w="217" w:type="pct"/>
            <w:vAlign w:val="center"/>
          </w:tcPr>
          <w:p w14:paraId="22F63A47" w14:textId="39014BFE" w:rsidR="00BF2FF7" w:rsidRPr="00BF2FF7" w:rsidRDefault="00BF2FF7" w:rsidP="002B79BC">
            <w:pPr>
              <w:widowControl w:val="0"/>
              <w:autoSpaceDE w:val="0"/>
              <w:autoSpaceDN w:val="0"/>
              <w:adjustRightInd w:val="0"/>
              <w:spacing w:line="276" w:lineRule="auto"/>
              <w:jc w:val="center"/>
              <w:rPr>
                <w:bCs/>
              </w:rPr>
            </w:pPr>
            <w:r w:rsidRPr="00BF2FF7">
              <w:rPr>
                <w:bCs/>
              </w:rPr>
              <w:t>Didė</w:t>
            </w:r>
            <w:r w:rsidR="009C47BE">
              <w:rPr>
                <w:bCs/>
              </w:rPr>
              <w:t>-</w:t>
            </w:r>
            <w:r w:rsidRPr="00BF2FF7">
              <w:rPr>
                <w:bCs/>
              </w:rPr>
              <w:t>janti</w:t>
            </w:r>
          </w:p>
        </w:tc>
        <w:tc>
          <w:tcPr>
            <w:tcW w:w="2739" w:type="pct"/>
            <w:gridSpan w:val="10"/>
          </w:tcPr>
          <w:p w14:paraId="5B2677BB" w14:textId="77777777" w:rsidR="00BF2FF7" w:rsidRPr="00BF2FF7" w:rsidRDefault="00BF2FF7" w:rsidP="002B79BC">
            <w:pPr>
              <w:widowControl w:val="0"/>
              <w:autoSpaceDE w:val="0"/>
              <w:autoSpaceDN w:val="0"/>
              <w:adjustRightInd w:val="0"/>
              <w:spacing w:line="276" w:lineRule="auto"/>
              <w:jc w:val="center"/>
              <w:rPr>
                <w:b/>
              </w:rPr>
            </w:pPr>
          </w:p>
        </w:tc>
      </w:tr>
      <w:tr w:rsidR="002B79BC" w:rsidRPr="00A5024B" w14:paraId="65EAFD67" w14:textId="77777777" w:rsidTr="005C4BDC">
        <w:trPr>
          <w:jc w:val="center"/>
        </w:trPr>
        <w:tc>
          <w:tcPr>
            <w:tcW w:w="1571" w:type="pct"/>
            <w:gridSpan w:val="6"/>
            <w:vAlign w:val="center"/>
          </w:tcPr>
          <w:p w14:paraId="5C8D88CD" w14:textId="7461E475" w:rsidR="002B79BC" w:rsidRPr="00BF2FF7" w:rsidRDefault="002B79BC" w:rsidP="002B79BC">
            <w:pPr>
              <w:widowControl w:val="0"/>
              <w:autoSpaceDE w:val="0"/>
              <w:autoSpaceDN w:val="0"/>
              <w:adjustRightInd w:val="0"/>
              <w:spacing w:line="276" w:lineRule="auto"/>
            </w:pPr>
            <w:r w:rsidRPr="00BF2FF7">
              <w:t xml:space="preserve">Asmenų, pasinaudojusių PPA paslaugomis, skaičius, asm. </w:t>
            </w:r>
            <w:r w:rsidR="009C47BE">
              <w:t xml:space="preserve">per </w:t>
            </w:r>
            <w:r w:rsidRPr="00BF2FF7">
              <w:t xml:space="preserve"> metus,  (reikšmė didėjanti)</w:t>
            </w:r>
          </w:p>
        </w:tc>
        <w:tc>
          <w:tcPr>
            <w:tcW w:w="256" w:type="pct"/>
          </w:tcPr>
          <w:p w14:paraId="1E70F5E8" w14:textId="3332A4E5" w:rsidR="002B79BC" w:rsidRPr="003107FC" w:rsidRDefault="003107FC" w:rsidP="003107FC">
            <w:pPr>
              <w:widowControl w:val="0"/>
              <w:autoSpaceDE w:val="0"/>
              <w:autoSpaceDN w:val="0"/>
              <w:adjustRightInd w:val="0"/>
              <w:spacing w:line="276" w:lineRule="auto"/>
              <w:jc w:val="center"/>
              <w:rPr>
                <w:bCs/>
                <w:sz w:val="18"/>
                <w:szCs w:val="18"/>
              </w:rPr>
            </w:pPr>
            <w:r>
              <w:rPr>
                <w:bCs/>
                <w:sz w:val="18"/>
                <w:szCs w:val="18"/>
              </w:rPr>
              <w:t>5876</w:t>
            </w:r>
          </w:p>
        </w:tc>
        <w:tc>
          <w:tcPr>
            <w:tcW w:w="217" w:type="pct"/>
          </w:tcPr>
          <w:p w14:paraId="2F9F63BF" w14:textId="57BD8083" w:rsidR="002B79BC" w:rsidRPr="00BF2FF7" w:rsidRDefault="003107FC" w:rsidP="003107FC">
            <w:pPr>
              <w:widowControl w:val="0"/>
              <w:autoSpaceDE w:val="0"/>
              <w:autoSpaceDN w:val="0"/>
              <w:adjustRightInd w:val="0"/>
              <w:spacing w:line="276" w:lineRule="auto"/>
              <w:jc w:val="center"/>
              <w:rPr>
                <w:bCs/>
                <w:sz w:val="18"/>
                <w:szCs w:val="18"/>
              </w:rPr>
            </w:pPr>
            <w:r>
              <w:rPr>
                <w:bCs/>
                <w:sz w:val="18"/>
                <w:szCs w:val="18"/>
              </w:rPr>
              <w:t>3120</w:t>
            </w:r>
          </w:p>
        </w:tc>
        <w:tc>
          <w:tcPr>
            <w:tcW w:w="217" w:type="pct"/>
          </w:tcPr>
          <w:p w14:paraId="3CC5F751" w14:textId="5CBD7DFE" w:rsidR="002B79BC" w:rsidRPr="00BF2FF7" w:rsidRDefault="003107FC" w:rsidP="002B79BC">
            <w:pPr>
              <w:widowControl w:val="0"/>
              <w:autoSpaceDE w:val="0"/>
              <w:autoSpaceDN w:val="0"/>
              <w:adjustRightInd w:val="0"/>
              <w:spacing w:line="276" w:lineRule="auto"/>
              <w:jc w:val="center"/>
              <w:rPr>
                <w:bCs/>
              </w:rPr>
            </w:pPr>
            <w:r>
              <w:rPr>
                <w:bCs/>
              </w:rPr>
              <w:t>4000</w:t>
            </w:r>
          </w:p>
        </w:tc>
        <w:tc>
          <w:tcPr>
            <w:tcW w:w="2739" w:type="pct"/>
            <w:gridSpan w:val="10"/>
          </w:tcPr>
          <w:p w14:paraId="52652D42" w14:textId="77777777" w:rsidR="008D5172" w:rsidRPr="008D5172" w:rsidRDefault="008D5172" w:rsidP="008D5172">
            <w:pPr>
              <w:widowControl w:val="0"/>
              <w:autoSpaceDE w:val="0"/>
              <w:autoSpaceDN w:val="0"/>
              <w:adjustRightInd w:val="0"/>
              <w:spacing w:line="276" w:lineRule="auto"/>
              <w:jc w:val="both"/>
              <w:rPr>
                <w:bCs/>
              </w:rPr>
            </w:pPr>
            <w:r w:rsidRPr="008D5172">
              <w:rPr>
                <w:bCs/>
              </w:rPr>
              <w:t>2024 m. asmenų, pasinaudojusių PPA (Panevėžio plėtros agentūra) paslaugomis skaičius sudarė 5876.</w:t>
            </w:r>
          </w:p>
          <w:p w14:paraId="1A811AB9" w14:textId="0E861240" w:rsidR="002B79BC" w:rsidRPr="00BF2FF7" w:rsidRDefault="008D5172" w:rsidP="008D5172">
            <w:pPr>
              <w:widowControl w:val="0"/>
              <w:autoSpaceDE w:val="0"/>
              <w:autoSpaceDN w:val="0"/>
              <w:adjustRightInd w:val="0"/>
              <w:spacing w:line="276" w:lineRule="auto"/>
              <w:jc w:val="both"/>
              <w:rPr>
                <w:bCs/>
              </w:rPr>
            </w:pPr>
            <w:r w:rsidRPr="008D5172">
              <w:rPr>
                <w:bCs/>
              </w:rPr>
              <w:t>Panevėžio miesto turizmo sektorius buvo reprezentuojamas 6 renginiuose.</w:t>
            </w:r>
          </w:p>
        </w:tc>
      </w:tr>
      <w:tr w:rsidR="002B79BC" w:rsidRPr="00A5024B" w14:paraId="01BB77EE" w14:textId="77777777" w:rsidTr="005B3BB4">
        <w:trPr>
          <w:jc w:val="center"/>
        </w:trPr>
        <w:tc>
          <w:tcPr>
            <w:tcW w:w="159" w:type="pct"/>
            <w:vAlign w:val="center"/>
          </w:tcPr>
          <w:p w14:paraId="4544990B"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Align w:val="center"/>
          </w:tcPr>
          <w:p w14:paraId="73B00C24" w14:textId="7B926AA9" w:rsidR="002B79BC" w:rsidRPr="00BF2FF7" w:rsidRDefault="002B79BC" w:rsidP="002B79BC">
            <w:pPr>
              <w:widowControl w:val="0"/>
              <w:autoSpaceDE w:val="0"/>
              <w:autoSpaceDN w:val="0"/>
              <w:adjustRightInd w:val="0"/>
              <w:spacing w:line="276" w:lineRule="auto"/>
            </w:pPr>
            <w:r w:rsidRPr="00BF2FF7">
              <w:t>Naujų turizmo traukos objektų Panevėžio mieste kūrimas, įveiklinant kultūros paveldo objektus, plėtojant muziejinę veiklą, naudojant regioninės kultūros potencialą ir pasitelkiant inovatyvias technologijas</w:t>
            </w:r>
          </w:p>
        </w:tc>
        <w:tc>
          <w:tcPr>
            <w:tcW w:w="308" w:type="pct"/>
          </w:tcPr>
          <w:p w14:paraId="43CEB66A" w14:textId="2A679D10" w:rsidR="002B79BC" w:rsidRPr="00BF2FF7" w:rsidRDefault="002B79BC" w:rsidP="002B79BC">
            <w:pPr>
              <w:widowControl w:val="0"/>
              <w:autoSpaceDE w:val="0"/>
              <w:autoSpaceDN w:val="0"/>
              <w:adjustRightInd w:val="0"/>
              <w:spacing w:line="276" w:lineRule="auto"/>
              <w:jc w:val="center"/>
              <w:rPr>
                <w:bCs/>
              </w:rPr>
            </w:pPr>
            <w:r w:rsidRPr="00BF2FF7">
              <w:rPr>
                <w:bCs/>
              </w:rPr>
              <w:t>1.1.4.1.</w:t>
            </w:r>
          </w:p>
        </w:tc>
        <w:tc>
          <w:tcPr>
            <w:tcW w:w="525" w:type="pct"/>
          </w:tcPr>
          <w:p w14:paraId="6C38EBBA" w14:textId="19D47B2D" w:rsidR="002B79BC" w:rsidRPr="00BF2FF7" w:rsidRDefault="002B79BC" w:rsidP="002B79BC">
            <w:pPr>
              <w:widowControl w:val="0"/>
              <w:autoSpaceDE w:val="0"/>
              <w:autoSpaceDN w:val="0"/>
              <w:adjustRightInd w:val="0"/>
              <w:spacing w:line="276" w:lineRule="auto"/>
            </w:pPr>
            <w:r w:rsidRPr="00BF2FF7">
              <w:t>Sukurtų turizmo produktų skaičius, vnt.</w:t>
            </w:r>
          </w:p>
        </w:tc>
        <w:tc>
          <w:tcPr>
            <w:tcW w:w="256" w:type="pct"/>
          </w:tcPr>
          <w:p w14:paraId="1FC88373" w14:textId="6435BBFE" w:rsidR="002B79BC" w:rsidRPr="00BF2FF7" w:rsidRDefault="00FF5565" w:rsidP="002B79BC">
            <w:pPr>
              <w:widowControl w:val="0"/>
              <w:autoSpaceDE w:val="0"/>
              <w:autoSpaceDN w:val="0"/>
              <w:adjustRightInd w:val="0"/>
              <w:spacing w:line="276" w:lineRule="auto"/>
              <w:jc w:val="center"/>
              <w:rPr>
                <w:bCs/>
              </w:rPr>
            </w:pPr>
            <w:r>
              <w:rPr>
                <w:bCs/>
              </w:rPr>
              <w:t>6</w:t>
            </w:r>
          </w:p>
        </w:tc>
        <w:tc>
          <w:tcPr>
            <w:tcW w:w="217" w:type="pct"/>
          </w:tcPr>
          <w:p w14:paraId="0A110405" w14:textId="5F365A20" w:rsidR="002B79BC" w:rsidRPr="00BF2FF7" w:rsidRDefault="00BF2FF7" w:rsidP="002B79BC">
            <w:pPr>
              <w:widowControl w:val="0"/>
              <w:autoSpaceDE w:val="0"/>
              <w:autoSpaceDN w:val="0"/>
              <w:adjustRightInd w:val="0"/>
              <w:spacing w:line="276" w:lineRule="auto"/>
              <w:jc w:val="center"/>
              <w:rPr>
                <w:bCs/>
              </w:rPr>
            </w:pPr>
            <w:r w:rsidRPr="00BF2FF7">
              <w:rPr>
                <w:bCs/>
              </w:rPr>
              <w:t>5</w:t>
            </w:r>
          </w:p>
        </w:tc>
        <w:tc>
          <w:tcPr>
            <w:tcW w:w="217" w:type="pct"/>
          </w:tcPr>
          <w:p w14:paraId="5EB83C00" w14:textId="10C253AE" w:rsidR="002B79BC" w:rsidRPr="00BF2FF7" w:rsidRDefault="002B79BC" w:rsidP="002B79BC">
            <w:pPr>
              <w:widowControl w:val="0"/>
              <w:autoSpaceDE w:val="0"/>
              <w:autoSpaceDN w:val="0"/>
              <w:adjustRightInd w:val="0"/>
              <w:spacing w:line="276" w:lineRule="auto"/>
              <w:jc w:val="center"/>
              <w:rPr>
                <w:bCs/>
              </w:rPr>
            </w:pPr>
            <w:r w:rsidRPr="00BF2FF7">
              <w:rPr>
                <w:bCs/>
              </w:rPr>
              <w:t>5</w:t>
            </w:r>
          </w:p>
        </w:tc>
        <w:tc>
          <w:tcPr>
            <w:tcW w:w="170" w:type="pct"/>
          </w:tcPr>
          <w:p w14:paraId="5CE2A889" w14:textId="77777777" w:rsidR="002B79BC" w:rsidRPr="00BF2FF7" w:rsidRDefault="002B79BC" w:rsidP="002B79BC">
            <w:pPr>
              <w:widowControl w:val="0"/>
              <w:autoSpaceDE w:val="0"/>
              <w:autoSpaceDN w:val="0"/>
              <w:adjustRightInd w:val="0"/>
              <w:spacing w:line="276" w:lineRule="auto"/>
              <w:jc w:val="center"/>
              <w:rPr>
                <w:bCs/>
              </w:rPr>
            </w:pPr>
          </w:p>
        </w:tc>
        <w:tc>
          <w:tcPr>
            <w:tcW w:w="174" w:type="pct"/>
          </w:tcPr>
          <w:p w14:paraId="7E68761E" w14:textId="2A5A2B9B" w:rsidR="002B79BC" w:rsidRPr="00BF2FF7" w:rsidRDefault="002B79BC" w:rsidP="002B79BC">
            <w:pPr>
              <w:widowControl w:val="0"/>
              <w:autoSpaceDE w:val="0"/>
              <w:autoSpaceDN w:val="0"/>
              <w:adjustRightInd w:val="0"/>
              <w:spacing w:line="276" w:lineRule="auto"/>
              <w:jc w:val="center"/>
              <w:rPr>
                <w:bCs/>
              </w:rPr>
            </w:pPr>
            <w:r w:rsidRPr="00BF2FF7">
              <w:rPr>
                <w:bCs/>
              </w:rPr>
              <w:t>+</w:t>
            </w:r>
          </w:p>
        </w:tc>
        <w:tc>
          <w:tcPr>
            <w:tcW w:w="173" w:type="pct"/>
          </w:tcPr>
          <w:p w14:paraId="088861C0" w14:textId="77777777" w:rsidR="002B79BC" w:rsidRPr="00BF2FF7" w:rsidRDefault="002B79BC" w:rsidP="002B79BC">
            <w:pPr>
              <w:widowControl w:val="0"/>
              <w:autoSpaceDE w:val="0"/>
              <w:autoSpaceDN w:val="0"/>
              <w:adjustRightInd w:val="0"/>
              <w:spacing w:line="276" w:lineRule="auto"/>
              <w:jc w:val="center"/>
              <w:rPr>
                <w:bCs/>
              </w:rPr>
            </w:pPr>
          </w:p>
        </w:tc>
        <w:tc>
          <w:tcPr>
            <w:tcW w:w="1217" w:type="pct"/>
          </w:tcPr>
          <w:p w14:paraId="3221F503" w14:textId="77777777" w:rsidR="00FF5565" w:rsidRDefault="00FF5565" w:rsidP="00FF5565">
            <w:r>
              <w:t>2024 m. vykdyti projektai:</w:t>
            </w:r>
          </w:p>
          <w:p w14:paraId="5BC149CE" w14:textId="77777777" w:rsidR="00FF5565" w:rsidRDefault="00FF5565" w:rsidP="00FF5565">
            <w:r>
              <w:t>1. Atviros pramonės savaitgalio ekskursijų ciklas.</w:t>
            </w:r>
          </w:p>
          <w:p w14:paraId="21395C3F" w14:textId="77777777" w:rsidR="00FF5565" w:rsidRDefault="00FF5565" w:rsidP="00FF5565">
            <w:r>
              <w:t>2. Ekskursija „Rūmų labirintais“.</w:t>
            </w:r>
          </w:p>
          <w:p w14:paraId="3094B2C1" w14:textId="77777777" w:rsidR="00FF5565" w:rsidRDefault="00FF5565" w:rsidP="00FF5565">
            <w:r>
              <w:t>3. Ekskursija „Pramonė veža“.</w:t>
            </w:r>
          </w:p>
          <w:p w14:paraId="539A7618" w14:textId="77777777" w:rsidR="00FF5565" w:rsidRDefault="00FF5565" w:rsidP="00FF5565">
            <w:r>
              <w:t>4. Naktinis baidarių žygis „Baidarių naktynės“ Nevėžio upe.</w:t>
            </w:r>
          </w:p>
          <w:p w14:paraId="67B16AB5" w14:textId="77777777" w:rsidR="00FF5565" w:rsidRDefault="00FF5565" w:rsidP="00FF5565">
            <w:r>
              <w:t>5. Atviros pramonės savaitgalio metu specialiųjų poreikių turintiems asmenims pritaikytos ekskursijos 7 įmonėse.</w:t>
            </w:r>
          </w:p>
          <w:p w14:paraId="731AB82C" w14:textId="1C57827D" w:rsidR="002B79BC" w:rsidRPr="00BF2FF7" w:rsidRDefault="00FF5565" w:rsidP="00FF5565">
            <w:r>
              <w:t>6. Paslaugų paketas „Panevėžys, miltai ir Miltinis“</w:t>
            </w:r>
          </w:p>
        </w:tc>
        <w:tc>
          <w:tcPr>
            <w:tcW w:w="261" w:type="pct"/>
          </w:tcPr>
          <w:p w14:paraId="63185D61" w14:textId="1EC45974" w:rsidR="002B79BC" w:rsidRPr="00BF2FF7" w:rsidRDefault="002B79BC" w:rsidP="002B79BC">
            <w:pPr>
              <w:widowControl w:val="0"/>
              <w:autoSpaceDE w:val="0"/>
              <w:autoSpaceDN w:val="0"/>
              <w:adjustRightInd w:val="0"/>
              <w:spacing w:line="276" w:lineRule="auto"/>
              <w:jc w:val="center"/>
              <w:rPr>
                <w:bCs/>
              </w:rPr>
            </w:pPr>
            <w:r w:rsidRPr="00BF2FF7">
              <w:rPr>
                <w:bCs/>
              </w:rPr>
              <w:t>PMSA KS, PPA</w:t>
            </w:r>
          </w:p>
        </w:tc>
        <w:tc>
          <w:tcPr>
            <w:tcW w:w="216" w:type="pct"/>
          </w:tcPr>
          <w:p w14:paraId="38C33392" w14:textId="49E35DE0" w:rsidR="002B79BC" w:rsidRPr="00BF2FF7" w:rsidRDefault="00FF5565" w:rsidP="002B79BC">
            <w:pPr>
              <w:widowControl w:val="0"/>
              <w:autoSpaceDE w:val="0"/>
              <w:autoSpaceDN w:val="0"/>
              <w:adjustRightInd w:val="0"/>
              <w:spacing w:line="276" w:lineRule="auto"/>
              <w:jc w:val="center"/>
              <w:rPr>
                <w:bCs/>
              </w:rPr>
            </w:pPr>
            <w:r>
              <w:rPr>
                <w:bCs/>
              </w:rPr>
              <w:t>90,0</w:t>
            </w:r>
          </w:p>
        </w:tc>
        <w:tc>
          <w:tcPr>
            <w:tcW w:w="175" w:type="pct"/>
          </w:tcPr>
          <w:p w14:paraId="339E4002"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590A49A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7AB80C44"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2B79BC" w:rsidRPr="00A5024B" w14:paraId="261C9B43" w14:textId="77777777" w:rsidTr="005B3BB4">
        <w:trPr>
          <w:jc w:val="center"/>
        </w:trPr>
        <w:tc>
          <w:tcPr>
            <w:tcW w:w="159" w:type="pct"/>
            <w:vAlign w:val="center"/>
          </w:tcPr>
          <w:p w14:paraId="583D4C55" w14:textId="77777777" w:rsidR="002B79BC" w:rsidRPr="005E3E94" w:rsidRDefault="002B79BC" w:rsidP="002B79BC">
            <w:pPr>
              <w:widowControl w:val="0"/>
              <w:autoSpaceDE w:val="0"/>
              <w:autoSpaceDN w:val="0"/>
              <w:adjustRightInd w:val="0"/>
              <w:spacing w:line="276" w:lineRule="auto"/>
              <w:jc w:val="center"/>
              <w:rPr>
                <w:i/>
                <w:iCs/>
                <w:color w:val="FF0000"/>
              </w:rPr>
            </w:pPr>
          </w:p>
        </w:tc>
        <w:tc>
          <w:tcPr>
            <w:tcW w:w="579" w:type="pct"/>
            <w:gridSpan w:val="3"/>
            <w:vAlign w:val="center"/>
          </w:tcPr>
          <w:p w14:paraId="42A64F7E" w14:textId="28ED7C94" w:rsidR="002B79BC" w:rsidRPr="00BF2FF7" w:rsidRDefault="002B79BC" w:rsidP="002B79BC">
            <w:pPr>
              <w:widowControl w:val="0"/>
              <w:autoSpaceDE w:val="0"/>
              <w:autoSpaceDN w:val="0"/>
              <w:adjustRightInd w:val="0"/>
              <w:spacing w:line="276" w:lineRule="auto"/>
            </w:pPr>
            <w:r w:rsidRPr="00BF2FF7">
              <w:t>Inžinerinio techninio paveldo išteklių skatinimas įveiklinant siaurąjį geležinkelį</w:t>
            </w:r>
          </w:p>
        </w:tc>
        <w:tc>
          <w:tcPr>
            <w:tcW w:w="308" w:type="pct"/>
          </w:tcPr>
          <w:p w14:paraId="01445CDC" w14:textId="3FEB0A7D" w:rsidR="002B79BC" w:rsidRPr="00BF2FF7" w:rsidRDefault="002B79BC" w:rsidP="002B79BC">
            <w:pPr>
              <w:widowControl w:val="0"/>
              <w:autoSpaceDE w:val="0"/>
              <w:autoSpaceDN w:val="0"/>
              <w:adjustRightInd w:val="0"/>
              <w:spacing w:line="276" w:lineRule="auto"/>
              <w:jc w:val="center"/>
              <w:rPr>
                <w:bCs/>
              </w:rPr>
            </w:pPr>
            <w:r w:rsidRPr="00BF2FF7">
              <w:rPr>
                <w:bCs/>
              </w:rPr>
              <w:t>1.1.4.2.</w:t>
            </w:r>
          </w:p>
        </w:tc>
        <w:tc>
          <w:tcPr>
            <w:tcW w:w="525" w:type="pct"/>
          </w:tcPr>
          <w:p w14:paraId="36AB0D5C" w14:textId="0CFC8E3D" w:rsidR="002B79BC" w:rsidRPr="00BF2FF7" w:rsidRDefault="002B79BC" w:rsidP="002B79BC">
            <w:pPr>
              <w:widowControl w:val="0"/>
              <w:autoSpaceDE w:val="0"/>
              <w:autoSpaceDN w:val="0"/>
              <w:adjustRightInd w:val="0"/>
              <w:spacing w:line="276" w:lineRule="auto"/>
              <w:rPr>
                <w:bCs/>
              </w:rPr>
            </w:pPr>
            <w:r w:rsidRPr="00BF2FF7">
              <w:rPr>
                <w:bCs/>
              </w:rPr>
              <w:t>Pervežtų siauruoju geležinkeliu asmenų skaičius</w:t>
            </w:r>
          </w:p>
        </w:tc>
        <w:tc>
          <w:tcPr>
            <w:tcW w:w="256" w:type="pct"/>
          </w:tcPr>
          <w:p w14:paraId="234DDDFE" w14:textId="629DFFF3" w:rsidR="002B79BC" w:rsidRPr="00BF2FF7" w:rsidRDefault="00224A4C" w:rsidP="00BF2FF7">
            <w:pPr>
              <w:widowControl w:val="0"/>
              <w:autoSpaceDE w:val="0"/>
              <w:autoSpaceDN w:val="0"/>
              <w:adjustRightInd w:val="0"/>
              <w:spacing w:line="276" w:lineRule="auto"/>
              <w:rPr>
                <w:bCs/>
              </w:rPr>
            </w:pPr>
            <w:r>
              <w:rPr>
                <w:bCs/>
              </w:rPr>
              <w:t>25885</w:t>
            </w:r>
          </w:p>
        </w:tc>
        <w:tc>
          <w:tcPr>
            <w:tcW w:w="217" w:type="pct"/>
          </w:tcPr>
          <w:p w14:paraId="60E15F7A" w14:textId="1EA3A77D" w:rsidR="002B79BC" w:rsidRPr="00BF2FF7" w:rsidRDefault="00F65456" w:rsidP="002B79BC">
            <w:pPr>
              <w:widowControl w:val="0"/>
              <w:autoSpaceDE w:val="0"/>
              <w:autoSpaceDN w:val="0"/>
              <w:adjustRightInd w:val="0"/>
              <w:spacing w:line="276" w:lineRule="auto"/>
              <w:jc w:val="center"/>
              <w:rPr>
                <w:bCs/>
                <w:sz w:val="18"/>
                <w:szCs w:val="18"/>
              </w:rPr>
            </w:pPr>
            <w:r>
              <w:rPr>
                <w:bCs/>
                <w:sz w:val="18"/>
                <w:szCs w:val="18"/>
              </w:rPr>
              <w:t>30000</w:t>
            </w:r>
          </w:p>
        </w:tc>
        <w:tc>
          <w:tcPr>
            <w:tcW w:w="217" w:type="pct"/>
          </w:tcPr>
          <w:p w14:paraId="5B2C470E" w14:textId="748AB90B" w:rsidR="002B79BC" w:rsidRPr="00BF2FF7" w:rsidRDefault="00BF2FF7" w:rsidP="002B79BC">
            <w:pPr>
              <w:widowControl w:val="0"/>
              <w:autoSpaceDE w:val="0"/>
              <w:autoSpaceDN w:val="0"/>
              <w:adjustRightInd w:val="0"/>
              <w:spacing w:line="276" w:lineRule="auto"/>
              <w:jc w:val="center"/>
              <w:rPr>
                <w:bCs/>
                <w:sz w:val="18"/>
                <w:szCs w:val="18"/>
              </w:rPr>
            </w:pPr>
            <w:r w:rsidRPr="00BF2FF7">
              <w:rPr>
                <w:bCs/>
                <w:sz w:val="18"/>
                <w:szCs w:val="18"/>
              </w:rPr>
              <w:t>33000</w:t>
            </w:r>
          </w:p>
        </w:tc>
        <w:tc>
          <w:tcPr>
            <w:tcW w:w="170" w:type="pct"/>
          </w:tcPr>
          <w:p w14:paraId="4CAED813" w14:textId="77777777" w:rsidR="002B79BC" w:rsidRPr="00BF2FF7" w:rsidRDefault="002B79BC" w:rsidP="002B79BC">
            <w:pPr>
              <w:widowControl w:val="0"/>
              <w:autoSpaceDE w:val="0"/>
              <w:autoSpaceDN w:val="0"/>
              <w:adjustRightInd w:val="0"/>
              <w:spacing w:line="276" w:lineRule="auto"/>
              <w:jc w:val="center"/>
              <w:rPr>
                <w:bCs/>
              </w:rPr>
            </w:pPr>
          </w:p>
        </w:tc>
        <w:tc>
          <w:tcPr>
            <w:tcW w:w="174" w:type="pct"/>
          </w:tcPr>
          <w:p w14:paraId="6AA431A2" w14:textId="2D9438F7" w:rsidR="002B79BC" w:rsidRPr="00BF2FF7" w:rsidRDefault="002B79BC" w:rsidP="002B79BC">
            <w:pPr>
              <w:widowControl w:val="0"/>
              <w:autoSpaceDE w:val="0"/>
              <w:autoSpaceDN w:val="0"/>
              <w:adjustRightInd w:val="0"/>
              <w:spacing w:line="276" w:lineRule="auto"/>
              <w:jc w:val="center"/>
              <w:rPr>
                <w:bCs/>
              </w:rPr>
            </w:pPr>
            <w:r w:rsidRPr="00BF2FF7">
              <w:rPr>
                <w:bCs/>
              </w:rPr>
              <w:t>+</w:t>
            </w:r>
          </w:p>
        </w:tc>
        <w:tc>
          <w:tcPr>
            <w:tcW w:w="173" w:type="pct"/>
          </w:tcPr>
          <w:p w14:paraId="381100CC"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217" w:type="pct"/>
          </w:tcPr>
          <w:p w14:paraId="70B7C48E" w14:textId="77777777" w:rsidR="00BF2FF7" w:rsidRPr="005C482A" w:rsidRDefault="00BF2FF7" w:rsidP="002B79BC">
            <w:pPr>
              <w:widowControl w:val="0"/>
              <w:autoSpaceDE w:val="0"/>
              <w:autoSpaceDN w:val="0"/>
              <w:adjustRightInd w:val="0"/>
              <w:spacing w:line="276" w:lineRule="auto"/>
              <w:jc w:val="both"/>
              <w:rPr>
                <w:bCs/>
              </w:rPr>
            </w:pPr>
            <w:bookmarkStart w:id="22" w:name="_Hlk193203029"/>
            <w:r w:rsidRPr="005C482A">
              <w:rPr>
                <w:bCs/>
              </w:rPr>
              <w:t>2024 m.:</w:t>
            </w:r>
          </w:p>
          <w:p w14:paraId="050A3E0B" w14:textId="291355F7" w:rsidR="00BF2FF7" w:rsidRPr="00BF2FF7" w:rsidRDefault="00BF2FF7" w:rsidP="00BF2FF7">
            <w:pPr>
              <w:widowControl w:val="0"/>
              <w:autoSpaceDE w:val="0"/>
              <w:autoSpaceDN w:val="0"/>
              <w:adjustRightInd w:val="0"/>
              <w:spacing w:line="276" w:lineRule="auto"/>
              <w:jc w:val="both"/>
              <w:rPr>
                <w:bCs/>
              </w:rPr>
            </w:pPr>
            <w:r w:rsidRPr="00BF2FF7">
              <w:rPr>
                <w:bCs/>
              </w:rPr>
              <w:t xml:space="preserve">pervežta keleivių – </w:t>
            </w:r>
            <w:r w:rsidR="005C482A" w:rsidRPr="005C482A">
              <w:rPr>
                <w:bCs/>
              </w:rPr>
              <w:t>25</w:t>
            </w:r>
            <w:r w:rsidR="00224A4C">
              <w:rPr>
                <w:bCs/>
              </w:rPr>
              <w:t>885</w:t>
            </w:r>
          </w:p>
          <w:p w14:paraId="74FADAE6" w14:textId="08F040BF" w:rsidR="00BF2FF7" w:rsidRPr="00BF2FF7" w:rsidRDefault="00BF2FF7" w:rsidP="00BF2FF7">
            <w:pPr>
              <w:widowControl w:val="0"/>
              <w:autoSpaceDE w:val="0"/>
              <w:autoSpaceDN w:val="0"/>
              <w:adjustRightInd w:val="0"/>
              <w:spacing w:line="276" w:lineRule="auto"/>
              <w:jc w:val="both"/>
              <w:rPr>
                <w:bCs/>
              </w:rPr>
            </w:pPr>
            <w:r w:rsidRPr="00BF2FF7">
              <w:rPr>
                <w:bCs/>
              </w:rPr>
              <w:t xml:space="preserve">įvykdytos kelionės – </w:t>
            </w:r>
            <w:r w:rsidR="005C482A" w:rsidRPr="005C482A">
              <w:rPr>
                <w:bCs/>
              </w:rPr>
              <w:t>887</w:t>
            </w:r>
          </w:p>
          <w:p w14:paraId="1F2B84C5" w14:textId="694E0236" w:rsidR="002B79BC" w:rsidRPr="00BF2FF7" w:rsidRDefault="002B79BC" w:rsidP="002B79BC">
            <w:pPr>
              <w:widowControl w:val="0"/>
              <w:autoSpaceDE w:val="0"/>
              <w:autoSpaceDN w:val="0"/>
              <w:adjustRightInd w:val="0"/>
              <w:spacing w:line="276" w:lineRule="auto"/>
              <w:jc w:val="both"/>
              <w:rPr>
                <w:bCs/>
              </w:rPr>
            </w:pPr>
            <w:r w:rsidRPr="00BF2FF7">
              <w:rPr>
                <w:bCs/>
              </w:rPr>
              <w:t>2023 m.:</w:t>
            </w:r>
          </w:p>
          <w:p w14:paraId="63913D00" w14:textId="3F42462E" w:rsidR="002B79BC" w:rsidRPr="00BF2FF7" w:rsidRDefault="002B79BC" w:rsidP="002B79BC">
            <w:pPr>
              <w:widowControl w:val="0"/>
              <w:autoSpaceDE w:val="0"/>
              <w:autoSpaceDN w:val="0"/>
              <w:adjustRightInd w:val="0"/>
              <w:spacing w:line="276" w:lineRule="auto"/>
              <w:jc w:val="both"/>
              <w:rPr>
                <w:bCs/>
              </w:rPr>
            </w:pPr>
            <w:r w:rsidRPr="00BF2FF7">
              <w:rPr>
                <w:bCs/>
              </w:rPr>
              <w:t>pervežta keleivių – 26090</w:t>
            </w:r>
          </w:p>
          <w:p w14:paraId="55DE151F" w14:textId="5B3C8BAB" w:rsidR="002B79BC" w:rsidRPr="00BF2FF7" w:rsidRDefault="002B79BC" w:rsidP="002B79BC">
            <w:pPr>
              <w:widowControl w:val="0"/>
              <w:autoSpaceDE w:val="0"/>
              <w:autoSpaceDN w:val="0"/>
              <w:adjustRightInd w:val="0"/>
              <w:spacing w:line="276" w:lineRule="auto"/>
              <w:jc w:val="both"/>
              <w:rPr>
                <w:bCs/>
              </w:rPr>
            </w:pPr>
            <w:r w:rsidRPr="00BF2FF7">
              <w:rPr>
                <w:bCs/>
              </w:rPr>
              <w:t>įvykdytos kelionės – 848</w:t>
            </w:r>
          </w:p>
          <w:p w14:paraId="5A1ECEA8" w14:textId="028080B6" w:rsidR="002B79BC" w:rsidRPr="00BF2FF7" w:rsidRDefault="002B79BC" w:rsidP="002B79BC">
            <w:pPr>
              <w:widowControl w:val="0"/>
              <w:autoSpaceDE w:val="0"/>
              <w:autoSpaceDN w:val="0"/>
              <w:adjustRightInd w:val="0"/>
              <w:spacing w:line="276" w:lineRule="auto"/>
              <w:jc w:val="both"/>
              <w:rPr>
                <w:bCs/>
              </w:rPr>
            </w:pPr>
            <w:r w:rsidRPr="00BF2FF7">
              <w:rPr>
                <w:bCs/>
              </w:rPr>
              <w:t>2022 m.:</w:t>
            </w:r>
          </w:p>
          <w:p w14:paraId="2A3E2ABD" w14:textId="6AEAEA81" w:rsidR="002B79BC" w:rsidRPr="00BF2FF7" w:rsidRDefault="002B79BC" w:rsidP="002B79BC">
            <w:pPr>
              <w:widowControl w:val="0"/>
              <w:autoSpaceDE w:val="0"/>
              <w:autoSpaceDN w:val="0"/>
              <w:adjustRightInd w:val="0"/>
              <w:spacing w:line="276" w:lineRule="auto"/>
              <w:jc w:val="both"/>
              <w:rPr>
                <w:bCs/>
              </w:rPr>
            </w:pPr>
            <w:r w:rsidRPr="00BF2FF7">
              <w:rPr>
                <w:bCs/>
              </w:rPr>
              <w:lastRenderedPageBreak/>
              <w:t>pervežta keleivių – 29093</w:t>
            </w:r>
          </w:p>
          <w:p w14:paraId="7A1DB184" w14:textId="7DC3016D" w:rsidR="002B79BC" w:rsidRPr="00BF2FF7" w:rsidRDefault="002B79BC" w:rsidP="002B79BC">
            <w:pPr>
              <w:widowControl w:val="0"/>
              <w:autoSpaceDE w:val="0"/>
              <w:autoSpaceDN w:val="0"/>
              <w:adjustRightInd w:val="0"/>
              <w:spacing w:line="276" w:lineRule="auto"/>
              <w:jc w:val="both"/>
              <w:rPr>
                <w:bCs/>
              </w:rPr>
            </w:pPr>
            <w:r w:rsidRPr="00BF2FF7">
              <w:rPr>
                <w:bCs/>
              </w:rPr>
              <w:t>įvykdytos kelionės – 588</w:t>
            </w:r>
          </w:p>
          <w:bookmarkEnd w:id="22"/>
          <w:p w14:paraId="38BCE311" w14:textId="64D36622" w:rsidR="002B79BC" w:rsidRPr="00BF2FF7" w:rsidRDefault="002B79BC" w:rsidP="002B79BC">
            <w:pPr>
              <w:widowControl w:val="0"/>
              <w:autoSpaceDE w:val="0"/>
              <w:autoSpaceDN w:val="0"/>
              <w:adjustRightInd w:val="0"/>
              <w:spacing w:line="276" w:lineRule="auto"/>
              <w:jc w:val="both"/>
              <w:rPr>
                <w:bCs/>
              </w:rPr>
            </w:pPr>
            <w:r w:rsidRPr="00BF2FF7">
              <w:rPr>
                <w:bCs/>
              </w:rPr>
              <w:t>2021 m.:</w:t>
            </w:r>
          </w:p>
          <w:p w14:paraId="6DD95F4D" w14:textId="51335125" w:rsidR="002B79BC" w:rsidRPr="00BF2FF7" w:rsidRDefault="002B79BC" w:rsidP="002B79BC">
            <w:pPr>
              <w:widowControl w:val="0"/>
              <w:autoSpaceDE w:val="0"/>
              <w:autoSpaceDN w:val="0"/>
              <w:adjustRightInd w:val="0"/>
              <w:spacing w:line="276" w:lineRule="auto"/>
              <w:jc w:val="both"/>
              <w:rPr>
                <w:bCs/>
              </w:rPr>
            </w:pPr>
            <w:r w:rsidRPr="00BF2FF7">
              <w:rPr>
                <w:bCs/>
              </w:rPr>
              <w:t xml:space="preserve">pervežta keleivių – 14460 </w:t>
            </w:r>
          </w:p>
          <w:p w14:paraId="7F586FFE" w14:textId="415FC8DC" w:rsidR="002B79BC" w:rsidRPr="00BF2FF7" w:rsidRDefault="002B79BC" w:rsidP="002B79BC">
            <w:pPr>
              <w:widowControl w:val="0"/>
              <w:autoSpaceDE w:val="0"/>
              <w:autoSpaceDN w:val="0"/>
              <w:adjustRightInd w:val="0"/>
              <w:spacing w:line="276" w:lineRule="auto"/>
              <w:jc w:val="both"/>
              <w:rPr>
                <w:bCs/>
              </w:rPr>
            </w:pPr>
            <w:r w:rsidRPr="00BF2FF7">
              <w:rPr>
                <w:bCs/>
              </w:rPr>
              <w:t>įvykdytos kelionės – 287</w:t>
            </w:r>
          </w:p>
        </w:tc>
        <w:tc>
          <w:tcPr>
            <w:tcW w:w="261" w:type="pct"/>
          </w:tcPr>
          <w:p w14:paraId="7ECD53F6" w14:textId="66EF5104" w:rsidR="002B79BC" w:rsidRPr="00BF2FF7" w:rsidRDefault="002B79BC" w:rsidP="002B79BC">
            <w:pPr>
              <w:widowControl w:val="0"/>
              <w:autoSpaceDE w:val="0"/>
              <w:autoSpaceDN w:val="0"/>
              <w:adjustRightInd w:val="0"/>
              <w:spacing w:line="276" w:lineRule="auto"/>
              <w:jc w:val="center"/>
              <w:rPr>
                <w:bCs/>
              </w:rPr>
            </w:pPr>
            <w:r w:rsidRPr="00BF2FF7">
              <w:rPr>
                <w:bCs/>
              </w:rPr>
              <w:lastRenderedPageBreak/>
              <w:t>ASG</w:t>
            </w:r>
          </w:p>
        </w:tc>
        <w:tc>
          <w:tcPr>
            <w:tcW w:w="216" w:type="pct"/>
          </w:tcPr>
          <w:p w14:paraId="261B0BC4"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769F1A5E"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5" w:type="pct"/>
          </w:tcPr>
          <w:p w14:paraId="50C382E1" w14:textId="77777777" w:rsidR="002B79BC" w:rsidRPr="005E3E94" w:rsidRDefault="002B79BC" w:rsidP="002B79BC">
            <w:pPr>
              <w:widowControl w:val="0"/>
              <w:autoSpaceDE w:val="0"/>
              <w:autoSpaceDN w:val="0"/>
              <w:adjustRightInd w:val="0"/>
              <w:spacing w:line="276" w:lineRule="auto"/>
              <w:jc w:val="center"/>
              <w:rPr>
                <w:bCs/>
                <w:color w:val="FF0000"/>
              </w:rPr>
            </w:pPr>
          </w:p>
        </w:tc>
        <w:tc>
          <w:tcPr>
            <w:tcW w:w="178" w:type="pct"/>
            <w:gridSpan w:val="2"/>
          </w:tcPr>
          <w:p w14:paraId="7780DFF4" w14:textId="77777777" w:rsidR="002B79BC" w:rsidRPr="005E3E94" w:rsidRDefault="002B79BC" w:rsidP="002B79BC">
            <w:pPr>
              <w:widowControl w:val="0"/>
              <w:autoSpaceDE w:val="0"/>
              <w:autoSpaceDN w:val="0"/>
              <w:adjustRightInd w:val="0"/>
              <w:spacing w:line="276" w:lineRule="auto"/>
              <w:jc w:val="center"/>
              <w:rPr>
                <w:bCs/>
                <w:color w:val="FF0000"/>
              </w:rPr>
            </w:pPr>
          </w:p>
        </w:tc>
      </w:tr>
      <w:tr w:rsidR="007108A4" w:rsidRPr="00A5024B" w14:paraId="577CE31C" w14:textId="77777777" w:rsidTr="005B3BB4">
        <w:trPr>
          <w:jc w:val="center"/>
        </w:trPr>
        <w:tc>
          <w:tcPr>
            <w:tcW w:w="159" w:type="pct"/>
            <w:vAlign w:val="center"/>
          </w:tcPr>
          <w:p w14:paraId="3552EC86" w14:textId="77777777" w:rsidR="007108A4" w:rsidRPr="005E3E94" w:rsidRDefault="007108A4" w:rsidP="007108A4">
            <w:pPr>
              <w:widowControl w:val="0"/>
              <w:autoSpaceDE w:val="0"/>
              <w:autoSpaceDN w:val="0"/>
              <w:adjustRightInd w:val="0"/>
              <w:spacing w:line="276" w:lineRule="auto"/>
              <w:jc w:val="center"/>
              <w:rPr>
                <w:i/>
                <w:iCs/>
                <w:color w:val="FF0000"/>
              </w:rPr>
            </w:pPr>
          </w:p>
        </w:tc>
        <w:tc>
          <w:tcPr>
            <w:tcW w:w="579" w:type="pct"/>
            <w:gridSpan w:val="3"/>
            <w:vAlign w:val="center"/>
          </w:tcPr>
          <w:p w14:paraId="4948995C" w14:textId="3CFB1ADE" w:rsidR="007108A4" w:rsidRPr="00DB5151" w:rsidRDefault="007108A4" w:rsidP="007108A4">
            <w:pPr>
              <w:widowControl w:val="0"/>
              <w:autoSpaceDE w:val="0"/>
              <w:autoSpaceDN w:val="0"/>
              <w:adjustRightInd w:val="0"/>
              <w:spacing w:line="276" w:lineRule="auto"/>
            </w:pPr>
            <w:r w:rsidRPr="00DB5151">
              <w:t>Pramoninio / industrinio turizmo inicijavimas, vystymas ir plėtra Panevėžio mieste</w:t>
            </w:r>
          </w:p>
        </w:tc>
        <w:tc>
          <w:tcPr>
            <w:tcW w:w="308" w:type="pct"/>
          </w:tcPr>
          <w:p w14:paraId="01303F9C" w14:textId="5A14ACE0" w:rsidR="007108A4" w:rsidRPr="00DB5151" w:rsidRDefault="007108A4" w:rsidP="007108A4">
            <w:pPr>
              <w:widowControl w:val="0"/>
              <w:autoSpaceDE w:val="0"/>
              <w:autoSpaceDN w:val="0"/>
              <w:adjustRightInd w:val="0"/>
              <w:spacing w:line="276" w:lineRule="auto"/>
              <w:jc w:val="center"/>
              <w:rPr>
                <w:bCs/>
              </w:rPr>
            </w:pPr>
            <w:r w:rsidRPr="00DB5151">
              <w:rPr>
                <w:bCs/>
              </w:rPr>
              <w:t>1.1.4.3.</w:t>
            </w:r>
          </w:p>
        </w:tc>
        <w:tc>
          <w:tcPr>
            <w:tcW w:w="525" w:type="pct"/>
          </w:tcPr>
          <w:p w14:paraId="3304E757" w14:textId="46A87E15" w:rsidR="007108A4" w:rsidRPr="00DB5151" w:rsidRDefault="007108A4" w:rsidP="007108A4">
            <w:pPr>
              <w:widowControl w:val="0"/>
              <w:autoSpaceDE w:val="0"/>
              <w:autoSpaceDN w:val="0"/>
              <w:adjustRightInd w:val="0"/>
              <w:spacing w:line="276" w:lineRule="auto"/>
            </w:pPr>
            <w:r w:rsidRPr="00DB5151">
              <w:t>Industrinio / pramoninio turizmo produktų skaičius</w:t>
            </w:r>
          </w:p>
        </w:tc>
        <w:tc>
          <w:tcPr>
            <w:tcW w:w="256" w:type="pct"/>
          </w:tcPr>
          <w:p w14:paraId="1CCC73F1" w14:textId="2011ACE8" w:rsidR="007108A4" w:rsidRPr="007108A4" w:rsidRDefault="007108A4" w:rsidP="007108A4">
            <w:pPr>
              <w:widowControl w:val="0"/>
              <w:autoSpaceDE w:val="0"/>
              <w:autoSpaceDN w:val="0"/>
              <w:adjustRightInd w:val="0"/>
              <w:spacing w:line="276" w:lineRule="auto"/>
              <w:jc w:val="center"/>
              <w:rPr>
                <w:bCs/>
                <w:highlight w:val="yellow"/>
              </w:rPr>
            </w:pPr>
            <w:r w:rsidRPr="007108A4">
              <w:rPr>
                <w:bCs/>
              </w:rPr>
              <w:t>3</w:t>
            </w:r>
          </w:p>
        </w:tc>
        <w:tc>
          <w:tcPr>
            <w:tcW w:w="217" w:type="pct"/>
          </w:tcPr>
          <w:p w14:paraId="6D02DF58" w14:textId="07096D83" w:rsidR="007108A4" w:rsidRPr="007108A4" w:rsidRDefault="007108A4" w:rsidP="007108A4">
            <w:pPr>
              <w:widowControl w:val="0"/>
              <w:autoSpaceDE w:val="0"/>
              <w:autoSpaceDN w:val="0"/>
              <w:adjustRightInd w:val="0"/>
              <w:spacing w:line="276" w:lineRule="auto"/>
              <w:rPr>
                <w:bCs/>
                <w:highlight w:val="yellow"/>
              </w:rPr>
            </w:pPr>
            <w:r w:rsidRPr="007108A4">
              <w:rPr>
                <w:bCs/>
              </w:rPr>
              <w:t>3</w:t>
            </w:r>
          </w:p>
        </w:tc>
        <w:tc>
          <w:tcPr>
            <w:tcW w:w="217" w:type="pct"/>
          </w:tcPr>
          <w:p w14:paraId="5E2BB9C4" w14:textId="0C46C58C" w:rsidR="007108A4" w:rsidRPr="007108A4" w:rsidRDefault="007108A4" w:rsidP="007108A4">
            <w:pPr>
              <w:widowControl w:val="0"/>
              <w:autoSpaceDE w:val="0"/>
              <w:autoSpaceDN w:val="0"/>
              <w:adjustRightInd w:val="0"/>
              <w:spacing w:line="276" w:lineRule="auto"/>
              <w:jc w:val="center"/>
              <w:rPr>
                <w:bCs/>
              </w:rPr>
            </w:pPr>
            <w:r w:rsidRPr="007108A4">
              <w:rPr>
                <w:bCs/>
              </w:rPr>
              <w:t>12</w:t>
            </w:r>
          </w:p>
        </w:tc>
        <w:tc>
          <w:tcPr>
            <w:tcW w:w="170" w:type="pct"/>
          </w:tcPr>
          <w:p w14:paraId="4E826C48" w14:textId="77777777" w:rsidR="007108A4" w:rsidRPr="007108A4" w:rsidRDefault="007108A4" w:rsidP="007108A4">
            <w:pPr>
              <w:widowControl w:val="0"/>
              <w:autoSpaceDE w:val="0"/>
              <w:autoSpaceDN w:val="0"/>
              <w:adjustRightInd w:val="0"/>
              <w:spacing w:line="276" w:lineRule="auto"/>
              <w:jc w:val="center"/>
              <w:rPr>
                <w:bCs/>
              </w:rPr>
            </w:pPr>
          </w:p>
        </w:tc>
        <w:tc>
          <w:tcPr>
            <w:tcW w:w="174" w:type="pct"/>
          </w:tcPr>
          <w:p w14:paraId="7C80E0AB" w14:textId="523D2E28" w:rsidR="007108A4" w:rsidRPr="007108A4" w:rsidRDefault="007108A4" w:rsidP="007108A4">
            <w:pPr>
              <w:widowControl w:val="0"/>
              <w:autoSpaceDE w:val="0"/>
              <w:autoSpaceDN w:val="0"/>
              <w:adjustRightInd w:val="0"/>
              <w:spacing w:line="276" w:lineRule="auto"/>
              <w:jc w:val="center"/>
              <w:rPr>
                <w:bCs/>
              </w:rPr>
            </w:pPr>
            <w:r w:rsidRPr="007108A4">
              <w:rPr>
                <w:bCs/>
              </w:rPr>
              <w:t>+</w:t>
            </w:r>
          </w:p>
        </w:tc>
        <w:tc>
          <w:tcPr>
            <w:tcW w:w="173" w:type="pct"/>
          </w:tcPr>
          <w:p w14:paraId="7737EA24" w14:textId="77777777" w:rsidR="007108A4" w:rsidRPr="007108A4" w:rsidRDefault="007108A4" w:rsidP="007108A4">
            <w:pPr>
              <w:widowControl w:val="0"/>
              <w:autoSpaceDE w:val="0"/>
              <w:autoSpaceDN w:val="0"/>
              <w:adjustRightInd w:val="0"/>
              <w:spacing w:line="276" w:lineRule="auto"/>
              <w:jc w:val="center"/>
              <w:rPr>
                <w:bCs/>
                <w:highlight w:val="yellow"/>
              </w:rPr>
            </w:pPr>
          </w:p>
        </w:tc>
        <w:tc>
          <w:tcPr>
            <w:tcW w:w="1217" w:type="pct"/>
          </w:tcPr>
          <w:p w14:paraId="4EAEC567" w14:textId="6A865D27" w:rsidR="007108A4" w:rsidRPr="007108A4" w:rsidRDefault="007108A4" w:rsidP="007108A4">
            <w:pPr>
              <w:widowControl w:val="0"/>
              <w:autoSpaceDE w:val="0"/>
              <w:autoSpaceDN w:val="0"/>
              <w:adjustRightInd w:val="0"/>
              <w:spacing w:line="276" w:lineRule="auto"/>
              <w:jc w:val="both"/>
              <w:rPr>
                <w:bCs/>
              </w:rPr>
            </w:pPr>
            <w:r w:rsidRPr="007108A4">
              <w:rPr>
                <w:bCs/>
              </w:rPr>
              <w:t>1.</w:t>
            </w:r>
            <w:r w:rsidR="009C47BE">
              <w:rPr>
                <w:bCs/>
              </w:rPr>
              <w:t xml:space="preserve"> </w:t>
            </w:r>
            <w:r w:rsidRPr="007108A4">
              <w:rPr>
                <w:bCs/>
              </w:rPr>
              <w:t xml:space="preserve">Atviros pramonės savaitgalio ekskursijų ciklas. </w:t>
            </w:r>
          </w:p>
          <w:p w14:paraId="21D7EA72" w14:textId="77777777" w:rsidR="007108A4" w:rsidRPr="007108A4" w:rsidRDefault="007108A4" w:rsidP="007108A4">
            <w:pPr>
              <w:widowControl w:val="0"/>
              <w:autoSpaceDE w:val="0"/>
              <w:autoSpaceDN w:val="0"/>
              <w:adjustRightInd w:val="0"/>
              <w:spacing w:line="276" w:lineRule="auto"/>
              <w:jc w:val="both"/>
              <w:rPr>
                <w:bCs/>
              </w:rPr>
            </w:pPr>
            <w:r w:rsidRPr="007108A4">
              <w:rPr>
                <w:bCs/>
              </w:rPr>
              <w:t>2. Ekskursija „Rūmų labirintais“.</w:t>
            </w:r>
          </w:p>
          <w:p w14:paraId="371E682E" w14:textId="7349CBB6" w:rsidR="007108A4" w:rsidRPr="007108A4" w:rsidRDefault="007108A4" w:rsidP="007108A4">
            <w:pPr>
              <w:widowControl w:val="0"/>
              <w:autoSpaceDE w:val="0"/>
              <w:autoSpaceDN w:val="0"/>
              <w:adjustRightInd w:val="0"/>
              <w:spacing w:line="276" w:lineRule="auto"/>
              <w:jc w:val="both"/>
              <w:rPr>
                <w:bCs/>
                <w:highlight w:val="yellow"/>
              </w:rPr>
            </w:pPr>
            <w:r w:rsidRPr="007108A4">
              <w:rPr>
                <w:bCs/>
              </w:rPr>
              <w:t>3. Ekskursija „Pramonė veža“.</w:t>
            </w:r>
          </w:p>
        </w:tc>
        <w:tc>
          <w:tcPr>
            <w:tcW w:w="261" w:type="pct"/>
          </w:tcPr>
          <w:p w14:paraId="248F855A" w14:textId="47011BD1" w:rsidR="007108A4" w:rsidRPr="00DB5151" w:rsidRDefault="007108A4" w:rsidP="007108A4">
            <w:pPr>
              <w:widowControl w:val="0"/>
              <w:autoSpaceDE w:val="0"/>
              <w:autoSpaceDN w:val="0"/>
              <w:adjustRightInd w:val="0"/>
              <w:spacing w:line="276" w:lineRule="auto"/>
              <w:jc w:val="center"/>
              <w:rPr>
                <w:bCs/>
              </w:rPr>
            </w:pPr>
            <w:r w:rsidRPr="00DB5151">
              <w:rPr>
                <w:bCs/>
              </w:rPr>
              <w:t>PMSA KS, PPA, ASG</w:t>
            </w:r>
          </w:p>
        </w:tc>
        <w:tc>
          <w:tcPr>
            <w:tcW w:w="216" w:type="pct"/>
          </w:tcPr>
          <w:p w14:paraId="30FBA2F7" w14:textId="1900D01B" w:rsidR="007108A4" w:rsidRPr="005E3E94" w:rsidRDefault="007108A4" w:rsidP="007108A4">
            <w:pPr>
              <w:widowControl w:val="0"/>
              <w:autoSpaceDE w:val="0"/>
              <w:autoSpaceDN w:val="0"/>
              <w:adjustRightInd w:val="0"/>
              <w:spacing w:line="276" w:lineRule="auto"/>
              <w:jc w:val="center"/>
              <w:rPr>
                <w:bCs/>
                <w:color w:val="FF0000"/>
              </w:rPr>
            </w:pPr>
          </w:p>
        </w:tc>
        <w:tc>
          <w:tcPr>
            <w:tcW w:w="175" w:type="pct"/>
          </w:tcPr>
          <w:p w14:paraId="40A7AC55" w14:textId="77777777" w:rsidR="007108A4" w:rsidRPr="005E3E94" w:rsidRDefault="007108A4" w:rsidP="007108A4">
            <w:pPr>
              <w:widowControl w:val="0"/>
              <w:autoSpaceDE w:val="0"/>
              <w:autoSpaceDN w:val="0"/>
              <w:adjustRightInd w:val="0"/>
              <w:spacing w:line="276" w:lineRule="auto"/>
              <w:jc w:val="center"/>
              <w:rPr>
                <w:bCs/>
                <w:color w:val="FF0000"/>
              </w:rPr>
            </w:pPr>
          </w:p>
        </w:tc>
        <w:tc>
          <w:tcPr>
            <w:tcW w:w="175" w:type="pct"/>
          </w:tcPr>
          <w:p w14:paraId="7B8B011B" w14:textId="77777777" w:rsidR="007108A4" w:rsidRPr="005E3E94" w:rsidRDefault="007108A4" w:rsidP="007108A4">
            <w:pPr>
              <w:widowControl w:val="0"/>
              <w:autoSpaceDE w:val="0"/>
              <w:autoSpaceDN w:val="0"/>
              <w:adjustRightInd w:val="0"/>
              <w:spacing w:line="276" w:lineRule="auto"/>
              <w:jc w:val="center"/>
              <w:rPr>
                <w:bCs/>
                <w:color w:val="FF0000"/>
              </w:rPr>
            </w:pPr>
          </w:p>
        </w:tc>
        <w:tc>
          <w:tcPr>
            <w:tcW w:w="178" w:type="pct"/>
            <w:gridSpan w:val="2"/>
          </w:tcPr>
          <w:p w14:paraId="1EB66CE9" w14:textId="77777777" w:rsidR="007108A4" w:rsidRPr="005E3E94" w:rsidRDefault="007108A4" w:rsidP="007108A4">
            <w:pPr>
              <w:widowControl w:val="0"/>
              <w:autoSpaceDE w:val="0"/>
              <w:autoSpaceDN w:val="0"/>
              <w:adjustRightInd w:val="0"/>
              <w:spacing w:line="276" w:lineRule="auto"/>
              <w:jc w:val="center"/>
              <w:rPr>
                <w:bCs/>
                <w:color w:val="FF0000"/>
              </w:rPr>
            </w:pPr>
          </w:p>
        </w:tc>
      </w:tr>
      <w:tr w:rsidR="00757207" w:rsidRPr="00A5024B" w14:paraId="41C13C05" w14:textId="77777777" w:rsidTr="005B3BB4">
        <w:trPr>
          <w:jc w:val="center"/>
        </w:trPr>
        <w:tc>
          <w:tcPr>
            <w:tcW w:w="159" w:type="pct"/>
            <w:vMerge w:val="restart"/>
            <w:vAlign w:val="center"/>
          </w:tcPr>
          <w:p w14:paraId="26EC4750" w14:textId="77777777" w:rsidR="00757207" w:rsidRPr="005E3E94" w:rsidRDefault="00757207" w:rsidP="00757207">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51788C19" w14:textId="0D6E59FA" w:rsidR="00757207" w:rsidRPr="005E3E94" w:rsidRDefault="00757207" w:rsidP="00757207">
            <w:pPr>
              <w:widowControl w:val="0"/>
              <w:autoSpaceDE w:val="0"/>
              <w:autoSpaceDN w:val="0"/>
              <w:adjustRightInd w:val="0"/>
              <w:spacing w:line="276" w:lineRule="auto"/>
              <w:rPr>
                <w:bCs/>
                <w:color w:val="FF0000"/>
              </w:rPr>
            </w:pPr>
            <w:r w:rsidRPr="00122B20">
              <w:rPr>
                <w:bCs/>
              </w:rPr>
              <w:t>Naujų rinkodaros prieigų kūrimas plečiant ir siūlant turizmo produktus ir paslaugas, formuojant teigiamą miesto įvaizdį</w:t>
            </w:r>
          </w:p>
        </w:tc>
        <w:tc>
          <w:tcPr>
            <w:tcW w:w="308" w:type="pct"/>
            <w:vMerge w:val="restart"/>
          </w:tcPr>
          <w:p w14:paraId="18A3723A" w14:textId="356C8BA4" w:rsidR="00757207" w:rsidRPr="00122B20" w:rsidRDefault="00757207" w:rsidP="00757207">
            <w:pPr>
              <w:widowControl w:val="0"/>
              <w:autoSpaceDE w:val="0"/>
              <w:autoSpaceDN w:val="0"/>
              <w:adjustRightInd w:val="0"/>
              <w:spacing w:line="276" w:lineRule="auto"/>
              <w:jc w:val="center"/>
              <w:rPr>
                <w:bCs/>
              </w:rPr>
            </w:pPr>
            <w:r w:rsidRPr="00122B20">
              <w:rPr>
                <w:bCs/>
              </w:rPr>
              <w:t>1.1.4.5.</w:t>
            </w:r>
          </w:p>
        </w:tc>
        <w:tc>
          <w:tcPr>
            <w:tcW w:w="525" w:type="pct"/>
          </w:tcPr>
          <w:p w14:paraId="5161D810" w14:textId="3D7753A5" w:rsidR="00757207" w:rsidRPr="00122B20" w:rsidRDefault="00757207" w:rsidP="00757207">
            <w:pPr>
              <w:widowControl w:val="0"/>
              <w:autoSpaceDE w:val="0"/>
              <w:autoSpaceDN w:val="0"/>
              <w:adjustRightInd w:val="0"/>
              <w:spacing w:line="276" w:lineRule="auto"/>
              <w:rPr>
                <w:bCs/>
              </w:rPr>
            </w:pPr>
            <w:r w:rsidRPr="00122B20">
              <w:rPr>
                <w:bCs/>
              </w:rPr>
              <w:t xml:space="preserve">Interesantai, aptarnauti Panevėžio plėtros agentūroje, asm. </w:t>
            </w:r>
            <w:r w:rsidR="009C47BE">
              <w:rPr>
                <w:bCs/>
              </w:rPr>
              <w:t xml:space="preserve">per </w:t>
            </w:r>
            <w:r w:rsidRPr="00122B20">
              <w:rPr>
                <w:bCs/>
              </w:rPr>
              <w:t>metus (reikšmė didėjanti)</w:t>
            </w:r>
          </w:p>
        </w:tc>
        <w:tc>
          <w:tcPr>
            <w:tcW w:w="256" w:type="pct"/>
          </w:tcPr>
          <w:p w14:paraId="17A9FA49" w14:textId="1286F74B" w:rsidR="00757207" w:rsidRPr="00757207" w:rsidRDefault="00757207" w:rsidP="00757207">
            <w:pPr>
              <w:widowControl w:val="0"/>
              <w:autoSpaceDE w:val="0"/>
              <w:autoSpaceDN w:val="0"/>
              <w:adjustRightInd w:val="0"/>
              <w:spacing w:line="276" w:lineRule="auto"/>
              <w:rPr>
                <w:bCs/>
              </w:rPr>
            </w:pPr>
            <w:r w:rsidRPr="00757207">
              <w:rPr>
                <w:bCs/>
              </w:rPr>
              <w:t>5876</w:t>
            </w:r>
          </w:p>
        </w:tc>
        <w:tc>
          <w:tcPr>
            <w:tcW w:w="217" w:type="pct"/>
          </w:tcPr>
          <w:p w14:paraId="6B30EC75" w14:textId="78CAF584" w:rsidR="00757207" w:rsidRPr="00757207" w:rsidRDefault="00757207" w:rsidP="00757207">
            <w:pPr>
              <w:widowControl w:val="0"/>
              <w:autoSpaceDE w:val="0"/>
              <w:autoSpaceDN w:val="0"/>
              <w:adjustRightInd w:val="0"/>
              <w:spacing w:line="276" w:lineRule="auto"/>
              <w:rPr>
                <w:bCs/>
              </w:rPr>
            </w:pPr>
            <w:r w:rsidRPr="00757207">
              <w:rPr>
                <w:bCs/>
              </w:rPr>
              <w:t>3120</w:t>
            </w:r>
          </w:p>
        </w:tc>
        <w:tc>
          <w:tcPr>
            <w:tcW w:w="217" w:type="pct"/>
          </w:tcPr>
          <w:p w14:paraId="31AAB21C" w14:textId="4AECEC0A" w:rsidR="00757207" w:rsidRPr="00757207" w:rsidRDefault="00757207" w:rsidP="00757207">
            <w:pPr>
              <w:widowControl w:val="0"/>
              <w:autoSpaceDE w:val="0"/>
              <w:autoSpaceDN w:val="0"/>
              <w:adjustRightInd w:val="0"/>
              <w:spacing w:line="276" w:lineRule="auto"/>
              <w:jc w:val="center"/>
              <w:rPr>
                <w:bCs/>
              </w:rPr>
            </w:pPr>
            <w:r w:rsidRPr="00757207">
              <w:rPr>
                <w:bCs/>
              </w:rPr>
              <w:t>4000</w:t>
            </w:r>
          </w:p>
        </w:tc>
        <w:tc>
          <w:tcPr>
            <w:tcW w:w="170" w:type="pct"/>
          </w:tcPr>
          <w:p w14:paraId="7C7F9CE8" w14:textId="77777777" w:rsidR="00757207" w:rsidRPr="00757207" w:rsidRDefault="00757207" w:rsidP="00757207">
            <w:pPr>
              <w:widowControl w:val="0"/>
              <w:autoSpaceDE w:val="0"/>
              <w:autoSpaceDN w:val="0"/>
              <w:adjustRightInd w:val="0"/>
              <w:spacing w:line="276" w:lineRule="auto"/>
              <w:jc w:val="center"/>
              <w:rPr>
                <w:bCs/>
              </w:rPr>
            </w:pPr>
          </w:p>
        </w:tc>
        <w:tc>
          <w:tcPr>
            <w:tcW w:w="174" w:type="pct"/>
          </w:tcPr>
          <w:p w14:paraId="46B36E16" w14:textId="633CAF95" w:rsidR="00757207" w:rsidRPr="00757207" w:rsidRDefault="00757207" w:rsidP="00757207">
            <w:pPr>
              <w:widowControl w:val="0"/>
              <w:autoSpaceDE w:val="0"/>
              <w:autoSpaceDN w:val="0"/>
              <w:adjustRightInd w:val="0"/>
              <w:spacing w:line="276" w:lineRule="auto"/>
              <w:jc w:val="center"/>
              <w:rPr>
                <w:bCs/>
              </w:rPr>
            </w:pPr>
            <w:r w:rsidRPr="00757207">
              <w:rPr>
                <w:bCs/>
              </w:rPr>
              <w:t>+</w:t>
            </w:r>
          </w:p>
        </w:tc>
        <w:tc>
          <w:tcPr>
            <w:tcW w:w="173" w:type="pct"/>
          </w:tcPr>
          <w:p w14:paraId="6C931AEE" w14:textId="77777777" w:rsidR="00757207" w:rsidRPr="00757207" w:rsidRDefault="00757207" w:rsidP="00757207">
            <w:pPr>
              <w:widowControl w:val="0"/>
              <w:autoSpaceDE w:val="0"/>
              <w:autoSpaceDN w:val="0"/>
              <w:adjustRightInd w:val="0"/>
              <w:spacing w:line="276" w:lineRule="auto"/>
              <w:jc w:val="center"/>
              <w:rPr>
                <w:bCs/>
              </w:rPr>
            </w:pPr>
          </w:p>
        </w:tc>
        <w:tc>
          <w:tcPr>
            <w:tcW w:w="1217" w:type="pct"/>
          </w:tcPr>
          <w:p w14:paraId="7D1A46BD" w14:textId="77777777" w:rsidR="00757207" w:rsidRPr="00757207" w:rsidRDefault="00757207" w:rsidP="00757207">
            <w:pPr>
              <w:widowControl w:val="0"/>
              <w:autoSpaceDE w:val="0"/>
              <w:autoSpaceDN w:val="0"/>
              <w:adjustRightInd w:val="0"/>
              <w:spacing w:line="276" w:lineRule="auto"/>
              <w:jc w:val="both"/>
              <w:rPr>
                <w:bCs/>
              </w:rPr>
            </w:pPr>
            <w:r w:rsidRPr="00757207">
              <w:rPr>
                <w:bCs/>
              </w:rPr>
              <w:t>Nemokama turizmo informacija el. paštu, telefonu ir agentūros patalpose suteikta 5876 interesantams. Auditorija Panevėžio plėtros agentūros socialiniuose tinkluose – 490 969.</w:t>
            </w:r>
          </w:p>
          <w:p w14:paraId="627D0D9A" w14:textId="2A28DFB1" w:rsidR="00757207" w:rsidRPr="00757207" w:rsidRDefault="00757207" w:rsidP="00757207">
            <w:pPr>
              <w:widowControl w:val="0"/>
              <w:autoSpaceDE w:val="0"/>
              <w:autoSpaceDN w:val="0"/>
              <w:adjustRightInd w:val="0"/>
              <w:spacing w:line="276" w:lineRule="auto"/>
              <w:jc w:val="both"/>
              <w:rPr>
                <w:bCs/>
              </w:rPr>
            </w:pPr>
          </w:p>
        </w:tc>
        <w:tc>
          <w:tcPr>
            <w:tcW w:w="261" w:type="pct"/>
          </w:tcPr>
          <w:p w14:paraId="727FB192" w14:textId="48AA8E41" w:rsidR="00757207" w:rsidRPr="005E3E94" w:rsidRDefault="00757207" w:rsidP="00757207">
            <w:pPr>
              <w:widowControl w:val="0"/>
              <w:autoSpaceDE w:val="0"/>
              <w:autoSpaceDN w:val="0"/>
              <w:adjustRightInd w:val="0"/>
              <w:spacing w:line="276" w:lineRule="auto"/>
              <w:jc w:val="center"/>
              <w:rPr>
                <w:bCs/>
                <w:color w:val="FF0000"/>
              </w:rPr>
            </w:pPr>
            <w:r w:rsidRPr="00B01ED0">
              <w:rPr>
                <w:bCs/>
              </w:rPr>
              <w:t>PMSA KS, PPA</w:t>
            </w:r>
          </w:p>
        </w:tc>
        <w:tc>
          <w:tcPr>
            <w:tcW w:w="216" w:type="pct"/>
          </w:tcPr>
          <w:p w14:paraId="27CC2C12" w14:textId="36891CE4" w:rsidR="00757207" w:rsidRPr="005E3E94" w:rsidRDefault="00757207" w:rsidP="00757207">
            <w:pPr>
              <w:widowControl w:val="0"/>
              <w:autoSpaceDE w:val="0"/>
              <w:autoSpaceDN w:val="0"/>
              <w:adjustRightInd w:val="0"/>
              <w:spacing w:line="276" w:lineRule="auto"/>
              <w:jc w:val="center"/>
              <w:rPr>
                <w:bCs/>
                <w:color w:val="FF0000"/>
              </w:rPr>
            </w:pPr>
          </w:p>
        </w:tc>
        <w:tc>
          <w:tcPr>
            <w:tcW w:w="175" w:type="pct"/>
          </w:tcPr>
          <w:p w14:paraId="5EC37618" w14:textId="77777777" w:rsidR="00757207" w:rsidRPr="005E3E94" w:rsidRDefault="00757207" w:rsidP="00757207">
            <w:pPr>
              <w:widowControl w:val="0"/>
              <w:autoSpaceDE w:val="0"/>
              <w:autoSpaceDN w:val="0"/>
              <w:adjustRightInd w:val="0"/>
              <w:spacing w:line="276" w:lineRule="auto"/>
              <w:jc w:val="center"/>
              <w:rPr>
                <w:bCs/>
                <w:color w:val="FF0000"/>
              </w:rPr>
            </w:pPr>
          </w:p>
        </w:tc>
        <w:tc>
          <w:tcPr>
            <w:tcW w:w="175" w:type="pct"/>
          </w:tcPr>
          <w:p w14:paraId="0B966278" w14:textId="77777777" w:rsidR="00757207" w:rsidRPr="005E3E94" w:rsidRDefault="00757207" w:rsidP="00757207">
            <w:pPr>
              <w:widowControl w:val="0"/>
              <w:autoSpaceDE w:val="0"/>
              <w:autoSpaceDN w:val="0"/>
              <w:adjustRightInd w:val="0"/>
              <w:spacing w:line="276" w:lineRule="auto"/>
              <w:jc w:val="center"/>
              <w:rPr>
                <w:bCs/>
                <w:color w:val="FF0000"/>
              </w:rPr>
            </w:pPr>
          </w:p>
        </w:tc>
        <w:tc>
          <w:tcPr>
            <w:tcW w:w="178" w:type="pct"/>
            <w:gridSpan w:val="2"/>
          </w:tcPr>
          <w:p w14:paraId="234C50B7" w14:textId="77777777" w:rsidR="00757207" w:rsidRPr="005E3E94" w:rsidRDefault="00757207" w:rsidP="00757207">
            <w:pPr>
              <w:widowControl w:val="0"/>
              <w:autoSpaceDE w:val="0"/>
              <w:autoSpaceDN w:val="0"/>
              <w:adjustRightInd w:val="0"/>
              <w:spacing w:line="276" w:lineRule="auto"/>
              <w:jc w:val="center"/>
              <w:rPr>
                <w:bCs/>
                <w:color w:val="FF0000"/>
              </w:rPr>
            </w:pPr>
          </w:p>
        </w:tc>
      </w:tr>
      <w:tr w:rsidR="00757207" w:rsidRPr="00A5024B" w14:paraId="45C30A6B" w14:textId="77777777" w:rsidTr="005B3BB4">
        <w:trPr>
          <w:jc w:val="center"/>
        </w:trPr>
        <w:tc>
          <w:tcPr>
            <w:tcW w:w="159" w:type="pct"/>
            <w:vMerge/>
            <w:vAlign w:val="center"/>
          </w:tcPr>
          <w:p w14:paraId="21C1F343" w14:textId="77777777" w:rsidR="00757207" w:rsidRPr="005E3E94" w:rsidRDefault="00757207" w:rsidP="00757207">
            <w:pPr>
              <w:widowControl w:val="0"/>
              <w:autoSpaceDE w:val="0"/>
              <w:autoSpaceDN w:val="0"/>
              <w:adjustRightInd w:val="0"/>
              <w:spacing w:line="276" w:lineRule="auto"/>
              <w:jc w:val="center"/>
              <w:rPr>
                <w:i/>
                <w:iCs/>
                <w:color w:val="FF0000"/>
              </w:rPr>
            </w:pPr>
          </w:p>
        </w:tc>
        <w:tc>
          <w:tcPr>
            <w:tcW w:w="579" w:type="pct"/>
            <w:gridSpan w:val="3"/>
            <w:vMerge/>
            <w:vAlign w:val="center"/>
          </w:tcPr>
          <w:p w14:paraId="289E0EC8" w14:textId="77777777" w:rsidR="00757207" w:rsidRPr="005E3E94" w:rsidRDefault="00757207" w:rsidP="00757207">
            <w:pPr>
              <w:widowControl w:val="0"/>
              <w:autoSpaceDE w:val="0"/>
              <w:autoSpaceDN w:val="0"/>
              <w:adjustRightInd w:val="0"/>
              <w:spacing w:line="276" w:lineRule="auto"/>
              <w:jc w:val="center"/>
              <w:rPr>
                <w:i/>
                <w:iCs/>
                <w:color w:val="FF0000"/>
              </w:rPr>
            </w:pPr>
          </w:p>
        </w:tc>
        <w:tc>
          <w:tcPr>
            <w:tcW w:w="308" w:type="pct"/>
            <w:vMerge/>
          </w:tcPr>
          <w:p w14:paraId="52A9E665" w14:textId="77777777" w:rsidR="00757207" w:rsidRPr="005E3E94" w:rsidRDefault="00757207" w:rsidP="00757207">
            <w:pPr>
              <w:widowControl w:val="0"/>
              <w:autoSpaceDE w:val="0"/>
              <w:autoSpaceDN w:val="0"/>
              <w:adjustRightInd w:val="0"/>
              <w:spacing w:line="276" w:lineRule="auto"/>
              <w:jc w:val="center"/>
              <w:rPr>
                <w:b/>
                <w:color w:val="FF0000"/>
              </w:rPr>
            </w:pPr>
          </w:p>
        </w:tc>
        <w:tc>
          <w:tcPr>
            <w:tcW w:w="525" w:type="pct"/>
          </w:tcPr>
          <w:p w14:paraId="5AF8A56E" w14:textId="6EA802B5" w:rsidR="00757207" w:rsidRPr="00B01ED0" w:rsidRDefault="00757207" w:rsidP="00757207">
            <w:pPr>
              <w:widowControl w:val="0"/>
              <w:autoSpaceDE w:val="0"/>
              <w:autoSpaceDN w:val="0"/>
              <w:adjustRightInd w:val="0"/>
              <w:spacing w:line="276" w:lineRule="auto"/>
            </w:pPr>
            <w:r w:rsidRPr="00B01ED0">
              <w:t>Vietinių ir tarptautinių renginių, kuriuose buvo reprezentuojama Panevėžio miesto turizmo sektoriaus pasiūla, skaičius, vnt.</w:t>
            </w:r>
            <w:r w:rsidR="009C47BE">
              <w:t xml:space="preserve"> per </w:t>
            </w:r>
            <w:r w:rsidRPr="00B01ED0">
              <w:t>metus</w:t>
            </w:r>
          </w:p>
        </w:tc>
        <w:tc>
          <w:tcPr>
            <w:tcW w:w="256" w:type="pct"/>
          </w:tcPr>
          <w:p w14:paraId="0BC6578A" w14:textId="745B33A6" w:rsidR="00757207" w:rsidRPr="00757207" w:rsidRDefault="00757207" w:rsidP="00757207">
            <w:pPr>
              <w:widowControl w:val="0"/>
              <w:autoSpaceDE w:val="0"/>
              <w:autoSpaceDN w:val="0"/>
              <w:adjustRightInd w:val="0"/>
              <w:spacing w:line="276" w:lineRule="auto"/>
              <w:jc w:val="center"/>
              <w:rPr>
                <w:bCs/>
                <w:highlight w:val="yellow"/>
              </w:rPr>
            </w:pPr>
            <w:r w:rsidRPr="00757207">
              <w:rPr>
                <w:bCs/>
              </w:rPr>
              <w:t>6</w:t>
            </w:r>
          </w:p>
        </w:tc>
        <w:tc>
          <w:tcPr>
            <w:tcW w:w="217" w:type="pct"/>
          </w:tcPr>
          <w:p w14:paraId="59904003" w14:textId="556D2C13" w:rsidR="00757207" w:rsidRPr="00757207" w:rsidRDefault="00757207" w:rsidP="00757207">
            <w:pPr>
              <w:widowControl w:val="0"/>
              <w:autoSpaceDE w:val="0"/>
              <w:autoSpaceDN w:val="0"/>
              <w:adjustRightInd w:val="0"/>
              <w:spacing w:line="276" w:lineRule="auto"/>
              <w:jc w:val="center"/>
              <w:rPr>
                <w:bCs/>
                <w:highlight w:val="yellow"/>
              </w:rPr>
            </w:pPr>
            <w:r w:rsidRPr="00757207">
              <w:rPr>
                <w:bCs/>
              </w:rPr>
              <w:t>3</w:t>
            </w:r>
          </w:p>
        </w:tc>
        <w:tc>
          <w:tcPr>
            <w:tcW w:w="217" w:type="pct"/>
          </w:tcPr>
          <w:p w14:paraId="0FEF46A7" w14:textId="46230DAF" w:rsidR="00757207" w:rsidRPr="00757207" w:rsidRDefault="00757207" w:rsidP="00757207">
            <w:pPr>
              <w:widowControl w:val="0"/>
              <w:autoSpaceDE w:val="0"/>
              <w:autoSpaceDN w:val="0"/>
              <w:adjustRightInd w:val="0"/>
              <w:spacing w:line="276" w:lineRule="auto"/>
              <w:jc w:val="center"/>
              <w:rPr>
                <w:bCs/>
                <w:highlight w:val="yellow"/>
              </w:rPr>
            </w:pPr>
            <w:r w:rsidRPr="00757207">
              <w:rPr>
                <w:bCs/>
              </w:rPr>
              <w:t>3</w:t>
            </w:r>
          </w:p>
        </w:tc>
        <w:tc>
          <w:tcPr>
            <w:tcW w:w="170" w:type="pct"/>
          </w:tcPr>
          <w:p w14:paraId="69763867" w14:textId="77777777" w:rsidR="00757207" w:rsidRPr="00757207" w:rsidRDefault="00757207" w:rsidP="00757207">
            <w:pPr>
              <w:widowControl w:val="0"/>
              <w:autoSpaceDE w:val="0"/>
              <w:autoSpaceDN w:val="0"/>
              <w:adjustRightInd w:val="0"/>
              <w:spacing w:line="276" w:lineRule="auto"/>
              <w:jc w:val="center"/>
              <w:rPr>
                <w:b/>
              </w:rPr>
            </w:pPr>
          </w:p>
        </w:tc>
        <w:tc>
          <w:tcPr>
            <w:tcW w:w="174" w:type="pct"/>
          </w:tcPr>
          <w:p w14:paraId="775EA90C" w14:textId="6B61231E" w:rsidR="00757207" w:rsidRPr="00757207" w:rsidRDefault="00757207" w:rsidP="00757207">
            <w:pPr>
              <w:widowControl w:val="0"/>
              <w:autoSpaceDE w:val="0"/>
              <w:autoSpaceDN w:val="0"/>
              <w:adjustRightInd w:val="0"/>
              <w:spacing w:line="276" w:lineRule="auto"/>
              <w:jc w:val="center"/>
              <w:rPr>
                <w:b/>
              </w:rPr>
            </w:pPr>
            <w:r w:rsidRPr="00757207">
              <w:rPr>
                <w:b/>
              </w:rPr>
              <w:t>+</w:t>
            </w:r>
          </w:p>
        </w:tc>
        <w:tc>
          <w:tcPr>
            <w:tcW w:w="173" w:type="pct"/>
          </w:tcPr>
          <w:p w14:paraId="05882534" w14:textId="77777777" w:rsidR="00757207" w:rsidRPr="00757207" w:rsidRDefault="00757207" w:rsidP="00757207">
            <w:pPr>
              <w:widowControl w:val="0"/>
              <w:autoSpaceDE w:val="0"/>
              <w:autoSpaceDN w:val="0"/>
              <w:adjustRightInd w:val="0"/>
              <w:spacing w:line="276" w:lineRule="auto"/>
              <w:jc w:val="center"/>
              <w:rPr>
                <w:b/>
              </w:rPr>
            </w:pPr>
          </w:p>
        </w:tc>
        <w:tc>
          <w:tcPr>
            <w:tcW w:w="1217" w:type="pct"/>
          </w:tcPr>
          <w:p w14:paraId="276DAE4D" w14:textId="55202087" w:rsidR="00757207" w:rsidRPr="00757207" w:rsidRDefault="00757207" w:rsidP="00757207">
            <w:pPr>
              <w:widowControl w:val="0"/>
              <w:autoSpaceDE w:val="0"/>
              <w:autoSpaceDN w:val="0"/>
              <w:adjustRightInd w:val="0"/>
              <w:spacing w:line="276" w:lineRule="auto"/>
              <w:rPr>
                <w:bCs/>
              </w:rPr>
            </w:pPr>
            <w:r w:rsidRPr="00757207">
              <w:rPr>
                <w:bCs/>
              </w:rPr>
              <w:t>1. Vasario 22</w:t>
            </w:r>
            <w:r w:rsidR="009C47BE">
              <w:rPr>
                <w:bCs/>
              </w:rPr>
              <w:t>–</w:t>
            </w:r>
            <w:r w:rsidRPr="00757207">
              <w:rPr>
                <w:bCs/>
              </w:rPr>
              <w:t>25 d. Vilniaus knygų mugėje;</w:t>
            </w:r>
          </w:p>
          <w:p w14:paraId="35C48F3F" w14:textId="5F4C4C26" w:rsidR="00757207" w:rsidRPr="00757207" w:rsidRDefault="00757207" w:rsidP="00757207">
            <w:pPr>
              <w:widowControl w:val="0"/>
              <w:autoSpaceDE w:val="0"/>
              <w:autoSpaceDN w:val="0"/>
              <w:adjustRightInd w:val="0"/>
              <w:spacing w:line="276" w:lineRule="auto"/>
              <w:rPr>
                <w:bCs/>
              </w:rPr>
            </w:pPr>
            <w:r w:rsidRPr="00757207">
              <w:rPr>
                <w:bCs/>
              </w:rPr>
              <w:t>2. Gegužės 24</w:t>
            </w:r>
            <w:r w:rsidR="009C47BE">
              <w:rPr>
                <w:bCs/>
              </w:rPr>
              <w:t>–</w:t>
            </w:r>
            <w:r w:rsidRPr="00757207">
              <w:rPr>
                <w:bCs/>
              </w:rPr>
              <w:t xml:space="preserve">26 d. Kauno miesto šventėje;                </w:t>
            </w:r>
          </w:p>
          <w:p w14:paraId="50B84478" w14:textId="105ECA63" w:rsidR="00757207" w:rsidRPr="00757207" w:rsidRDefault="00757207" w:rsidP="00757207">
            <w:pPr>
              <w:widowControl w:val="0"/>
              <w:autoSpaceDE w:val="0"/>
              <w:autoSpaceDN w:val="0"/>
              <w:adjustRightInd w:val="0"/>
              <w:spacing w:line="276" w:lineRule="auto"/>
              <w:rPr>
                <w:bCs/>
              </w:rPr>
            </w:pPr>
            <w:r w:rsidRPr="00757207">
              <w:rPr>
                <w:bCs/>
              </w:rPr>
              <w:t>3. Liepos 26</w:t>
            </w:r>
            <w:r w:rsidR="009C47BE">
              <w:rPr>
                <w:bCs/>
              </w:rPr>
              <w:t>–</w:t>
            </w:r>
            <w:r w:rsidRPr="00757207">
              <w:rPr>
                <w:bCs/>
              </w:rPr>
              <w:t>28 d. Klaipėdos miesto šventėje;</w:t>
            </w:r>
          </w:p>
          <w:p w14:paraId="48278E9A" w14:textId="77777777" w:rsidR="00757207" w:rsidRPr="00757207" w:rsidRDefault="00757207" w:rsidP="00757207">
            <w:pPr>
              <w:widowControl w:val="0"/>
              <w:autoSpaceDE w:val="0"/>
              <w:autoSpaceDN w:val="0"/>
              <w:adjustRightInd w:val="0"/>
              <w:spacing w:line="276" w:lineRule="auto"/>
              <w:rPr>
                <w:bCs/>
              </w:rPr>
            </w:pPr>
            <w:r w:rsidRPr="00757207">
              <w:rPr>
                <w:bCs/>
              </w:rPr>
              <w:t>4. Rugpjūčio 3 d. Biržų miesto šventėje;</w:t>
            </w:r>
          </w:p>
          <w:p w14:paraId="30969013" w14:textId="77777777" w:rsidR="00757207" w:rsidRPr="00757207" w:rsidRDefault="00757207" w:rsidP="00757207">
            <w:pPr>
              <w:widowControl w:val="0"/>
              <w:autoSpaceDE w:val="0"/>
              <w:autoSpaceDN w:val="0"/>
              <w:adjustRightInd w:val="0"/>
              <w:spacing w:line="276" w:lineRule="auto"/>
              <w:rPr>
                <w:bCs/>
              </w:rPr>
            </w:pPr>
            <w:r w:rsidRPr="00757207">
              <w:rPr>
                <w:bCs/>
              </w:rPr>
              <w:t xml:space="preserve">5. Rugsėjo 6 d. Šiaulių miesto šventėje;       </w:t>
            </w:r>
          </w:p>
          <w:p w14:paraId="5307E879" w14:textId="17730F2C" w:rsidR="00757207" w:rsidRPr="00757207" w:rsidRDefault="00757207" w:rsidP="00757207">
            <w:pPr>
              <w:widowControl w:val="0"/>
              <w:autoSpaceDE w:val="0"/>
              <w:autoSpaceDN w:val="0"/>
              <w:adjustRightInd w:val="0"/>
              <w:spacing w:line="276" w:lineRule="auto"/>
              <w:rPr>
                <w:bCs/>
              </w:rPr>
            </w:pPr>
            <w:r w:rsidRPr="00757207">
              <w:rPr>
                <w:bCs/>
              </w:rPr>
              <w:t>6. Rugsėjo 6</w:t>
            </w:r>
            <w:r w:rsidR="009C47BE">
              <w:rPr>
                <w:bCs/>
              </w:rPr>
              <w:t>–</w:t>
            </w:r>
            <w:r w:rsidRPr="00757207">
              <w:rPr>
                <w:bCs/>
              </w:rPr>
              <w:t>8 d. Panevėžio miesto šventėje.</w:t>
            </w:r>
          </w:p>
        </w:tc>
        <w:tc>
          <w:tcPr>
            <w:tcW w:w="261" w:type="pct"/>
          </w:tcPr>
          <w:p w14:paraId="716E46B7" w14:textId="418EBF7C" w:rsidR="00757207" w:rsidRPr="005E3E94" w:rsidRDefault="00757207" w:rsidP="00757207">
            <w:pPr>
              <w:widowControl w:val="0"/>
              <w:autoSpaceDE w:val="0"/>
              <w:autoSpaceDN w:val="0"/>
              <w:adjustRightInd w:val="0"/>
              <w:spacing w:line="276" w:lineRule="auto"/>
              <w:jc w:val="center"/>
              <w:rPr>
                <w:bCs/>
                <w:color w:val="FF0000"/>
              </w:rPr>
            </w:pPr>
            <w:r w:rsidRPr="00B01ED0">
              <w:rPr>
                <w:bCs/>
              </w:rPr>
              <w:t>PMSA KS, PPA</w:t>
            </w:r>
          </w:p>
        </w:tc>
        <w:tc>
          <w:tcPr>
            <w:tcW w:w="216" w:type="pct"/>
          </w:tcPr>
          <w:p w14:paraId="2E9BD5BD" w14:textId="512D8FDC" w:rsidR="00757207" w:rsidRPr="005E3E94" w:rsidRDefault="00757207" w:rsidP="00757207">
            <w:pPr>
              <w:widowControl w:val="0"/>
              <w:autoSpaceDE w:val="0"/>
              <w:autoSpaceDN w:val="0"/>
              <w:adjustRightInd w:val="0"/>
              <w:spacing w:line="276" w:lineRule="auto"/>
              <w:jc w:val="center"/>
              <w:rPr>
                <w:bCs/>
                <w:color w:val="FF0000"/>
              </w:rPr>
            </w:pPr>
          </w:p>
        </w:tc>
        <w:tc>
          <w:tcPr>
            <w:tcW w:w="175" w:type="pct"/>
          </w:tcPr>
          <w:p w14:paraId="2B6385DC" w14:textId="77777777" w:rsidR="00757207" w:rsidRPr="005E3E94" w:rsidRDefault="00757207" w:rsidP="00757207">
            <w:pPr>
              <w:widowControl w:val="0"/>
              <w:autoSpaceDE w:val="0"/>
              <w:autoSpaceDN w:val="0"/>
              <w:adjustRightInd w:val="0"/>
              <w:spacing w:line="276" w:lineRule="auto"/>
              <w:jc w:val="center"/>
              <w:rPr>
                <w:b/>
                <w:color w:val="FF0000"/>
              </w:rPr>
            </w:pPr>
          </w:p>
        </w:tc>
        <w:tc>
          <w:tcPr>
            <w:tcW w:w="175" w:type="pct"/>
          </w:tcPr>
          <w:p w14:paraId="2413065D" w14:textId="77777777" w:rsidR="00757207" w:rsidRPr="005E3E94" w:rsidRDefault="00757207" w:rsidP="00757207">
            <w:pPr>
              <w:widowControl w:val="0"/>
              <w:autoSpaceDE w:val="0"/>
              <w:autoSpaceDN w:val="0"/>
              <w:adjustRightInd w:val="0"/>
              <w:spacing w:line="276" w:lineRule="auto"/>
              <w:jc w:val="center"/>
              <w:rPr>
                <w:b/>
                <w:color w:val="FF0000"/>
              </w:rPr>
            </w:pPr>
          </w:p>
        </w:tc>
        <w:tc>
          <w:tcPr>
            <w:tcW w:w="178" w:type="pct"/>
            <w:gridSpan w:val="2"/>
          </w:tcPr>
          <w:p w14:paraId="08E7F588" w14:textId="77777777" w:rsidR="00757207" w:rsidRPr="005E3E94" w:rsidRDefault="00757207" w:rsidP="00757207">
            <w:pPr>
              <w:widowControl w:val="0"/>
              <w:autoSpaceDE w:val="0"/>
              <w:autoSpaceDN w:val="0"/>
              <w:adjustRightInd w:val="0"/>
              <w:spacing w:line="276" w:lineRule="auto"/>
              <w:jc w:val="center"/>
              <w:rPr>
                <w:b/>
                <w:color w:val="FF0000"/>
              </w:rPr>
            </w:pPr>
          </w:p>
        </w:tc>
      </w:tr>
      <w:tr w:rsidR="00757207" w:rsidRPr="00A5024B" w14:paraId="33B52405" w14:textId="77777777" w:rsidTr="005B3BB4">
        <w:trPr>
          <w:jc w:val="center"/>
        </w:trPr>
        <w:tc>
          <w:tcPr>
            <w:tcW w:w="159" w:type="pct"/>
            <w:vAlign w:val="center"/>
          </w:tcPr>
          <w:p w14:paraId="59321945" w14:textId="77777777" w:rsidR="00757207" w:rsidRPr="005E3E94" w:rsidRDefault="00757207" w:rsidP="00757207">
            <w:pPr>
              <w:widowControl w:val="0"/>
              <w:autoSpaceDE w:val="0"/>
              <w:autoSpaceDN w:val="0"/>
              <w:adjustRightInd w:val="0"/>
              <w:spacing w:line="276" w:lineRule="auto"/>
              <w:jc w:val="center"/>
              <w:rPr>
                <w:i/>
                <w:iCs/>
                <w:color w:val="FF0000"/>
              </w:rPr>
            </w:pPr>
          </w:p>
        </w:tc>
        <w:tc>
          <w:tcPr>
            <w:tcW w:w="579" w:type="pct"/>
            <w:gridSpan w:val="3"/>
            <w:vAlign w:val="center"/>
          </w:tcPr>
          <w:p w14:paraId="7200489A" w14:textId="630F0295" w:rsidR="00757207" w:rsidRPr="00074AC0" w:rsidRDefault="00757207" w:rsidP="00757207">
            <w:pPr>
              <w:widowControl w:val="0"/>
              <w:autoSpaceDE w:val="0"/>
              <w:autoSpaceDN w:val="0"/>
              <w:adjustRightInd w:val="0"/>
              <w:spacing w:line="276" w:lineRule="auto"/>
              <w:rPr>
                <w:bCs/>
              </w:rPr>
            </w:pPr>
            <w:r w:rsidRPr="00074AC0">
              <w:rPr>
                <w:bCs/>
              </w:rPr>
              <w:t xml:space="preserve">Viešojo ir privataus sektorių bei bendruomenių bendradarbiavimas inicijuojant ir kuriant bendrus, rinkai patrauklius turizmo produktus bei formuojant miesto turistinį </w:t>
            </w:r>
            <w:r w:rsidRPr="00074AC0">
              <w:rPr>
                <w:bCs/>
              </w:rPr>
              <w:lastRenderedPageBreak/>
              <w:t>identitetą</w:t>
            </w:r>
          </w:p>
        </w:tc>
        <w:tc>
          <w:tcPr>
            <w:tcW w:w="308" w:type="pct"/>
          </w:tcPr>
          <w:p w14:paraId="0FEE224D" w14:textId="17C3FDAD" w:rsidR="00757207" w:rsidRPr="00074AC0" w:rsidRDefault="00757207" w:rsidP="00757207">
            <w:pPr>
              <w:widowControl w:val="0"/>
              <w:autoSpaceDE w:val="0"/>
              <w:autoSpaceDN w:val="0"/>
              <w:adjustRightInd w:val="0"/>
              <w:spacing w:line="276" w:lineRule="auto"/>
              <w:jc w:val="center"/>
              <w:rPr>
                <w:bCs/>
              </w:rPr>
            </w:pPr>
            <w:r w:rsidRPr="00074AC0">
              <w:rPr>
                <w:bCs/>
              </w:rPr>
              <w:lastRenderedPageBreak/>
              <w:t>1.1.4.6.</w:t>
            </w:r>
          </w:p>
        </w:tc>
        <w:tc>
          <w:tcPr>
            <w:tcW w:w="525" w:type="pct"/>
          </w:tcPr>
          <w:p w14:paraId="3DA69C3F" w14:textId="0A60E55D" w:rsidR="00757207" w:rsidRPr="00074AC0" w:rsidRDefault="00757207" w:rsidP="00757207">
            <w:pPr>
              <w:widowControl w:val="0"/>
              <w:autoSpaceDE w:val="0"/>
              <w:autoSpaceDN w:val="0"/>
              <w:adjustRightInd w:val="0"/>
              <w:spacing w:line="276" w:lineRule="auto"/>
              <w:rPr>
                <w:bCs/>
              </w:rPr>
            </w:pPr>
            <w:r w:rsidRPr="00074AC0">
              <w:rPr>
                <w:bCs/>
              </w:rPr>
              <w:t>Bendrų viešojo ir privataus sektoriaus turizmo produktų ar paslaugų, įgyvendintų projektų skaičius, vnt.</w:t>
            </w:r>
          </w:p>
        </w:tc>
        <w:tc>
          <w:tcPr>
            <w:tcW w:w="256" w:type="pct"/>
          </w:tcPr>
          <w:p w14:paraId="7F804B46" w14:textId="129E2D2D" w:rsidR="00757207" w:rsidRPr="00757207" w:rsidRDefault="00757207" w:rsidP="00757207">
            <w:pPr>
              <w:widowControl w:val="0"/>
              <w:autoSpaceDE w:val="0"/>
              <w:autoSpaceDN w:val="0"/>
              <w:adjustRightInd w:val="0"/>
              <w:spacing w:line="276" w:lineRule="auto"/>
              <w:jc w:val="center"/>
              <w:rPr>
                <w:bCs/>
                <w:highlight w:val="yellow"/>
              </w:rPr>
            </w:pPr>
            <w:r w:rsidRPr="00757207">
              <w:rPr>
                <w:bCs/>
              </w:rPr>
              <w:t>1</w:t>
            </w:r>
          </w:p>
        </w:tc>
        <w:tc>
          <w:tcPr>
            <w:tcW w:w="217" w:type="pct"/>
          </w:tcPr>
          <w:p w14:paraId="7E0547A2" w14:textId="0CCB0CD8" w:rsidR="00757207" w:rsidRPr="00757207" w:rsidRDefault="00757207" w:rsidP="00757207">
            <w:pPr>
              <w:jc w:val="center"/>
              <w:rPr>
                <w:highlight w:val="yellow"/>
              </w:rPr>
            </w:pPr>
            <w:r w:rsidRPr="00757207">
              <w:t>1</w:t>
            </w:r>
          </w:p>
        </w:tc>
        <w:tc>
          <w:tcPr>
            <w:tcW w:w="217" w:type="pct"/>
          </w:tcPr>
          <w:p w14:paraId="3BC4E02C" w14:textId="6762C414" w:rsidR="00757207" w:rsidRPr="00757207" w:rsidRDefault="00757207" w:rsidP="00757207">
            <w:pPr>
              <w:jc w:val="center"/>
            </w:pPr>
            <w:r w:rsidRPr="00757207">
              <w:t>5</w:t>
            </w:r>
          </w:p>
        </w:tc>
        <w:tc>
          <w:tcPr>
            <w:tcW w:w="170" w:type="pct"/>
          </w:tcPr>
          <w:p w14:paraId="0AD8D62C" w14:textId="77777777" w:rsidR="00757207" w:rsidRPr="00757207" w:rsidRDefault="00757207" w:rsidP="00757207">
            <w:pPr>
              <w:widowControl w:val="0"/>
              <w:autoSpaceDE w:val="0"/>
              <w:autoSpaceDN w:val="0"/>
              <w:adjustRightInd w:val="0"/>
              <w:spacing w:line="276" w:lineRule="auto"/>
              <w:jc w:val="center"/>
              <w:rPr>
                <w:bCs/>
              </w:rPr>
            </w:pPr>
          </w:p>
        </w:tc>
        <w:tc>
          <w:tcPr>
            <w:tcW w:w="174" w:type="pct"/>
          </w:tcPr>
          <w:p w14:paraId="3B9D15D3" w14:textId="214DA82F" w:rsidR="00757207" w:rsidRPr="00757207" w:rsidRDefault="00757207" w:rsidP="00757207">
            <w:pPr>
              <w:widowControl w:val="0"/>
              <w:autoSpaceDE w:val="0"/>
              <w:autoSpaceDN w:val="0"/>
              <w:adjustRightInd w:val="0"/>
              <w:spacing w:line="276" w:lineRule="auto"/>
              <w:jc w:val="center"/>
              <w:rPr>
                <w:bCs/>
              </w:rPr>
            </w:pPr>
            <w:r w:rsidRPr="00757207">
              <w:rPr>
                <w:bCs/>
              </w:rPr>
              <w:t>+</w:t>
            </w:r>
          </w:p>
        </w:tc>
        <w:tc>
          <w:tcPr>
            <w:tcW w:w="173" w:type="pct"/>
          </w:tcPr>
          <w:p w14:paraId="145B1034" w14:textId="77777777" w:rsidR="00757207" w:rsidRPr="00757207" w:rsidRDefault="00757207" w:rsidP="00757207">
            <w:pPr>
              <w:widowControl w:val="0"/>
              <w:autoSpaceDE w:val="0"/>
              <w:autoSpaceDN w:val="0"/>
              <w:adjustRightInd w:val="0"/>
              <w:spacing w:line="276" w:lineRule="auto"/>
              <w:jc w:val="center"/>
              <w:rPr>
                <w:bCs/>
              </w:rPr>
            </w:pPr>
          </w:p>
        </w:tc>
        <w:tc>
          <w:tcPr>
            <w:tcW w:w="1217" w:type="pct"/>
          </w:tcPr>
          <w:p w14:paraId="0489587C" w14:textId="3B39DAEE" w:rsidR="00757207" w:rsidRPr="00757207" w:rsidRDefault="00757207" w:rsidP="00757207">
            <w:pPr>
              <w:widowControl w:val="0"/>
              <w:autoSpaceDE w:val="0"/>
              <w:autoSpaceDN w:val="0"/>
              <w:adjustRightInd w:val="0"/>
              <w:spacing w:line="276" w:lineRule="auto"/>
              <w:rPr>
                <w:bCs/>
              </w:rPr>
            </w:pPr>
            <w:r w:rsidRPr="00757207">
              <w:rPr>
                <w:bCs/>
              </w:rPr>
              <w:t>1. Gastronominis maršrutas pramonės tema ATVIROS PRAMONĖS SAVAITGALIO metu.</w:t>
            </w:r>
          </w:p>
        </w:tc>
        <w:tc>
          <w:tcPr>
            <w:tcW w:w="261" w:type="pct"/>
          </w:tcPr>
          <w:p w14:paraId="24144C5D" w14:textId="10C61F32" w:rsidR="00757207" w:rsidRPr="005E3E94" w:rsidRDefault="00757207" w:rsidP="00757207">
            <w:pPr>
              <w:widowControl w:val="0"/>
              <w:autoSpaceDE w:val="0"/>
              <w:autoSpaceDN w:val="0"/>
              <w:adjustRightInd w:val="0"/>
              <w:spacing w:line="276" w:lineRule="auto"/>
              <w:jc w:val="center"/>
              <w:rPr>
                <w:bCs/>
                <w:color w:val="FF0000"/>
              </w:rPr>
            </w:pPr>
            <w:r w:rsidRPr="00074AC0">
              <w:rPr>
                <w:bCs/>
              </w:rPr>
              <w:t>PMSA KS, PPA, ASG</w:t>
            </w:r>
          </w:p>
        </w:tc>
        <w:tc>
          <w:tcPr>
            <w:tcW w:w="216" w:type="pct"/>
          </w:tcPr>
          <w:p w14:paraId="39C251EB" w14:textId="77777777" w:rsidR="00757207" w:rsidRPr="005E3E94" w:rsidRDefault="00757207" w:rsidP="00757207">
            <w:pPr>
              <w:widowControl w:val="0"/>
              <w:autoSpaceDE w:val="0"/>
              <w:autoSpaceDN w:val="0"/>
              <w:adjustRightInd w:val="0"/>
              <w:spacing w:line="276" w:lineRule="auto"/>
              <w:jc w:val="center"/>
              <w:rPr>
                <w:bCs/>
                <w:color w:val="FF0000"/>
              </w:rPr>
            </w:pPr>
          </w:p>
        </w:tc>
        <w:tc>
          <w:tcPr>
            <w:tcW w:w="175" w:type="pct"/>
          </w:tcPr>
          <w:p w14:paraId="6ECD7ECF" w14:textId="77777777" w:rsidR="00757207" w:rsidRPr="005E3E94" w:rsidRDefault="00757207" w:rsidP="00757207">
            <w:pPr>
              <w:widowControl w:val="0"/>
              <w:autoSpaceDE w:val="0"/>
              <w:autoSpaceDN w:val="0"/>
              <w:adjustRightInd w:val="0"/>
              <w:spacing w:line="276" w:lineRule="auto"/>
              <w:jc w:val="center"/>
              <w:rPr>
                <w:bCs/>
                <w:color w:val="FF0000"/>
              </w:rPr>
            </w:pPr>
          </w:p>
        </w:tc>
        <w:tc>
          <w:tcPr>
            <w:tcW w:w="175" w:type="pct"/>
          </w:tcPr>
          <w:p w14:paraId="5C86AE41" w14:textId="77777777" w:rsidR="00757207" w:rsidRPr="005E3E94" w:rsidRDefault="00757207" w:rsidP="00757207">
            <w:pPr>
              <w:widowControl w:val="0"/>
              <w:autoSpaceDE w:val="0"/>
              <w:autoSpaceDN w:val="0"/>
              <w:adjustRightInd w:val="0"/>
              <w:spacing w:line="276" w:lineRule="auto"/>
              <w:jc w:val="center"/>
              <w:rPr>
                <w:bCs/>
                <w:color w:val="FF0000"/>
              </w:rPr>
            </w:pPr>
          </w:p>
        </w:tc>
        <w:tc>
          <w:tcPr>
            <w:tcW w:w="178" w:type="pct"/>
            <w:gridSpan w:val="2"/>
          </w:tcPr>
          <w:p w14:paraId="35D7D28C" w14:textId="77777777" w:rsidR="00757207" w:rsidRPr="005E3E94" w:rsidRDefault="00757207" w:rsidP="00757207">
            <w:pPr>
              <w:widowControl w:val="0"/>
              <w:autoSpaceDE w:val="0"/>
              <w:autoSpaceDN w:val="0"/>
              <w:adjustRightInd w:val="0"/>
              <w:spacing w:line="276" w:lineRule="auto"/>
              <w:jc w:val="center"/>
              <w:rPr>
                <w:bCs/>
                <w:color w:val="FF0000"/>
              </w:rPr>
            </w:pPr>
          </w:p>
        </w:tc>
      </w:tr>
      <w:tr w:rsidR="002B79BC" w:rsidRPr="00A5024B" w14:paraId="36C02127" w14:textId="77777777" w:rsidTr="005C4BDC">
        <w:trPr>
          <w:jc w:val="center"/>
        </w:trPr>
        <w:tc>
          <w:tcPr>
            <w:tcW w:w="159" w:type="pct"/>
            <w:vAlign w:val="center"/>
          </w:tcPr>
          <w:p w14:paraId="65CF2CE5" w14:textId="6E10721E" w:rsidR="002B79BC" w:rsidRPr="008A5DA6" w:rsidRDefault="002B79BC" w:rsidP="002B79BC">
            <w:pPr>
              <w:widowControl w:val="0"/>
              <w:autoSpaceDE w:val="0"/>
              <w:autoSpaceDN w:val="0"/>
              <w:adjustRightInd w:val="0"/>
              <w:spacing w:line="276" w:lineRule="auto"/>
              <w:jc w:val="center"/>
              <w:rPr>
                <w:b/>
                <w:bCs/>
              </w:rPr>
            </w:pPr>
            <w:bookmarkStart w:id="23" w:name="_Hlk99980995"/>
            <w:r w:rsidRPr="008A5DA6">
              <w:rPr>
                <w:b/>
                <w:bCs/>
              </w:rPr>
              <w:t>1.2.</w:t>
            </w:r>
          </w:p>
        </w:tc>
        <w:tc>
          <w:tcPr>
            <w:tcW w:w="171" w:type="pct"/>
          </w:tcPr>
          <w:p w14:paraId="35C8B672" w14:textId="77777777" w:rsidR="002B79BC" w:rsidRPr="008A5DA6" w:rsidRDefault="002B79BC" w:rsidP="002B79BC">
            <w:pPr>
              <w:widowControl w:val="0"/>
              <w:autoSpaceDE w:val="0"/>
              <w:autoSpaceDN w:val="0"/>
              <w:adjustRightInd w:val="0"/>
              <w:spacing w:line="276" w:lineRule="auto"/>
              <w:rPr>
                <w:b/>
              </w:rPr>
            </w:pPr>
          </w:p>
        </w:tc>
        <w:tc>
          <w:tcPr>
            <w:tcW w:w="217" w:type="pct"/>
          </w:tcPr>
          <w:p w14:paraId="4F016849" w14:textId="77777777" w:rsidR="002B79BC" w:rsidRPr="008A5DA6" w:rsidRDefault="002B79BC" w:rsidP="002B79BC">
            <w:pPr>
              <w:widowControl w:val="0"/>
              <w:autoSpaceDE w:val="0"/>
              <w:autoSpaceDN w:val="0"/>
              <w:adjustRightInd w:val="0"/>
              <w:spacing w:line="276" w:lineRule="auto"/>
              <w:rPr>
                <w:b/>
              </w:rPr>
            </w:pPr>
          </w:p>
        </w:tc>
        <w:tc>
          <w:tcPr>
            <w:tcW w:w="4453" w:type="pct"/>
            <w:gridSpan w:val="16"/>
          </w:tcPr>
          <w:p w14:paraId="57FA41EE" w14:textId="2B9A06BE" w:rsidR="002B79BC" w:rsidRPr="008A5DA6" w:rsidRDefault="002B79BC" w:rsidP="002B79BC">
            <w:pPr>
              <w:widowControl w:val="0"/>
              <w:autoSpaceDE w:val="0"/>
              <w:autoSpaceDN w:val="0"/>
              <w:adjustRightInd w:val="0"/>
              <w:spacing w:line="276" w:lineRule="auto"/>
              <w:rPr>
                <w:b/>
              </w:rPr>
            </w:pPr>
            <w:r w:rsidRPr="008A5DA6">
              <w:rPr>
                <w:b/>
              </w:rPr>
              <w:t>Tikslas. Stiprinti gyventojų sveikatą ir skatinti fizinį aktyvumą siekiant aukšto sporto meistriškumo</w:t>
            </w:r>
          </w:p>
        </w:tc>
      </w:tr>
      <w:bookmarkEnd w:id="23"/>
      <w:tr w:rsidR="00A52951" w:rsidRPr="00A5024B" w14:paraId="4E3E04D2" w14:textId="77777777" w:rsidTr="007811E0">
        <w:trPr>
          <w:jc w:val="center"/>
        </w:trPr>
        <w:tc>
          <w:tcPr>
            <w:tcW w:w="1571" w:type="pct"/>
            <w:gridSpan w:val="6"/>
            <w:tcBorders>
              <w:top w:val="single" w:sz="8" w:space="0" w:color="auto"/>
              <w:left w:val="single" w:sz="8" w:space="0" w:color="auto"/>
              <w:bottom w:val="single" w:sz="8" w:space="0" w:color="auto"/>
              <w:right w:val="single" w:sz="8" w:space="0" w:color="auto"/>
            </w:tcBorders>
          </w:tcPr>
          <w:p w14:paraId="1851BA19" w14:textId="334BEE50" w:rsidR="00A52951" w:rsidRPr="008A5DA6" w:rsidRDefault="00A52951" w:rsidP="00A52951">
            <w:pPr>
              <w:widowControl w:val="0"/>
              <w:autoSpaceDE w:val="0"/>
              <w:autoSpaceDN w:val="0"/>
              <w:adjustRightInd w:val="0"/>
              <w:spacing w:line="276" w:lineRule="auto"/>
              <w:rPr>
                <w:bCs/>
              </w:rPr>
            </w:pPr>
            <w:r>
              <w:rPr>
                <w:color w:val="000000"/>
              </w:rPr>
              <w:t>Vidutinė tikėtina gyvenimo trukmė, metai</w:t>
            </w:r>
          </w:p>
        </w:tc>
        <w:tc>
          <w:tcPr>
            <w:tcW w:w="256" w:type="pct"/>
          </w:tcPr>
          <w:p w14:paraId="195F888C" w14:textId="1C7775CE" w:rsidR="00A52951" w:rsidRPr="008A5DA6" w:rsidRDefault="00430EA8" w:rsidP="00A52951">
            <w:pPr>
              <w:widowControl w:val="0"/>
              <w:autoSpaceDE w:val="0"/>
              <w:autoSpaceDN w:val="0"/>
              <w:adjustRightInd w:val="0"/>
              <w:spacing w:line="276" w:lineRule="auto"/>
              <w:jc w:val="center"/>
              <w:rPr>
                <w:bCs/>
              </w:rPr>
            </w:pPr>
            <w:r>
              <w:rPr>
                <w:bCs/>
              </w:rPr>
              <w:t>79,0</w:t>
            </w:r>
          </w:p>
        </w:tc>
        <w:tc>
          <w:tcPr>
            <w:tcW w:w="217" w:type="pct"/>
          </w:tcPr>
          <w:p w14:paraId="25D13742" w14:textId="4FC40775" w:rsidR="00A52951" w:rsidRPr="008A5DA6" w:rsidRDefault="00430EA8" w:rsidP="00A52951">
            <w:pPr>
              <w:widowControl w:val="0"/>
              <w:autoSpaceDE w:val="0"/>
              <w:autoSpaceDN w:val="0"/>
              <w:adjustRightInd w:val="0"/>
              <w:spacing w:line="276" w:lineRule="auto"/>
              <w:jc w:val="center"/>
              <w:rPr>
                <w:bCs/>
              </w:rPr>
            </w:pPr>
            <w:r>
              <w:rPr>
                <w:bCs/>
              </w:rPr>
              <w:t>79,0</w:t>
            </w:r>
          </w:p>
        </w:tc>
        <w:tc>
          <w:tcPr>
            <w:tcW w:w="217" w:type="pct"/>
            <w:vAlign w:val="center"/>
          </w:tcPr>
          <w:p w14:paraId="125D2109" w14:textId="3419C79A" w:rsidR="00A52951" w:rsidRPr="00166CE7" w:rsidRDefault="00A52951" w:rsidP="00A52951">
            <w:pPr>
              <w:widowControl w:val="0"/>
              <w:autoSpaceDE w:val="0"/>
              <w:autoSpaceDN w:val="0"/>
              <w:adjustRightInd w:val="0"/>
              <w:spacing w:line="276" w:lineRule="auto"/>
              <w:jc w:val="center"/>
              <w:rPr>
                <w:bCs/>
                <w:sz w:val="18"/>
                <w:szCs w:val="18"/>
              </w:rPr>
            </w:pPr>
            <w:r w:rsidRPr="00166CE7">
              <w:rPr>
                <w:bCs/>
                <w:sz w:val="18"/>
                <w:szCs w:val="18"/>
              </w:rPr>
              <w:t>Didė</w:t>
            </w:r>
            <w:r w:rsidR="009C47BE">
              <w:rPr>
                <w:bCs/>
                <w:sz w:val="18"/>
                <w:szCs w:val="18"/>
              </w:rPr>
              <w:t>-</w:t>
            </w:r>
            <w:r w:rsidRPr="00166CE7">
              <w:rPr>
                <w:bCs/>
                <w:sz w:val="18"/>
                <w:szCs w:val="18"/>
              </w:rPr>
              <w:t>janti</w:t>
            </w:r>
          </w:p>
        </w:tc>
        <w:tc>
          <w:tcPr>
            <w:tcW w:w="2739" w:type="pct"/>
            <w:gridSpan w:val="10"/>
            <w:tcBorders>
              <w:top w:val="nil"/>
              <w:left w:val="single" w:sz="4" w:space="0" w:color="auto"/>
              <w:bottom w:val="single" w:sz="8" w:space="0" w:color="auto"/>
              <w:right w:val="single" w:sz="8" w:space="0" w:color="auto"/>
            </w:tcBorders>
          </w:tcPr>
          <w:p w14:paraId="0EE6FB29" w14:textId="02F80DD7" w:rsidR="00A52951" w:rsidRPr="005E3E94" w:rsidRDefault="00A52951" w:rsidP="00A52951">
            <w:pPr>
              <w:widowControl w:val="0"/>
              <w:autoSpaceDE w:val="0"/>
              <w:autoSpaceDN w:val="0"/>
              <w:adjustRightInd w:val="0"/>
              <w:spacing w:line="276" w:lineRule="auto"/>
              <w:rPr>
                <w:bCs/>
                <w:color w:val="FF0000"/>
              </w:rPr>
            </w:pPr>
          </w:p>
        </w:tc>
      </w:tr>
      <w:tr w:rsidR="00A52951" w:rsidRPr="00A5024B" w14:paraId="68A53C6C" w14:textId="77777777" w:rsidTr="007811E0">
        <w:trPr>
          <w:jc w:val="center"/>
        </w:trPr>
        <w:tc>
          <w:tcPr>
            <w:tcW w:w="1571" w:type="pct"/>
            <w:gridSpan w:val="6"/>
            <w:tcBorders>
              <w:top w:val="single" w:sz="8" w:space="0" w:color="auto"/>
              <w:left w:val="single" w:sz="8" w:space="0" w:color="auto"/>
              <w:bottom w:val="single" w:sz="8" w:space="0" w:color="auto"/>
              <w:right w:val="single" w:sz="8" w:space="0" w:color="auto"/>
            </w:tcBorders>
          </w:tcPr>
          <w:p w14:paraId="1F45C8FD" w14:textId="7484C634" w:rsidR="00A52951" w:rsidRPr="005E3E94" w:rsidRDefault="00A52951" w:rsidP="00A52951">
            <w:pPr>
              <w:widowControl w:val="0"/>
              <w:autoSpaceDE w:val="0"/>
              <w:autoSpaceDN w:val="0"/>
              <w:adjustRightInd w:val="0"/>
              <w:spacing w:line="276" w:lineRule="auto"/>
              <w:rPr>
                <w:bCs/>
                <w:color w:val="FF0000"/>
              </w:rPr>
            </w:pPr>
            <w:r w:rsidRPr="00581596">
              <w:rPr>
                <w:color w:val="000000"/>
              </w:rPr>
              <w:t>Išvengiamas mirtingumas (mirusiųjų nuo ligų ar būklių, kurių galima išvengti taikant žinomas efektyvias prevencijos ir / ar diagnostikos priemones ir / ar gydymo priemones, dalis procentais nuo visų gyventojų mirčių)</w:t>
            </w:r>
            <w:r>
              <w:rPr>
                <w:color w:val="000000"/>
              </w:rPr>
              <w:t>, proc.</w:t>
            </w:r>
          </w:p>
        </w:tc>
        <w:tc>
          <w:tcPr>
            <w:tcW w:w="256" w:type="pct"/>
          </w:tcPr>
          <w:p w14:paraId="533C5AE4" w14:textId="66656EDA" w:rsidR="00A52951" w:rsidRPr="00430EA8" w:rsidRDefault="00430EA8" w:rsidP="00A52951">
            <w:pPr>
              <w:widowControl w:val="0"/>
              <w:autoSpaceDE w:val="0"/>
              <w:autoSpaceDN w:val="0"/>
              <w:adjustRightInd w:val="0"/>
              <w:spacing w:line="276" w:lineRule="auto"/>
              <w:jc w:val="center"/>
              <w:rPr>
                <w:bCs/>
                <w:color w:val="000000" w:themeColor="text1"/>
              </w:rPr>
            </w:pPr>
            <w:r w:rsidRPr="00430EA8">
              <w:rPr>
                <w:bCs/>
                <w:color w:val="000000" w:themeColor="text1"/>
              </w:rPr>
              <w:t>76,1</w:t>
            </w:r>
          </w:p>
        </w:tc>
        <w:tc>
          <w:tcPr>
            <w:tcW w:w="217" w:type="pct"/>
          </w:tcPr>
          <w:p w14:paraId="4D77B385" w14:textId="2AD151BF" w:rsidR="00A52951" w:rsidRPr="00430EA8" w:rsidRDefault="00430EA8" w:rsidP="00A52951">
            <w:pPr>
              <w:widowControl w:val="0"/>
              <w:autoSpaceDE w:val="0"/>
              <w:autoSpaceDN w:val="0"/>
              <w:adjustRightInd w:val="0"/>
              <w:spacing w:line="276" w:lineRule="auto"/>
              <w:jc w:val="center"/>
              <w:rPr>
                <w:bCs/>
                <w:color w:val="000000" w:themeColor="text1"/>
              </w:rPr>
            </w:pPr>
            <w:r w:rsidRPr="00430EA8">
              <w:rPr>
                <w:bCs/>
                <w:color w:val="000000" w:themeColor="text1"/>
              </w:rPr>
              <w:t>76,1</w:t>
            </w:r>
          </w:p>
        </w:tc>
        <w:tc>
          <w:tcPr>
            <w:tcW w:w="217" w:type="pct"/>
            <w:vAlign w:val="center"/>
          </w:tcPr>
          <w:p w14:paraId="042ED53B" w14:textId="15E3CC03" w:rsidR="00A52951" w:rsidRPr="00166CE7" w:rsidRDefault="00C07F1B" w:rsidP="00A52951">
            <w:pPr>
              <w:widowControl w:val="0"/>
              <w:autoSpaceDE w:val="0"/>
              <w:autoSpaceDN w:val="0"/>
              <w:adjustRightInd w:val="0"/>
              <w:spacing w:line="276" w:lineRule="auto"/>
              <w:jc w:val="center"/>
              <w:rPr>
                <w:bCs/>
                <w:sz w:val="18"/>
                <w:szCs w:val="18"/>
              </w:rPr>
            </w:pPr>
            <w:r w:rsidRPr="00166CE7">
              <w:rPr>
                <w:bCs/>
                <w:sz w:val="18"/>
                <w:szCs w:val="18"/>
              </w:rPr>
              <w:t>Didė</w:t>
            </w:r>
            <w:r w:rsidR="003F1763">
              <w:rPr>
                <w:bCs/>
                <w:sz w:val="18"/>
                <w:szCs w:val="18"/>
              </w:rPr>
              <w:t>-</w:t>
            </w:r>
            <w:r w:rsidRPr="00166CE7">
              <w:rPr>
                <w:bCs/>
                <w:sz w:val="18"/>
                <w:szCs w:val="18"/>
              </w:rPr>
              <w:t>jantis</w:t>
            </w:r>
          </w:p>
        </w:tc>
        <w:tc>
          <w:tcPr>
            <w:tcW w:w="2739" w:type="pct"/>
            <w:gridSpan w:val="10"/>
            <w:tcBorders>
              <w:top w:val="nil"/>
              <w:left w:val="single" w:sz="4" w:space="0" w:color="auto"/>
              <w:bottom w:val="single" w:sz="8" w:space="0" w:color="auto"/>
              <w:right w:val="single" w:sz="8" w:space="0" w:color="auto"/>
            </w:tcBorders>
          </w:tcPr>
          <w:p w14:paraId="13B6D8BB" w14:textId="1D4FAAF2" w:rsidR="00A52951" w:rsidRPr="005E3E94" w:rsidRDefault="005C2D41" w:rsidP="00A52951">
            <w:pPr>
              <w:widowControl w:val="0"/>
              <w:autoSpaceDE w:val="0"/>
              <w:autoSpaceDN w:val="0"/>
              <w:adjustRightInd w:val="0"/>
              <w:spacing w:line="276" w:lineRule="auto"/>
              <w:rPr>
                <w:color w:val="FF0000"/>
              </w:rPr>
            </w:pPr>
            <w:r w:rsidRPr="005C2D41">
              <w:rPr>
                <w:bCs/>
              </w:rPr>
              <w:t>Išvengiamas mirtingumas – tai mirusiųjų nuo ligų ar būklių, kurių galima išvengti taikant žinomas efektyvias prevencijos ir / ar diagnostikos priemones ir / ar gydymo priemones, dalis procentais nuo visų gyventojų mirčių.</w:t>
            </w:r>
          </w:p>
        </w:tc>
      </w:tr>
      <w:tr w:rsidR="00A52951" w:rsidRPr="00A5024B" w14:paraId="46FF4BA5" w14:textId="77777777" w:rsidTr="007811E0">
        <w:trPr>
          <w:jc w:val="center"/>
        </w:trPr>
        <w:tc>
          <w:tcPr>
            <w:tcW w:w="1571" w:type="pct"/>
            <w:gridSpan w:val="6"/>
            <w:tcBorders>
              <w:top w:val="nil"/>
              <w:left w:val="single" w:sz="8" w:space="0" w:color="auto"/>
              <w:bottom w:val="single" w:sz="8" w:space="0" w:color="auto"/>
              <w:right w:val="single" w:sz="8" w:space="0" w:color="auto"/>
            </w:tcBorders>
          </w:tcPr>
          <w:p w14:paraId="0DC1E856" w14:textId="06791F67" w:rsidR="00A52951" w:rsidRPr="005E3E94" w:rsidRDefault="00A52951" w:rsidP="00A52951">
            <w:pPr>
              <w:widowControl w:val="0"/>
              <w:autoSpaceDE w:val="0"/>
              <w:autoSpaceDN w:val="0"/>
              <w:adjustRightInd w:val="0"/>
              <w:spacing w:line="276" w:lineRule="auto"/>
              <w:rPr>
                <w:bCs/>
                <w:color w:val="FF0000"/>
              </w:rPr>
            </w:pPr>
            <w:r>
              <w:rPr>
                <w:noProof/>
                <w:color w:val="000000"/>
              </w:rPr>
              <mc:AlternateContent>
                <mc:Choice Requires="aink">
                  <w:drawing>
                    <wp:anchor distT="0" distB="0" distL="114300" distR="114300" simplePos="0" relativeHeight="251659264" behindDoc="0" locked="0" layoutInCell="1" allowOverlap="1" wp14:anchorId="6FB65FE6" wp14:editId="28A627EB">
                      <wp:simplePos x="0" y="0"/>
                      <wp:positionH relativeFrom="column">
                        <wp:posOffset>1602740</wp:posOffset>
                      </wp:positionH>
                      <wp:positionV relativeFrom="paragraph">
                        <wp:posOffset>157240</wp:posOffset>
                      </wp:positionV>
                      <wp:extent cx="360" cy="360"/>
                      <wp:effectExtent l="57150" t="38100" r="38100" b="57150"/>
                      <wp:wrapNone/>
                      <wp:docPr id="1533053030" name="Rankraštį 4"/>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xmlns:w16sdtfl="http://schemas.microsoft.com/office/word/2024/wordml/sdtformatlock">
                  <w:drawing>
                    <wp:anchor distT="0" distB="0" distL="114300" distR="114300" simplePos="0" relativeHeight="251659264" behindDoc="0" locked="0" layoutInCell="1" allowOverlap="1" wp14:anchorId="6FB65FE6" wp14:editId="28A627EB">
                      <wp:simplePos x="0" y="0"/>
                      <wp:positionH relativeFrom="column">
                        <wp:posOffset>1602740</wp:posOffset>
                      </wp:positionH>
                      <wp:positionV relativeFrom="paragraph">
                        <wp:posOffset>157240</wp:posOffset>
                      </wp:positionV>
                      <wp:extent cx="360" cy="360"/>
                      <wp:effectExtent l="57150" t="38100" r="38100" b="57150"/>
                      <wp:wrapNone/>
                      <wp:docPr id="1533053030" name="Rankraštį 4"/>
                      <wp:cNvGraphicFramePr/>
                      <a:graphic xmlns:a="http://schemas.openxmlformats.org/drawingml/2006/main">
                        <a:graphicData uri="http://schemas.openxmlformats.org/drawingml/2006/picture">
                          <pic:pic xmlns:pic="http://schemas.openxmlformats.org/drawingml/2006/picture">
                            <pic:nvPicPr>
                              <pic:cNvPr id="1533053030" name="Rankraštį 4"/>
                              <pic:cNvPicPr/>
                            </pic:nvPicPr>
                            <pic:blipFill>
                              <a:blip r:embed="rId10"/>
                              <a:stretch>
                                <a:fillRect/>
                              </a:stretch>
                            </pic:blipFill>
                            <pic:spPr>
                              <a:xfrm>
                                <a:off x="0" y="0"/>
                                <a:ext cx="36000" cy="216000"/>
                              </a:xfrm>
                              <a:prstGeom prst="rect">
                                <a:avLst/>
                              </a:prstGeom>
                            </pic:spPr>
                          </pic:pic>
                        </a:graphicData>
                      </a:graphic>
                    </wp:anchor>
                  </w:drawing>
                </mc:Fallback>
              </mc:AlternateContent>
            </w:r>
            <w:r w:rsidRPr="00581596">
              <w:rPr>
                <w:color w:val="000000"/>
              </w:rPr>
              <w:t>Praktikuojančių gydytojų, odontologų ir slaugytojų skaičius, tenkantis 10 tūkst. gyventojų</w:t>
            </w:r>
            <w:r>
              <w:rPr>
                <w:color w:val="000000"/>
              </w:rPr>
              <w:t>, asm.</w:t>
            </w:r>
          </w:p>
        </w:tc>
        <w:tc>
          <w:tcPr>
            <w:tcW w:w="256" w:type="pct"/>
          </w:tcPr>
          <w:p w14:paraId="62FAE17D" w14:textId="09E9F312" w:rsidR="00A52951" w:rsidRPr="00430EA8" w:rsidRDefault="00430EA8" w:rsidP="00A52951">
            <w:pPr>
              <w:widowControl w:val="0"/>
              <w:autoSpaceDE w:val="0"/>
              <w:autoSpaceDN w:val="0"/>
              <w:adjustRightInd w:val="0"/>
              <w:spacing w:line="276" w:lineRule="auto"/>
              <w:jc w:val="center"/>
              <w:rPr>
                <w:bCs/>
                <w:color w:val="000000" w:themeColor="text1"/>
              </w:rPr>
            </w:pPr>
            <w:r w:rsidRPr="00430EA8">
              <w:rPr>
                <w:bCs/>
                <w:color w:val="000000" w:themeColor="text1"/>
              </w:rPr>
              <w:t>18</w:t>
            </w:r>
            <w:r w:rsidR="00880B7E">
              <w:rPr>
                <w:bCs/>
                <w:color w:val="000000" w:themeColor="text1"/>
              </w:rPr>
              <w:t>2</w:t>
            </w:r>
            <w:r w:rsidRPr="00430EA8">
              <w:rPr>
                <w:bCs/>
                <w:color w:val="000000" w:themeColor="text1"/>
              </w:rPr>
              <w:t>,</w:t>
            </w:r>
            <w:r w:rsidR="00880B7E">
              <w:rPr>
                <w:bCs/>
                <w:color w:val="000000" w:themeColor="text1"/>
              </w:rPr>
              <w:t>7</w:t>
            </w:r>
          </w:p>
        </w:tc>
        <w:tc>
          <w:tcPr>
            <w:tcW w:w="217" w:type="pct"/>
          </w:tcPr>
          <w:p w14:paraId="4DA965BB" w14:textId="559F0974" w:rsidR="00A52951" w:rsidRPr="00430EA8" w:rsidRDefault="00880B7E" w:rsidP="00A52951">
            <w:pPr>
              <w:widowControl w:val="0"/>
              <w:autoSpaceDE w:val="0"/>
              <w:autoSpaceDN w:val="0"/>
              <w:adjustRightInd w:val="0"/>
              <w:spacing w:line="276" w:lineRule="auto"/>
              <w:jc w:val="center"/>
              <w:rPr>
                <w:bCs/>
                <w:color w:val="000000" w:themeColor="text1"/>
              </w:rPr>
            </w:pPr>
            <w:r>
              <w:rPr>
                <w:bCs/>
                <w:color w:val="000000" w:themeColor="text1"/>
              </w:rPr>
              <w:t>182,7</w:t>
            </w:r>
          </w:p>
        </w:tc>
        <w:tc>
          <w:tcPr>
            <w:tcW w:w="217" w:type="pct"/>
            <w:vAlign w:val="center"/>
          </w:tcPr>
          <w:p w14:paraId="76B0914B" w14:textId="5F165C7D" w:rsidR="00A52951" w:rsidRPr="00166CE7" w:rsidRDefault="00C07F1B" w:rsidP="00A52951">
            <w:pPr>
              <w:widowControl w:val="0"/>
              <w:autoSpaceDE w:val="0"/>
              <w:autoSpaceDN w:val="0"/>
              <w:adjustRightInd w:val="0"/>
              <w:spacing w:line="276" w:lineRule="auto"/>
              <w:jc w:val="center"/>
              <w:rPr>
                <w:bCs/>
                <w:sz w:val="18"/>
                <w:szCs w:val="18"/>
              </w:rPr>
            </w:pPr>
            <w:r w:rsidRPr="00166CE7">
              <w:rPr>
                <w:bCs/>
                <w:sz w:val="18"/>
                <w:szCs w:val="18"/>
              </w:rPr>
              <w:t>Didė</w:t>
            </w:r>
            <w:r w:rsidR="003F1763">
              <w:rPr>
                <w:bCs/>
                <w:sz w:val="18"/>
                <w:szCs w:val="18"/>
              </w:rPr>
              <w:t>-</w:t>
            </w:r>
            <w:r w:rsidRPr="00166CE7">
              <w:rPr>
                <w:bCs/>
                <w:sz w:val="18"/>
                <w:szCs w:val="18"/>
              </w:rPr>
              <w:t>jantis</w:t>
            </w:r>
          </w:p>
        </w:tc>
        <w:tc>
          <w:tcPr>
            <w:tcW w:w="2739" w:type="pct"/>
            <w:gridSpan w:val="10"/>
            <w:tcBorders>
              <w:top w:val="nil"/>
              <w:left w:val="single" w:sz="4" w:space="0" w:color="auto"/>
              <w:bottom w:val="single" w:sz="8" w:space="0" w:color="auto"/>
              <w:right w:val="single" w:sz="8" w:space="0" w:color="auto"/>
            </w:tcBorders>
          </w:tcPr>
          <w:p w14:paraId="6EC2ECB2" w14:textId="77777777" w:rsidR="00A52951" w:rsidRPr="005E3E94" w:rsidRDefault="00A52951" w:rsidP="00A52951">
            <w:pPr>
              <w:widowControl w:val="0"/>
              <w:autoSpaceDE w:val="0"/>
              <w:autoSpaceDN w:val="0"/>
              <w:adjustRightInd w:val="0"/>
              <w:spacing w:line="276" w:lineRule="auto"/>
              <w:rPr>
                <w:color w:val="FF0000"/>
              </w:rPr>
            </w:pPr>
          </w:p>
        </w:tc>
      </w:tr>
      <w:tr w:rsidR="00C07F1B" w:rsidRPr="00A5024B" w14:paraId="2C18DB35" w14:textId="77777777" w:rsidTr="007811E0">
        <w:trPr>
          <w:jc w:val="center"/>
        </w:trPr>
        <w:tc>
          <w:tcPr>
            <w:tcW w:w="1571" w:type="pct"/>
            <w:gridSpan w:val="6"/>
            <w:tcBorders>
              <w:top w:val="nil"/>
              <w:left w:val="single" w:sz="8" w:space="0" w:color="auto"/>
              <w:bottom w:val="single" w:sz="8" w:space="0" w:color="auto"/>
              <w:right w:val="single" w:sz="8" w:space="0" w:color="auto"/>
            </w:tcBorders>
          </w:tcPr>
          <w:p w14:paraId="3432D9CF" w14:textId="5048149D" w:rsidR="00C07F1B" w:rsidRDefault="00C07F1B" w:rsidP="00A52951">
            <w:pPr>
              <w:widowControl w:val="0"/>
              <w:autoSpaceDE w:val="0"/>
              <w:autoSpaceDN w:val="0"/>
              <w:adjustRightInd w:val="0"/>
              <w:spacing w:line="276" w:lineRule="auto"/>
              <w:rPr>
                <w:noProof/>
                <w:color w:val="000000"/>
              </w:rPr>
            </w:pPr>
            <w:r w:rsidRPr="00C07F1B">
              <w:rPr>
                <w:noProof/>
                <w:color w:val="000000"/>
              </w:rPr>
              <w:t>Lovų ligoninėse (be slaugos lovų) skaičius, tenkantis 10 tūkst. gyventojų, vnt.</w:t>
            </w:r>
            <w:r w:rsidR="009C47BE">
              <w:rPr>
                <w:noProof/>
                <w:color w:val="000000"/>
              </w:rPr>
              <w:t xml:space="preserve"> per </w:t>
            </w:r>
            <w:r w:rsidRPr="00C07F1B">
              <w:rPr>
                <w:noProof/>
                <w:color w:val="000000"/>
              </w:rPr>
              <w:t>metus</w:t>
            </w:r>
          </w:p>
        </w:tc>
        <w:tc>
          <w:tcPr>
            <w:tcW w:w="256" w:type="pct"/>
          </w:tcPr>
          <w:p w14:paraId="1DDAB790" w14:textId="4ED73C9F" w:rsidR="00C07F1B" w:rsidRPr="00430EA8" w:rsidRDefault="00880B7E" w:rsidP="00A52951">
            <w:pPr>
              <w:widowControl w:val="0"/>
              <w:autoSpaceDE w:val="0"/>
              <w:autoSpaceDN w:val="0"/>
              <w:adjustRightInd w:val="0"/>
              <w:spacing w:line="276" w:lineRule="auto"/>
              <w:jc w:val="center"/>
              <w:rPr>
                <w:bCs/>
                <w:color w:val="000000" w:themeColor="text1"/>
              </w:rPr>
            </w:pPr>
            <w:r>
              <w:rPr>
                <w:bCs/>
                <w:color w:val="000000" w:themeColor="text1"/>
              </w:rPr>
              <w:t>80,3</w:t>
            </w:r>
          </w:p>
        </w:tc>
        <w:tc>
          <w:tcPr>
            <w:tcW w:w="217" w:type="pct"/>
          </w:tcPr>
          <w:p w14:paraId="6AC0CF39" w14:textId="216FD0DB" w:rsidR="00C07F1B" w:rsidRPr="00430EA8" w:rsidRDefault="00880B7E" w:rsidP="00A52951">
            <w:pPr>
              <w:widowControl w:val="0"/>
              <w:autoSpaceDE w:val="0"/>
              <w:autoSpaceDN w:val="0"/>
              <w:adjustRightInd w:val="0"/>
              <w:spacing w:line="276" w:lineRule="auto"/>
              <w:jc w:val="center"/>
              <w:rPr>
                <w:bCs/>
                <w:color w:val="000000" w:themeColor="text1"/>
              </w:rPr>
            </w:pPr>
            <w:r>
              <w:rPr>
                <w:bCs/>
                <w:color w:val="000000" w:themeColor="text1"/>
              </w:rPr>
              <w:t>80,3</w:t>
            </w:r>
          </w:p>
        </w:tc>
        <w:tc>
          <w:tcPr>
            <w:tcW w:w="217" w:type="pct"/>
            <w:vAlign w:val="center"/>
          </w:tcPr>
          <w:p w14:paraId="01DABB97" w14:textId="77E71999" w:rsidR="00C07F1B" w:rsidRPr="00166CE7" w:rsidRDefault="00C07F1B" w:rsidP="00A52951">
            <w:pPr>
              <w:widowControl w:val="0"/>
              <w:autoSpaceDE w:val="0"/>
              <w:autoSpaceDN w:val="0"/>
              <w:adjustRightInd w:val="0"/>
              <w:spacing w:line="276" w:lineRule="auto"/>
              <w:jc w:val="center"/>
              <w:rPr>
                <w:bCs/>
                <w:sz w:val="18"/>
                <w:szCs w:val="18"/>
              </w:rPr>
            </w:pPr>
            <w:r w:rsidRPr="00166CE7">
              <w:rPr>
                <w:bCs/>
                <w:sz w:val="18"/>
                <w:szCs w:val="18"/>
              </w:rPr>
              <w:t>Mažė</w:t>
            </w:r>
            <w:r w:rsidR="003F1763">
              <w:rPr>
                <w:bCs/>
                <w:sz w:val="18"/>
                <w:szCs w:val="18"/>
              </w:rPr>
              <w:t>-</w:t>
            </w:r>
            <w:r w:rsidRPr="00166CE7">
              <w:rPr>
                <w:bCs/>
                <w:sz w:val="18"/>
                <w:szCs w:val="18"/>
              </w:rPr>
              <w:t>jantis</w:t>
            </w:r>
          </w:p>
        </w:tc>
        <w:tc>
          <w:tcPr>
            <w:tcW w:w="2739" w:type="pct"/>
            <w:gridSpan w:val="10"/>
            <w:tcBorders>
              <w:top w:val="nil"/>
              <w:left w:val="single" w:sz="4" w:space="0" w:color="auto"/>
              <w:bottom w:val="single" w:sz="8" w:space="0" w:color="auto"/>
              <w:right w:val="single" w:sz="8" w:space="0" w:color="auto"/>
            </w:tcBorders>
          </w:tcPr>
          <w:p w14:paraId="3F5B4953" w14:textId="77777777" w:rsidR="00C07F1B" w:rsidRPr="005E3E94" w:rsidRDefault="00C07F1B" w:rsidP="00A52951">
            <w:pPr>
              <w:widowControl w:val="0"/>
              <w:autoSpaceDE w:val="0"/>
              <w:autoSpaceDN w:val="0"/>
              <w:adjustRightInd w:val="0"/>
              <w:spacing w:line="276" w:lineRule="auto"/>
              <w:rPr>
                <w:color w:val="FF0000"/>
              </w:rPr>
            </w:pPr>
          </w:p>
        </w:tc>
      </w:tr>
      <w:tr w:rsidR="00A52951" w:rsidRPr="00A5024B" w14:paraId="769559FB" w14:textId="77777777" w:rsidTr="007811E0">
        <w:trPr>
          <w:jc w:val="center"/>
        </w:trPr>
        <w:tc>
          <w:tcPr>
            <w:tcW w:w="1571" w:type="pct"/>
            <w:gridSpan w:val="6"/>
            <w:tcBorders>
              <w:top w:val="nil"/>
              <w:left w:val="single" w:sz="8" w:space="0" w:color="auto"/>
              <w:bottom w:val="nil"/>
              <w:right w:val="nil"/>
            </w:tcBorders>
          </w:tcPr>
          <w:p w14:paraId="527F2FA2" w14:textId="0426F327" w:rsidR="00A52951" w:rsidRPr="00C07F1B" w:rsidRDefault="00C07F1B" w:rsidP="00A52951">
            <w:pPr>
              <w:widowControl w:val="0"/>
              <w:autoSpaceDE w:val="0"/>
              <w:autoSpaceDN w:val="0"/>
              <w:adjustRightInd w:val="0"/>
              <w:spacing w:line="276" w:lineRule="auto"/>
              <w:rPr>
                <w:bCs/>
              </w:rPr>
            </w:pPr>
            <w:r w:rsidRPr="00C07F1B">
              <w:rPr>
                <w:bCs/>
              </w:rPr>
              <w:t>Sporto renginių skaičius, vnt.</w:t>
            </w:r>
            <w:r w:rsidR="009C47BE">
              <w:rPr>
                <w:bCs/>
              </w:rPr>
              <w:t xml:space="preserve"> per </w:t>
            </w:r>
            <w:r w:rsidRPr="00C07F1B">
              <w:rPr>
                <w:bCs/>
              </w:rPr>
              <w:t>metus</w:t>
            </w:r>
          </w:p>
        </w:tc>
        <w:tc>
          <w:tcPr>
            <w:tcW w:w="256" w:type="pct"/>
          </w:tcPr>
          <w:p w14:paraId="62BEA576" w14:textId="0D419A83" w:rsidR="00A52951" w:rsidRPr="00430EA8" w:rsidRDefault="00430EA8" w:rsidP="00A52951">
            <w:pPr>
              <w:widowControl w:val="0"/>
              <w:autoSpaceDE w:val="0"/>
              <w:autoSpaceDN w:val="0"/>
              <w:adjustRightInd w:val="0"/>
              <w:spacing w:line="276" w:lineRule="auto"/>
              <w:jc w:val="center"/>
              <w:rPr>
                <w:bCs/>
                <w:color w:val="000000" w:themeColor="text1"/>
              </w:rPr>
            </w:pPr>
            <w:r w:rsidRPr="00430EA8">
              <w:rPr>
                <w:bCs/>
                <w:color w:val="000000" w:themeColor="text1"/>
              </w:rPr>
              <w:t>656</w:t>
            </w:r>
          </w:p>
        </w:tc>
        <w:tc>
          <w:tcPr>
            <w:tcW w:w="217" w:type="pct"/>
          </w:tcPr>
          <w:p w14:paraId="7F737D17" w14:textId="02EE0347" w:rsidR="00A52951" w:rsidRPr="00430EA8" w:rsidRDefault="00430EA8" w:rsidP="00A52951">
            <w:pPr>
              <w:widowControl w:val="0"/>
              <w:autoSpaceDE w:val="0"/>
              <w:autoSpaceDN w:val="0"/>
              <w:adjustRightInd w:val="0"/>
              <w:spacing w:line="276" w:lineRule="auto"/>
              <w:jc w:val="center"/>
              <w:rPr>
                <w:bCs/>
                <w:color w:val="000000" w:themeColor="text1"/>
              </w:rPr>
            </w:pPr>
            <w:r w:rsidRPr="00430EA8">
              <w:rPr>
                <w:bCs/>
                <w:color w:val="000000" w:themeColor="text1"/>
              </w:rPr>
              <w:t>650</w:t>
            </w:r>
          </w:p>
        </w:tc>
        <w:tc>
          <w:tcPr>
            <w:tcW w:w="217" w:type="pct"/>
            <w:vAlign w:val="center"/>
          </w:tcPr>
          <w:p w14:paraId="74532D65" w14:textId="461C210C" w:rsidR="00A52951" w:rsidRPr="00C07F1B" w:rsidRDefault="00C07F1B" w:rsidP="00A52951">
            <w:pPr>
              <w:widowControl w:val="0"/>
              <w:autoSpaceDE w:val="0"/>
              <w:autoSpaceDN w:val="0"/>
              <w:adjustRightInd w:val="0"/>
              <w:spacing w:line="276" w:lineRule="auto"/>
              <w:jc w:val="center"/>
              <w:rPr>
                <w:bCs/>
              </w:rPr>
            </w:pPr>
            <w:r w:rsidRPr="00C07F1B">
              <w:rPr>
                <w:bCs/>
              </w:rPr>
              <w:t>1100</w:t>
            </w:r>
          </w:p>
        </w:tc>
        <w:tc>
          <w:tcPr>
            <w:tcW w:w="2739" w:type="pct"/>
            <w:gridSpan w:val="10"/>
            <w:tcBorders>
              <w:top w:val="nil"/>
              <w:left w:val="single" w:sz="4" w:space="0" w:color="auto"/>
              <w:bottom w:val="single" w:sz="8" w:space="0" w:color="auto"/>
              <w:right w:val="single" w:sz="8" w:space="0" w:color="auto"/>
            </w:tcBorders>
          </w:tcPr>
          <w:p w14:paraId="32F18558" w14:textId="4B05D0D5" w:rsidR="00A52951" w:rsidRPr="005E3E94" w:rsidRDefault="00A52951" w:rsidP="00A52951">
            <w:pPr>
              <w:widowControl w:val="0"/>
              <w:autoSpaceDE w:val="0"/>
              <w:autoSpaceDN w:val="0"/>
              <w:adjustRightInd w:val="0"/>
              <w:spacing w:line="276" w:lineRule="auto"/>
              <w:rPr>
                <w:color w:val="FF0000"/>
              </w:rPr>
            </w:pPr>
          </w:p>
        </w:tc>
      </w:tr>
      <w:tr w:rsidR="00430EA8" w:rsidRPr="00A5024B" w14:paraId="1B73CAD3" w14:textId="77777777" w:rsidTr="00430EA8">
        <w:trPr>
          <w:trHeight w:val="206"/>
          <w:jc w:val="center"/>
        </w:trPr>
        <w:tc>
          <w:tcPr>
            <w:tcW w:w="159" w:type="pct"/>
            <w:vAlign w:val="center"/>
          </w:tcPr>
          <w:p w14:paraId="03C498E8" w14:textId="7996AF1E" w:rsidR="00430EA8" w:rsidRPr="005E3E94" w:rsidRDefault="00430EA8" w:rsidP="002B79BC">
            <w:pPr>
              <w:widowControl w:val="0"/>
              <w:autoSpaceDE w:val="0"/>
              <w:autoSpaceDN w:val="0"/>
              <w:adjustRightInd w:val="0"/>
              <w:spacing w:line="276" w:lineRule="auto"/>
              <w:jc w:val="center"/>
              <w:rPr>
                <w:b/>
                <w:color w:val="FF0000"/>
              </w:rPr>
            </w:pPr>
          </w:p>
        </w:tc>
        <w:tc>
          <w:tcPr>
            <w:tcW w:w="4841" w:type="pct"/>
            <w:gridSpan w:val="18"/>
          </w:tcPr>
          <w:p w14:paraId="09D069B4" w14:textId="0C92D44B" w:rsidR="00430EA8" w:rsidRPr="005E3E94" w:rsidRDefault="00430EA8" w:rsidP="002B79BC">
            <w:pPr>
              <w:widowControl w:val="0"/>
              <w:autoSpaceDE w:val="0"/>
              <w:autoSpaceDN w:val="0"/>
              <w:adjustRightInd w:val="0"/>
              <w:spacing w:line="276" w:lineRule="auto"/>
              <w:rPr>
                <w:b/>
                <w:color w:val="FF0000"/>
              </w:rPr>
            </w:pPr>
            <w:r w:rsidRPr="00A77729">
              <w:rPr>
                <w:b/>
                <w:bCs/>
                <w:i/>
                <w:iCs/>
              </w:rPr>
              <w:t xml:space="preserve">1.2.1. Uždavinys. </w:t>
            </w:r>
            <w:r w:rsidRPr="00A77729">
              <w:rPr>
                <w:rFonts w:eastAsia="Calibri"/>
                <w:b/>
                <w:bCs/>
                <w:i/>
                <w:iCs/>
              </w:rPr>
              <w:t>Užtikrinti</w:t>
            </w:r>
            <w:r w:rsidRPr="00A77729">
              <w:rPr>
                <w:rFonts w:eastAsia="Calibri"/>
                <w:b/>
                <w:bCs/>
                <w:i/>
                <w:iCs/>
                <w:spacing w:val="-7"/>
              </w:rPr>
              <w:t xml:space="preserve"> </w:t>
            </w:r>
            <w:r w:rsidRPr="00A77729">
              <w:rPr>
                <w:rFonts w:eastAsia="Calibri"/>
                <w:b/>
                <w:bCs/>
                <w:i/>
                <w:iCs/>
              </w:rPr>
              <w:t>kokybišką</w:t>
            </w:r>
            <w:r w:rsidRPr="00A77729">
              <w:rPr>
                <w:rFonts w:eastAsia="Calibri"/>
                <w:b/>
                <w:bCs/>
                <w:i/>
                <w:iCs/>
                <w:spacing w:val="-7"/>
              </w:rPr>
              <w:t xml:space="preserve"> </w:t>
            </w:r>
            <w:r w:rsidRPr="00A77729">
              <w:rPr>
                <w:rFonts w:eastAsia="Calibri"/>
                <w:b/>
                <w:bCs/>
                <w:i/>
                <w:iCs/>
              </w:rPr>
              <w:t>ir</w:t>
            </w:r>
            <w:r w:rsidRPr="00A77729">
              <w:rPr>
                <w:rFonts w:eastAsia="Calibri"/>
                <w:b/>
                <w:bCs/>
                <w:i/>
                <w:iCs/>
                <w:spacing w:val="-7"/>
              </w:rPr>
              <w:t xml:space="preserve"> </w:t>
            </w:r>
            <w:r w:rsidRPr="00A77729">
              <w:rPr>
                <w:rFonts w:eastAsia="Calibri"/>
                <w:b/>
                <w:bCs/>
                <w:i/>
                <w:iCs/>
                <w:spacing w:val="-1"/>
              </w:rPr>
              <w:t>efektyvią</w:t>
            </w:r>
            <w:r w:rsidRPr="00A77729">
              <w:rPr>
                <w:rFonts w:eastAsia="Calibri"/>
                <w:b/>
                <w:bCs/>
                <w:i/>
                <w:iCs/>
                <w:spacing w:val="-5"/>
              </w:rPr>
              <w:t xml:space="preserve"> </w:t>
            </w:r>
            <w:r w:rsidRPr="00A77729">
              <w:rPr>
                <w:rFonts w:eastAsia="Calibri"/>
                <w:b/>
                <w:bCs/>
                <w:i/>
                <w:iCs/>
                <w:spacing w:val="-1"/>
              </w:rPr>
              <w:t>sveikatos</w:t>
            </w:r>
            <w:r w:rsidRPr="00A77729">
              <w:rPr>
                <w:rFonts w:eastAsia="Calibri"/>
                <w:b/>
                <w:bCs/>
                <w:i/>
                <w:iCs/>
                <w:spacing w:val="-4"/>
              </w:rPr>
              <w:t xml:space="preserve"> </w:t>
            </w:r>
            <w:r w:rsidRPr="00A77729">
              <w:rPr>
                <w:rFonts w:eastAsia="Calibri"/>
                <w:b/>
                <w:bCs/>
                <w:i/>
                <w:iCs/>
              </w:rPr>
              <w:t>priežiūrą</w:t>
            </w:r>
          </w:p>
        </w:tc>
      </w:tr>
      <w:tr w:rsidR="00A77729" w:rsidRPr="00A5024B" w14:paraId="41C93AF8" w14:textId="77777777" w:rsidTr="000D2E5C">
        <w:trPr>
          <w:jc w:val="center"/>
        </w:trPr>
        <w:tc>
          <w:tcPr>
            <w:tcW w:w="1571" w:type="pct"/>
            <w:gridSpan w:val="6"/>
          </w:tcPr>
          <w:p w14:paraId="3E4F5FA9" w14:textId="0F09249B" w:rsidR="00A77729" w:rsidRPr="00A77729" w:rsidRDefault="00A77729" w:rsidP="00A77729">
            <w:pPr>
              <w:widowControl w:val="0"/>
              <w:autoSpaceDE w:val="0"/>
              <w:autoSpaceDN w:val="0"/>
              <w:adjustRightInd w:val="0"/>
              <w:spacing w:line="276" w:lineRule="auto"/>
              <w:rPr>
                <w:bCs/>
                <w:color w:val="FF0000"/>
              </w:rPr>
            </w:pPr>
            <w:r w:rsidRPr="00A77729">
              <w:rPr>
                <w:sz w:val="22"/>
                <w:szCs w:val="22"/>
              </w:rPr>
              <w:t>Išvengiamų hospitalizacijų skaičius 10 000 gyventojų, vnt.</w:t>
            </w:r>
            <w:r w:rsidR="003F1763">
              <w:rPr>
                <w:sz w:val="22"/>
                <w:szCs w:val="22"/>
              </w:rPr>
              <w:t xml:space="preserve"> per </w:t>
            </w:r>
            <w:r w:rsidRPr="00A77729">
              <w:rPr>
                <w:sz w:val="22"/>
                <w:szCs w:val="22"/>
              </w:rPr>
              <w:t>metus</w:t>
            </w:r>
          </w:p>
        </w:tc>
        <w:tc>
          <w:tcPr>
            <w:tcW w:w="256" w:type="pct"/>
          </w:tcPr>
          <w:p w14:paraId="1E7A422A" w14:textId="415E9B5F" w:rsidR="00A77729" w:rsidRPr="00885F55" w:rsidRDefault="00885F55" w:rsidP="00A77729">
            <w:pPr>
              <w:widowControl w:val="0"/>
              <w:autoSpaceDE w:val="0"/>
              <w:autoSpaceDN w:val="0"/>
              <w:adjustRightInd w:val="0"/>
              <w:spacing w:line="276" w:lineRule="auto"/>
              <w:jc w:val="center"/>
              <w:rPr>
                <w:bCs/>
                <w:color w:val="000000" w:themeColor="text1"/>
              </w:rPr>
            </w:pPr>
            <w:r w:rsidRPr="00885F55">
              <w:rPr>
                <w:bCs/>
                <w:color w:val="000000" w:themeColor="text1"/>
              </w:rPr>
              <w:t>18,3</w:t>
            </w:r>
          </w:p>
        </w:tc>
        <w:tc>
          <w:tcPr>
            <w:tcW w:w="217" w:type="pct"/>
          </w:tcPr>
          <w:p w14:paraId="1812ADA9" w14:textId="5FD96DDB" w:rsidR="00A77729" w:rsidRPr="00885F55" w:rsidRDefault="00885F55" w:rsidP="00A77729">
            <w:pPr>
              <w:widowControl w:val="0"/>
              <w:autoSpaceDE w:val="0"/>
              <w:autoSpaceDN w:val="0"/>
              <w:adjustRightInd w:val="0"/>
              <w:spacing w:line="276" w:lineRule="auto"/>
              <w:jc w:val="center"/>
              <w:rPr>
                <w:bCs/>
                <w:color w:val="000000" w:themeColor="text1"/>
              </w:rPr>
            </w:pPr>
            <w:r w:rsidRPr="00885F55">
              <w:rPr>
                <w:bCs/>
                <w:color w:val="000000" w:themeColor="text1"/>
              </w:rPr>
              <w:t>18,3</w:t>
            </w:r>
          </w:p>
        </w:tc>
        <w:tc>
          <w:tcPr>
            <w:tcW w:w="217" w:type="pct"/>
          </w:tcPr>
          <w:p w14:paraId="0615B914" w14:textId="671B1AE6" w:rsidR="00A77729" w:rsidRPr="00166CE7" w:rsidRDefault="00A77729" w:rsidP="00A77729">
            <w:pPr>
              <w:widowControl w:val="0"/>
              <w:autoSpaceDE w:val="0"/>
              <w:autoSpaceDN w:val="0"/>
              <w:adjustRightInd w:val="0"/>
              <w:spacing w:line="276" w:lineRule="auto"/>
              <w:jc w:val="center"/>
              <w:rPr>
                <w:bCs/>
                <w:sz w:val="18"/>
                <w:szCs w:val="18"/>
              </w:rPr>
            </w:pPr>
            <w:r w:rsidRPr="00166CE7">
              <w:rPr>
                <w:bCs/>
                <w:sz w:val="18"/>
                <w:szCs w:val="18"/>
              </w:rPr>
              <w:t>Mažė</w:t>
            </w:r>
            <w:r w:rsidR="003F1763">
              <w:rPr>
                <w:bCs/>
                <w:sz w:val="18"/>
                <w:szCs w:val="18"/>
              </w:rPr>
              <w:t>-</w:t>
            </w:r>
            <w:r w:rsidRPr="00166CE7">
              <w:rPr>
                <w:bCs/>
                <w:sz w:val="18"/>
                <w:szCs w:val="18"/>
              </w:rPr>
              <w:t>jantis</w:t>
            </w:r>
          </w:p>
        </w:tc>
        <w:tc>
          <w:tcPr>
            <w:tcW w:w="2739" w:type="pct"/>
            <w:gridSpan w:val="10"/>
          </w:tcPr>
          <w:p w14:paraId="30E0F950" w14:textId="3C8B9BBE" w:rsidR="00A77729" w:rsidRPr="00A77729" w:rsidRDefault="00A77729" w:rsidP="00A77729">
            <w:pPr>
              <w:widowControl w:val="0"/>
              <w:autoSpaceDE w:val="0"/>
              <w:autoSpaceDN w:val="0"/>
              <w:adjustRightInd w:val="0"/>
              <w:spacing w:line="276" w:lineRule="auto"/>
              <w:rPr>
                <w:bCs/>
              </w:rPr>
            </w:pPr>
            <w:r w:rsidRPr="00A77729">
              <w:rPr>
                <w:bCs/>
              </w:rPr>
              <w:t>Išvengiamas mirtingumas – tai mirusiųjų nuo ligų ar būklių, kurių galima išvengti taikant žinomas efektyvias prevencijos ir / ar diagnostikos priemones ir / ar gydymo priemones, dalis procentais nuo visų gyventojų mirčių. Rodiklis mažesnis už Lietuvos. Pateikiami naujausi turimi duomenys (2022 m.)</w:t>
            </w:r>
          </w:p>
        </w:tc>
      </w:tr>
      <w:tr w:rsidR="00A77729" w:rsidRPr="00A5024B" w14:paraId="472C9910" w14:textId="77777777" w:rsidTr="000D2E5C">
        <w:trPr>
          <w:jc w:val="center"/>
        </w:trPr>
        <w:tc>
          <w:tcPr>
            <w:tcW w:w="1571" w:type="pct"/>
            <w:gridSpan w:val="6"/>
          </w:tcPr>
          <w:p w14:paraId="119715E6" w14:textId="67B00776" w:rsidR="00A77729" w:rsidRPr="00A77729" w:rsidRDefault="00A77729" w:rsidP="00A77729">
            <w:pPr>
              <w:widowControl w:val="0"/>
              <w:autoSpaceDE w:val="0"/>
              <w:autoSpaceDN w:val="0"/>
              <w:adjustRightInd w:val="0"/>
              <w:spacing w:line="276" w:lineRule="auto"/>
              <w:rPr>
                <w:bCs/>
                <w:color w:val="FF0000"/>
              </w:rPr>
            </w:pPr>
            <w:r w:rsidRPr="00A77729">
              <w:rPr>
                <w:sz w:val="22"/>
                <w:szCs w:val="22"/>
              </w:rPr>
              <w:t>Ligotumas 10 000 gyventojų, asm.</w:t>
            </w:r>
            <w:r w:rsidR="003F1763">
              <w:rPr>
                <w:sz w:val="22"/>
                <w:szCs w:val="22"/>
              </w:rPr>
              <w:t xml:space="preserve"> per </w:t>
            </w:r>
            <w:r w:rsidRPr="00A77729">
              <w:rPr>
                <w:sz w:val="22"/>
                <w:szCs w:val="22"/>
              </w:rPr>
              <w:t>metus</w:t>
            </w:r>
          </w:p>
        </w:tc>
        <w:tc>
          <w:tcPr>
            <w:tcW w:w="256" w:type="pct"/>
          </w:tcPr>
          <w:p w14:paraId="35D383EC" w14:textId="4D6C62BC" w:rsidR="00A77729" w:rsidRPr="00885F55" w:rsidRDefault="00885F55" w:rsidP="00A77729">
            <w:pPr>
              <w:widowControl w:val="0"/>
              <w:autoSpaceDE w:val="0"/>
              <w:autoSpaceDN w:val="0"/>
              <w:adjustRightInd w:val="0"/>
              <w:spacing w:line="276" w:lineRule="auto"/>
              <w:jc w:val="center"/>
              <w:rPr>
                <w:bCs/>
                <w:color w:val="000000" w:themeColor="text1"/>
                <w:sz w:val="18"/>
                <w:szCs w:val="18"/>
              </w:rPr>
            </w:pPr>
            <w:r w:rsidRPr="00885F55">
              <w:rPr>
                <w:bCs/>
                <w:color w:val="000000" w:themeColor="text1"/>
                <w:sz w:val="18"/>
                <w:szCs w:val="18"/>
              </w:rPr>
              <w:t>9590,6</w:t>
            </w:r>
          </w:p>
        </w:tc>
        <w:tc>
          <w:tcPr>
            <w:tcW w:w="217" w:type="pct"/>
          </w:tcPr>
          <w:p w14:paraId="5FD244DB" w14:textId="63945214" w:rsidR="00A77729" w:rsidRPr="00885F55" w:rsidRDefault="00885F55" w:rsidP="00A77729">
            <w:pPr>
              <w:widowControl w:val="0"/>
              <w:autoSpaceDE w:val="0"/>
              <w:autoSpaceDN w:val="0"/>
              <w:adjustRightInd w:val="0"/>
              <w:spacing w:line="276" w:lineRule="auto"/>
              <w:jc w:val="center"/>
              <w:rPr>
                <w:bCs/>
                <w:color w:val="000000" w:themeColor="text1"/>
                <w:sz w:val="16"/>
                <w:szCs w:val="16"/>
              </w:rPr>
            </w:pPr>
            <w:r w:rsidRPr="00885F55">
              <w:rPr>
                <w:bCs/>
                <w:color w:val="000000" w:themeColor="text1"/>
                <w:sz w:val="16"/>
                <w:szCs w:val="16"/>
              </w:rPr>
              <w:t>9590,6</w:t>
            </w:r>
          </w:p>
        </w:tc>
        <w:tc>
          <w:tcPr>
            <w:tcW w:w="217" w:type="pct"/>
            <w:vAlign w:val="center"/>
          </w:tcPr>
          <w:p w14:paraId="6C2FCD01" w14:textId="77CDFBE3" w:rsidR="00A77729" w:rsidRPr="00166CE7" w:rsidRDefault="00A77729" w:rsidP="00A77729">
            <w:pPr>
              <w:widowControl w:val="0"/>
              <w:autoSpaceDE w:val="0"/>
              <w:autoSpaceDN w:val="0"/>
              <w:adjustRightInd w:val="0"/>
              <w:spacing w:line="276" w:lineRule="auto"/>
              <w:jc w:val="center"/>
              <w:rPr>
                <w:bCs/>
                <w:sz w:val="18"/>
                <w:szCs w:val="18"/>
              </w:rPr>
            </w:pPr>
            <w:r w:rsidRPr="00166CE7">
              <w:rPr>
                <w:bCs/>
                <w:sz w:val="18"/>
                <w:szCs w:val="18"/>
              </w:rPr>
              <w:t>Mažė</w:t>
            </w:r>
            <w:r w:rsidR="003F1763">
              <w:rPr>
                <w:bCs/>
                <w:sz w:val="18"/>
                <w:szCs w:val="18"/>
              </w:rPr>
              <w:t>-</w:t>
            </w:r>
            <w:r w:rsidRPr="00166CE7">
              <w:rPr>
                <w:bCs/>
                <w:sz w:val="18"/>
                <w:szCs w:val="18"/>
              </w:rPr>
              <w:t>jantis</w:t>
            </w:r>
          </w:p>
        </w:tc>
        <w:tc>
          <w:tcPr>
            <w:tcW w:w="2739" w:type="pct"/>
            <w:gridSpan w:val="10"/>
          </w:tcPr>
          <w:p w14:paraId="056D24E2" w14:textId="1C85F0A7" w:rsidR="00A77729" w:rsidRPr="00A77729" w:rsidRDefault="00A77729" w:rsidP="00A77729">
            <w:pPr>
              <w:widowControl w:val="0"/>
              <w:autoSpaceDE w:val="0"/>
              <w:autoSpaceDN w:val="0"/>
              <w:adjustRightInd w:val="0"/>
              <w:spacing w:line="276" w:lineRule="auto"/>
              <w:rPr>
                <w:bCs/>
              </w:rPr>
            </w:pPr>
            <w:r w:rsidRPr="00A77729">
              <w:rPr>
                <w:bCs/>
              </w:rPr>
              <w:t xml:space="preserve">Ligotumas (sergantys asmenys) – asmenų, kuriems ambulatorinėse ar stacionarinėse asmens sveikatos priežiūros įstaigose yra užregistruota bent viena liga ar trauma iš atskirų ligų ar ligų grupių, skaičius (pagal TLK kodus), tenkantis 10 000 gyventojų. </w:t>
            </w:r>
          </w:p>
        </w:tc>
      </w:tr>
      <w:tr w:rsidR="00A77729" w:rsidRPr="00A5024B" w14:paraId="6692AF2B" w14:textId="77777777" w:rsidTr="000D2E5C">
        <w:trPr>
          <w:jc w:val="center"/>
        </w:trPr>
        <w:tc>
          <w:tcPr>
            <w:tcW w:w="1571" w:type="pct"/>
            <w:gridSpan w:val="6"/>
          </w:tcPr>
          <w:p w14:paraId="3458E3C0" w14:textId="77777777" w:rsidR="00A77729" w:rsidRPr="00A77729" w:rsidRDefault="00A77729" w:rsidP="00A77729">
            <w:pPr>
              <w:widowControl w:val="0"/>
              <w:ind w:right="127"/>
              <w:rPr>
                <w:rFonts w:eastAsia="Calibri"/>
                <w:sz w:val="22"/>
                <w:szCs w:val="22"/>
              </w:rPr>
            </w:pPr>
            <w:r w:rsidRPr="00A77729">
              <w:rPr>
                <w:rFonts w:eastAsia="Calibri"/>
                <w:sz w:val="22"/>
                <w:szCs w:val="22"/>
              </w:rPr>
              <w:t>Suaugusiųjų, kurie užsiima aktyvia fizine veikla bent po 30 min. 5 dienas ir daugiau per savaitę, skaičius 1 000 gyventojų</w:t>
            </w:r>
          </w:p>
          <w:p w14:paraId="13D67BAD" w14:textId="7F9FBC26" w:rsidR="00A77729" w:rsidRPr="00A77729" w:rsidRDefault="00A77729" w:rsidP="00A77729">
            <w:pPr>
              <w:widowControl w:val="0"/>
              <w:autoSpaceDE w:val="0"/>
              <w:autoSpaceDN w:val="0"/>
              <w:adjustRightInd w:val="0"/>
              <w:spacing w:line="276" w:lineRule="auto"/>
              <w:rPr>
                <w:bCs/>
                <w:color w:val="FF0000"/>
              </w:rPr>
            </w:pPr>
            <w:r w:rsidRPr="00A77729">
              <w:rPr>
                <w:rFonts w:eastAsia="Calibri"/>
                <w:sz w:val="22"/>
                <w:szCs w:val="22"/>
              </w:rPr>
              <w:t>(skaičiuojamas 2022 ir 2026 m.), asm.</w:t>
            </w:r>
            <w:r w:rsidR="003F1763">
              <w:rPr>
                <w:rFonts w:eastAsia="Calibri"/>
                <w:sz w:val="22"/>
                <w:szCs w:val="22"/>
              </w:rPr>
              <w:t xml:space="preserve"> per </w:t>
            </w:r>
            <w:r w:rsidRPr="00A77729">
              <w:rPr>
                <w:rFonts w:eastAsia="Calibri"/>
                <w:sz w:val="22"/>
                <w:szCs w:val="22"/>
              </w:rPr>
              <w:t>metus</w:t>
            </w:r>
          </w:p>
        </w:tc>
        <w:tc>
          <w:tcPr>
            <w:tcW w:w="256" w:type="pct"/>
          </w:tcPr>
          <w:p w14:paraId="483E35BE" w14:textId="64957247" w:rsidR="00A77729" w:rsidRPr="00885F55" w:rsidRDefault="00885F55" w:rsidP="00A77729">
            <w:pPr>
              <w:widowControl w:val="0"/>
              <w:autoSpaceDE w:val="0"/>
              <w:autoSpaceDN w:val="0"/>
              <w:adjustRightInd w:val="0"/>
              <w:spacing w:line="276" w:lineRule="auto"/>
              <w:rPr>
                <w:bCs/>
                <w:color w:val="000000" w:themeColor="text1"/>
                <w:sz w:val="16"/>
                <w:szCs w:val="16"/>
              </w:rPr>
            </w:pPr>
            <w:r w:rsidRPr="00885F55">
              <w:rPr>
                <w:bCs/>
                <w:color w:val="000000" w:themeColor="text1"/>
                <w:sz w:val="16"/>
                <w:szCs w:val="16"/>
              </w:rPr>
              <w:t>Nebuvo vertinta</w:t>
            </w:r>
          </w:p>
        </w:tc>
        <w:tc>
          <w:tcPr>
            <w:tcW w:w="217" w:type="pct"/>
          </w:tcPr>
          <w:p w14:paraId="78044AD8" w14:textId="5E4EF3B1" w:rsidR="00A77729" w:rsidRPr="00885F55" w:rsidRDefault="00885F55" w:rsidP="00A77729">
            <w:pPr>
              <w:widowControl w:val="0"/>
              <w:autoSpaceDE w:val="0"/>
              <w:autoSpaceDN w:val="0"/>
              <w:adjustRightInd w:val="0"/>
              <w:spacing w:line="276" w:lineRule="auto"/>
              <w:jc w:val="center"/>
              <w:rPr>
                <w:bCs/>
                <w:color w:val="000000" w:themeColor="text1"/>
                <w:sz w:val="16"/>
                <w:szCs w:val="16"/>
              </w:rPr>
            </w:pPr>
            <w:r w:rsidRPr="00885F55">
              <w:rPr>
                <w:bCs/>
                <w:color w:val="000000" w:themeColor="text1"/>
                <w:sz w:val="16"/>
                <w:szCs w:val="16"/>
              </w:rPr>
              <w:t>Nebu</w:t>
            </w:r>
            <w:r w:rsidR="003F1763">
              <w:rPr>
                <w:bCs/>
                <w:color w:val="000000" w:themeColor="text1"/>
                <w:sz w:val="16"/>
                <w:szCs w:val="16"/>
              </w:rPr>
              <w:t>-</w:t>
            </w:r>
            <w:r w:rsidRPr="00885F55">
              <w:rPr>
                <w:bCs/>
                <w:color w:val="000000" w:themeColor="text1"/>
                <w:sz w:val="16"/>
                <w:szCs w:val="16"/>
              </w:rPr>
              <w:t>vo vertinta</w:t>
            </w:r>
          </w:p>
        </w:tc>
        <w:tc>
          <w:tcPr>
            <w:tcW w:w="217" w:type="pct"/>
          </w:tcPr>
          <w:p w14:paraId="26535D30" w14:textId="344536AA" w:rsidR="00A77729" w:rsidRPr="00166CE7" w:rsidRDefault="00A77729" w:rsidP="00A77729">
            <w:pPr>
              <w:widowControl w:val="0"/>
              <w:autoSpaceDE w:val="0"/>
              <w:autoSpaceDN w:val="0"/>
              <w:adjustRightInd w:val="0"/>
              <w:spacing w:line="276" w:lineRule="auto"/>
              <w:jc w:val="center"/>
              <w:rPr>
                <w:bCs/>
                <w:sz w:val="18"/>
                <w:szCs w:val="18"/>
              </w:rPr>
            </w:pPr>
            <w:r w:rsidRPr="00166CE7">
              <w:rPr>
                <w:bCs/>
                <w:sz w:val="18"/>
                <w:szCs w:val="18"/>
              </w:rPr>
              <w:t>Didė</w:t>
            </w:r>
            <w:r w:rsidR="003F1763">
              <w:rPr>
                <w:bCs/>
                <w:sz w:val="18"/>
                <w:szCs w:val="18"/>
              </w:rPr>
              <w:t>-</w:t>
            </w:r>
            <w:r w:rsidRPr="00166CE7">
              <w:rPr>
                <w:bCs/>
                <w:sz w:val="18"/>
                <w:szCs w:val="18"/>
              </w:rPr>
              <w:t>jantis</w:t>
            </w:r>
          </w:p>
        </w:tc>
        <w:tc>
          <w:tcPr>
            <w:tcW w:w="2739" w:type="pct"/>
            <w:gridSpan w:val="10"/>
          </w:tcPr>
          <w:p w14:paraId="6FF35F0F" w14:textId="4F9F5611" w:rsidR="00A77729" w:rsidRPr="005E3E94" w:rsidRDefault="00A77729" w:rsidP="00A77729">
            <w:pPr>
              <w:widowControl w:val="0"/>
              <w:autoSpaceDE w:val="0"/>
              <w:autoSpaceDN w:val="0"/>
              <w:adjustRightInd w:val="0"/>
              <w:spacing w:line="276" w:lineRule="auto"/>
              <w:rPr>
                <w:bCs/>
                <w:color w:val="FF0000"/>
              </w:rPr>
            </w:pPr>
          </w:p>
        </w:tc>
      </w:tr>
      <w:tr w:rsidR="00A77729" w:rsidRPr="00A5024B" w14:paraId="532914F8" w14:textId="77777777" w:rsidTr="000D2E5C">
        <w:trPr>
          <w:jc w:val="center"/>
        </w:trPr>
        <w:tc>
          <w:tcPr>
            <w:tcW w:w="1571" w:type="pct"/>
            <w:gridSpan w:val="6"/>
          </w:tcPr>
          <w:p w14:paraId="53017273" w14:textId="3D37B0C9" w:rsidR="00A77729" w:rsidRPr="00A77729" w:rsidRDefault="00A77729" w:rsidP="00A77729">
            <w:pPr>
              <w:widowControl w:val="0"/>
              <w:autoSpaceDE w:val="0"/>
              <w:autoSpaceDN w:val="0"/>
              <w:adjustRightInd w:val="0"/>
              <w:spacing w:line="276" w:lineRule="auto"/>
              <w:rPr>
                <w:bCs/>
                <w:color w:val="FF0000"/>
              </w:rPr>
            </w:pPr>
            <w:r w:rsidRPr="00A77729">
              <w:rPr>
                <w:rFonts w:eastAsia="Calibri"/>
                <w:sz w:val="22"/>
                <w:szCs w:val="22"/>
              </w:rPr>
              <w:t>Tikslinės populiacijos dalis, dalyvavusi širdies kraujagyslių prevencijos programoje, proc.</w:t>
            </w:r>
          </w:p>
        </w:tc>
        <w:tc>
          <w:tcPr>
            <w:tcW w:w="256" w:type="pct"/>
          </w:tcPr>
          <w:p w14:paraId="4CF36FD8" w14:textId="53EBBE8D" w:rsidR="00A77729" w:rsidRPr="00885F55" w:rsidRDefault="00885F55" w:rsidP="00A77729">
            <w:pPr>
              <w:widowControl w:val="0"/>
              <w:autoSpaceDE w:val="0"/>
              <w:autoSpaceDN w:val="0"/>
              <w:adjustRightInd w:val="0"/>
              <w:spacing w:line="276" w:lineRule="auto"/>
              <w:jc w:val="center"/>
              <w:rPr>
                <w:bCs/>
                <w:color w:val="000000" w:themeColor="text1"/>
              </w:rPr>
            </w:pPr>
            <w:r w:rsidRPr="00885F55">
              <w:rPr>
                <w:bCs/>
                <w:color w:val="000000" w:themeColor="text1"/>
              </w:rPr>
              <w:t>37,5</w:t>
            </w:r>
          </w:p>
        </w:tc>
        <w:tc>
          <w:tcPr>
            <w:tcW w:w="217" w:type="pct"/>
          </w:tcPr>
          <w:p w14:paraId="4E968645" w14:textId="56210895" w:rsidR="00A77729" w:rsidRPr="00885F55" w:rsidRDefault="00885F55" w:rsidP="00A77729">
            <w:pPr>
              <w:widowControl w:val="0"/>
              <w:autoSpaceDE w:val="0"/>
              <w:autoSpaceDN w:val="0"/>
              <w:adjustRightInd w:val="0"/>
              <w:spacing w:line="276" w:lineRule="auto"/>
              <w:jc w:val="center"/>
              <w:rPr>
                <w:bCs/>
                <w:color w:val="000000" w:themeColor="text1"/>
              </w:rPr>
            </w:pPr>
            <w:r w:rsidRPr="00885F55">
              <w:rPr>
                <w:bCs/>
                <w:color w:val="000000" w:themeColor="text1"/>
              </w:rPr>
              <w:t>37,5</w:t>
            </w:r>
          </w:p>
        </w:tc>
        <w:tc>
          <w:tcPr>
            <w:tcW w:w="217" w:type="pct"/>
            <w:vAlign w:val="center"/>
          </w:tcPr>
          <w:p w14:paraId="79909245" w14:textId="15E7C8A3" w:rsidR="00A77729" w:rsidRPr="00A77729" w:rsidRDefault="00A77729" w:rsidP="00A77729">
            <w:pPr>
              <w:widowControl w:val="0"/>
              <w:autoSpaceDE w:val="0"/>
              <w:autoSpaceDN w:val="0"/>
              <w:adjustRightInd w:val="0"/>
              <w:spacing w:line="276" w:lineRule="auto"/>
              <w:jc w:val="center"/>
              <w:rPr>
                <w:bCs/>
              </w:rPr>
            </w:pPr>
            <w:r w:rsidRPr="00A77729">
              <w:rPr>
                <w:bCs/>
              </w:rPr>
              <w:t>Didė</w:t>
            </w:r>
            <w:r w:rsidR="003F1763">
              <w:rPr>
                <w:bCs/>
              </w:rPr>
              <w:t>-</w:t>
            </w:r>
            <w:r w:rsidRPr="00A77729">
              <w:rPr>
                <w:bCs/>
              </w:rPr>
              <w:t>jantis</w:t>
            </w:r>
          </w:p>
        </w:tc>
        <w:tc>
          <w:tcPr>
            <w:tcW w:w="2739" w:type="pct"/>
            <w:gridSpan w:val="10"/>
          </w:tcPr>
          <w:p w14:paraId="6196041F" w14:textId="2EB5B134" w:rsidR="00A77729" w:rsidRPr="005E3E94" w:rsidRDefault="00A77729" w:rsidP="00A77729">
            <w:pPr>
              <w:widowControl w:val="0"/>
              <w:autoSpaceDE w:val="0"/>
              <w:autoSpaceDN w:val="0"/>
              <w:adjustRightInd w:val="0"/>
              <w:spacing w:line="276" w:lineRule="auto"/>
              <w:rPr>
                <w:bCs/>
                <w:color w:val="FF0000"/>
              </w:rPr>
            </w:pPr>
          </w:p>
        </w:tc>
      </w:tr>
      <w:tr w:rsidR="00A5633A" w:rsidRPr="00A5024B" w14:paraId="6B9CB5A3" w14:textId="77777777" w:rsidTr="005B3BB4">
        <w:trPr>
          <w:jc w:val="center"/>
        </w:trPr>
        <w:tc>
          <w:tcPr>
            <w:tcW w:w="159" w:type="pct"/>
            <w:vAlign w:val="center"/>
          </w:tcPr>
          <w:p w14:paraId="779E80F8" w14:textId="77777777" w:rsidR="00A5633A" w:rsidRPr="005E3E94" w:rsidRDefault="00A5633A" w:rsidP="00A77729">
            <w:pPr>
              <w:widowControl w:val="0"/>
              <w:autoSpaceDE w:val="0"/>
              <w:autoSpaceDN w:val="0"/>
              <w:adjustRightInd w:val="0"/>
              <w:spacing w:line="276" w:lineRule="auto"/>
              <w:jc w:val="center"/>
              <w:rPr>
                <w:b/>
                <w:color w:val="FF0000"/>
              </w:rPr>
            </w:pPr>
          </w:p>
        </w:tc>
        <w:tc>
          <w:tcPr>
            <w:tcW w:w="579" w:type="pct"/>
            <w:gridSpan w:val="3"/>
            <w:vAlign w:val="center"/>
          </w:tcPr>
          <w:p w14:paraId="16C6AAAC" w14:textId="28FC737E" w:rsidR="00A5633A" w:rsidRPr="00A5633A" w:rsidRDefault="00A5633A" w:rsidP="00A77729">
            <w:pPr>
              <w:widowControl w:val="0"/>
              <w:autoSpaceDE w:val="0"/>
              <w:autoSpaceDN w:val="0"/>
              <w:adjustRightInd w:val="0"/>
              <w:spacing w:line="276" w:lineRule="auto"/>
              <w:rPr>
                <w:bCs/>
              </w:rPr>
            </w:pPr>
            <w:r w:rsidRPr="00A5633A">
              <w:rPr>
                <w:bCs/>
              </w:rPr>
              <w:t>Socialinės, NVO, kultūrinės, švietimo ir sveikatos bei kitų sričių bendradarbiavimo didinimas siekiant teigiamo poveikio žmogaus psichikos ir fizinei sveikatai</w:t>
            </w:r>
          </w:p>
        </w:tc>
        <w:tc>
          <w:tcPr>
            <w:tcW w:w="308" w:type="pct"/>
          </w:tcPr>
          <w:p w14:paraId="5E8E56A2" w14:textId="55A891C7" w:rsidR="00A5633A" w:rsidRPr="00A5633A" w:rsidRDefault="00A5633A" w:rsidP="00A77729">
            <w:pPr>
              <w:widowControl w:val="0"/>
              <w:autoSpaceDE w:val="0"/>
              <w:autoSpaceDN w:val="0"/>
              <w:adjustRightInd w:val="0"/>
              <w:spacing w:line="276" w:lineRule="auto"/>
              <w:jc w:val="center"/>
              <w:rPr>
                <w:bCs/>
              </w:rPr>
            </w:pPr>
            <w:r w:rsidRPr="00A5633A">
              <w:rPr>
                <w:bCs/>
              </w:rPr>
              <w:t>1.2.1.1.</w:t>
            </w:r>
          </w:p>
        </w:tc>
        <w:tc>
          <w:tcPr>
            <w:tcW w:w="525" w:type="pct"/>
          </w:tcPr>
          <w:p w14:paraId="159E7000" w14:textId="4C1FFDAA" w:rsidR="00A5633A" w:rsidRPr="00A5633A" w:rsidRDefault="00A5633A" w:rsidP="00A77729">
            <w:pPr>
              <w:widowControl w:val="0"/>
              <w:autoSpaceDE w:val="0"/>
              <w:autoSpaceDN w:val="0"/>
              <w:adjustRightInd w:val="0"/>
              <w:spacing w:line="276" w:lineRule="auto"/>
              <w:rPr>
                <w:bCs/>
              </w:rPr>
            </w:pPr>
            <w:r w:rsidRPr="00A5633A">
              <w:rPr>
                <w:bCs/>
              </w:rPr>
              <w:t>Įgyvendintų socialinės, NVO, kultūrinės, švietimo ir sveikatos bei kitų sričių bendradarbiavimo projektų skaičius, vnt.</w:t>
            </w:r>
            <w:r w:rsidR="003F1763">
              <w:rPr>
                <w:bCs/>
              </w:rPr>
              <w:t xml:space="preserve"> per </w:t>
            </w:r>
            <w:r w:rsidRPr="00A5633A">
              <w:rPr>
                <w:bCs/>
              </w:rPr>
              <w:t>metus</w:t>
            </w:r>
          </w:p>
        </w:tc>
        <w:tc>
          <w:tcPr>
            <w:tcW w:w="256" w:type="pct"/>
          </w:tcPr>
          <w:p w14:paraId="7A3B8018" w14:textId="1EE05109" w:rsidR="00A5633A" w:rsidRPr="008F4933" w:rsidRDefault="008F4933" w:rsidP="00A77729">
            <w:pPr>
              <w:widowControl w:val="0"/>
              <w:autoSpaceDE w:val="0"/>
              <w:autoSpaceDN w:val="0"/>
              <w:adjustRightInd w:val="0"/>
              <w:spacing w:line="276" w:lineRule="auto"/>
              <w:jc w:val="center"/>
              <w:rPr>
                <w:bCs/>
              </w:rPr>
            </w:pPr>
            <w:r w:rsidRPr="008F4933">
              <w:rPr>
                <w:bCs/>
              </w:rPr>
              <w:t>N. d.</w:t>
            </w:r>
          </w:p>
        </w:tc>
        <w:tc>
          <w:tcPr>
            <w:tcW w:w="217" w:type="pct"/>
          </w:tcPr>
          <w:p w14:paraId="57AE1F97" w14:textId="63BA8510" w:rsidR="00A5633A" w:rsidRPr="008F4933" w:rsidRDefault="008F4933" w:rsidP="00A77729">
            <w:pPr>
              <w:widowControl w:val="0"/>
              <w:autoSpaceDE w:val="0"/>
              <w:autoSpaceDN w:val="0"/>
              <w:adjustRightInd w:val="0"/>
              <w:spacing w:line="276" w:lineRule="auto"/>
              <w:jc w:val="center"/>
              <w:rPr>
                <w:bCs/>
              </w:rPr>
            </w:pPr>
            <w:r w:rsidRPr="008F4933">
              <w:rPr>
                <w:bCs/>
              </w:rPr>
              <w:t>N. d.</w:t>
            </w:r>
          </w:p>
        </w:tc>
        <w:tc>
          <w:tcPr>
            <w:tcW w:w="217" w:type="pct"/>
          </w:tcPr>
          <w:p w14:paraId="4DFEBBE5" w14:textId="000F1F71" w:rsidR="00A5633A" w:rsidRPr="008F4933" w:rsidRDefault="00A5633A" w:rsidP="00A77729">
            <w:pPr>
              <w:widowControl w:val="0"/>
              <w:autoSpaceDE w:val="0"/>
              <w:autoSpaceDN w:val="0"/>
              <w:adjustRightInd w:val="0"/>
              <w:spacing w:line="276" w:lineRule="auto"/>
              <w:jc w:val="center"/>
              <w:rPr>
                <w:bCs/>
              </w:rPr>
            </w:pPr>
            <w:r w:rsidRPr="008F4933">
              <w:rPr>
                <w:bCs/>
              </w:rPr>
              <w:t>10</w:t>
            </w:r>
          </w:p>
        </w:tc>
        <w:tc>
          <w:tcPr>
            <w:tcW w:w="170" w:type="pct"/>
          </w:tcPr>
          <w:p w14:paraId="407B2A71" w14:textId="77777777" w:rsidR="00A5633A" w:rsidRPr="008F4933" w:rsidRDefault="00A5633A" w:rsidP="00A77729">
            <w:pPr>
              <w:widowControl w:val="0"/>
              <w:autoSpaceDE w:val="0"/>
              <w:autoSpaceDN w:val="0"/>
              <w:adjustRightInd w:val="0"/>
              <w:spacing w:line="276" w:lineRule="auto"/>
              <w:jc w:val="center"/>
              <w:rPr>
                <w:bCs/>
              </w:rPr>
            </w:pPr>
          </w:p>
        </w:tc>
        <w:tc>
          <w:tcPr>
            <w:tcW w:w="174" w:type="pct"/>
          </w:tcPr>
          <w:p w14:paraId="5017FA41" w14:textId="03C32376" w:rsidR="00A5633A" w:rsidRPr="008F4933" w:rsidRDefault="00373467" w:rsidP="00A77729">
            <w:pPr>
              <w:widowControl w:val="0"/>
              <w:autoSpaceDE w:val="0"/>
              <w:autoSpaceDN w:val="0"/>
              <w:adjustRightInd w:val="0"/>
              <w:spacing w:line="276" w:lineRule="auto"/>
              <w:jc w:val="center"/>
              <w:rPr>
                <w:bCs/>
              </w:rPr>
            </w:pPr>
            <w:r w:rsidRPr="008F4933">
              <w:rPr>
                <w:bCs/>
              </w:rPr>
              <w:t>+</w:t>
            </w:r>
          </w:p>
        </w:tc>
        <w:tc>
          <w:tcPr>
            <w:tcW w:w="173" w:type="pct"/>
          </w:tcPr>
          <w:p w14:paraId="42E87B36" w14:textId="77777777" w:rsidR="00A5633A" w:rsidRPr="008F4933" w:rsidRDefault="00A5633A" w:rsidP="00A77729">
            <w:pPr>
              <w:widowControl w:val="0"/>
              <w:autoSpaceDE w:val="0"/>
              <w:autoSpaceDN w:val="0"/>
              <w:adjustRightInd w:val="0"/>
              <w:spacing w:line="276" w:lineRule="auto"/>
              <w:jc w:val="center"/>
              <w:rPr>
                <w:bCs/>
              </w:rPr>
            </w:pPr>
          </w:p>
        </w:tc>
        <w:tc>
          <w:tcPr>
            <w:tcW w:w="1217" w:type="pct"/>
          </w:tcPr>
          <w:p w14:paraId="6BCB9A29" w14:textId="4595FD3A" w:rsidR="00A5633A" w:rsidRPr="008F4933" w:rsidRDefault="004032CE" w:rsidP="00A77729">
            <w:pPr>
              <w:widowControl w:val="0"/>
              <w:autoSpaceDE w:val="0"/>
              <w:autoSpaceDN w:val="0"/>
              <w:adjustRightInd w:val="0"/>
              <w:spacing w:line="276" w:lineRule="auto"/>
              <w:jc w:val="both"/>
              <w:rPr>
                <w:bCs/>
              </w:rPr>
            </w:pPr>
            <w:r>
              <w:rPr>
                <w:bCs/>
              </w:rPr>
              <w:t>Vykdoma.</w:t>
            </w:r>
          </w:p>
        </w:tc>
        <w:tc>
          <w:tcPr>
            <w:tcW w:w="261" w:type="pct"/>
          </w:tcPr>
          <w:p w14:paraId="7CE60509" w14:textId="4F0EA995" w:rsidR="00A5633A" w:rsidRPr="005E3E94" w:rsidRDefault="00A5633A" w:rsidP="00A77729">
            <w:pPr>
              <w:widowControl w:val="0"/>
              <w:autoSpaceDE w:val="0"/>
              <w:autoSpaceDN w:val="0"/>
              <w:adjustRightInd w:val="0"/>
              <w:spacing w:line="276" w:lineRule="auto"/>
              <w:jc w:val="center"/>
              <w:rPr>
                <w:bCs/>
                <w:color w:val="FF0000"/>
              </w:rPr>
            </w:pPr>
            <w:r w:rsidRPr="00A5633A">
              <w:rPr>
                <w:bCs/>
              </w:rPr>
              <w:t>PMSA SRS</w:t>
            </w:r>
          </w:p>
        </w:tc>
        <w:tc>
          <w:tcPr>
            <w:tcW w:w="216" w:type="pct"/>
          </w:tcPr>
          <w:p w14:paraId="1F5C2B13" w14:textId="77777777" w:rsidR="00A5633A" w:rsidRPr="005E3E94" w:rsidRDefault="00A5633A" w:rsidP="00A77729">
            <w:pPr>
              <w:widowControl w:val="0"/>
              <w:autoSpaceDE w:val="0"/>
              <w:autoSpaceDN w:val="0"/>
              <w:adjustRightInd w:val="0"/>
              <w:spacing w:line="276" w:lineRule="auto"/>
              <w:jc w:val="center"/>
              <w:rPr>
                <w:bCs/>
                <w:color w:val="FF0000"/>
              </w:rPr>
            </w:pPr>
          </w:p>
        </w:tc>
        <w:tc>
          <w:tcPr>
            <w:tcW w:w="175" w:type="pct"/>
          </w:tcPr>
          <w:p w14:paraId="2DED34AC" w14:textId="77777777" w:rsidR="00A5633A" w:rsidRPr="005E3E94" w:rsidRDefault="00A5633A" w:rsidP="00A77729">
            <w:pPr>
              <w:widowControl w:val="0"/>
              <w:autoSpaceDE w:val="0"/>
              <w:autoSpaceDN w:val="0"/>
              <w:adjustRightInd w:val="0"/>
              <w:spacing w:line="276" w:lineRule="auto"/>
              <w:jc w:val="center"/>
              <w:rPr>
                <w:bCs/>
                <w:color w:val="FF0000"/>
              </w:rPr>
            </w:pPr>
          </w:p>
        </w:tc>
        <w:tc>
          <w:tcPr>
            <w:tcW w:w="175" w:type="pct"/>
          </w:tcPr>
          <w:p w14:paraId="000A69E1" w14:textId="77777777" w:rsidR="00A5633A" w:rsidRPr="005E3E94" w:rsidRDefault="00A5633A" w:rsidP="00A77729">
            <w:pPr>
              <w:widowControl w:val="0"/>
              <w:autoSpaceDE w:val="0"/>
              <w:autoSpaceDN w:val="0"/>
              <w:adjustRightInd w:val="0"/>
              <w:spacing w:line="276" w:lineRule="auto"/>
              <w:jc w:val="center"/>
              <w:rPr>
                <w:bCs/>
                <w:color w:val="FF0000"/>
              </w:rPr>
            </w:pPr>
          </w:p>
        </w:tc>
        <w:tc>
          <w:tcPr>
            <w:tcW w:w="178" w:type="pct"/>
            <w:gridSpan w:val="2"/>
          </w:tcPr>
          <w:p w14:paraId="2A8C837A" w14:textId="77777777" w:rsidR="00A5633A" w:rsidRPr="005E3E94" w:rsidRDefault="00A5633A" w:rsidP="00A77729">
            <w:pPr>
              <w:widowControl w:val="0"/>
              <w:autoSpaceDE w:val="0"/>
              <w:autoSpaceDN w:val="0"/>
              <w:adjustRightInd w:val="0"/>
              <w:spacing w:line="276" w:lineRule="auto"/>
              <w:jc w:val="center"/>
              <w:rPr>
                <w:bCs/>
                <w:color w:val="FF0000"/>
              </w:rPr>
            </w:pPr>
          </w:p>
        </w:tc>
      </w:tr>
      <w:tr w:rsidR="00723EC7" w:rsidRPr="00A5024B" w14:paraId="7A66F061" w14:textId="77777777" w:rsidTr="005B3BB4">
        <w:trPr>
          <w:jc w:val="center"/>
        </w:trPr>
        <w:tc>
          <w:tcPr>
            <w:tcW w:w="159" w:type="pct"/>
            <w:vAlign w:val="center"/>
          </w:tcPr>
          <w:p w14:paraId="63465362"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391E6A74" w14:textId="77777777" w:rsidR="00723EC7" w:rsidRPr="00723EC7" w:rsidRDefault="00723EC7" w:rsidP="00723EC7">
            <w:pPr>
              <w:widowControl w:val="0"/>
              <w:autoSpaceDE w:val="0"/>
              <w:autoSpaceDN w:val="0"/>
              <w:adjustRightInd w:val="0"/>
              <w:spacing w:line="276" w:lineRule="auto"/>
              <w:rPr>
                <w:bCs/>
              </w:rPr>
            </w:pPr>
            <w:r w:rsidRPr="00723EC7">
              <w:rPr>
                <w:bCs/>
              </w:rPr>
              <w:t xml:space="preserve">Psichikos sveikatai </w:t>
            </w:r>
            <w:r w:rsidRPr="00723EC7">
              <w:rPr>
                <w:bCs/>
              </w:rPr>
              <w:lastRenderedPageBreak/>
              <w:t>palankios aplinkos,</w:t>
            </w:r>
          </w:p>
          <w:p w14:paraId="1BF9B53D" w14:textId="5EE6C938" w:rsidR="00723EC7" w:rsidRPr="00723EC7" w:rsidRDefault="00723EC7" w:rsidP="00723EC7">
            <w:pPr>
              <w:widowControl w:val="0"/>
              <w:autoSpaceDE w:val="0"/>
              <w:autoSpaceDN w:val="0"/>
              <w:adjustRightInd w:val="0"/>
              <w:spacing w:line="276" w:lineRule="auto"/>
              <w:rPr>
                <w:b/>
              </w:rPr>
            </w:pPr>
            <w:r w:rsidRPr="00723EC7">
              <w:rPr>
                <w:bCs/>
              </w:rPr>
              <w:t>psichologinės pagalbos kūrimas ir plėtra</w:t>
            </w:r>
          </w:p>
        </w:tc>
        <w:tc>
          <w:tcPr>
            <w:tcW w:w="308" w:type="pct"/>
          </w:tcPr>
          <w:p w14:paraId="55AAA872" w14:textId="75C9118B" w:rsidR="00723EC7" w:rsidRPr="00723EC7" w:rsidRDefault="00723EC7" w:rsidP="00723EC7">
            <w:pPr>
              <w:widowControl w:val="0"/>
              <w:autoSpaceDE w:val="0"/>
              <w:autoSpaceDN w:val="0"/>
              <w:adjustRightInd w:val="0"/>
              <w:spacing w:line="276" w:lineRule="auto"/>
              <w:jc w:val="center"/>
              <w:rPr>
                <w:bCs/>
              </w:rPr>
            </w:pPr>
            <w:r w:rsidRPr="00723EC7">
              <w:rPr>
                <w:bCs/>
              </w:rPr>
              <w:lastRenderedPageBreak/>
              <w:t>1.2.1.2.</w:t>
            </w:r>
          </w:p>
        </w:tc>
        <w:tc>
          <w:tcPr>
            <w:tcW w:w="525" w:type="pct"/>
          </w:tcPr>
          <w:p w14:paraId="0F0CFB9A" w14:textId="27F84CFC" w:rsidR="00723EC7" w:rsidRPr="00723EC7" w:rsidRDefault="00723EC7" w:rsidP="00723EC7">
            <w:pPr>
              <w:widowControl w:val="0"/>
              <w:autoSpaceDE w:val="0"/>
              <w:autoSpaceDN w:val="0"/>
              <w:adjustRightInd w:val="0"/>
              <w:spacing w:line="276" w:lineRule="auto"/>
              <w:rPr>
                <w:bCs/>
              </w:rPr>
            </w:pPr>
            <w:r w:rsidRPr="00723EC7">
              <w:rPr>
                <w:bCs/>
              </w:rPr>
              <w:t xml:space="preserve">Įgyvendintų </w:t>
            </w:r>
            <w:r w:rsidRPr="00723EC7">
              <w:rPr>
                <w:bCs/>
              </w:rPr>
              <w:lastRenderedPageBreak/>
              <w:t>psichikos sveikatai palankios aplinkos, psichologinės pagalbos programų skaičius, vnt.</w:t>
            </w:r>
            <w:r w:rsidR="003F1763">
              <w:rPr>
                <w:bCs/>
              </w:rPr>
              <w:t xml:space="preserve"> per </w:t>
            </w:r>
            <w:r w:rsidRPr="00723EC7">
              <w:rPr>
                <w:bCs/>
              </w:rPr>
              <w:t>metus</w:t>
            </w:r>
          </w:p>
        </w:tc>
        <w:tc>
          <w:tcPr>
            <w:tcW w:w="256" w:type="pct"/>
          </w:tcPr>
          <w:p w14:paraId="26610212" w14:textId="1CD3F0B6" w:rsidR="00723EC7" w:rsidRPr="00723EC7" w:rsidRDefault="00723EC7" w:rsidP="00723EC7">
            <w:pPr>
              <w:widowControl w:val="0"/>
              <w:autoSpaceDE w:val="0"/>
              <w:autoSpaceDN w:val="0"/>
              <w:adjustRightInd w:val="0"/>
              <w:spacing w:line="276" w:lineRule="auto"/>
              <w:jc w:val="center"/>
              <w:rPr>
                <w:bCs/>
              </w:rPr>
            </w:pPr>
            <w:r w:rsidRPr="00723EC7">
              <w:rPr>
                <w:bCs/>
              </w:rPr>
              <w:lastRenderedPageBreak/>
              <w:t>1</w:t>
            </w:r>
          </w:p>
        </w:tc>
        <w:tc>
          <w:tcPr>
            <w:tcW w:w="217" w:type="pct"/>
          </w:tcPr>
          <w:p w14:paraId="3537C0AB" w14:textId="126A3B91" w:rsidR="00723EC7" w:rsidRPr="00723EC7" w:rsidRDefault="00723EC7" w:rsidP="00723EC7">
            <w:pPr>
              <w:widowControl w:val="0"/>
              <w:autoSpaceDE w:val="0"/>
              <w:autoSpaceDN w:val="0"/>
              <w:adjustRightInd w:val="0"/>
              <w:spacing w:line="276" w:lineRule="auto"/>
              <w:jc w:val="center"/>
              <w:rPr>
                <w:bCs/>
              </w:rPr>
            </w:pPr>
            <w:r w:rsidRPr="00723EC7">
              <w:rPr>
                <w:bCs/>
              </w:rPr>
              <w:t>1</w:t>
            </w:r>
          </w:p>
        </w:tc>
        <w:tc>
          <w:tcPr>
            <w:tcW w:w="217" w:type="pct"/>
          </w:tcPr>
          <w:p w14:paraId="001D02CA" w14:textId="7B306F37" w:rsidR="00723EC7" w:rsidRPr="00723EC7" w:rsidRDefault="00723EC7" w:rsidP="00723EC7">
            <w:pPr>
              <w:widowControl w:val="0"/>
              <w:autoSpaceDE w:val="0"/>
              <w:autoSpaceDN w:val="0"/>
              <w:adjustRightInd w:val="0"/>
              <w:spacing w:line="276" w:lineRule="auto"/>
              <w:jc w:val="center"/>
              <w:rPr>
                <w:bCs/>
              </w:rPr>
            </w:pPr>
            <w:r w:rsidRPr="00723EC7">
              <w:rPr>
                <w:bCs/>
              </w:rPr>
              <w:t>1</w:t>
            </w:r>
          </w:p>
        </w:tc>
        <w:tc>
          <w:tcPr>
            <w:tcW w:w="170" w:type="pct"/>
          </w:tcPr>
          <w:p w14:paraId="7400A991" w14:textId="77777777" w:rsidR="00723EC7" w:rsidRPr="00723EC7" w:rsidRDefault="00723EC7" w:rsidP="00723EC7">
            <w:pPr>
              <w:widowControl w:val="0"/>
              <w:autoSpaceDE w:val="0"/>
              <w:autoSpaceDN w:val="0"/>
              <w:adjustRightInd w:val="0"/>
              <w:spacing w:line="276" w:lineRule="auto"/>
              <w:jc w:val="center"/>
              <w:rPr>
                <w:bCs/>
              </w:rPr>
            </w:pPr>
          </w:p>
        </w:tc>
        <w:tc>
          <w:tcPr>
            <w:tcW w:w="174" w:type="pct"/>
          </w:tcPr>
          <w:p w14:paraId="587603A1" w14:textId="64DCCB1D" w:rsidR="00723EC7" w:rsidRPr="00723EC7" w:rsidRDefault="00723EC7" w:rsidP="00723EC7">
            <w:pPr>
              <w:widowControl w:val="0"/>
              <w:autoSpaceDE w:val="0"/>
              <w:autoSpaceDN w:val="0"/>
              <w:adjustRightInd w:val="0"/>
              <w:spacing w:line="276" w:lineRule="auto"/>
              <w:jc w:val="center"/>
              <w:rPr>
                <w:bCs/>
              </w:rPr>
            </w:pPr>
            <w:r w:rsidRPr="00723EC7">
              <w:rPr>
                <w:bCs/>
              </w:rPr>
              <w:t>+</w:t>
            </w:r>
          </w:p>
        </w:tc>
        <w:tc>
          <w:tcPr>
            <w:tcW w:w="173" w:type="pct"/>
          </w:tcPr>
          <w:p w14:paraId="42762B8D" w14:textId="77777777" w:rsidR="00723EC7" w:rsidRPr="00723EC7" w:rsidRDefault="00723EC7" w:rsidP="00723EC7">
            <w:pPr>
              <w:widowControl w:val="0"/>
              <w:autoSpaceDE w:val="0"/>
              <w:autoSpaceDN w:val="0"/>
              <w:adjustRightInd w:val="0"/>
              <w:spacing w:line="276" w:lineRule="auto"/>
              <w:jc w:val="center"/>
              <w:rPr>
                <w:bCs/>
              </w:rPr>
            </w:pPr>
          </w:p>
        </w:tc>
        <w:tc>
          <w:tcPr>
            <w:tcW w:w="1217" w:type="pct"/>
          </w:tcPr>
          <w:p w14:paraId="27681162" w14:textId="77777777" w:rsidR="00723EC7" w:rsidRPr="00723EC7" w:rsidRDefault="00723EC7" w:rsidP="00723EC7">
            <w:pPr>
              <w:widowControl w:val="0"/>
              <w:autoSpaceDE w:val="0"/>
              <w:autoSpaceDN w:val="0"/>
              <w:adjustRightInd w:val="0"/>
              <w:spacing w:line="276" w:lineRule="auto"/>
              <w:jc w:val="both"/>
              <w:rPr>
                <w:bCs/>
                <w:color w:val="000000" w:themeColor="text1"/>
              </w:rPr>
            </w:pPr>
            <w:r w:rsidRPr="00723EC7">
              <w:rPr>
                <w:bCs/>
                <w:color w:val="000000" w:themeColor="text1"/>
              </w:rPr>
              <w:t xml:space="preserve">Savivaldybėje įgyvendinama savižudybių </w:t>
            </w:r>
            <w:r w:rsidRPr="00723EC7">
              <w:rPr>
                <w:bCs/>
                <w:color w:val="000000" w:themeColor="text1"/>
              </w:rPr>
              <w:lastRenderedPageBreak/>
              <w:t>prevencijos programa. Organizuotos veiklos: emocinės paramos Panevėžyje linija, atvejo vadybininkų paslaugos, supervizijos specialistams, krizių įveikimo komandos paslaugos bendruomenėje, savižudybių prevencijos dienos minėjimas, žygiai emocinei sveikatai gerinti, savęs pažinimo grupės vyrams, patiriantiems krizes, filmų peržiūros programa su diskusija su psichologu, visuomenės raštingumo didinimas nėštumo krizių atpažinimo valdymo ir įveikos klausimais ir kt.</w:t>
            </w:r>
          </w:p>
          <w:p w14:paraId="4A71A7EC" w14:textId="5E6FA595" w:rsidR="00723EC7" w:rsidRPr="00723EC7" w:rsidRDefault="00723EC7" w:rsidP="00723EC7">
            <w:pPr>
              <w:widowControl w:val="0"/>
              <w:autoSpaceDE w:val="0"/>
              <w:autoSpaceDN w:val="0"/>
              <w:adjustRightInd w:val="0"/>
              <w:spacing w:line="276" w:lineRule="auto"/>
              <w:jc w:val="both"/>
              <w:rPr>
                <w:bCs/>
                <w:color w:val="FF0000"/>
              </w:rPr>
            </w:pPr>
            <w:r w:rsidRPr="00723EC7">
              <w:rPr>
                <w:bCs/>
                <w:color w:val="000000" w:themeColor="text1"/>
              </w:rPr>
              <w:t>75 renginiai, dalyvavo 1944 asmenys.</w:t>
            </w:r>
          </w:p>
        </w:tc>
        <w:tc>
          <w:tcPr>
            <w:tcW w:w="261" w:type="pct"/>
          </w:tcPr>
          <w:p w14:paraId="0543F190" w14:textId="6C48BBD3" w:rsidR="00723EC7" w:rsidRPr="00723EC7" w:rsidRDefault="00723EC7" w:rsidP="00723EC7">
            <w:pPr>
              <w:widowControl w:val="0"/>
              <w:autoSpaceDE w:val="0"/>
              <w:autoSpaceDN w:val="0"/>
              <w:adjustRightInd w:val="0"/>
              <w:spacing w:line="276" w:lineRule="auto"/>
              <w:jc w:val="center"/>
              <w:rPr>
                <w:bCs/>
                <w:color w:val="000000" w:themeColor="text1"/>
              </w:rPr>
            </w:pPr>
            <w:r w:rsidRPr="00723EC7">
              <w:rPr>
                <w:bCs/>
                <w:color w:val="000000" w:themeColor="text1"/>
              </w:rPr>
              <w:lastRenderedPageBreak/>
              <w:t xml:space="preserve">PMSA </w:t>
            </w:r>
            <w:r w:rsidRPr="00723EC7">
              <w:rPr>
                <w:bCs/>
                <w:color w:val="000000" w:themeColor="text1"/>
              </w:rPr>
              <w:lastRenderedPageBreak/>
              <w:t>SRS</w:t>
            </w:r>
          </w:p>
        </w:tc>
        <w:tc>
          <w:tcPr>
            <w:tcW w:w="216" w:type="pct"/>
          </w:tcPr>
          <w:p w14:paraId="1A96D936" w14:textId="4FE90FC7" w:rsidR="00723EC7" w:rsidRPr="00723EC7" w:rsidRDefault="00723EC7" w:rsidP="00723EC7">
            <w:pPr>
              <w:widowControl w:val="0"/>
              <w:autoSpaceDE w:val="0"/>
              <w:autoSpaceDN w:val="0"/>
              <w:adjustRightInd w:val="0"/>
              <w:spacing w:line="276" w:lineRule="auto"/>
              <w:jc w:val="center"/>
              <w:rPr>
                <w:bCs/>
                <w:color w:val="000000" w:themeColor="text1"/>
              </w:rPr>
            </w:pPr>
          </w:p>
        </w:tc>
        <w:tc>
          <w:tcPr>
            <w:tcW w:w="175" w:type="pct"/>
          </w:tcPr>
          <w:p w14:paraId="2817B36D" w14:textId="77777777" w:rsidR="00723EC7" w:rsidRPr="005E3E94" w:rsidRDefault="00723EC7" w:rsidP="00723EC7">
            <w:pPr>
              <w:widowControl w:val="0"/>
              <w:autoSpaceDE w:val="0"/>
              <w:autoSpaceDN w:val="0"/>
              <w:adjustRightInd w:val="0"/>
              <w:spacing w:line="276" w:lineRule="auto"/>
              <w:jc w:val="center"/>
              <w:rPr>
                <w:bCs/>
                <w:color w:val="FF0000"/>
              </w:rPr>
            </w:pPr>
          </w:p>
        </w:tc>
        <w:tc>
          <w:tcPr>
            <w:tcW w:w="175" w:type="pct"/>
          </w:tcPr>
          <w:p w14:paraId="304B2907" w14:textId="77777777" w:rsidR="00723EC7" w:rsidRPr="005E3E94" w:rsidRDefault="00723EC7" w:rsidP="00723EC7">
            <w:pPr>
              <w:widowControl w:val="0"/>
              <w:autoSpaceDE w:val="0"/>
              <w:autoSpaceDN w:val="0"/>
              <w:adjustRightInd w:val="0"/>
              <w:spacing w:line="276" w:lineRule="auto"/>
              <w:jc w:val="center"/>
              <w:rPr>
                <w:bCs/>
                <w:color w:val="FF0000"/>
              </w:rPr>
            </w:pPr>
          </w:p>
        </w:tc>
        <w:tc>
          <w:tcPr>
            <w:tcW w:w="178" w:type="pct"/>
            <w:gridSpan w:val="2"/>
          </w:tcPr>
          <w:p w14:paraId="4E71AF82" w14:textId="77777777" w:rsidR="00723EC7" w:rsidRPr="005E3E94" w:rsidRDefault="00723EC7" w:rsidP="00723EC7">
            <w:pPr>
              <w:widowControl w:val="0"/>
              <w:autoSpaceDE w:val="0"/>
              <w:autoSpaceDN w:val="0"/>
              <w:adjustRightInd w:val="0"/>
              <w:spacing w:line="276" w:lineRule="auto"/>
              <w:jc w:val="center"/>
              <w:rPr>
                <w:bCs/>
                <w:color w:val="FF0000"/>
              </w:rPr>
            </w:pPr>
          </w:p>
        </w:tc>
      </w:tr>
      <w:tr w:rsidR="00723EC7" w:rsidRPr="00A5024B" w14:paraId="1CB193E9" w14:textId="77777777" w:rsidTr="005B3BB4">
        <w:trPr>
          <w:jc w:val="center"/>
        </w:trPr>
        <w:tc>
          <w:tcPr>
            <w:tcW w:w="159" w:type="pct"/>
            <w:vAlign w:val="center"/>
          </w:tcPr>
          <w:p w14:paraId="5A20B77E"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342C3929" w14:textId="5CA82732" w:rsidR="00723EC7" w:rsidRPr="00723EC7" w:rsidRDefault="00723EC7" w:rsidP="00723EC7">
            <w:pPr>
              <w:widowControl w:val="0"/>
              <w:autoSpaceDE w:val="0"/>
              <w:autoSpaceDN w:val="0"/>
              <w:adjustRightInd w:val="0"/>
              <w:spacing w:line="276" w:lineRule="auto"/>
              <w:rPr>
                <w:bCs/>
              </w:rPr>
            </w:pPr>
            <w:r w:rsidRPr="00723EC7">
              <w:rPr>
                <w:bCs/>
              </w:rPr>
              <w:t>Asmens sveikatos priežiūros paslaugas teikiančių įstaigų infrastruktūros atnaujinimas</w:t>
            </w:r>
          </w:p>
        </w:tc>
        <w:tc>
          <w:tcPr>
            <w:tcW w:w="308" w:type="pct"/>
          </w:tcPr>
          <w:p w14:paraId="1F99B250" w14:textId="77326DED" w:rsidR="00723EC7" w:rsidRPr="00723EC7" w:rsidRDefault="00723EC7" w:rsidP="00723EC7">
            <w:pPr>
              <w:widowControl w:val="0"/>
              <w:autoSpaceDE w:val="0"/>
              <w:autoSpaceDN w:val="0"/>
              <w:adjustRightInd w:val="0"/>
              <w:spacing w:line="276" w:lineRule="auto"/>
              <w:rPr>
                <w:bCs/>
              </w:rPr>
            </w:pPr>
            <w:r w:rsidRPr="00723EC7">
              <w:rPr>
                <w:bCs/>
              </w:rPr>
              <w:t>1.2.1.3.</w:t>
            </w:r>
          </w:p>
        </w:tc>
        <w:tc>
          <w:tcPr>
            <w:tcW w:w="525" w:type="pct"/>
          </w:tcPr>
          <w:p w14:paraId="665A676D" w14:textId="506FC69A" w:rsidR="00723EC7" w:rsidRPr="00723EC7" w:rsidRDefault="00723EC7" w:rsidP="00723EC7">
            <w:pPr>
              <w:widowControl w:val="0"/>
              <w:autoSpaceDE w:val="0"/>
              <w:autoSpaceDN w:val="0"/>
              <w:adjustRightInd w:val="0"/>
              <w:spacing w:line="276" w:lineRule="auto"/>
              <w:rPr>
                <w:bCs/>
              </w:rPr>
            </w:pPr>
            <w:r w:rsidRPr="00723EC7">
              <w:rPr>
                <w:bCs/>
              </w:rPr>
              <w:t>Asmens sveikatos priežiūros paslaugas teikiančių įstaigų, atnaujinusių infrastruktūrą, skaičius, vnt.</w:t>
            </w:r>
          </w:p>
        </w:tc>
        <w:tc>
          <w:tcPr>
            <w:tcW w:w="256" w:type="pct"/>
          </w:tcPr>
          <w:p w14:paraId="7AC98474" w14:textId="35254ADF" w:rsidR="00723EC7" w:rsidRPr="00723EC7" w:rsidRDefault="00723EC7" w:rsidP="00723EC7">
            <w:pPr>
              <w:widowControl w:val="0"/>
              <w:autoSpaceDE w:val="0"/>
              <w:autoSpaceDN w:val="0"/>
              <w:adjustRightInd w:val="0"/>
              <w:spacing w:line="276" w:lineRule="auto"/>
              <w:jc w:val="center"/>
              <w:rPr>
                <w:bCs/>
              </w:rPr>
            </w:pPr>
            <w:r w:rsidRPr="00723EC7">
              <w:rPr>
                <w:bCs/>
              </w:rPr>
              <w:t>4</w:t>
            </w:r>
          </w:p>
        </w:tc>
        <w:tc>
          <w:tcPr>
            <w:tcW w:w="217" w:type="pct"/>
          </w:tcPr>
          <w:p w14:paraId="5BC4D0C9" w14:textId="4F3CDF0B" w:rsidR="00723EC7" w:rsidRPr="00723EC7" w:rsidRDefault="00723EC7" w:rsidP="00723EC7">
            <w:pPr>
              <w:widowControl w:val="0"/>
              <w:autoSpaceDE w:val="0"/>
              <w:autoSpaceDN w:val="0"/>
              <w:adjustRightInd w:val="0"/>
              <w:spacing w:line="276" w:lineRule="auto"/>
              <w:jc w:val="center"/>
              <w:rPr>
                <w:bCs/>
              </w:rPr>
            </w:pPr>
            <w:r w:rsidRPr="00723EC7">
              <w:rPr>
                <w:bCs/>
              </w:rPr>
              <w:t>4</w:t>
            </w:r>
          </w:p>
        </w:tc>
        <w:tc>
          <w:tcPr>
            <w:tcW w:w="217" w:type="pct"/>
          </w:tcPr>
          <w:p w14:paraId="353E9B90" w14:textId="1D492DF8" w:rsidR="00723EC7" w:rsidRPr="00723EC7" w:rsidRDefault="00723EC7" w:rsidP="00723EC7">
            <w:pPr>
              <w:widowControl w:val="0"/>
              <w:autoSpaceDE w:val="0"/>
              <w:autoSpaceDN w:val="0"/>
              <w:adjustRightInd w:val="0"/>
              <w:spacing w:line="276" w:lineRule="auto"/>
              <w:jc w:val="center"/>
              <w:rPr>
                <w:bCs/>
              </w:rPr>
            </w:pPr>
            <w:r w:rsidRPr="00723EC7">
              <w:rPr>
                <w:bCs/>
              </w:rPr>
              <w:t>4</w:t>
            </w:r>
          </w:p>
        </w:tc>
        <w:tc>
          <w:tcPr>
            <w:tcW w:w="170" w:type="pct"/>
          </w:tcPr>
          <w:p w14:paraId="3DE2AA6B" w14:textId="77777777" w:rsidR="00723EC7" w:rsidRPr="00723EC7" w:rsidRDefault="00723EC7" w:rsidP="00723EC7">
            <w:pPr>
              <w:widowControl w:val="0"/>
              <w:autoSpaceDE w:val="0"/>
              <w:autoSpaceDN w:val="0"/>
              <w:adjustRightInd w:val="0"/>
              <w:spacing w:line="276" w:lineRule="auto"/>
              <w:jc w:val="center"/>
              <w:rPr>
                <w:bCs/>
              </w:rPr>
            </w:pPr>
          </w:p>
        </w:tc>
        <w:tc>
          <w:tcPr>
            <w:tcW w:w="174" w:type="pct"/>
          </w:tcPr>
          <w:p w14:paraId="3BB0B32C" w14:textId="080589C2" w:rsidR="00723EC7" w:rsidRPr="00723EC7" w:rsidRDefault="00723EC7" w:rsidP="00723EC7">
            <w:pPr>
              <w:widowControl w:val="0"/>
              <w:autoSpaceDE w:val="0"/>
              <w:autoSpaceDN w:val="0"/>
              <w:adjustRightInd w:val="0"/>
              <w:spacing w:line="276" w:lineRule="auto"/>
              <w:jc w:val="center"/>
              <w:rPr>
                <w:bCs/>
              </w:rPr>
            </w:pPr>
          </w:p>
        </w:tc>
        <w:tc>
          <w:tcPr>
            <w:tcW w:w="173" w:type="pct"/>
          </w:tcPr>
          <w:p w14:paraId="04D672D5" w14:textId="77777777" w:rsidR="00723EC7" w:rsidRPr="00723EC7" w:rsidRDefault="00723EC7" w:rsidP="00723EC7">
            <w:pPr>
              <w:widowControl w:val="0"/>
              <w:autoSpaceDE w:val="0"/>
              <w:autoSpaceDN w:val="0"/>
              <w:adjustRightInd w:val="0"/>
              <w:spacing w:line="276" w:lineRule="auto"/>
              <w:jc w:val="center"/>
              <w:rPr>
                <w:bCs/>
              </w:rPr>
            </w:pPr>
          </w:p>
        </w:tc>
        <w:tc>
          <w:tcPr>
            <w:tcW w:w="1217" w:type="pct"/>
          </w:tcPr>
          <w:p w14:paraId="647D5560" w14:textId="77777777" w:rsidR="00126AE1" w:rsidRDefault="00723EC7" w:rsidP="00723EC7">
            <w:pPr>
              <w:shd w:val="clear" w:color="auto" w:fill="FFFFFF"/>
              <w:jc w:val="both"/>
              <w:textAlignment w:val="baseline"/>
              <w:rPr>
                <w:sz w:val="24"/>
                <w:szCs w:val="24"/>
                <w:lang w:eastAsia="lt-LT"/>
              </w:rPr>
            </w:pPr>
            <w:r w:rsidRPr="007E046D">
              <w:rPr>
                <w:bCs/>
              </w:rPr>
              <w:t xml:space="preserve">VšĮ Panevėžio palaikomojo gydymo ir slaugos ligoninė </w:t>
            </w:r>
            <w:r w:rsidRPr="007E046D">
              <w:rPr>
                <w:lang w:eastAsia="lt-LT"/>
              </w:rPr>
              <w:t>atliko kapitalinį stogo remontą, įsigyta ir ženkliai modernizuota medicininė įranga (įsigyta magnetinės terapijos aparatūra, elektrostimuliacijos įranga, ultragarso terapijos prietaisas, elektrokardiografai, mobilusis keltuvas, vartymo sistema), pagerintos vidaus įrengimo sąlygos (įsigyti oro kondicionieriai, baldai) ir modernizuota inžinerinės sistemos (įsigytas elektros generatorius, atnaujinti lietaus ir nuotekų vamzdynai).</w:t>
            </w:r>
            <w:r w:rsidRPr="007E046D">
              <w:rPr>
                <w:color w:val="FF0000"/>
                <w:lang w:eastAsia="lt-LT"/>
              </w:rPr>
              <w:t xml:space="preserve"> </w:t>
            </w:r>
            <w:r w:rsidRPr="007E046D">
              <w:rPr>
                <w:lang w:eastAsia="lt-LT"/>
              </w:rPr>
              <w:t>Įstaigoje įdiegta pacientų eilių valdymo sistema, personalo administravimo programa.</w:t>
            </w:r>
            <w:r w:rsidRPr="007E046D">
              <w:rPr>
                <w:sz w:val="24"/>
                <w:szCs w:val="24"/>
                <w:lang w:eastAsia="lt-LT"/>
              </w:rPr>
              <w:t xml:space="preserve"> </w:t>
            </w:r>
          </w:p>
          <w:p w14:paraId="7EFF9F90" w14:textId="27167B7C" w:rsidR="00723EC7" w:rsidRPr="00126AE1" w:rsidRDefault="00126AE1" w:rsidP="00723EC7">
            <w:pPr>
              <w:shd w:val="clear" w:color="auto" w:fill="FFFFFF"/>
              <w:jc w:val="both"/>
              <w:textAlignment w:val="baseline"/>
              <w:rPr>
                <w:lang w:eastAsia="lt-LT"/>
              </w:rPr>
            </w:pPr>
            <w:r w:rsidRPr="00126AE1">
              <w:rPr>
                <w:lang w:eastAsia="lt-LT"/>
              </w:rPr>
              <w:t xml:space="preserve">VšĮ Fizinės medicinos ir reabilitacijos centro administracijai persikėlus į III-io aukšto patalpas, buvusiose patalpose buvo atliktas remontas ir įrengti vaikų masažo bei klinikinio logopedo kabinetai. Įstaigoje taip pat atliktas baseino ir baseino patalpų remontas (atnaujinant ventiliacijos sistemą, pakeičiant langus, atnaujinant sienas), pertvarkyta įstaigos registratūra (įrengiant langelį neįgaliesiems ir pakeičiant visus baldus), atnaujintas povandenio masažo kabinetas </w:t>
            </w:r>
            <w:r w:rsidR="003F1763">
              <w:rPr>
                <w:lang w:eastAsia="lt-LT"/>
              </w:rPr>
              <w:t xml:space="preserve">ir </w:t>
            </w:r>
            <w:r w:rsidRPr="00126AE1">
              <w:rPr>
                <w:lang w:eastAsia="lt-LT"/>
              </w:rPr>
              <w:t>įsigyta nauja povandeninio masažo vonia.</w:t>
            </w:r>
            <w:r w:rsidR="00723EC7" w:rsidRPr="00126AE1">
              <w:rPr>
                <w:lang w:eastAsia="lt-LT"/>
              </w:rPr>
              <w:t xml:space="preserve"> </w:t>
            </w:r>
          </w:p>
          <w:p w14:paraId="320012AC" w14:textId="29B66994" w:rsidR="00723EC7" w:rsidRPr="007E046D" w:rsidRDefault="00723EC7" w:rsidP="00723EC7">
            <w:pPr>
              <w:widowControl w:val="0"/>
              <w:autoSpaceDE w:val="0"/>
              <w:autoSpaceDN w:val="0"/>
              <w:adjustRightInd w:val="0"/>
              <w:spacing w:line="276" w:lineRule="auto"/>
              <w:jc w:val="both"/>
              <w:rPr>
                <w:bCs/>
              </w:rPr>
            </w:pPr>
            <w:r w:rsidRPr="007E046D">
              <w:rPr>
                <w:bCs/>
              </w:rPr>
              <w:t xml:space="preserve">VšĮ Panevėžio m. odontologijos poliklinikoje </w:t>
            </w:r>
            <w:r w:rsidRPr="007E046D">
              <w:rPr>
                <w:lang w:eastAsia="lt-LT"/>
              </w:rPr>
              <w:lastRenderedPageBreak/>
              <w:t>atnaujinta dantų technikos laboratorija (suremontuotos patalpos, įsigytas specialus dantų technikų stalas, pagaminti laboratorijos baldai, įsigyta plokštelių poliravimo mašina).</w:t>
            </w:r>
            <w:r w:rsidRPr="007E046D">
              <w:rPr>
                <w:sz w:val="24"/>
                <w:szCs w:val="24"/>
                <w:lang w:eastAsia="lt-LT"/>
              </w:rPr>
              <w:t xml:space="preserve"> </w:t>
            </w:r>
            <w:r w:rsidRPr="007E046D">
              <w:rPr>
                <w:bCs/>
              </w:rPr>
              <w:t xml:space="preserve">VšĮ Panevėžio m. poliklinikoje </w:t>
            </w:r>
            <w:r w:rsidRPr="007E046D">
              <w:rPr>
                <w:lang w:eastAsia="lt-LT"/>
              </w:rPr>
              <w:t>atlikti stogo ir vamzdynų atnaujinimo darbai.</w:t>
            </w:r>
            <w:r w:rsidRPr="007E046D">
              <w:rPr>
                <w:sz w:val="24"/>
                <w:szCs w:val="24"/>
                <w:lang w:eastAsia="lt-LT"/>
              </w:rPr>
              <w:t xml:space="preserve"> </w:t>
            </w:r>
          </w:p>
        </w:tc>
        <w:tc>
          <w:tcPr>
            <w:tcW w:w="261" w:type="pct"/>
          </w:tcPr>
          <w:p w14:paraId="47D91A4A" w14:textId="0D5B17FD" w:rsidR="00723EC7" w:rsidRPr="0048666E" w:rsidRDefault="00723EC7" w:rsidP="00723EC7">
            <w:pPr>
              <w:widowControl w:val="0"/>
              <w:autoSpaceDE w:val="0"/>
              <w:autoSpaceDN w:val="0"/>
              <w:adjustRightInd w:val="0"/>
              <w:spacing w:line="276" w:lineRule="auto"/>
              <w:rPr>
                <w:bCs/>
              </w:rPr>
            </w:pPr>
            <w:r w:rsidRPr="0048666E">
              <w:rPr>
                <w:bCs/>
              </w:rPr>
              <w:lastRenderedPageBreak/>
              <w:t>PMSA SRS</w:t>
            </w:r>
          </w:p>
        </w:tc>
        <w:tc>
          <w:tcPr>
            <w:tcW w:w="216" w:type="pct"/>
          </w:tcPr>
          <w:p w14:paraId="6ED25F7F" w14:textId="41971E31" w:rsidR="00723EC7" w:rsidRPr="0048666E" w:rsidRDefault="00723EC7" w:rsidP="00723EC7">
            <w:pPr>
              <w:widowControl w:val="0"/>
              <w:autoSpaceDE w:val="0"/>
              <w:autoSpaceDN w:val="0"/>
              <w:adjustRightInd w:val="0"/>
              <w:spacing w:line="276" w:lineRule="auto"/>
              <w:rPr>
                <w:bCs/>
              </w:rPr>
            </w:pPr>
          </w:p>
        </w:tc>
        <w:tc>
          <w:tcPr>
            <w:tcW w:w="175" w:type="pct"/>
          </w:tcPr>
          <w:p w14:paraId="17A68A71" w14:textId="3E439425" w:rsidR="00723EC7" w:rsidRPr="0048666E" w:rsidRDefault="00723EC7" w:rsidP="00723EC7">
            <w:pPr>
              <w:widowControl w:val="0"/>
              <w:autoSpaceDE w:val="0"/>
              <w:autoSpaceDN w:val="0"/>
              <w:adjustRightInd w:val="0"/>
              <w:spacing w:line="276" w:lineRule="auto"/>
              <w:rPr>
                <w:bCs/>
              </w:rPr>
            </w:pPr>
          </w:p>
        </w:tc>
        <w:tc>
          <w:tcPr>
            <w:tcW w:w="175" w:type="pct"/>
          </w:tcPr>
          <w:p w14:paraId="6B19DBE7"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5A16185D"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4E889C73" w14:textId="77777777" w:rsidTr="005B3BB4">
        <w:trPr>
          <w:jc w:val="center"/>
        </w:trPr>
        <w:tc>
          <w:tcPr>
            <w:tcW w:w="159" w:type="pct"/>
            <w:vMerge w:val="restart"/>
            <w:vAlign w:val="center"/>
          </w:tcPr>
          <w:p w14:paraId="54EA1DD0"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vAlign w:val="center"/>
          </w:tcPr>
          <w:p w14:paraId="34868ACE" w14:textId="6C406C81" w:rsidR="00723EC7" w:rsidRPr="00723EC7" w:rsidRDefault="00723EC7" w:rsidP="00723EC7">
            <w:pPr>
              <w:widowControl w:val="0"/>
              <w:autoSpaceDE w:val="0"/>
              <w:autoSpaceDN w:val="0"/>
              <w:adjustRightInd w:val="0"/>
              <w:spacing w:line="276" w:lineRule="auto"/>
              <w:rPr>
                <w:bCs/>
              </w:rPr>
            </w:pPr>
            <w:r w:rsidRPr="00723EC7">
              <w:rPr>
                <w:bCs/>
              </w:rPr>
              <w:t>Visuomenės sveikatos biuro teikiamų paslaugų stiprinimas ir plėtra</w:t>
            </w:r>
          </w:p>
        </w:tc>
        <w:tc>
          <w:tcPr>
            <w:tcW w:w="308" w:type="pct"/>
            <w:vMerge w:val="restart"/>
          </w:tcPr>
          <w:p w14:paraId="2887DD4D" w14:textId="634A3BAE" w:rsidR="00723EC7" w:rsidRPr="00723EC7" w:rsidRDefault="00723EC7" w:rsidP="00723EC7">
            <w:pPr>
              <w:widowControl w:val="0"/>
              <w:autoSpaceDE w:val="0"/>
              <w:autoSpaceDN w:val="0"/>
              <w:adjustRightInd w:val="0"/>
              <w:spacing w:line="276" w:lineRule="auto"/>
              <w:rPr>
                <w:bCs/>
              </w:rPr>
            </w:pPr>
            <w:r w:rsidRPr="00723EC7">
              <w:rPr>
                <w:bCs/>
              </w:rPr>
              <w:t>1.2.1.4.</w:t>
            </w:r>
          </w:p>
        </w:tc>
        <w:tc>
          <w:tcPr>
            <w:tcW w:w="525" w:type="pct"/>
            <w:tcBorders>
              <w:top w:val="single" w:sz="5" w:space="0" w:color="000000"/>
              <w:left w:val="single" w:sz="5" w:space="0" w:color="000000"/>
              <w:bottom w:val="single" w:sz="5" w:space="0" w:color="000000"/>
              <w:right w:val="single" w:sz="5" w:space="0" w:color="000000"/>
            </w:tcBorders>
          </w:tcPr>
          <w:p w14:paraId="7F418BFD" w14:textId="2B895A17" w:rsidR="00723EC7" w:rsidRPr="00723EC7" w:rsidRDefault="00723EC7" w:rsidP="00723EC7">
            <w:pPr>
              <w:widowControl w:val="0"/>
              <w:autoSpaceDE w:val="0"/>
              <w:autoSpaceDN w:val="0"/>
              <w:adjustRightInd w:val="0"/>
              <w:spacing w:line="276" w:lineRule="auto"/>
              <w:rPr>
                <w:bCs/>
                <w:color w:val="000000" w:themeColor="text1"/>
              </w:rPr>
            </w:pPr>
            <w:r w:rsidRPr="00723EC7">
              <w:rPr>
                <w:color w:val="000000" w:themeColor="text1"/>
              </w:rPr>
              <w:t>Įvykdytų</w:t>
            </w:r>
            <w:r w:rsidRPr="00723EC7">
              <w:rPr>
                <w:color w:val="000000" w:themeColor="text1"/>
                <w:spacing w:val="-9"/>
              </w:rPr>
              <w:t xml:space="preserve"> </w:t>
            </w:r>
            <w:r w:rsidRPr="00723EC7">
              <w:rPr>
                <w:color w:val="000000" w:themeColor="text1"/>
                <w:spacing w:val="-1"/>
              </w:rPr>
              <w:t>visuomenės</w:t>
            </w:r>
            <w:r w:rsidRPr="00723EC7">
              <w:rPr>
                <w:color w:val="000000" w:themeColor="text1"/>
                <w:spacing w:val="-9"/>
              </w:rPr>
              <w:t xml:space="preserve"> </w:t>
            </w:r>
            <w:r w:rsidRPr="00723EC7">
              <w:rPr>
                <w:color w:val="000000" w:themeColor="text1"/>
                <w:spacing w:val="-1"/>
              </w:rPr>
              <w:t>sveikatą</w:t>
            </w:r>
            <w:r w:rsidRPr="00723EC7">
              <w:rPr>
                <w:color w:val="000000" w:themeColor="text1"/>
                <w:spacing w:val="-10"/>
              </w:rPr>
              <w:t xml:space="preserve"> </w:t>
            </w:r>
            <w:r w:rsidRPr="00723EC7">
              <w:rPr>
                <w:color w:val="000000" w:themeColor="text1"/>
              </w:rPr>
              <w:t>stiprinančių</w:t>
            </w:r>
            <w:r w:rsidRPr="00723EC7">
              <w:rPr>
                <w:color w:val="000000" w:themeColor="text1"/>
                <w:spacing w:val="-10"/>
              </w:rPr>
              <w:t xml:space="preserve"> </w:t>
            </w:r>
            <w:r w:rsidRPr="00723EC7">
              <w:rPr>
                <w:color w:val="000000" w:themeColor="text1"/>
                <w:spacing w:val="-1"/>
              </w:rPr>
              <w:t>renginių</w:t>
            </w:r>
            <w:r w:rsidRPr="00723EC7">
              <w:rPr>
                <w:color w:val="000000" w:themeColor="text1"/>
                <w:spacing w:val="45"/>
                <w:w w:val="99"/>
              </w:rPr>
              <w:t xml:space="preserve"> </w:t>
            </w:r>
            <w:r w:rsidRPr="00723EC7">
              <w:rPr>
                <w:color w:val="000000" w:themeColor="text1"/>
                <w:spacing w:val="-1"/>
              </w:rPr>
              <w:t>skaičius, vnt.</w:t>
            </w:r>
            <w:r w:rsidR="003F1763">
              <w:rPr>
                <w:color w:val="000000" w:themeColor="text1"/>
                <w:spacing w:val="-1"/>
              </w:rPr>
              <w:t xml:space="preserve"> per </w:t>
            </w:r>
            <w:r w:rsidRPr="00723EC7">
              <w:rPr>
                <w:color w:val="000000" w:themeColor="text1"/>
                <w:spacing w:val="-1"/>
              </w:rPr>
              <w:t>metus</w:t>
            </w:r>
          </w:p>
        </w:tc>
        <w:tc>
          <w:tcPr>
            <w:tcW w:w="256" w:type="pct"/>
          </w:tcPr>
          <w:p w14:paraId="305C67D4" w14:textId="766205C0" w:rsidR="00723EC7" w:rsidRPr="00723EC7" w:rsidRDefault="00723EC7" w:rsidP="00723EC7">
            <w:pPr>
              <w:widowControl w:val="0"/>
              <w:autoSpaceDE w:val="0"/>
              <w:autoSpaceDN w:val="0"/>
              <w:adjustRightInd w:val="0"/>
              <w:spacing w:line="276" w:lineRule="auto"/>
              <w:jc w:val="center"/>
              <w:rPr>
                <w:bCs/>
                <w:color w:val="FF0000"/>
              </w:rPr>
            </w:pPr>
            <w:r w:rsidRPr="00723EC7">
              <w:t>2845</w:t>
            </w:r>
          </w:p>
        </w:tc>
        <w:tc>
          <w:tcPr>
            <w:tcW w:w="217" w:type="pct"/>
          </w:tcPr>
          <w:p w14:paraId="00FAD81F" w14:textId="36A4F303" w:rsidR="00723EC7" w:rsidRPr="00723EC7" w:rsidRDefault="00723EC7" w:rsidP="00723EC7">
            <w:pPr>
              <w:widowControl w:val="0"/>
              <w:autoSpaceDE w:val="0"/>
              <w:autoSpaceDN w:val="0"/>
              <w:adjustRightInd w:val="0"/>
              <w:spacing w:line="276" w:lineRule="auto"/>
              <w:jc w:val="center"/>
              <w:rPr>
                <w:bCs/>
                <w:color w:val="000000" w:themeColor="text1"/>
              </w:rPr>
            </w:pPr>
            <w:r w:rsidRPr="00723EC7">
              <w:t>2800</w:t>
            </w:r>
          </w:p>
        </w:tc>
        <w:tc>
          <w:tcPr>
            <w:tcW w:w="217" w:type="pct"/>
          </w:tcPr>
          <w:p w14:paraId="10A471E2" w14:textId="62231B0E" w:rsidR="00723EC7" w:rsidRPr="00723EC7" w:rsidRDefault="00723EC7" w:rsidP="00723EC7">
            <w:pPr>
              <w:widowControl w:val="0"/>
              <w:autoSpaceDE w:val="0"/>
              <w:autoSpaceDN w:val="0"/>
              <w:adjustRightInd w:val="0"/>
              <w:spacing w:line="276" w:lineRule="auto"/>
              <w:jc w:val="center"/>
              <w:rPr>
                <w:bCs/>
                <w:color w:val="000000" w:themeColor="text1"/>
              </w:rPr>
            </w:pPr>
            <w:r w:rsidRPr="00723EC7">
              <w:rPr>
                <w:bCs/>
                <w:color w:val="000000" w:themeColor="text1"/>
              </w:rPr>
              <w:t>4500</w:t>
            </w:r>
          </w:p>
        </w:tc>
        <w:tc>
          <w:tcPr>
            <w:tcW w:w="170" w:type="pct"/>
          </w:tcPr>
          <w:p w14:paraId="0FB1A014" w14:textId="77777777" w:rsidR="00723EC7" w:rsidRPr="00723EC7" w:rsidRDefault="00723EC7" w:rsidP="00723EC7">
            <w:pPr>
              <w:widowControl w:val="0"/>
              <w:autoSpaceDE w:val="0"/>
              <w:autoSpaceDN w:val="0"/>
              <w:adjustRightInd w:val="0"/>
              <w:spacing w:line="276" w:lineRule="auto"/>
              <w:rPr>
                <w:bCs/>
                <w:color w:val="000000" w:themeColor="text1"/>
              </w:rPr>
            </w:pPr>
          </w:p>
        </w:tc>
        <w:tc>
          <w:tcPr>
            <w:tcW w:w="174" w:type="pct"/>
          </w:tcPr>
          <w:p w14:paraId="2C56E2DA" w14:textId="49FFF99B"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w:t>
            </w:r>
          </w:p>
        </w:tc>
        <w:tc>
          <w:tcPr>
            <w:tcW w:w="173" w:type="pct"/>
          </w:tcPr>
          <w:p w14:paraId="1C4998E5" w14:textId="77777777" w:rsidR="00723EC7" w:rsidRPr="00723EC7" w:rsidRDefault="00723EC7" w:rsidP="00723EC7">
            <w:pPr>
              <w:widowControl w:val="0"/>
              <w:autoSpaceDE w:val="0"/>
              <w:autoSpaceDN w:val="0"/>
              <w:adjustRightInd w:val="0"/>
              <w:spacing w:line="276" w:lineRule="auto"/>
              <w:rPr>
                <w:bCs/>
                <w:color w:val="000000" w:themeColor="text1"/>
              </w:rPr>
            </w:pPr>
          </w:p>
        </w:tc>
        <w:tc>
          <w:tcPr>
            <w:tcW w:w="1217" w:type="pct"/>
          </w:tcPr>
          <w:p w14:paraId="4E7B388C" w14:textId="30E0A6DA" w:rsidR="00723EC7" w:rsidRPr="00723EC7" w:rsidRDefault="00723EC7" w:rsidP="00723EC7">
            <w:pPr>
              <w:widowControl w:val="0"/>
              <w:autoSpaceDE w:val="0"/>
              <w:autoSpaceDN w:val="0"/>
              <w:adjustRightInd w:val="0"/>
              <w:spacing w:line="276" w:lineRule="auto"/>
              <w:jc w:val="both"/>
              <w:rPr>
                <w:bCs/>
                <w:color w:val="FF0000"/>
              </w:rPr>
            </w:pPr>
            <w:r w:rsidRPr="00723EC7">
              <w:rPr>
                <w:bCs/>
              </w:rPr>
              <w:t>Siekiant didesnės paslaugų kokybės visuomenės sveikatos stiprinimo renginiai ir paslaugos individualizuojamos, stengiamasi, jog gyventojai dalyvautų tęstinėse veiklose.</w:t>
            </w:r>
          </w:p>
        </w:tc>
        <w:tc>
          <w:tcPr>
            <w:tcW w:w="261" w:type="pct"/>
          </w:tcPr>
          <w:p w14:paraId="683524E7" w14:textId="77807BC2" w:rsidR="00723EC7" w:rsidRPr="00C3379D" w:rsidRDefault="00723EC7" w:rsidP="00723EC7">
            <w:pPr>
              <w:widowControl w:val="0"/>
              <w:autoSpaceDE w:val="0"/>
              <w:autoSpaceDN w:val="0"/>
              <w:adjustRightInd w:val="0"/>
              <w:spacing w:line="276" w:lineRule="auto"/>
              <w:rPr>
                <w:bCs/>
                <w:color w:val="000000" w:themeColor="text1"/>
              </w:rPr>
            </w:pPr>
            <w:r w:rsidRPr="00C3379D">
              <w:rPr>
                <w:bCs/>
                <w:color w:val="000000" w:themeColor="text1"/>
              </w:rPr>
              <w:t>PMSA SRS</w:t>
            </w:r>
          </w:p>
        </w:tc>
        <w:tc>
          <w:tcPr>
            <w:tcW w:w="216" w:type="pct"/>
          </w:tcPr>
          <w:p w14:paraId="59D5AE26" w14:textId="2FD6A291"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7586C7C9" w14:textId="68A57DC3"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4EAB5E02" w14:textId="61E6A71A"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1F425376" w14:textId="24FB909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6AAE18DE" w14:textId="77777777" w:rsidTr="005B3BB4">
        <w:trPr>
          <w:jc w:val="center"/>
        </w:trPr>
        <w:tc>
          <w:tcPr>
            <w:tcW w:w="159" w:type="pct"/>
            <w:vMerge/>
            <w:vAlign w:val="center"/>
          </w:tcPr>
          <w:p w14:paraId="69E6C5A9"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5539D516" w14:textId="77777777" w:rsidR="00723EC7" w:rsidRPr="00723EC7" w:rsidRDefault="00723EC7" w:rsidP="00723EC7">
            <w:pPr>
              <w:widowControl w:val="0"/>
              <w:autoSpaceDE w:val="0"/>
              <w:autoSpaceDN w:val="0"/>
              <w:adjustRightInd w:val="0"/>
              <w:spacing w:line="276" w:lineRule="auto"/>
              <w:rPr>
                <w:bCs/>
                <w:color w:val="FF0000"/>
              </w:rPr>
            </w:pPr>
          </w:p>
        </w:tc>
        <w:tc>
          <w:tcPr>
            <w:tcW w:w="308" w:type="pct"/>
            <w:vMerge/>
          </w:tcPr>
          <w:p w14:paraId="26B08E07" w14:textId="77777777" w:rsidR="00723EC7" w:rsidRPr="00723EC7" w:rsidRDefault="00723EC7" w:rsidP="00723EC7">
            <w:pPr>
              <w:widowControl w:val="0"/>
              <w:autoSpaceDE w:val="0"/>
              <w:autoSpaceDN w:val="0"/>
              <w:adjustRightInd w:val="0"/>
              <w:spacing w:line="276" w:lineRule="auto"/>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5E455EA2" w14:textId="6990F6D5" w:rsidR="00723EC7" w:rsidRPr="00723EC7" w:rsidRDefault="00723EC7" w:rsidP="00723EC7">
            <w:pPr>
              <w:widowControl w:val="0"/>
              <w:autoSpaceDE w:val="0"/>
              <w:autoSpaceDN w:val="0"/>
              <w:adjustRightInd w:val="0"/>
              <w:spacing w:line="276" w:lineRule="auto"/>
              <w:rPr>
                <w:bCs/>
                <w:color w:val="FF0000"/>
              </w:rPr>
            </w:pPr>
            <w:r w:rsidRPr="00723EC7">
              <w:rPr>
                <w:color w:val="000000" w:themeColor="text1"/>
              </w:rPr>
              <w:t>Įvykdytų</w:t>
            </w:r>
            <w:r w:rsidRPr="00723EC7">
              <w:rPr>
                <w:color w:val="000000" w:themeColor="text1"/>
                <w:spacing w:val="-9"/>
              </w:rPr>
              <w:t xml:space="preserve"> </w:t>
            </w:r>
            <w:r w:rsidRPr="00723EC7">
              <w:rPr>
                <w:color w:val="000000" w:themeColor="text1"/>
                <w:spacing w:val="-1"/>
              </w:rPr>
              <w:t>visuomenės</w:t>
            </w:r>
            <w:r w:rsidRPr="00723EC7">
              <w:rPr>
                <w:color w:val="000000" w:themeColor="text1"/>
                <w:spacing w:val="-9"/>
              </w:rPr>
              <w:t xml:space="preserve"> </w:t>
            </w:r>
            <w:r w:rsidRPr="00723EC7">
              <w:rPr>
                <w:color w:val="000000" w:themeColor="text1"/>
                <w:spacing w:val="-1"/>
              </w:rPr>
              <w:t>sveikatą</w:t>
            </w:r>
            <w:r w:rsidRPr="00723EC7">
              <w:rPr>
                <w:color w:val="000000" w:themeColor="text1"/>
                <w:spacing w:val="-10"/>
              </w:rPr>
              <w:t xml:space="preserve"> </w:t>
            </w:r>
            <w:r w:rsidRPr="00723EC7">
              <w:rPr>
                <w:color w:val="000000" w:themeColor="text1"/>
              </w:rPr>
              <w:t>stiprinančių</w:t>
            </w:r>
            <w:r w:rsidRPr="00723EC7">
              <w:rPr>
                <w:color w:val="000000" w:themeColor="text1"/>
                <w:spacing w:val="-10"/>
              </w:rPr>
              <w:t xml:space="preserve"> </w:t>
            </w:r>
            <w:r w:rsidRPr="00723EC7">
              <w:rPr>
                <w:color w:val="000000" w:themeColor="text1"/>
                <w:spacing w:val="-1"/>
              </w:rPr>
              <w:t>renginių</w:t>
            </w:r>
            <w:r w:rsidRPr="00723EC7">
              <w:rPr>
                <w:color w:val="000000" w:themeColor="text1"/>
                <w:spacing w:val="45"/>
                <w:w w:val="99"/>
              </w:rPr>
              <w:t xml:space="preserve"> </w:t>
            </w:r>
            <w:r w:rsidRPr="00723EC7">
              <w:rPr>
                <w:color w:val="000000" w:themeColor="text1"/>
                <w:spacing w:val="-1"/>
              </w:rPr>
              <w:t>dalyvių</w:t>
            </w:r>
            <w:r w:rsidRPr="00723EC7">
              <w:rPr>
                <w:color w:val="000000" w:themeColor="text1"/>
                <w:spacing w:val="-13"/>
              </w:rPr>
              <w:t xml:space="preserve"> </w:t>
            </w:r>
            <w:r w:rsidRPr="00723EC7">
              <w:rPr>
                <w:color w:val="000000" w:themeColor="text1"/>
                <w:spacing w:val="-1"/>
              </w:rPr>
              <w:t>skaičius, asm.</w:t>
            </w:r>
            <w:r w:rsidR="003F1763">
              <w:rPr>
                <w:color w:val="000000" w:themeColor="text1"/>
                <w:spacing w:val="-1"/>
              </w:rPr>
              <w:t xml:space="preserve"> per </w:t>
            </w:r>
            <w:r w:rsidRPr="00723EC7">
              <w:rPr>
                <w:color w:val="000000" w:themeColor="text1"/>
                <w:spacing w:val="-1"/>
              </w:rPr>
              <w:t>metus</w:t>
            </w:r>
          </w:p>
        </w:tc>
        <w:tc>
          <w:tcPr>
            <w:tcW w:w="256" w:type="pct"/>
          </w:tcPr>
          <w:p w14:paraId="21B71C05" w14:textId="74266943" w:rsidR="00723EC7" w:rsidRPr="00DA3F2B" w:rsidRDefault="00723EC7" w:rsidP="00723EC7">
            <w:pPr>
              <w:widowControl w:val="0"/>
              <w:autoSpaceDE w:val="0"/>
              <w:autoSpaceDN w:val="0"/>
              <w:adjustRightInd w:val="0"/>
              <w:spacing w:line="276" w:lineRule="auto"/>
              <w:jc w:val="center"/>
              <w:rPr>
                <w:bCs/>
                <w:color w:val="FF0000"/>
                <w:sz w:val="18"/>
                <w:szCs w:val="18"/>
              </w:rPr>
            </w:pPr>
            <w:r w:rsidRPr="00DA3F2B">
              <w:rPr>
                <w:sz w:val="18"/>
                <w:szCs w:val="18"/>
              </w:rPr>
              <w:t>56000</w:t>
            </w:r>
          </w:p>
        </w:tc>
        <w:tc>
          <w:tcPr>
            <w:tcW w:w="217" w:type="pct"/>
          </w:tcPr>
          <w:p w14:paraId="239B2132" w14:textId="40E94D6B" w:rsidR="00723EC7" w:rsidRPr="00DA3F2B" w:rsidRDefault="00723EC7" w:rsidP="00723EC7">
            <w:pPr>
              <w:widowControl w:val="0"/>
              <w:autoSpaceDE w:val="0"/>
              <w:autoSpaceDN w:val="0"/>
              <w:adjustRightInd w:val="0"/>
              <w:spacing w:line="276" w:lineRule="auto"/>
              <w:rPr>
                <w:bCs/>
                <w:color w:val="FF0000"/>
                <w:sz w:val="18"/>
                <w:szCs w:val="18"/>
              </w:rPr>
            </w:pPr>
            <w:r w:rsidRPr="00DA3F2B">
              <w:rPr>
                <w:sz w:val="18"/>
                <w:szCs w:val="18"/>
              </w:rPr>
              <w:t>57126</w:t>
            </w:r>
          </w:p>
        </w:tc>
        <w:tc>
          <w:tcPr>
            <w:tcW w:w="217" w:type="pct"/>
          </w:tcPr>
          <w:p w14:paraId="264C609E" w14:textId="65CE5709" w:rsidR="00723EC7" w:rsidRPr="00DA3F2B" w:rsidRDefault="00723EC7" w:rsidP="00723EC7">
            <w:pPr>
              <w:widowControl w:val="0"/>
              <w:autoSpaceDE w:val="0"/>
              <w:autoSpaceDN w:val="0"/>
              <w:adjustRightInd w:val="0"/>
              <w:spacing w:line="276" w:lineRule="auto"/>
              <w:jc w:val="center"/>
              <w:rPr>
                <w:bCs/>
                <w:color w:val="000000" w:themeColor="text1"/>
                <w:sz w:val="18"/>
                <w:szCs w:val="18"/>
              </w:rPr>
            </w:pPr>
            <w:r w:rsidRPr="00DA3F2B">
              <w:rPr>
                <w:bCs/>
                <w:color w:val="000000" w:themeColor="text1"/>
                <w:sz w:val="18"/>
                <w:szCs w:val="18"/>
              </w:rPr>
              <w:t>92000</w:t>
            </w:r>
          </w:p>
        </w:tc>
        <w:tc>
          <w:tcPr>
            <w:tcW w:w="170" w:type="pct"/>
          </w:tcPr>
          <w:p w14:paraId="5B235939" w14:textId="77777777" w:rsidR="00723EC7" w:rsidRPr="00723EC7" w:rsidRDefault="00723EC7" w:rsidP="00723EC7">
            <w:pPr>
              <w:widowControl w:val="0"/>
              <w:autoSpaceDE w:val="0"/>
              <w:autoSpaceDN w:val="0"/>
              <w:adjustRightInd w:val="0"/>
              <w:spacing w:line="276" w:lineRule="auto"/>
              <w:rPr>
                <w:bCs/>
                <w:color w:val="000000" w:themeColor="text1"/>
              </w:rPr>
            </w:pPr>
          </w:p>
        </w:tc>
        <w:tc>
          <w:tcPr>
            <w:tcW w:w="174" w:type="pct"/>
          </w:tcPr>
          <w:p w14:paraId="7622D903" w14:textId="3D5E67ED"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w:t>
            </w:r>
          </w:p>
        </w:tc>
        <w:tc>
          <w:tcPr>
            <w:tcW w:w="173" w:type="pct"/>
          </w:tcPr>
          <w:p w14:paraId="31EC4B37" w14:textId="77777777" w:rsidR="00723EC7" w:rsidRPr="00723EC7" w:rsidRDefault="00723EC7" w:rsidP="00723EC7">
            <w:pPr>
              <w:widowControl w:val="0"/>
              <w:autoSpaceDE w:val="0"/>
              <w:autoSpaceDN w:val="0"/>
              <w:adjustRightInd w:val="0"/>
              <w:spacing w:line="276" w:lineRule="auto"/>
              <w:rPr>
                <w:bCs/>
                <w:color w:val="000000" w:themeColor="text1"/>
              </w:rPr>
            </w:pPr>
          </w:p>
        </w:tc>
        <w:tc>
          <w:tcPr>
            <w:tcW w:w="1217" w:type="pct"/>
          </w:tcPr>
          <w:p w14:paraId="510E5206" w14:textId="60FD106A" w:rsidR="00723EC7" w:rsidRPr="00723EC7" w:rsidRDefault="00723EC7" w:rsidP="00723EC7">
            <w:pPr>
              <w:widowControl w:val="0"/>
              <w:autoSpaceDE w:val="0"/>
              <w:autoSpaceDN w:val="0"/>
              <w:adjustRightInd w:val="0"/>
              <w:spacing w:line="276" w:lineRule="auto"/>
              <w:jc w:val="both"/>
              <w:rPr>
                <w:bCs/>
                <w:color w:val="FF0000"/>
              </w:rPr>
            </w:pPr>
            <w:r w:rsidRPr="00723EC7">
              <w:rPr>
                <w:bCs/>
              </w:rPr>
              <w:t>Siekiant didesnės paslaugų kokybės visuomenės sveikatos stiprinimo renginiai ir paslaugos individualizuojamos, stengiamasi, jog gyventojai dalyvautų tęstinėse veiklose.</w:t>
            </w:r>
          </w:p>
        </w:tc>
        <w:tc>
          <w:tcPr>
            <w:tcW w:w="261" w:type="pct"/>
          </w:tcPr>
          <w:p w14:paraId="2D6D903D" w14:textId="2F5787F7" w:rsidR="00723EC7" w:rsidRPr="005E3E94" w:rsidRDefault="00723EC7" w:rsidP="00723EC7">
            <w:pPr>
              <w:widowControl w:val="0"/>
              <w:autoSpaceDE w:val="0"/>
              <w:autoSpaceDN w:val="0"/>
              <w:adjustRightInd w:val="0"/>
              <w:spacing w:line="276" w:lineRule="auto"/>
              <w:rPr>
                <w:bCs/>
                <w:color w:val="FF0000"/>
              </w:rPr>
            </w:pPr>
            <w:r w:rsidRPr="00C3379D">
              <w:rPr>
                <w:bCs/>
                <w:color w:val="000000" w:themeColor="text1"/>
              </w:rPr>
              <w:t>PMSA SRS</w:t>
            </w:r>
          </w:p>
        </w:tc>
        <w:tc>
          <w:tcPr>
            <w:tcW w:w="216" w:type="pct"/>
          </w:tcPr>
          <w:p w14:paraId="5F4348C1"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334AF0BA"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5D01D687"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2A8FD368"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1461511D" w14:textId="77777777" w:rsidTr="005B3BB4">
        <w:trPr>
          <w:jc w:val="center"/>
        </w:trPr>
        <w:tc>
          <w:tcPr>
            <w:tcW w:w="159" w:type="pct"/>
            <w:vAlign w:val="center"/>
          </w:tcPr>
          <w:p w14:paraId="4874641B"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3431330E" w14:textId="251936D1"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VšĮ Panevėžio miesto poliklinikos tiekiamų paslaugų stiprinimas ir plėtra</w:t>
            </w:r>
          </w:p>
        </w:tc>
        <w:tc>
          <w:tcPr>
            <w:tcW w:w="308" w:type="pct"/>
          </w:tcPr>
          <w:p w14:paraId="5E80725B" w14:textId="0AAF7606"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1.2.1.5.</w:t>
            </w:r>
          </w:p>
        </w:tc>
        <w:tc>
          <w:tcPr>
            <w:tcW w:w="525" w:type="pct"/>
          </w:tcPr>
          <w:p w14:paraId="00AFF7D6" w14:textId="6D3AE7DB"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Prie poliklinikos prirašytų gyventojų skaičius (proc.) nuo visų Panevėžio mieste prie pirminės asmens sveikatos priežiūros įstaigų prirašytų gyventojų dalis, proc.</w:t>
            </w:r>
          </w:p>
        </w:tc>
        <w:tc>
          <w:tcPr>
            <w:tcW w:w="256" w:type="pct"/>
          </w:tcPr>
          <w:p w14:paraId="0A520BEC" w14:textId="5BD10DF0" w:rsidR="00723EC7" w:rsidRPr="00723EC7" w:rsidRDefault="00723EC7" w:rsidP="00723EC7">
            <w:pPr>
              <w:widowControl w:val="0"/>
              <w:autoSpaceDE w:val="0"/>
              <w:autoSpaceDN w:val="0"/>
              <w:adjustRightInd w:val="0"/>
              <w:spacing w:line="276" w:lineRule="auto"/>
              <w:jc w:val="center"/>
              <w:rPr>
                <w:bCs/>
                <w:color w:val="ED0000"/>
              </w:rPr>
            </w:pPr>
            <w:r w:rsidRPr="00723EC7">
              <w:rPr>
                <w:bCs/>
              </w:rPr>
              <w:t>31</w:t>
            </w:r>
          </w:p>
        </w:tc>
        <w:tc>
          <w:tcPr>
            <w:tcW w:w="217" w:type="pct"/>
          </w:tcPr>
          <w:p w14:paraId="3AA046BC" w14:textId="5C639684" w:rsidR="00723EC7" w:rsidRPr="00723EC7" w:rsidRDefault="00723EC7" w:rsidP="00723EC7">
            <w:pPr>
              <w:widowControl w:val="0"/>
              <w:autoSpaceDE w:val="0"/>
              <w:autoSpaceDN w:val="0"/>
              <w:adjustRightInd w:val="0"/>
              <w:spacing w:line="276" w:lineRule="auto"/>
              <w:jc w:val="center"/>
              <w:rPr>
                <w:bCs/>
                <w:color w:val="ED0000"/>
              </w:rPr>
            </w:pPr>
            <w:r w:rsidRPr="00723EC7">
              <w:rPr>
                <w:bCs/>
              </w:rPr>
              <w:t>31</w:t>
            </w:r>
          </w:p>
        </w:tc>
        <w:tc>
          <w:tcPr>
            <w:tcW w:w="217" w:type="pct"/>
          </w:tcPr>
          <w:p w14:paraId="79C379FF" w14:textId="4778C4D1" w:rsidR="00723EC7" w:rsidRPr="00723EC7" w:rsidRDefault="00723EC7" w:rsidP="00723EC7">
            <w:pPr>
              <w:widowControl w:val="0"/>
              <w:autoSpaceDE w:val="0"/>
              <w:autoSpaceDN w:val="0"/>
              <w:adjustRightInd w:val="0"/>
              <w:spacing w:line="276" w:lineRule="auto"/>
              <w:jc w:val="center"/>
              <w:rPr>
                <w:bCs/>
                <w:color w:val="000000" w:themeColor="text1"/>
              </w:rPr>
            </w:pPr>
            <w:r w:rsidRPr="00723EC7">
              <w:rPr>
                <w:bCs/>
              </w:rPr>
              <w:t>35,0</w:t>
            </w:r>
          </w:p>
        </w:tc>
        <w:tc>
          <w:tcPr>
            <w:tcW w:w="170" w:type="pct"/>
          </w:tcPr>
          <w:p w14:paraId="5B2C20C0" w14:textId="709CA2A4" w:rsidR="00723EC7" w:rsidRPr="00723EC7" w:rsidRDefault="00723EC7" w:rsidP="00723EC7">
            <w:pPr>
              <w:widowControl w:val="0"/>
              <w:autoSpaceDE w:val="0"/>
              <w:autoSpaceDN w:val="0"/>
              <w:adjustRightInd w:val="0"/>
              <w:spacing w:line="276" w:lineRule="auto"/>
              <w:rPr>
                <w:bCs/>
                <w:color w:val="000000" w:themeColor="text1"/>
              </w:rPr>
            </w:pPr>
          </w:p>
        </w:tc>
        <w:tc>
          <w:tcPr>
            <w:tcW w:w="174" w:type="pct"/>
          </w:tcPr>
          <w:p w14:paraId="46F14788" w14:textId="090CCBAD" w:rsidR="00723EC7" w:rsidRPr="00723EC7" w:rsidRDefault="00723EC7" w:rsidP="00723EC7">
            <w:pPr>
              <w:widowControl w:val="0"/>
              <w:autoSpaceDE w:val="0"/>
              <w:autoSpaceDN w:val="0"/>
              <w:adjustRightInd w:val="0"/>
              <w:spacing w:line="276" w:lineRule="auto"/>
              <w:rPr>
                <w:bCs/>
                <w:color w:val="000000" w:themeColor="text1"/>
              </w:rPr>
            </w:pPr>
            <w:r w:rsidRPr="00723EC7">
              <w:rPr>
                <w:bCs/>
                <w:color w:val="000000" w:themeColor="text1"/>
              </w:rPr>
              <w:t>+</w:t>
            </w:r>
          </w:p>
        </w:tc>
        <w:tc>
          <w:tcPr>
            <w:tcW w:w="173" w:type="pct"/>
          </w:tcPr>
          <w:p w14:paraId="315207D2" w14:textId="77777777" w:rsidR="00723EC7" w:rsidRPr="00723EC7" w:rsidRDefault="00723EC7" w:rsidP="00723EC7">
            <w:pPr>
              <w:widowControl w:val="0"/>
              <w:autoSpaceDE w:val="0"/>
              <w:autoSpaceDN w:val="0"/>
              <w:adjustRightInd w:val="0"/>
              <w:spacing w:line="276" w:lineRule="auto"/>
              <w:rPr>
                <w:bCs/>
                <w:color w:val="FF0000"/>
              </w:rPr>
            </w:pPr>
          </w:p>
        </w:tc>
        <w:tc>
          <w:tcPr>
            <w:tcW w:w="1217" w:type="pct"/>
          </w:tcPr>
          <w:p w14:paraId="3302CDD8" w14:textId="346754DD" w:rsidR="00723EC7" w:rsidRPr="00723EC7" w:rsidRDefault="00723EC7" w:rsidP="00723EC7">
            <w:pPr>
              <w:widowControl w:val="0"/>
              <w:autoSpaceDE w:val="0"/>
              <w:autoSpaceDN w:val="0"/>
              <w:adjustRightInd w:val="0"/>
              <w:spacing w:line="276" w:lineRule="auto"/>
              <w:jc w:val="both"/>
              <w:rPr>
                <w:bCs/>
                <w:color w:val="FF0000"/>
              </w:rPr>
            </w:pPr>
            <w:r w:rsidRPr="00723EC7">
              <w:t>Stabilus prirašytų pacientų skaičius gali būti siejamas su paslaugų prieinamumu, gyventojų pasitenkinimu bei įstaigos reputacija.</w:t>
            </w:r>
          </w:p>
        </w:tc>
        <w:tc>
          <w:tcPr>
            <w:tcW w:w="261" w:type="pct"/>
          </w:tcPr>
          <w:p w14:paraId="0D9FA70C" w14:textId="20919888" w:rsidR="00723EC7" w:rsidRPr="005E3E94" w:rsidRDefault="00723EC7" w:rsidP="00723EC7">
            <w:pPr>
              <w:widowControl w:val="0"/>
              <w:autoSpaceDE w:val="0"/>
              <w:autoSpaceDN w:val="0"/>
              <w:adjustRightInd w:val="0"/>
              <w:spacing w:line="276" w:lineRule="auto"/>
              <w:rPr>
                <w:bCs/>
                <w:color w:val="FF0000"/>
              </w:rPr>
            </w:pPr>
            <w:r w:rsidRPr="00021A9E">
              <w:rPr>
                <w:bCs/>
                <w:color w:val="000000" w:themeColor="text1"/>
              </w:rPr>
              <w:t>PMSA SRS, NVO</w:t>
            </w:r>
          </w:p>
        </w:tc>
        <w:tc>
          <w:tcPr>
            <w:tcW w:w="216" w:type="pct"/>
          </w:tcPr>
          <w:p w14:paraId="40D82717" w14:textId="26CE2F35"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3F606BE1"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71177E5D"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2D5797A5"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4D63ABBE" w14:textId="77777777" w:rsidTr="005B3BB4">
        <w:trPr>
          <w:jc w:val="center"/>
        </w:trPr>
        <w:tc>
          <w:tcPr>
            <w:tcW w:w="159" w:type="pct"/>
            <w:vAlign w:val="center"/>
          </w:tcPr>
          <w:p w14:paraId="347C3F93"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tcPr>
          <w:p w14:paraId="1D9FC3F2" w14:textId="604303F3" w:rsidR="00723EC7" w:rsidRPr="00054226" w:rsidRDefault="00723EC7" w:rsidP="00723EC7">
            <w:pPr>
              <w:widowControl w:val="0"/>
              <w:autoSpaceDE w:val="0"/>
              <w:autoSpaceDN w:val="0"/>
              <w:adjustRightInd w:val="0"/>
              <w:spacing w:line="276" w:lineRule="auto"/>
              <w:jc w:val="both"/>
              <w:rPr>
                <w:bCs/>
              </w:rPr>
            </w:pPr>
            <w:r w:rsidRPr="00054226">
              <w:rPr>
                <w:bCs/>
              </w:rPr>
              <w:t xml:space="preserve">Sporto ir viešosios aktyvaus laisvalaikio infrastruktūros daugiafunkciškumo plėtojimas ir pritaikymas </w:t>
            </w:r>
            <w:r w:rsidRPr="00054226">
              <w:rPr>
                <w:bCs/>
              </w:rPr>
              <w:lastRenderedPageBreak/>
              <w:t>nustatytiems kokybės standartams</w:t>
            </w:r>
          </w:p>
        </w:tc>
        <w:tc>
          <w:tcPr>
            <w:tcW w:w="308" w:type="pct"/>
          </w:tcPr>
          <w:p w14:paraId="152CD0B7" w14:textId="165693F5" w:rsidR="00723EC7" w:rsidRPr="00054226" w:rsidRDefault="00723EC7" w:rsidP="00723EC7">
            <w:pPr>
              <w:widowControl w:val="0"/>
              <w:autoSpaceDE w:val="0"/>
              <w:autoSpaceDN w:val="0"/>
              <w:adjustRightInd w:val="0"/>
              <w:spacing w:line="276" w:lineRule="auto"/>
              <w:jc w:val="center"/>
              <w:rPr>
                <w:bCs/>
              </w:rPr>
            </w:pPr>
            <w:r w:rsidRPr="00054226">
              <w:rPr>
                <w:bCs/>
              </w:rPr>
              <w:lastRenderedPageBreak/>
              <w:t>1.2.1.6.</w:t>
            </w:r>
          </w:p>
        </w:tc>
        <w:tc>
          <w:tcPr>
            <w:tcW w:w="525" w:type="pct"/>
            <w:tcBorders>
              <w:top w:val="single" w:sz="5" w:space="0" w:color="000000"/>
              <w:left w:val="single" w:sz="5" w:space="0" w:color="000000"/>
              <w:bottom w:val="single" w:sz="5" w:space="0" w:color="000000"/>
              <w:right w:val="single" w:sz="5" w:space="0" w:color="000000"/>
            </w:tcBorders>
          </w:tcPr>
          <w:p w14:paraId="734FBFFD" w14:textId="200051D6" w:rsidR="00723EC7" w:rsidRPr="00054226" w:rsidRDefault="00723EC7" w:rsidP="00723EC7">
            <w:pPr>
              <w:widowControl w:val="0"/>
              <w:autoSpaceDE w:val="0"/>
              <w:autoSpaceDN w:val="0"/>
              <w:adjustRightInd w:val="0"/>
              <w:spacing w:line="276" w:lineRule="auto"/>
              <w:rPr>
                <w:bCs/>
              </w:rPr>
            </w:pPr>
            <w:r w:rsidRPr="00054226">
              <w:rPr>
                <w:bCs/>
              </w:rPr>
              <w:t xml:space="preserve">Atnaujintos, suremontuotos (modernizuotos), rekonstruotos esamos sporto bazės (įskaitant </w:t>
            </w:r>
            <w:r w:rsidRPr="00054226">
              <w:rPr>
                <w:bCs/>
              </w:rPr>
              <w:lastRenderedPageBreak/>
              <w:t>viešąsias erdves, kurios pritaikytos aktyviam laisvalaikiui, fiziniam aktyvumui) arba nauji sporto objektai (viešosios erdvės pritaikytos aktyviam laisvalaikiui ir / arba fiziniam aktyvumui), skaičius, vnt.</w:t>
            </w:r>
          </w:p>
        </w:tc>
        <w:tc>
          <w:tcPr>
            <w:tcW w:w="256" w:type="pct"/>
          </w:tcPr>
          <w:p w14:paraId="7E72A69B" w14:textId="6D2429F8" w:rsidR="00723EC7" w:rsidRPr="00FA0C2A" w:rsidRDefault="00BF0437" w:rsidP="00723EC7">
            <w:pPr>
              <w:widowControl w:val="0"/>
              <w:autoSpaceDE w:val="0"/>
              <w:autoSpaceDN w:val="0"/>
              <w:adjustRightInd w:val="0"/>
              <w:spacing w:line="276" w:lineRule="auto"/>
              <w:jc w:val="center"/>
              <w:rPr>
                <w:bCs/>
                <w:color w:val="000000" w:themeColor="text1"/>
              </w:rPr>
            </w:pPr>
            <w:r w:rsidRPr="00FA0C2A">
              <w:rPr>
                <w:bCs/>
                <w:color w:val="000000" w:themeColor="text1"/>
              </w:rPr>
              <w:lastRenderedPageBreak/>
              <w:t>7</w:t>
            </w:r>
          </w:p>
        </w:tc>
        <w:tc>
          <w:tcPr>
            <w:tcW w:w="217" w:type="pct"/>
          </w:tcPr>
          <w:p w14:paraId="2262B6EB" w14:textId="65A041A3" w:rsidR="00723EC7" w:rsidRPr="00FA0C2A" w:rsidRDefault="00BF0437" w:rsidP="00723EC7">
            <w:pPr>
              <w:widowControl w:val="0"/>
              <w:autoSpaceDE w:val="0"/>
              <w:autoSpaceDN w:val="0"/>
              <w:adjustRightInd w:val="0"/>
              <w:spacing w:line="276" w:lineRule="auto"/>
              <w:jc w:val="center"/>
              <w:rPr>
                <w:bCs/>
                <w:color w:val="000000" w:themeColor="text1"/>
              </w:rPr>
            </w:pPr>
            <w:r w:rsidRPr="00FA0C2A">
              <w:rPr>
                <w:bCs/>
                <w:color w:val="000000" w:themeColor="text1"/>
              </w:rPr>
              <w:t>7</w:t>
            </w:r>
          </w:p>
        </w:tc>
        <w:tc>
          <w:tcPr>
            <w:tcW w:w="217" w:type="pct"/>
          </w:tcPr>
          <w:p w14:paraId="55854000" w14:textId="6DA89D39" w:rsidR="00723EC7" w:rsidRPr="00054226" w:rsidRDefault="00723EC7" w:rsidP="00723EC7">
            <w:pPr>
              <w:widowControl w:val="0"/>
              <w:autoSpaceDE w:val="0"/>
              <w:autoSpaceDN w:val="0"/>
              <w:adjustRightInd w:val="0"/>
              <w:spacing w:line="276" w:lineRule="auto"/>
              <w:jc w:val="center"/>
              <w:rPr>
                <w:bCs/>
              </w:rPr>
            </w:pPr>
            <w:r w:rsidRPr="00054226">
              <w:rPr>
                <w:bCs/>
              </w:rPr>
              <w:t>7</w:t>
            </w:r>
          </w:p>
        </w:tc>
        <w:tc>
          <w:tcPr>
            <w:tcW w:w="170" w:type="pct"/>
          </w:tcPr>
          <w:p w14:paraId="73F519D6" w14:textId="165D22DD" w:rsidR="00723EC7" w:rsidRPr="00054226" w:rsidRDefault="00723EC7" w:rsidP="00723EC7">
            <w:pPr>
              <w:widowControl w:val="0"/>
              <w:autoSpaceDE w:val="0"/>
              <w:autoSpaceDN w:val="0"/>
              <w:adjustRightInd w:val="0"/>
              <w:spacing w:line="276" w:lineRule="auto"/>
              <w:jc w:val="center"/>
              <w:rPr>
                <w:bCs/>
              </w:rPr>
            </w:pPr>
          </w:p>
        </w:tc>
        <w:tc>
          <w:tcPr>
            <w:tcW w:w="174" w:type="pct"/>
          </w:tcPr>
          <w:p w14:paraId="1CED1EC8" w14:textId="0E0F2B2A" w:rsidR="00723EC7" w:rsidRPr="00054226" w:rsidRDefault="00723EC7" w:rsidP="00723EC7">
            <w:pPr>
              <w:widowControl w:val="0"/>
              <w:autoSpaceDE w:val="0"/>
              <w:autoSpaceDN w:val="0"/>
              <w:adjustRightInd w:val="0"/>
              <w:spacing w:line="276" w:lineRule="auto"/>
              <w:jc w:val="center"/>
              <w:rPr>
                <w:bCs/>
              </w:rPr>
            </w:pPr>
            <w:r w:rsidRPr="00054226">
              <w:rPr>
                <w:bCs/>
              </w:rPr>
              <w:t>+</w:t>
            </w:r>
          </w:p>
        </w:tc>
        <w:tc>
          <w:tcPr>
            <w:tcW w:w="173" w:type="pct"/>
          </w:tcPr>
          <w:p w14:paraId="4FC291D5" w14:textId="77777777" w:rsidR="00723EC7" w:rsidRPr="00054226" w:rsidRDefault="00723EC7" w:rsidP="00723EC7">
            <w:pPr>
              <w:widowControl w:val="0"/>
              <w:autoSpaceDE w:val="0"/>
              <w:autoSpaceDN w:val="0"/>
              <w:adjustRightInd w:val="0"/>
              <w:spacing w:line="276" w:lineRule="auto"/>
              <w:jc w:val="center"/>
              <w:rPr>
                <w:bCs/>
              </w:rPr>
            </w:pPr>
          </w:p>
        </w:tc>
        <w:tc>
          <w:tcPr>
            <w:tcW w:w="1217" w:type="pct"/>
          </w:tcPr>
          <w:p w14:paraId="2852C13A" w14:textId="795A36B2" w:rsidR="00BF0437" w:rsidRPr="00BF0437" w:rsidRDefault="00BF0437" w:rsidP="00BF0437">
            <w:pPr>
              <w:widowControl w:val="0"/>
              <w:autoSpaceDE w:val="0"/>
              <w:autoSpaceDN w:val="0"/>
              <w:adjustRightInd w:val="0"/>
              <w:spacing w:line="276" w:lineRule="auto"/>
              <w:jc w:val="both"/>
              <w:rPr>
                <w:bCs/>
                <w:color w:val="FF0000"/>
              </w:rPr>
            </w:pPr>
            <w:r w:rsidRPr="00BF0437">
              <w:rPr>
                <w:bCs/>
                <w:color w:val="000000" w:themeColor="text1"/>
              </w:rPr>
              <w:t>1.</w:t>
            </w:r>
            <w:r w:rsidR="003F1763">
              <w:rPr>
                <w:bCs/>
                <w:color w:val="000000" w:themeColor="text1"/>
              </w:rPr>
              <w:t xml:space="preserve"> </w:t>
            </w:r>
            <w:r w:rsidRPr="00BF0437">
              <w:rPr>
                <w:bCs/>
                <w:color w:val="000000" w:themeColor="text1"/>
              </w:rPr>
              <w:t>Atnaujinta VšĮ Panevėžio futbolo akademijos ,,Panevėžys“ stadiono danga, įrengtos persirengimo rūbinės</w:t>
            </w:r>
            <w:r>
              <w:rPr>
                <w:bCs/>
                <w:color w:val="000000" w:themeColor="text1"/>
              </w:rPr>
              <w:t>.</w:t>
            </w:r>
            <w:r w:rsidRPr="00BF0437">
              <w:rPr>
                <w:bCs/>
                <w:color w:val="FF0000"/>
              </w:rPr>
              <w:t xml:space="preserve"> </w:t>
            </w:r>
          </w:p>
          <w:p w14:paraId="09CB8AD7" w14:textId="01602B46" w:rsidR="00BF0437" w:rsidRPr="00BF0437" w:rsidRDefault="00BF0437" w:rsidP="00BF0437">
            <w:pPr>
              <w:widowControl w:val="0"/>
              <w:autoSpaceDE w:val="0"/>
              <w:autoSpaceDN w:val="0"/>
              <w:adjustRightInd w:val="0"/>
              <w:spacing w:line="276" w:lineRule="auto"/>
              <w:jc w:val="both"/>
              <w:rPr>
                <w:bCs/>
                <w:color w:val="000000" w:themeColor="text1"/>
              </w:rPr>
            </w:pPr>
            <w:r w:rsidRPr="00BF0437">
              <w:rPr>
                <w:bCs/>
                <w:color w:val="000000" w:themeColor="text1"/>
              </w:rPr>
              <w:t xml:space="preserve">2. Kultūros ir poilsio parke pastatyti fiziniam aktyvumui skatinti penkiolika skirtingų funkcijų reguliuojamų svorių lauko </w:t>
            </w:r>
            <w:r w:rsidRPr="00BF0437">
              <w:rPr>
                <w:bCs/>
                <w:color w:val="000000" w:themeColor="text1"/>
              </w:rPr>
              <w:lastRenderedPageBreak/>
              <w:t>treniruoklių bei 3 žaidimų stalai</w:t>
            </w:r>
            <w:r>
              <w:rPr>
                <w:bCs/>
                <w:color w:val="000000" w:themeColor="text1"/>
              </w:rPr>
              <w:t>.</w:t>
            </w:r>
            <w:r w:rsidRPr="00BF0437">
              <w:rPr>
                <w:bCs/>
                <w:color w:val="000000" w:themeColor="text1"/>
              </w:rPr>
              <w:t xml:space="preserve"> </w:t>
            </w:r>
          </w:p>
          <w:p w14:paraId="609A197E" w14:textId="07E61792" w:rsidR="00BF0437" w:rsidRPr="00BF0437" w:rsidRDefault="00BF0437" w:rsidP="00BF0437">
            <w:pPr>
              <w:widowControl w:val="0"/>
              <w:autoSpaceDE w:val="0"/>
              <w:autoSpaceDN w:val="0"/>
              <w:adjustRightInd w:val="0"/>
              <w:spacing w:line="276" w:lineRule="auto"/>
              <w:jc w:val="both"/>
              <w:rPr>
                <w:bCs/>
                <w:color w:val="000000" w:themeColor="text1"/>
              </w:rPr>
            </w:pPr>
            <w:r w:rsidRPr="00BF0437">
              <w:rPr>
                <w:bCs/>
                <w:color w:val="000000" w:themeColor="text1"/>
              </w:rPr>
              <w:t>3. Skaistakalnio parke įrengta diskgolfo trasa</w:t>
            </w:r>
            <w:r w:rsidR="003F1763">
              <w:rPr>
                <w:bCs/>
                <w:color w:val="000000" w:themeColor="text1"/>
              </w:rPr>
              <w:t>.</w:t>
            </w:r>
          </w:p>
          <w:p w14:paraId="12D0EA3E" w14:textId="2122E028" w:rsidR="00BF0437" w:rsidRPr="00BF0437" w:rsidRDefault="00BF0437" w:rsidP="00BF0437">
            <w:pPr>
              <w:widowControl w:val="0"/>
              <w:autoSpaceDE w:val="0"/>
              <w:autoSpaceDN w:val="0"/>
              <w:adjustRightInd w:val="0"/>
              <w:spacing w:line="276" w:lineRule="auto"/>
              <w:jc w:val="both"/>
              <w:rPr>
                <w:bCs/>
                <w:color w:val="000000" w:themeColor="text1"/>
              </w:rPr>
            </w:pPr>
            <w:r w:rsidRPr="00BF0437">
              <w:rPr>
                <w:bCs/>
                <w:color w:val="000000" w:themeColor="text1"/>
              </w:rPr>
              <w:t>4.</w:t>
            </w:r>
            <w:r w:rsidR="003F1763">
              <w:rPr>
                <w:bCs/>
                <w:color w:val="000000" w:themeColor="text1"/>
              </w:rPr>
              <w:t xml:space="preserve"> </w:t>
            </w:r>
            <w:r w:rsidRPr="00BF0437">
              <w:rPr>
                <w:bCs/>
                <w:color w:val="000000" w:themeColor="text1"/>
              </w:rPr>
              <w:t>Panevėžio ,,Vilties“ progimnazijoje modernizuota infrastruktūra (atnaujinti bėgimo takai, įrengta dirbtinės vejos futbolo aikštelė, šuoliaduobė, kamuolio gaudyklės, treniruokliams skirtos aikštelės, žiūrovų tribūna, sutvarkyta aplinka, praplatintas įvažiavimas, įrengta vaizdo stebėjimo sistema, universali sporto aikštelė, skirta krepšiniui, tinkliniui, tenisui, kvadratui žaisti, universali sumažintų matmenų sporto aikštelė badmintonui, tinkliniui, tenisui, kvadratui žaisti, mini golfo aikštelė).</w:t>
            </w:r>
          </w:p>
          <w:p w14:paraId="4E00B7C0" w14:textId="3CAACF9D" w:rsidR="00BF0437" w:rsidRPr="00BF0437" w:rsidRDefault="00BF0437" w:rsidP="00BF0437">
            <w:pPr>
              <w:widowControl w:val="0"/>
              <w:autoSpaceDE w:val="0"/>
              <w:autoSpaceDN w:val="0"/>
              <w:adjustRightInd w:val="0"/>
              <w:spacing w:line="276" w:lineRule="auto"/>
              <w:jc w:val="both"/>
              <w:rPr>
                <w:bCs/>
                <w:color w:val="FF0000"/>
              </w:rPr>
            </w:pPr>
            <w:r w:rsidRPr="00BF0437">
              <w:rPr>
                <w:bCs/>
                <w:color w:val="000000" w:themeColor="text1"/>
              </w:rPr>
              <w:t>5.</w:t>
            </w:r>
            <w:r w:rsidR="003F1763">
              <w:rPr>
                <w:bCs/>
                <w:color w:val="000000" w:themeColor="text1"/>
              </w:rPr>
              <w:t xml:space="preserve"> </w:t>
            </w:r>
            <w:r w:rsidRPr="00BF0437">
              <w:rPr>
                <w:bCs/>
                <w:color w:val="000000" w:themeColor="text1"/>
              </w:rPr>
              <w:t>Panevėžio daugiafunkcio sporto ir sveikatingumo centro „Aukštaitija“ rekonstravimo darbai, kuriuos atlikus bus įrengtas FINA reikalavimus atitinkantis 50 m ilgio 10 takų modernus baseinas</w:t>
            </w:r>
            <w:r>
              <w:rPr>
                <w:bCs/>
                <w:color w:val="000000" w:themeColor="text1"/>
              </w:rPr>
              <w:t xml:space="preserve">. </w:t>
            </w:r>
          </w:p>
          <w:p w14:paraId="0C961C17" w14:textId="2A617012" w:rsidR="00BF0437" w:rsidRPr="00BF0437" w:rsidRDefault="00BF0437" w:rsidP="00BF0437">
            <w:pPr>
              <w:widowControl w:val="0"/>
              <w:autoSpaceDE w:val="0"/>
              <w:autoSpaceDN w:val="0"/>
              <w:adjustRightInd w:val="0"/>
              <w:spacing w:line="276" w:lineRule="auto"/>
              <w:jc w:val="both"/>
              <w:rPr>
                <w:bCs/>
                <w:color w:val="FF0000"/>
              </w:rPr>
            </w:pPr>
            <w:r w:rsidRPr="00BF0437">
              <w:rPr>
                <w:bCs/>
                <w:color w:val="000000" w:themeColor="text1"/>
              </w:rPr>
              <w:t>6. Vyksta modernios irklavimo bazės statybos darbai</w:t>
            </w:r>
            <w:r>
              <w:rPr>
                <w:bCs/>
                <w:color w:val="000000" w:themeColor="text1"/>
              </w:rPr>
              <w:t xml:space="preserve">. </w:t>
            </w:r>
          </w:p>
          <w:p w14:paraId="7661748A" w14:textId="27D88D8F" w:rsidR="00723EC7" w:rsidRPr="005E3E94" w:rsidRDefault="00BF0437" w:rsidP="00BF0437">
            <w:pPr>
              <w:widowControl w:val="0"/>
              <w:autoSpaceDE w:val="0"/>
              <w:autoSpaceDN w:val="0"/>
              <w:adjustRightInd w:val="0"/>
              <w:spacing w:line="276" w:lineRule="auto"/>
              <w:jc w:val="both"/>
              <w:rPr>
                <w:bCs/>
                <w:color w:val="FF0000"/>
              </w:rPr>
            </w:pPr>
            <w:r w:rsidRPr="00BF0437">
              <w:rPr>
                <w:bCs/>
                <w:color w:val="000000" w:themeColor="text1"/>
              </w:rPr>
              <w:t xml:space="preserve">7. Statomas didžiausias regione dengtas futbolo maniežas Beržų progimnazijos stadione. </w:t>
            </w:r>
          </w:p>
        </w:tc>
        <w:tc>
          <w:tcPr>
            <w:tcW w:w="261" w:type="pct"/>
          </w:tcPr>
          <w:p w14:paraId="13C0BC02" w14:textId="3B5DDD96" w:rsidR="00723EC7" w:rsidRPr="005E3E94" w:rsidRDefault="00723EC7" w:rsidP="00723EC7">
            <w:pPr>
              <w:widowControl w:val="0"/>
              <w:autoSpaceDE w:val="0"/>
              <w:autoSpaceDN w:val="0"/>
              <w:adjustRightInd w:val="0"/>
              <w:spacing w:line="276" w:lineRule="auto"/>
              <w:rPr>
                <w:bCs/>
                <w:color w:val="FF0000"/>
              </w:rPr>
            </w:pPr>
            <w:r w:rsidRPr="00054226">
              <w:rPr>
                <w:bCs/>
              </w:rPr>
              <w:lastRenderedPageBreak/>
              <w:t>PMSA SS, MIS</w:t>
            </w:r>
          </w:p>
        </w:tc>
        <w:tc>
          <w:tcPr>
            <w:tcW w:w="216" w:type="pct"/>
          </w:tcPr>
          <w:p w14:paraId="63F96587"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71B8CCD9"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599794BF"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27323D3A"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3A71B285" w14:textId="77777777" w:rsidTr="005B3BB4">
        <w:trPr>
          <w:jc w:val="center"/>
        </w:trPr>
        <w:tc>
          <w:tcPr>
            <w:tcW w:w="159" w:type="pct"/>
            <w:vAlign w:val="center"/>
          </w:tcPr>
          <w:p w14:paraId="70D8F8F6"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4ED3EE60" w14:textId="5F39E066" w:rsidR="00723EC7" w:rsidRPr="005A7E4C" w:rsidRDefault="00723EC7" w:rsidP="00723EC7">
            <w:pPr>
              <w:widowControl w:val="0"/>
              <w:autoSpaceDE w:val="0"/>
              <w:autoSpaceDN w:val="0"/>
              <w:adjustRightInd w:val="0"/>
              <w:spacing w:line="276" w:lineRule="auto"/>
              <w:rPr>
                <w:bCs/>
              </w:rPr>
            </w:pPr>
            <w:r w:rsidRPr="005A7E4C">
              <w:rPr>
                <w:bCs/>
              </w:rPr>
              <w:t>Projektų, skatinančių, populiarinančių sportą, fizinį aktyvumą finansavimas</w:t>
            </w:r>
          </w:p>
        </w:tc>
        <w:tc>
          <w:tcPr>
            <w:tcW w:w="308" w:type="pct"/>
          </w:tcPr>
          <w:p w14:paraId="336CC034" w14:textId="259018F3" w:rsidR="00723EC7" w:rsidRPr="005A7E4C" w:rsidRDefault="00723EC7" w:rsidP="00723EC7">
            <w:pPr>
              <w:widowControl w:val="0"/>
              <w:autoSpaceDE w:val="0"/>
              <w:autoSpaceDN w:val="0"/>
              <w:adjustRightInd w:val="0"/>
              <w:spacing w:line="276" w:lineRule="auto"/>
              <w:rPr>
                <w:bCs/>
              </w:rPr>
            </w:pPr>
            <w:r w:rsidRPr="005A7E4C">
              <w:rPr>
                <w:bCs/>
              </w:rPr>
              <w:t>1.2.1.7.</w:t>
            </w:r>
          </w:p>
        </w:tc>
        <w:tc>
          <w:tcPr>
            <w:tcW w:w="525" w:type="pct"/>
          </w:tcPr>
          <w:p w14:paraId="6E1650DF" w14:textId="38593AE0" w:rsidR="00723EC7" w:rsidRPr="005A7E4C" w:rsidRDefault="00723EC7" w:rsidP="00723EC7">
            <w:pPr>
              <w:widowControl w:val="0"/>
              <w:autoSpaceDE w:val="0"/>
              <w:autoSpaceDN w:val="0"/>
              <w:adjustRightInd w:val="0"/>
              <w:spacing w:line="276" w:lineRule="auto"/>
              <w:rPr>
                <w:bCs/>
              </w:rPr>
            </w:pPr>
            <w:r w:rsidRPr="005A7E4C">
              <w:rPr>
                <w:bCs/>
              </w:rPr>
              <w:t>Finansuotų projektų, skatinančių, populiarinančių sportą, fizinį aktyvumą, skaičius, vnt.</w:t>
            </w:r>
            <w:r w:rsidR="003F1763">
              <w:rPr>
                <w:bCs/>
              </w:rPr>
              <w:t xml:space="preserve"> per </w:t>
            </w:r>
            <w:r w:rsidRPr="005A7E4C">
              <w:rPr>
                <w:bCs/>
              </w:rPr>
              <w:t>metus</w:t>
            </w:r>
          </w:p>
        </w:tc>
        <w:tc>
          <w:tcPr>
            <w:tcW w:w="256" w:type="pct"/>
          </w:tcPr>
          <w:p w14:paraId="011B158F" w14:textId="589D8FA0" w:rsidR="00723EC7" w:rsidRPr="00CC4250" w:rsidRDefault="00723EC7" w:rsidP="00723EC7">
            <w:pPr>
              <w:widowControl w:val="0"/>
              <w:autoSpaceDE w:val="0"/>
              <w:autoSpaceDN w:val="0"/>
              <w:adjustRightInd w:val="0"/>
              <w:spacing w:line="276" w:lineRule="auto"/>
              <w:jc w:val="center"/>
              <w:rPr>
                <w:bCs/>
              </w:rPr>
            </w:pPr>
            <w:r w:rsidRPr="00CC4250">
              <w:rPr>
                <w:bCs/>
              </w:rPr>
              <w:t>22</w:t>
            </w:r>
          </w:p>
          <w:p w14:paraId="5B8E876A" w14:textId="6AEE0B34" w:rsidR="00723EC7" w:rsidRPr="00CC4250" w:rsidRDefault="00723EC7" w:rsidP="00723EC7">
            <w:pPr>
              <w:widowControl w:val="0"/>
              <w:autoSpaceDE w:val="0"/>
              <w:autoSpaceDN w:val="0"/>
              <w:adjustRightInd w:val="0"/>
              <w:spacing w:line="276" w:lineRule="auto"/>
              <w:jc w:val="center"/>
              <w:rPr>
                <w:bCs/>
              </w:rPr>
            </w:pPr>
          </w:p>
        </w:tc>
        <w:tc>
          <w:tcPr>
            <w:tcW w:w="217" w:type="pct"/>
          </w:tcPr>
          <w:p w14:paraId="7F816562" w14:textId="4F3660FE" w:rsidR="00723EC7" w:rsidRPr="00CC4250" w:rsidRDefault="00723EC7" w:rsidP="00723EC7">
            <w:pPr>
              <w:widowControl w:val="0"/>
              <w:autoSpaceDE w:val="0"/>
              <w:autoSpaceDN w:val="0"/>
              <w:adjustRightInd w:val="0"/>
              <w:spacing w:line="276" w:lineRule="auto"/>
              <w:jc w:val="center"/>
              <w:rPr>
                <w:bCs/>
              </w:rPr>
            </w:pPr>
            <w:r w:rsidRPr="00CC4250">
              <w:rPr>
                <w:bCs/>
              </w:rPr>
              <w:t>22</w:t>
            </w:r>
          </w:p>
        </w:tc>
        <w:tc>
          <w:tcPr>
            <w:tcW w:w="217" w:type="pct"/>
          </w:tcPr>
          <w:p w14:paraId="69296DE0" w14:textId="209E72F2" w:rsidR="00723EC7" w:rsidRPr="00CC4250" w:rsidRDefault="00723EC7" w:rsidP="00723EC7">
            <w:pPr>
              <w:widowControl w:val="0"/>
              <w:autoSpaceDE w:val="0"/>
              <w:autoSpaceDN w:val="0"/>
              <w:adjustRightInd w:val="0"/>
              <w:spacing w:line="276" w:lineRule="auto"/>
              <w:jc w:val="center"/>
              <w:rPr>
                <w:bCs/>
              </w:rPr>
            </w:pPr>
            <w:r w:rsidRPr="00CC4250">
              <w:rPr>
                <w:bCs/>
              </w:rPr>
              <w:t>35</w:t>
            </w:r>
          </w:p>
        </w:tc>
        <w:tc>
          <w:tcPr>
            <w:tcW w:w="170" w:type="pct"/>
          </w:tcPr>
          <w:p w14:paraId="756915BF" w14:textId="77777777" w:rsidR="00723EC7" w:rsidRPr="00CC4250" w:rsidRDefault="00723EC7" w:rsidP="00723EC7">
            <w:pPr>
              <w:widowControl w:val="0"/>
              <w:autoSpaceDE w:val="0"/>
              <w:autoSpaceDN w:val="0"/>
              <w:adjustRightInd w:val="0"/>
              <w:spacing w:line="276" w:lineRule="auto"/>
              <w:jc w:val="center"/>
              <w:rPr>
                <w:bCs/>
              </w:rPr>
            </w:pPr>
          </w:p>
        </w:tc>
        <w:tc>
          <w:tcPr>
            <w:tcW w:w="174" w:type="pct"/>
          </w:tcPr>
          <w:p w14:paraId="5B742564" w14:textId="7166690F" w:rsidR="00723EC7" w:rsidRPr="00CC4250" w:rsidRDefault="00723EC7" w:rsidP="00723EC7">
            <w:pPr>
              <w:widowControl w:val="0"/>
              <w:autoSpaceDE w:val="0"/>
              <w:autoSpaceDN w:val="0"/>
              <w:adjustRightInd w:val="0"/>
              <w:spacing w:line="276" w:lineRule="auto"/>
              <w:jc w:val="center"/>
              <w:rPr>
                <w:bCs/>
              </w:rPr>
            </w:pPr>
            <w:r w:rsidRPr="00CC4250">
              <w:rPr>
                <w:bCs/>
              </w:rPr>
              <w:t>+</w:t>
            </w:r>
          </w:p>
        </w:tc>
        <w:tc>
          <w:tcPr>
            <w:tcW w:w="173" w:type="pct"/>
          </w:tcPr>
          <w:p w14:paraId="11CB417A" w14:textId="77777777" w:rsidR="00723EC7" w:rsidRPr="00CC4250" w:rsidRDefault="00723EC7" w:rsidP="00723EC7">
            <w:pPr>
              <w:widowControl w:val="0"/>
              <w:autoSpaceDE w:val="0"/>
              <w:autoSpaceDN w:val="0"/>
              <w:adjustRightInd w:val="0"/>
              <w:spacing w:line="276" w:lineRule="auto"/>
              <w:jc w:val="center"/>
              <w:rPr>
                <w:bCs/>
              </w:rPr>
            </w:pPr>
          </w:p>
        </w:tc>
        <w:tc>
          <w:tcPr>
            <w:tcW w:w="1217" w:type="pct"/>
          </w:tcPr>
          <w:p w14:paraId="3D9B981F" w14:textId="53668FAB" w:rsidR="00723EC7" w:rsidRPr="00CC4250" w:rsidRDefault="00723EC7" w:rsidP="00723EC7">
            <w:pPr>
              <w:widowControl w:val="0"/>
              <w:autoSpaceDE w:val="0"/>
              <w:autoSpaceDN w:val="0"/>
              <w:adjustRightInd w:val="0"/>
              <w:spacing w:line="276" w:lineRule="auto"/>
              <w:jc w:val="both"/>
              <w:rPr>
                <w:bCs/>
              </w:rPr>
            </w:pPr>
            <w:r w:rsidRPr="00CC4250">
              <w:rPr>
                <w:bCs/>
              </w:rPr>
              <w:t xml:space="preserve">2024 m. finansuoti 22 projektai, skatinantys sportą, fizinį aktyvumą. </w:t>
            </w:r>
          </w:p>
        </w:tc>
        <w:tc>
          <w:tcPr>
            <w:tcW w:w="261" w:type="pct"/>
          </w:tcPr>
          <w:p w14:paraId="1527BCF3" w14:textId="3B82931D" w:rsidR="00723EC7" w:rsidRPr="00CC4250" w:rsidRDefault="00723EC7" w:rsidP="00723EC7">
            <w:pPr>
              <w:widowControl w:val="0"/>
              <w:autoSpaceDE w:val="0"/>
              <w:autoSpaceDN w:val="0"/>
              <w:adjustRightInd w:val="0"/>
              <w:spacing w:line="276" w:lineRule="auto"/>
              <w:rPr>
                <w:bCs/>
              </w:rPr>
            </w:pPr>
            <w:r w:rsidRPr="00CC4250">
              <w:rPr>
                <w:bCs/>
              </w:rPr>
              <w:t>PMSA SS</w:t>
            </w:r>
          </w:p>
        </w:tc>
        <w:tc>
          <w:tcPr>
            <w:tcW w:w="216" w:type="pct"/>
          </w:tcPr>
          <w:p w14:paraId="30886808" w14:textId="538F44DC" w:rsidR="00723EC7" w:rsidRPr="00CC4250" w:rsidRDefault="00723EC7" w:rsidP="00723EC7">
            <w:pPr>
              <w:widowControl w:val="0"/>
              <w:autoSpaceDE w:val="0"/>
              <w:autoSpaceDN w:val="0"/>
              <w:adjustRightInd w:val="0"/>
              <w:spacing w:line="276" w:lineRule="auto"/>
              <w:rPr>
                <w:bCs/>
              </w:rPr>
            </w:pPr>
            <w:r w:rsidRPr="00CC4250">
              <w:rPr>
                <w:bCs/>
              </w:rPr>
              <w:t>57,0</w:t>
            </w:r>
          </w:p>
        </w:tc>
        <w:tc>
          <w:tcPr>
            <w:tcW w:w="175" w:type="pct"/>
          </w:tcPr>
          <w:p w14:paraId="7C0BC5C2" w14:textId="77777777" w:rsidR="00723EC7" w:rsidRPr="00CC4250" w:rsidRDefault="00723EC7" w:rsidP="00723EC7">
            <w:pPr>
              <w:widowControl w:val="0"/>
              <w:autoSpaceDE w:val="0"/>
              <w:autoSpaceDN w:val="0"/>
              <w:adjustRightInd w:val="0"/>
              <w:spacing w:line="276" w:lineRule="auto"/>
              <w:rPr>
                <w:bCs/>
              </w:rPr>
            </w:pPr>
          </w:p>
        </w:tc>
        <w:tc>
          <w:tcPr>
            <w:tcW w:w="175" w:type="pct"/>
          </w:tcPr>
          <w:p w14:paraId="6AAE8EEC"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45ADDFDB"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2FF71AE7" w14:textId="77777777" w:rsidTr="005B3BB4">
        <w:trPr>
          <w:jc w:val="center"/>
        </w:trPr>
        <w:tc>
          <w:tcPr>
            <w:tcW w:w="159" w:type="pct"/>
            <w:vAlign w:val="center"/>
          </w:tcPr>
          <w:p w14:paraId="36DA699D" w14:textId="77777777" w:rsidR="00723EC7" w:rsidRPr="005E3E94"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741288F2" w14:textId="2D6405AE" w:rsidR="00723EC7" w:rsidRPr="00F6711D" w:rsidRDefault="00723EC7" w:rsidP="00723EC7">
            <w:pPr>
              <w:widowControl w:val="0"/>
              <w:autoSpaceDE w:val="0"/>
              <w:autoSpaceDN w:val="0"/>
              <w:adjustRightInd w:val="0"/>
              <w:spacing w:line="276" w:lineRule="auto"/>
              <w:rPr>
                <w:bCs/>
              </w:rPr>
            </w:pPr>
            <w:r w:rsidRPr="00F6711D">
              <w:rPr>
                <w:bCs/>
              </w:rPr>
              <w:t>Sporto įstaigų paslaugų stiprinimas ir plėtra</w:t>
            </w:r>
          </w:p>
        </w:tc>
        <w:tc>
          <w:tcPr>
            <w:tcW w:w="308" w:type="pct"/>
          </w:tcPr>
          <w:p w14:paraId="061C8EC0" w14:textId="07A3B2E9" w:rsidR="00723EC7" w:rsidRPr="00F6711D" w:rsidRDefault="00723EC7" w:rsidP="00723EC7">
            <w:pPr>
              <w:widowControl w:val="0"/>
              <w:autoSpaceDE w:val="0"/>
              <w:autoSpaceDN w:val="0"/>
              <w:adjustRightInd w:val="0"/>
              <w:spacing w:line="276" w:lineRule="auto"/>
              <w:rPr>
                <w:bCs/>
              </w:rPr>
            </w:pPr>
            <w:r w:rsidRPr="00F6711D">
              <w:rPr>
                <w:bCs/>
              </w:rPr>
              <w:t>1.2.1.8.</w:t>
            </w:r>
          </w:p>
        </w:tc>
        <w:tc>
          <w:tcPr>
            <w:tcW w:w="525" w:type="pct"/>
          </w:tcPr>
          <w:p w14:paraId="109CFF58" w14:textId="0858AA05" w:rsidR="00723EC7" w:rsidRPr="00F6711D" w:rsidRDefault="00723EC7" w:rsidP="00723EC7">
            <w:pPr>
              <w:widowControl w:val="0"/>
              <w:autoSpaceDE w:val="0"/>
              <w:autoSpaceDN w:val="0"/>
              <w:adjustRightInd w:val="0"/>
              <w:spacing w:line="276" w:lineRule="auto"/>
              <w:rPr>
                <w:bCs/>
              </w:rPr>
            </w:pPr>
            <w:r w:rsidRPr="00F6711D">
              <w:rPr>
                <w:bCs/>
              </w:rPr>
              <w:t>PMSA pavaldžių sporto įstaigų, įdiegusių kokybės vadybos sistemas, skaičius, vnt.</w:t>
            </w:r>
          </w:p>
        </w:tc>
        <w:tc>
          <w:tcPr>
            <w:tcW w:w="256" w:type="pct"/>
          </w:tcPr>
          <w:p w14:paraId="0F05477F" w14:textId="48B7FB26" w:rsidR="00723EC7" w:rsidRPr="007C0243" w:rsidRDefault="007C0243" w:rsidP="00723EC7">
            <w:pPr>
              <w:widowControl w:val="0"/>
              <w:autoSpaceDE w:val="0"/>
              <w:autoSpaceDN w:val="0"/>
              <w:adjustRightInd w:val="0"/>
              <w:spacing w:line="276" w:lineRule="auto"/>
              <w:jc w:val="center"/>
              <w:rPr>
                <w:bCs/>
                <w:color w:val="000000" w:themeColor="text1"/>
              </w:rPr>
            </w:pPr>
            <w:r w:rsidRPr="007C0243">
              <w:rPr>
                <w:bCs/>
                <w:color w:val="000000" w:themeColor="text1"/>
              </w:rPr>
              <w:t>0</w:t>
            </w:r>
          </w:p>
        </w:tc>
        <w:tc>
          <w:tcPr>
            <w:tcW w:w="217" w:type="pct"/>
          </w:tcPr>
          <w:p w14:paraId="103526F6" w14:textId="6563854C" w:rsidR="00723EC7" w:rsidRPr="007C0243" w:rsidRDefault="007C0243" w:rsidP="00723EC7">
            <w:pPr>
              <w:widowControl w:val="0"/>
              <w:autoSpaceDE w:val="0"/>
              <w:autoSpaceDN w:val="0"/>
              <w:adjustRightInd w:val="0"/>
              <w:spacing w:line="276" w:lineRule="auto"/>
              <w:jc w:val="center"/>
              <w:rPr>
                <w:bCs/>
                <w:color w:val="000000" w:themeColor="text1"/>
              </w:rPr>
            </w:pPr>
            <w:r w:rsidRPr="007C0243">
              <w:rPr>
                <w:bCs/>
                <w:color w:val="000000" w:themeColor="text1"/>
              </w:rPr>
              <w:t>0</w:t>
            </w:r>
          </w:p>
        </w:tc>
        <w:tc>
          <w:tcPr>
            <w:tcW w:w="217" w:type="pct"/>
          </w:tcPr>
          <w:p w14:paraId="71FC9128" w14:textId="221B666D" w:rsidR="00723EC7" w:rsidRPr="007C0243" w:rsidRDefault="00723EC7" w:rsidP="00723EC7">
            <w:pPr>
              <w:widowControl w:val="0"/>
              <w:autoSpaceDE w:val="0"/>
              <w:autoSpaceDN w:val="0"/>
              <w:adjustRightInd w:val="0"/>
              <w:spacing w:line="276" w:lineRule="auto"/>
              <w:jc w:val="center"/>
              <w:rPr>
                <w:bCs/>
                <w:color w:val="000000" w:themeColor="text1"/>
              </w:rPr>
            </w:pPr>
            <w:r w:rsidRPr="007C0243">
              <w:rPr>
                <w:bCs/>
                <w:color w:val="000000" w:themeColor="text1"/>
              </w:rPr>
              <w:t>4</w:t>
            </w:r>
          </w:p>
        </w:tc>
        <w:tc>
          <w:tcPr>
            <w:tcW w:w="170" w:type="pct"/>
          </w:tcPr>
          <w:p w14:paraId="0159A299" w14:textId="77777777" w:rsidR="00723EC7" w:rsidRPr="007C0243" w:rsidRDefault="00723EC7" w:rsidP="00723EC7">
            <w:pPr>
              <w:widowControl w:val="0"/>
              <w:autoSpaceDE w:val="0"/>
              <w:autoSpaceDN w:val="0"/>
              <w:adjustRightInd w:val="0"/>
              <w:spacing w:line="276" w:lineRule="auto"/>
              <w:jc w:val="center"/>
              <w:rPr>
                <w:bCs/>
                <w:color w:val="000000" w:themeColor="text1"/>
              </w:rPr>
            </w:pPr>
          </w:p>
        </w:tc>
        <w:tc>
          <w:tcPr>
            <w:tcW w:w="174" w:type="pct"/>
          </w:tcPr>
          <w:p w14:paraId="66BF6CD2" w14:textId="00D96242" w:rsidR="00723EC7" w:rsidRPr="007C0243" w:rsidRDefault="00723EC7" w:rsidP="00723EC7">
            <w:pPr>
              <w:widowControl w:val="0"/>
              <w:autoSpaceDE w:val="0"/>
              <w:autoSpaceDN w:val="0"/>
              <w:adjustRightInd w:val="0"/>
              <w:spacing w:line="276" w:lineRule="auto"/>
              <w:jc w:val="center"/>
              <w:rPr>
                <w:bCs/>
                <w:color w:val="000000" w:themeColor="text1"/>
              </w:rPr>
            </w:pPr>
            <w:r w:rsidRPr="007C0243">
              <w:rPr>
                <w:bCs/>
                <w:color w:val="000000" w:themeColor="text1"/>
              </w:rPr>
              <w:t>+</w:t>
            </w:r>
          </w:p>
        </w:tc>
        <w:tc>
          <w:tcPr>
            <w:tcW w:w="173" w:type="pct"/>
          </w:tcPr>
          <w:p w14:paraId="58BE98B1" w14:textId="77777777" w:rsidR="00723EC7" w:rsidRPr="007C0243" w:rsidRDefault="00723EC7" w:rsidP="00723EC7">
            <w:pPr>
              <w:widowControl w:val="0"/>
              <w:autoSpaceDE w:val="0"/>
              <w:autoSpaceDN w:val="0"/>
              <w:adjustRightInd w:val="0"/>
              <w:spacing w:line="276" w:lineRule="auto"/>
              <w:jc w:val="center"/>
              <w:rPr>
                <w:bCs/>
                <w:color w:val="000000" w:themeColor="text1"/>
              </w:rPr>
            </w:pPr>
          </w:p>
        </w:tc>
        <w:tc>
          <w:tcPr>
            <w:tcW w:w="1217" w:type="pct"/>
          </w:tcPr>
          <w:p w14:paraId="69FBB2FE" w14:textId="3C054A3A" w:rsidR="00723EC7" w:rsidRPr="007C0243" w:rsidRDefault="00723EC7" w:rsidP="00723EC7">
            <w:pPr>
              <w:widowControl w:val="0"/>
              <w:autoSpaceDE w:val="0"/>
              <w:autoSpaceDN w:val="0"/>
              <w:adjustRightInd w:val="0"/>
              <w:spacing w:line="276" w:lineRule="auto"/>
              <w:jc w:val="both"/>
              <w:rPr>
                <w:bCs/>
                <w:color w:val="000000" w:themeColor="text1"/>
              </w:rPr>
            </w:pPr>
            <w:r w:rsidRPr="007C0243">
              <w:rPr>
                <w:bCs/>
                <w:color w:val="000000" w:themeColor="text1"/>
              </w:rPr>
              <w:t>Siekiama, kad PMSA pavaldžiose sporto įstaigose būtų įdiegtos kokybės vadybos sistemos.</w:t>
            </w:r>
          </w:p>
          <w:p w14:paraId="22F4B2E4" w14:textId="32F1BF94" w:rsidR="00723EC7" w:rsidRPr="007C0243" w:rsidRDefault="00723EC7" w:rsidP="00723EC7">
            <w:pPr>
              <w:widowControl w:val="0"/>
              <w:autoSpaceDE w:val="0"/>
              <w:autoSpaceDN w:val="0"/>
              <w:adjustRightInd w:val="0"/>
              <w:spacing w:line="276" w:lineRule="auto"/>
              <w:jc w:val="both"/>
              <w:rPr>
                <w:bCs/>
                <w:color w:val="000000" w:themeColor="text1"/>
              </w:rPr>
            </w:pPr>
          </w:p>
        </w:tc>
        <w:tc>
          <w:tcPr>
            <w:tcW w:w="261" w:type="pct"/>
          </w:tcPr>
          <w:p w14:paraId="207FA095" w14:textId="79B6C9B1" w:rsidR="00723EC7" w:rsidRPr="005E3E94" w:rsidRDefault="00723EC7" w:rsidP="00723EC7">
            <w:pPr>
              <w:widowControl w:val="0"/>
              <w:autoSpaceDE w:val="0"/>
              <w:autoSpaceDN w:val="0"/>
              <w:adjustRightInd w:val="0"/>
              <w:spacing w:line="276" w:lineRule="auto"/>
              <w:rPr>
                <w:bCs/>
                <w:color w:val="FF0000"/>
              </w:rPr>
            </w:pPr>
            <w:r w:rsidRPr="00F6711D">
              <w:rPr>
                <w:bCs/>
              </w:rPr>
              <w:t>PMSA SS</w:t>
            </w:r>
          </w:p>
        </w:tc>
        <w:tc>
          <w:tcPr>
            <w:tcW w:w="216" w:type="pct"/>
          </w:tcPr>
          <w:p w14:paraId="5B40401B"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4AE82CB1" w14:textId="77777777" w:rsidR="00723EC7" w:rsidRPr="005E3E94" w:rsidRDefault="00723EC7" w:rsidP="00723EC7">
            <w:pPr>
              <w:widowControl w:val="0"/>
              <w:autoSpaceDE w:val="0"/>
              <w:autoSpaceDN w:val="0"/>
              <w:adjustRightInd w:val="0"/>
              <w:spacing w:line="276" w:lineRule="auto"/>
              <w:rPr>
                <w:bCs/>
                <w:color w:val="FF0000"/>
              </w:rPr>
            </w:pPr>
          </w:p>
        </w:tc>
        <w:tc>
          <w:tcPr>
            <w:tcW w:w="175" w:type="pct"/>
          </w:tcPr>
          <w:p w14:paraId="480756D2" w14:textId="77777777" w:rsidR="00723EC7" w:rsidRPr="005E3E94" w:rsidRDefault="00723EC7" w:rsidP="00723EC7">
            <w:pPr>
              <w:widowControl w:val="0"/>
              <w:autoSpaceDE w:val="0"/>
              <w:autoSpaceDN w:val="0"/>
              <w:adjustRightInd w:val="0"/>
              <w:spacing w:line="276" w:lineRule="auto"/>
              <w:rPr>
                <w:bCs/>
                <w:color w:val="FF0000"/>
              </w:rPr>
            </w:pPr>
          </w:p>
        </w:tc>
        <w:tc>
          <w:tcPr>
            <w:tcW w:w="178" w:type="pct"/>
            <w:gridSpan w:val="2"/>
          </w:tcPr>
          <w:p w14:paraId="5C9A8BEE" w14:textId="77777777" w:rsidR="00723EC7" w:rsidRPr="005E3E94" w:rsidRDefault="00723EC7" w:rsidP="00723EC7">
            <w:pPr>
              <w:widowControl w:val="0"/>
              <w:autoSpaceDE w:val="0"/>
              <w:autoSpaceDN w:val="0"/>
              <w:adjustRightInd w:val="0"/>
              <w:spacing w:line="276" w:lineRule="auto"/>
              <w:rPr>
                <w:bCs/>
                <w:color w:val="FF0000"/>
              </w:rPr>
            </w:pPr>
          </w:p>
        </w:tc>
      </w:tr>
      <w:tr w:rsidR="00723EC7" w:rsidRPr="00A5024B" w14:paraId="7F6D0975" w14:textId="77777777" w:rsidTr="005C4BDC">
        <w:trPr>
          <w:jc w:val="center"/>
        </w:trPr>
        <w:tc>
          <w:tcPr>
            <w:tcW w:w="159" w:type="pct"/>
            <w:vAlign w:val="center"/>
          </w:tcPr>
          <w:p w14:paraId="6795219B" w14:textId="77777777" w:rsidR="00723EC7" w:rsidRPr="00E77079" w:rsidRDefault="00723EC7" w:rsidP="00723EC7">
            <w:pPr>
              <w:widowControl w:val="0"/>
              <w:autoSpaceDE w:val="0"/>
              <w:autoSpaceDN w:val="0"/>
              <w:adjustRightInd w:val="0"/>
              <w:spacing w:line="276" w:lineRule="auto"/>
              <w:jc w:val="center"/>
              <w:rPr>
                <w:i/>
                <w:iCs/>
              </w:rPr>
            </w:pPr>
          </w:p>
        </w:tc>
        <w:tc>
          <w:tcPr>
            <w:tcW w:w="171" w:type="pct"/>
          </w:tcPr>
          <w:p w14:paraId="57728A62" w14:textId="77777777" w:rsidR="00723EC7" w:rsidRPr="00E77079" w:rsidRDefault="00723EC7" w:rsidP="00723EC7">
            <w:pPr>
              <w:widowControl w:val="0"/>
              <w:autoSpaceDE w:val="0"/>
              <w:autoSpaceDN w:val="0"/>
              <w:adjustRightInd w:val="0"/>
              <w:spacing w:line="276" w:lineRule="auto"/>
              <w:rPr>
                <w:b/>
                <w:bCs/>
                <w:i/>
                <w:iCs/>
              </w:rPr>
            </w:pPr>
          </w:p>
        </w:tc>
        <w:tc>
          <w:tcPr>
            <w:tcW w:w="217" w:type="pct"/>
          </w:tcPr>
          <w:p w14:paraId="2A09629D" w14:textId="77777777" w:rsidR="00723EC7" w:rsidRPr="00E77079" w:rsidRDefault="00723EC7" w:rsidP="00723EC7">
            <w:pPr>
              <w:widowControl w:val="0"/>
              <w:autoSpaceDE w:val="0"/>
              <w:autoSpaceDN w:val="0"/>
              <w:adjustRightInd w:val="0"/>
              <w:spacing w:line="276" w:lineRule="auto"/>
              <w:rPr>
                <w:b/>
                <w:bCs/>
                <w:i/>
                <w:iCs/>
              </w:rPr>
            </w:pPr>
          </w:p>
        </w:tc>
        <w:tc>
          <w:tcPr>
            <w:tcW w:w="4453" w:type="pct"/>
            <w:gridSpan w:val="16"/>
            <w:vAlign w:val="center"/>
          </w:tcPr>
          <w:p w14:paraId="635999C5" w14:textId="62246A28" w:rsidR="00723EC7" w:rsidRPr="00E77079" w:rsidRDefault="00723EC7" w:rsidP="00723EC7">
            <w:pPr>
              <w:widowControl w:val="0"/>
              <w:autoSpaceDE w:val="0"/>
              <w:autoSpaceDN w:val="0"/>
              <w:adjustRightInd w:val="0"/>
              <w:spacing w:line="276" w:lineRule="auto"/>
              <w:rPr>
                <w:b/>
                <w:bCs/>
                <w:i/>
                <w:iCs/>
              </w:rPr>
            </w:pPr>
            <w:r w:rsidRPr="00E77079">
              <w:rPr>
                <w:b/>
                <w:bCs/>
                <w:i/>
                <w:iCs/>
              </w:rPr>
              <w:t>1.2.2. Uždavinys. Pagerinti aukšto meistriškumo sportininkų rengimo sąlygas</w:t>
            </w:r>
          </w:p>
        </w:tc>
      </w:tr>
      <w:tr w:rsidR="00723EC7" w:rsidRPr="00A5024B" w14:paraId="0E9DA6BE" w14:textId="77777777" w:rsidTr="005C4BDC">
        <w:trPr>
          <w:jc w:val="center"/>
        </w:trPr>
        <w:tc>
          <w:tcPr>
            <w:tcW w:w="1571" w:type="pct"/>
            <w:gridSpan w:val="6"/>
            <w:vAlign w:val="center"/>
          </w:tcPr>
          <w:p w14:paraId="505F92CF" w14:textId="1BF764CB" w:rsidR="00723EC7" w:rsidRPr="00E77079" w:rsidRDefault="00723EC7" w:rsidP="00723EC7">
            <w:pPr>
              <w:widowControl w:val="0"/>
              <w:autoSpaceDE w:val="0"/>
              <w:autoSpaceDN w:val="0"/>
              <w:adjustRightInd w:val="0"/>
              <w:spacing w:line="276" w:lineRule="auto"/>
            </w:pPr>
            <w:r w:rsidRPr="00E77079">
              <w:t xml:space="preserve">Aukšto meistriškumo sportininkų skaičius, asm. </w:t>
            </w:r>
            <w:r w:rsidR="003F1763">
              <w:t>per</w:t>
            </w:r>
            <w:r w:rsidRPr="00E77079">
              <w:t xml:space="preserve"> metus</w:t>
            </w:r>
          </w:p>
        </w:tc>
        <w:tc>
          <w:tcPr>
            <w:tcW w:w="256" w:type="pct"/>
          </w:tcPr>
          <w:p w14:paraId="3BEE2113" w14:textId="154AA606" w:rsidR="00723EC7" w:rsidRPr="00E77079" w:rsidRDefault="00723EC7" w:rsidP="00723EC7">
            <w:pPr>
              <w:widowControl w:val="0"/>
              <w:autoSpaceDE w:val="0"/>
              <w:autoSpaceDN w:val="0"/>
              <w:adjustRightInd w:val="0"/>
              <w:spacing w:line="276" w:lineRule="auto"/>
              <w:jc w:val="center"/>
            </w:pPr>
          </w:p>
        </w:tc>
        <w:tc>
          <w:tcPr>
            <w:tcW w:w="217" w:type="pct"/>
          </w:tcPr>
          <w:p w14:paraId="6907246F" w14:textId="20C3DEE4" w:rsidR="00723EC7" w:rsidRPr="00E77079" w:rsidRDefault="00723EC7" w:rsidP="00723EC7">
            <w:pPr>
              <w:widowControl w:val="0"/>
              <w:autoSpaceDE w:val="0"/>
              <w:autoSpaceDN w:val="0"/>
              <w:adjustRightInd w:val="0"/>
              <w:spacing w:line="276" w:lineRule="auto"/>
              <w:jc w:val="center"/>
            </w:pPr>
          </w:p>
        </w:tc>
        <w:tc>
          <w:tcPr>
            <w:tcW w:w="217" w:type="pct"/>
            <w:vAlign w:val="center"/>
          </w:tcPr>
          <w:p w14:paraId="7D8FFA6B" w14:textId="4518F1F5" w:rsidR="00723EC7" w:rsidRPr="00E77079" w:rsidRDefault="00723EC7" w:rsidP="00723EC7">
            <w:pPr>
              <w:widowControl w:val="0"/>
              <w:autoSpaceDE w:val="0"/>
              <w:autoSpaceDN w:val="0"/>
              <w:adjustRightInd w:val="0"/>
              <w:spacing w:line="276" w:lineRule="auto"/>
              <w:jc w:val="center"/>
            </w:pPr>
            <w:r w:rsidRPr="00E77079">
              <w:t>300</w:t>
            </w:r>
          </w:p>
        </w:tc>
        <w:tc>
          <w:tcPr>
            <w:tcW w:w="2739" w:type="pct"/>
            <w:gridSpan w:val="10"/>
          </w:tcPr>
          <w:p w14:paraId="0A057672" w14:textId="77777777" w:rsidR="00723EC7" w:rsidRPr="005E3E94" w:rsidRDefault="00723EC7" w:rsidP="00723EC7">
            <w:pPr>
              <w:widowControl w:val="0"/>
              <w:autoSpaceDE w:val="0"/>
              <w:autoSpaceDN w:val="0"/>
              <w:adjustRightInd w:val="0"/>
              <w:spacing w:line="276" w:lineRule="auto"/>
              <w:jc w:val="center"/>
              <w:rPr>
                <w:color w:val="FF0000"/>
              </w:rPr>
            </w:pPr>
          </w:p>
        </w:tc>
      </w:tr>
      <w:tr w:rsidR="00723EC7" w:rsidRPr="00A5024B" w14:paraId="062ED518" w14:textId="77777777" w:rsidTr="005B3BB4">
        <w:trPr>
          <w:jc w:val="center"/>
        </w:trPr>
        <w:tc>
          <w:tcPr>
            <w:tcW w:w="159" w:type="pct"/>
            <w:vAlign w:val="center"/>
          </w:tcPr>
          <w:p w14:paraId="1510C71E" w14:textId="309BB4AE" w:rsidR="00723EC7" w:rsidRPr="005E3E94" w:rsidRDefault="00723EC7" w:rsidP="00723EC7">
            <w:pPr>
              <w:widowControl w:val="0"/>
              <w:autoSpaceDE w:val="0"/>
              <w:autoSpaceDN w:val="0"/>
              <w:adjustRightInd w:val="0"/>
              <w:spacing w:line="276" w:lineRule="auto"/>
              <w:jc w:val="center"/>
              <w:rPr>
                <w:i/>
                <w:iCs/>
                <w:color w:val="FF0000"/>
              </w:rPr>
            </w:pPr>
          </w:p>
        </w:tc>
        <w:tc>
          <w:tcPr>
            <w:tcW w:w="579" w:type="pct"/>
            <w:gridSpan w:val="3"/>
            <w:vAlign w:val="center"/>
          </w:tcPr>
          <w:p w14:paraId="79F33484" w14:textId="77777777" w:rsidR="00723EC7" w:rsidRPr="00E77079" w:rsidRDefault="00723EC7" w:rsidP="00723EC7">
            <w:pPr>
              <w:widowControl w:val="0"/>
              <w:autoSpaceDE w:val="0"/>
              <w:autoSpaceDN w:val="0"/>
              <w:adjustRightInd w:val="0"/>
              <w:spacing w:line="276" w:lineRule="auto"/>
            </w:pPr>
            <w:r w:rsidRPr="00E77079">
              <w:t>Organizuoti tarptautinius, nacionalinius fizinio aktyvumo ir sporto renginius.</w:t>
            </w:r>
          </w:p>
          <w:p w14:paraId="3FB375E2" w14:textId="0232B4DA" w:rsidR="00723EC7" w:rsidRPr="00E77079" w:rsidRDefault="00723EC7" w:rsidP="00723EC7">
            <w:pPr>
              <w:widowControl w:val="0"/>
              <w:autoSpaceDE w:val="0"/>
              <w:autoSpaceDN w:val="0"/>
              <w:adjustRightInd w:val="0"/>
              <w:spacing w:line="276" w:lineRule="auto"/>
            </w:pPr>
            <w:r w:rsidRPr="00E77079">
              <w:t>Dalyvauti sporto varžybose, renginiuose</w:t>
            </w:r>
          </w:p>
        </w:tc>
        <w:tc>
          <w:tcPr>
            <w:tcW w:w="308" w:type="pct"/>
          </w:tcPr>
          <w:p w14:paraId="62BE2A7A" w14:textId="1CECDEE7" w:rsidR="00723EC7" w:rsidRPr="00E77079" w:rsidRDefault="00723EC7" w:rsidP="00723EC7">
            <w:pPr>
              <w:widowControl w:val="0"/>
              <w:autoSpaceDE w:val="0"/>
              <w:autoSpaceDN w:val="0"/>
              <w:adjustRightInd w:val="0"/>
              <w:spacing w:line="276" w:lineRule="auto"/>
              <w:jc w:val="center"/>
            </w:pPr>
            <w:r w:rsidRPr="00E77079">
              <w:t>1.2.2.1.</w:t>
            </w:r>
          </w:p>
        </w:tc>
        <w:tc>
          <w:tcPr>
            <w:tcW w:w="525" w:type="pct"/>
          </w:tcPr>
          <w:p w14:paraId="3470802F" w14:textId="0440807F" w:rsidR="00723EC7" w:rsidRPr="00E77079" w:rsidRDefault="00723EC7" w:rsidP="00723EC7">
            <w:pPr>
              <w:widowControl w:val="0"/>
              <w:autoSpaceDE w:val="0"/>
              <w:autoSpaceDN w:val="0"/>
              <w:adjustRightInd w:val="0"/>
              <w:spacing w:line="276" w:lineRule="auto"/>
            </w:pPr>
            <w:r w:rsidRPr="00E77079">
              <w:t xml:space="preserve">Organizuotų tarptautinių, nacionalinių, fizinio aktyvumo sporto renginių bei dalyvavimas varžybose, renginiuose skaičius, vnt. </w:t>
            </w:r>
            <w:r w:rsidR="003F1763">
              <w:t xml:space="preserve">per </w:t>
            </w:r>
            <w:r w:rsidRPr="00E77079">
              <w:t>metus</w:t>
            </w:r>
          </w:p>
        </w:tc>
        <w:tc>
          <w:tcPr>
            <w:tcW w:w="256" w:type="pct"/>
          </w:tcPr>
          <w:p w14:paraId="3CE91CDD" w14:textId="1493B003" w:rsidR="00723EC7" w:rsidRPr="00CC4250" w:rsidRDefault="00723EC7" w:rsidP="00723EC7">
            <w:pPr>
              <w:widowControl w:val="0"/>
              <w:autoSpaceDE w:val="0"/>
              <w:autoSpaceDN w:val="0"/>
              <w:adjustRightInd w:val="0"/>
              <w:spacing w:line="276" w:lineRule="auto"/>
              <w:jc w:val="center"/>
            </w:pPr>
            <w:r w:rsidRPr="00CC4250">
              <w:t>42</w:t>
            </w:r>
          </w:p>
        </w:tc>
        <w:tc>
          <w:tcPr>
            <w:tcW w:w="217" w:type="pct"/>
          </w:tcPr>
          <w:p w14:paraId="71CFD9D8" w14:textId="668906C8" w:rsidR="00723EC7" w:rsidRPr="00CC4250" w:rsidRDefault="00723EC7" w:rsidP="00723EC7">
            <w:pPr>
              <w:widowControl w:val="0"/>
              <w:autoSpaceDE w:val="0"/>
              <w:autoSpaceDN w:val="0"/>
              <w:adjustRightInd w:val="0"/>
              <w:spacing w:line="276" w:lineRule="auto"/>
              <w:jc w:val="center"/>
            </w:pPr>
            <w:r w:rsidRPr="00CC4250">
              <w:t>40</w:t>
            </w:r>
          </w:p>
        </w:tc>
        <w:tc>
          <w:tcPr>
            <w:tcW w:w="217" w:type="pct"/>
          </w:tcPr>
          <w:p w14:paraId="5AF25A32" w14:textId="786DBC71" w:rsidR="00723EC7" w:rsidRPr="00E77079" w:rsidRDefault="00723EC7" w:rsidP="00723EC7">
            <w:pPr>
              <w:widowControl w:val="0"/>
              <w:autoSpaceDE w:val="0"/>
              <w:autoSpaceDN w:val="0"/>
              <w:adjustRightInd w:val="0"/>
              <w:spacing w:line="276" w:lineRule="auto"/>
              <w:jc w:val="center"/>
            </w:pPr>
            <w:r w:rsidRPr="00E77079">
              <w:t>40</w:t>
            </w:r>
          </w:p>
        </w:tc>
        <w:tc>
          <w:tcPr>
            <w:tcW w:w="170" w:type="pct"/>
          </w:tcPr>
          <w:p w14:paraId="1E7B292D" w14:textId="77777777" w:rsidR="00723EC7" w:rsidRPr="00E77079" w:rsidRDefault="00723EC7" w:rsidP="00723EC7">
            <w:pPr>
              <w:widowControl w:val="0"/>
              <w:autoSpaceDE w:val="0"/>
              <w:autoSpaceDN w:val="0"/>
              <w:adjustRightInd w:val="0"/>
              <w:spacing w:line="276" w:lineRule="auto"/>
              <w:jc w:val="center"/>
            </w:pPr>
          </w:p>
        </w:tc>
        <w:tc>
          <w:tcPr>
            <w:tcW w:w="174" w:type="pct"/>
          </w:tcPr>
          <w:p w14:paraId="75E7643C" w14:textId="2E9B308E" w:rsidR="00723EC7" w:rsidRPr="00E77079" w:rsidRDefault="00723EC7" w:rsidP="00723EC7">
            <w:pPr>
              <w:widowControl w:val="0"/>
              <w:autoSpaceDE w:val="0"/>
              <w:autoSpaceDN w:val="0"/>
              <w:adjustRightInd w:val="0"/>
              <w:spacing w:line="276" w:lineRule="auto"/>
              <w:jc w:val="center"/>
            </w:pPr>
            <w:r w:rsidRPr="00E77079">
              <w:t>+</w:t>
            </w:r>
          </w:p>
        </w:tc>
        <w:tc>
          <w:tcPr>
            <w:tcW w:w="173" w:type="pct"/>
          </w:tcPr>
          <w:p w14:paraId="48FD372D" w14:textId="77777777" w:rsidR="00723EC7" w:rsidRPr="005E3E94" w:rsidRDefault="00723EC7" w:rsidP="00723EC7">
            <w:pPr>
              <w:widowControl w:val="0"/>
              <w:autoSpaceDE w:val="0"/>
              <w:autoSpaceDN w:val="0"/>
              <w:adjustRightInd w:val="0"/>
              <w:spacing w:line="276" w:lineRule="auto"/>
              <w:jc w:val="center"/>
              <w:rPr>
                <w:color w:val="FF0000"/>
              </w:rPr>
            </w:pPr>
          </w:p>
        </w:tc>
        <w:tc>
          <w:tcPr>
            <w:tcW w:w="1217" w:type="pct"/>
          </w:tcPr>
          <w:p w14:paraId="353A8A0C" w14:textId="61E9C4E0" w:rsidR="00723EC7" w:rsidRPr="005E3E94" w:rsidRDefault="00723EC7" w:rsidP="00723EC7">
            <w:pPr>
              <w:widowControl w:val="0"/>
              <w:autoSpaceDE w:val="0"/>
              <w:autoSpaceDN w:val="0"/>
              <w:adjustRightInd w:val="0"/>
              <w:spacing w:line="276" w:lineRule="auto"/>
              <w:jc w:val="both"/>
              <w:rPr>
                <w:color w:val="FF0000"/>
              </w:rPr>
            </w:pPr>
            <w:r w:rsidRPr="00CC4250">
              <w:rPr>
                <w:bCs/>
              </w:rPr>
              <w:t xml:space="preserve">2024 m. </w:t>
            </w:r>
            <w:r>
              <w:rPr>
                <w:bCs/>
              </w:rPr>
              <w:t>organiz</w:t>
            </w:r>
            <w:r w:rsidRPr="00CC4250">
              <w:rPr>
                <w:bCs/>
              </w:rPr>
              <w:t xml:space="preserve">uoti </w:t>
            </w:r>
            <w:r>
              <w:rPr>
                <w:bCs/>
              </w:rPr>
              <w:t>4</w:t>
            </w:r>
            <w:r w:rsidRPr="00CC4250">
              <w:rPr>
                <w:bCs/>
              </w:rPr>
              <w:t xml:space="preserve">2 </w:t>
            </w:r>
            <w:r>
              <w:rPr>
                <w:bCs/>
              </w:rPr>
              <w:t>tarptautiniai, nacionaliniai fizinio aktyvumo sporto renginiai.</w:t>
            </w:r>
          </w:p>
        </w:tc>
        <w:tc>
          <w:tcPr>
            <w:tcW w:w="261" w:type="pct"/>
          </w:tcPr>
          <w:p w14:paraId="21CEB9E4" w14:textId="625BE7A9" w:rsidR="00723EC7" w:rsidRPr="00E77079" w:rsidRDefault="00723EC7" w:rsidP="00723EC7">
            <w:pPr>
              <w:widowControl w:val="0"/>
              <w:autoSpaceDE w:val="0"/>
              <w:autoSpaceDN w:val="0"/>
              <w:adjustRightInd w:val="0"/>
              <w:spacing w:line="276" w:lineRule="auto"/>
              <w:jc w:val="center"/>
            </w:pPr>
            <w:r w:rsidRPr="00E77079">
              <w:t>PMSA SS</w:t>
            </w:r>
          </w:p>
        </w:tc>
        <w:tc>
          <w:tcPr>
            <w:tcW w:w="216" w:type="pct"/>
          </w:tcPr>
          <w:p w14:paraId="12BE16E7" w14:textId="081D45DB" w:rsidR="00723EC7" w:rsidRPr="00E77079" w:rsidRDefault="00723EC7" w:rsidP="00723EC7">
            <w:pPr>
              <w:widowControl w:val="0"/>
              <w:autoSpaceDE w:val="0"/>
              <w:autoSpaceDN w:val="0"/>
              <w:adjustRightInd w:val="0"/>
              <w:spacing w:line="276" w:lineRule="auto"/>
              <w:jc w:val="center"/>
            </w:pPr>
            <w:r>
              <w:t>119,4</w:t>
            </w:r>
          </w:p>
        </w:tc>
        <w:tc>
          <w:tcPr>
            <w:tcW w:w="175" w:type="pct"/>
          </w:tcPr>
          <w:p w14:paraId="218162CD" w14:textId="77777777" w:rsidR="00723EC7" w:rsidRPr="005E3E94" w:rsidRDefault="00723EC7" w:rsidP="00723EC7">
            <w:pPr>
              <w:widowControl w:val="0"/>
              <w:autoSpaceDE w:val="0"/>
              <w:autoSpaceDN w:val="0"/>
              <w:adjustRightInd w:val="0"/>
              <w:spacing w:line="276" w:lineRule="auto"/>
              <w:jc w:val="center"/>
              <w:rPr>
                <w:color w:val="FF0000"/>
              </w:rPr>
            </w:pPr>
          </w:p>
        </w:tc>
        <w:tc>
          <w:tcPr>
            <w:tcW w:w="175" w:type="pct"/>
          </w:tcPr>
          <w:p w14:paraId="7BB825DD" w14:textId="77777777" w:rsidR="00723EC7" w:rsidRPr="005E3E94" w:rsidRDefault="00723EC7" w:rsidP="00723EC7">
            <w:pPr>
              <w:widowControl w:val="0"/>
              <w:autoSpaceDE w:val="0"/>
              <w:autoSpaceDN w:val="0"/>
              <w:adjustRightInd w:val="0"/>
              <w:spacing w:line="276" w:lineRule="auto"/>
              <w:jc w:val="center"/>
              <w:rPr>
                <w:color w:val="FF0000"/>
              </w:rPr>
            </w:pPr>
          </w:p>
        </w:tc>
        <w:tc>
          <w:tcPr>
            <w:tcW w:w="178" w:type="pct"/>
            <w:gridSpan w:val="2"/>
          </w:tcPr>
          <w:p w14:paraId="629195DB" w14:textId="77777777" w:rsidR="00723EC7" w:rsidRPr="005E3E94" w:rsidRDefault="00723EC7" w:rsidP="00723EC7">
            <w:pPr>
              <w:widowControl w:val="0"/>
              <w:autoSpaceDE w:val="0"/>
              <w:autoSpaceDN w:val="0"/>
              <w:adjustRightInd w:val="0"/>
              <w:spacing w:line="276" w:lineRule="auto"/>
              <w:jc w:val="center"/>
              <w:rPr>
                <w:color w:val="FF0000"/>
              </w:rPr>
            </w:pPr>
          </w:p>
        </w:tc>
      </w:tr>
      <w:tr w:rsidR="00723EC7" w:rsidRPr="00A5024B" w14:paraId="04BD61B1" w14:textId="77777777" w:rsidTr="005B3BB4">
        <w:trPr>
          <w:jc w:val="center"/>
        </w:trPr>
        <w:tc>
          <w:tcPr>
            <w:tcW w:w="159" w:type="pct"/>
            <w:vAlign w:val="center"/>
          </w:tcPr>
          <w:p w14:paraId="4DB1A7B9" w14:textId="77777777" w:rsidR="00723EC7" w:rsidRPr="005E3E94" w:rsidRDefault="00723EC7" w:rsidP="00723EC7">
            <w:pPr>
              <w:widowControl w:val="0"/>
              <w:autoSpaceDE w:val="0"/>
              <w:autoSpaceDN w:val="0"/>
              <w:adjustRightInd w:val="0"/>
              <w:spacing w:line="276" w:lineRule="auto"/>
              <w:jc w:val="center"/>
              <w:rPr>
                <w:i/>
                <w:iCs/>
                <w:color w:val="FF0000"/>
              </w:rPr>
            </w:pPr>
          </w:p>
        </w:tc>
        <w:tc>
          <w:tcPr>
            <w:tcW w:w="579" w:type="pct"/>
            <w:gridSpan w:val="3"/>
            <w:tcBorders>
              <w:top w:val="single" w:sz="5" w:space="0" w:color="000000"/>
              <w:left w:val="single" w:sz="5" w:space="0" w:color="000000"/>
              <w:bottom w:val="single" w:sz="5" w:space="0" w:color="000000"/>
              <w:right w:val="single" w:sz="5" w:space="0" w:color="000000"/>
            </w:tcBorders>
          </w:tcPr>
          <w:p w14:paraId="337C5247" w14:textId="51C53541" w:rsidR="00723EC7" w:rsidRPr="00E77079" w:rsidRDefault="00723EC7" w:rsidP="00723EC7">
            <w:pPr>
              <w:widowControl w:val="0"/>
              <w:autoSpaceDE w:val="0"/>
              <w:autoSpaceDN w:val="0"/>
              <w:adjustRightInd w:val="0"/>
              <w:spacing w:line="276" w:lineRule="auto"/>
            </w:pPr>
            <w:r w:rsidRPr="00E77079">
              <w:t>Aukšto</w:t>
            </w:r>
            <w:r w:rsidRPr="00E77079">
              <w:rPr>
                <w:spacing w:val="-8"/>
              </w:rPr>
              <w:t xml:space="preserve"> </w:t>
            </w:r>
            <w:r w:rsidRPr="00E77079">
              <w:t>meistriškumo</w:t>
            </w:r>
            <w:r w:rsidRPr="00E77079">
              <w:rPr>
                <w:spacing w:val="-7"/>
              </w:rPr>
              <w:t xml:space="preserve"> </w:t>
            </w:r>
            <w:r w:rsidRPr="00E77079">
              <w:t>sportininkų</w:t>
            </w:r>
            <w:r w:rsidRPr="00E77079">
              <w:rPr>
                <w:spacing w:val="-6"/>
              </w:rPr>
              <w:t xml:space="preserve"> </w:t>
            </w:r>
            <w:r w:rsidRPr="00E77079">
              <w:t>ir</w:t>
            </w:r>
            <w:r w:rsidRPr="00E77079">
              <w:rPr>
                <w:spacing w:val="-7"/>
              </w:rPr>
              <w:t xml:space="preserve"> </w:t>
            </w:r>
            <w:r w:rsidRPr="00E77079">
              <w:t>jų</w:t>
            </w:r>
            <w:r w:rsidRPr="00E77079">
              <w:rPr>
                <w:spacing w:val="24"/>
                <w:w w:val="99"/>
              </w:rPr>
              <w:t xml:space="preserve"> </w:t>
            </w:r>
            <w:r w:rsidRPr="00E77079">
              <w:rPr>
                <w:spacing w:val="-1"/>
              </w:rPr>
              <w:t>trenerių</w:t>
            </w:r>
            <w:r w:rsidRPr="00E77079">
              <w:rPr>
                <w:spacing w:val="-8"/>
              </w:rPr>
              <w:t xml:space="preserve"> </w:t>
            </w:r>
            <w:r w:rsidRPr="00E77079">
              <w:t>skatinimas</w:t>
            </w:r>
            <w:r w:rsidRPr="00E77079">
              <w:rPr>
                <w:spacing w:val="-10"/>
              </w:rPr>
              <w:t xml:space="preserve"> </w:t>
            </w:r>
            <w:r w:rsidRPr="00E77079">
              <w:t>už</w:t>
            </w:r>
            <w:r w:rsidRPr="00E77079">
              <w:rPr>
                <w:spacing w:val="-8"/>
              </w:rPr>
              <w:t xml:space="preserve"> </w:t>
            </w:r>
            <w:r w:rsidRPr="00E77079">
              <w:rPr>
                <w:spacing w:val="-1"/>
              </w:rPr>
              <w:t>sporto</w:t>
            </w:r>
            <w:r w:rsidRPr="00E77079">
              <w:rPr>
                <w:spacing w:val="-8"/>
              </w:rPr>
              <w:t xml:space="preserve"> </w:t>
            </w:r>
            <w:r w:rsidRPr="00E77079">
              <w:rPr>
                <w:spacing w:val="-1"/>
              </w:rPr>
              <w:t>laimėjimus</w:t>
            </w:r>
          </w:p>
        </w:tc>
        <w:tc>
          <w:tcPr>
            <w:tcW w:w="308" w:type="pct"/>
          </w:tcPr>
          <w:p w14:paraId="436D411D" w14:textId="3FAD1769" w:rsidR="00723EC7" w:rsidRPr="00E77079" w:rsidRDefault="00723EC7" w:rsidP="00723EC7">
            <w:pPr>
              <w:widowControl w:val="0"/>
              <w:autoSpaceDE w:val="0"/>
              <w:autoSpaceDN w:val="0"/>
              <w:adjustRightInd w:val="0"/>
              <w:spacing w:line="276" w:lineRule="auto"/>
              <w:jc w:val="center"/>
            </w:pPr>
            <w:r w:rsidRPr="00E77079">
              <w:t>1.2.2.2.</w:t>
            </w:r>
          </w:p>
        </w:tc>
        <w:tc>
          <w:tcPr>
            <w:tcW w:w="525" w:type="pct"/>
          </w:tcPr>
          <w:p w14:paraId="012873F5" w14:textId="77777777" w:rsidR="00723EC7" w:rsidRPr="00E77079" w:rsidRDefault="00723EC7" w:rsidP="00723EC7">
            <w:pPr>
              <w:widowControl w:val="0"/>
              <w:autoSpaceDE w:val="0"/>
              <w:autoSpaceDN w:val="0"/>
              <w:adjustRightInd w:val="0"/>
              <w:spacing w:line="276" w:lineRule="auto"/>
            </w:pPr>
            <w:r w:rsidRPr="00E77079">
              <w:t>Savivaldybės skirtos premijos už pasiektus aukštus</w:t>
            </w:r>
          </w:p>
          <w:p w14:paraId="5167CEC6" w14:textId="7F45B7B4" w:rsidR="00723EC7" w:rsidRPr="00E77079" w:rsidRDefault="00723EC7" w:rsidP="00723EC7">
            <w:pPr>
              <w:widowControl w:val="0"/>
              <w:autoSpaceDE w:val="0"/>
              <w:autoSpaceDN w:val="0"/>
              <w:adjustRightInd w:val="0"/>
              <w:spacing w:line="276" w:lineRule="auto"/>
            </w:pPr>
            <w:r w:rsidRPr="00E77079">
              <w:t>sporto rezultatus, skaičius, asm.</w:t>
            </w:r>
            <w:r w:rsidR="003F1763">
              <w:t xml:space="preserve"> per </w:t>
            </w:r>
            <w:r w:rsidRPr="00E77079">
              <w:t>metus</w:t>
            </w:r>
          </w:p>
        </w:tc>
        <w:tc>
          <w:tcPr>
            <w:tcW w:w="256" w:type="pct"/>
          </w:tcPr>
          <w:p w14:paraId="1D929972" w14:textId="30F4DA0A" w:rsidR="00723EC7" w:rsidRPr="00E77079" w:rsidRDefault="00723EC7" w:rsidP="00723EC7">
            <w:pPr>
              <w:widowControl w:val="0"/>
              <w:autoSpaceDE w:val="0"/>
              <w:autoSpaceDN w:val="0"/>
              <w:adjustRightInd w:val="0"/>
              <w:spacing w:line="276" w:lineRule="auto"/>
              <w:jc w:val="center"/>
            </w:pPr>
            <w:r>
              <w:t>11</w:t>
            </w:r>
          </w:p>
        </w:tc>
        <w:tc>
          <w:tcPr>
            <w:tcW w:w="217" w:type="pct"/>
          </w:tcPr>
          <w:p w14:paraId="6A6F9C83" w14:textId="40A18EB2" w:rsidR="00723EC7" w:rsidRPr="00E77079" w:rsidRDefault="00723EC7" w:rsidP="00723EC7">
            <w:pPr>
              <w:widowControl w:val="0"/>
              <w:autoSpaceDE w:val="0"/>
              <w:autoSpaceDN w:val="0"/>
              <w:adjustRightInd w:val="0"/>
              <w:spacing w:line="276" w:lineRule="auto"/>
              <w:jc w:val="center"/>
            </w:pPr>
            <w:r>
              <w:t>11</w:t>
            </w:r>
          </w:p>
        </w:tc>
        <w:tc>
          <w:tcPr>
            <w:tcW w:w="217" w:type="pct"/>
          </w:tcPr>
          <w:p w14:paraId="16746896" w14:textId="4DE522A9" w:rsidR="00723EC7" w:rsidRPr="00E77079" w:rsidRDefault="00723EC7" w:rsidP="00723EC7">
            <w:pPr>
              <w:widowControl w:val="0"/>
              <w:autoSpaceDE w:val="0"/>
              <w:autoSpaceDN w:val="0"/>
              <w:adjustRightInd w:val="0"/>
              <w:spacing w:line="276" w:lineRule="auto"/>
              <w:jc w:val="center"/>
            </w:pPr>
            <w:r w:rsidRPr="00E77079">
              <w:t>15</w:t>
            </w:r>
          </w:p>
        </w:tc>
        <w:tc>
          <w:tcPr>
            <w:tcW w:w="170" w:type="pct"/>
          </w:tcPr>
          <w:p w14:paraId="0ADCF021" w14:textId="77777777" w:rsidR="00723EC7" w:rsidRPr="00E77079" w:rsidRDefault="00723EC7" w:rsidP="00723EC7">
            <w:pPr>
              <w:widowControl w:val="0"/>
              <w:autoSpaceDE w:val="0"/>
              <w:autoSpaceDN w:val="0"/>
              <w:adjustRightInd w:val="0"/>
              <w:spacing w:line="276" w:lineRule="auto"/>
              <w:jc w:val="center"/>
            </w:pPr>
          </w:p>
        </w:tc>
        <w:tc>
          <w:tcPr>
            <w:tcW w:w="174" w:type="pct"/>
          </w:tcPr>
          <w:p w14:paraId="58F4C6DA" w14:textId="0ED64342" w:rsidR="00723EC7" w:rsidRPr="00E77079" w:rsidRDefault="00723EC7" w:rsidP="00723EC7">
            <w:pPr>
              <w:widowControl w:val="0"/>
              <w:autoSpaceDE w:val="0"/>
              <w:autoSpaceDN w:val="0"/>
              <w:adjustRightInd w:val="0"/>
              <w:spacing w:line="276" w:lineRule="auto"/>
              <w:jc w:val="center"/>
            </w:pPr>
            <w:r w:rsidRPr="00E77079">
              <w:t>+</w:t>
            </w:r>
          </w:p>
        </w:tc>
        <w:tc>
          <w:tcPr>
            <w:tcW w:w="173" w:type="pct"/>
          </w:tcPr>
          <w:p w14:paraId="417D811F" w14:textId="77777777" w:rsidR="00723EC7" w:rsidRPr="00E77079" w:rsidRDefault="00723EC7" w:rsidP="00723EC7">
            <w:pPr>
              <w:widowControl w:val="0"/>
              <w:autoSpaceDE w:val="0"/>
              <w:autoSpaceDN w:val="0"/>
              <w:adjustRightInd w:val="0"/>
              <w:spacing w:line="276" w:lineRule="auto"/>
              <w:jc w:val="center"/>
            </w:pPr>
          </w:p>
        </w:tc>
        <w:tc>
          <w:tcPr>
            <w:tcW w:w="1217" w:type="pct"/>
          </w:tcPr>
          <w:p w14:paraId="06CF59A2" w14:textId="42F06547" w:rsidR="00723EC7" w:rsidRPr="00E77079" w:rsidRDefault="00723EC7" w:rsidP="00723EC7">
            <w:pPr>
              <w:widowControl w:val="0"/>
              <w:autoSpaceDE w:val="0"/>
              <w:autoSpaceDN w:val="0"/>
              <w:adjustRightInd w:val="0"/>
              <w:spacing w:line="276" w:lineRule="auto"/>
              <w:jc w:val="both"/>
            </w:pPr>
            <w:r>
              <w:t>2024 m. Savivaldybė skyrė 11 premijų už pasiektus aukštus sporto rezultatus.</w:t>
            </w:r>
          </w:p>
        </w:tc>
        <w:tc>
          <w:tcPr>
            <w:tcW w:w="261" w:type="pct"/>
          </w:tcPr>
          <w:p w14:paraId="5BAE4762" w14:textId="3D582D3D" w:rsidR="00723EC7" w:rsidRPr="00E77079" w:rsidRDefault="00723EC7" w:rsidP="00723EC7">
            <w:pPr>
              <w:widowControl w:val="0"/>
              <w:autoSpaceDE w:val="0"/>
              <w:autoSpaceDN w:val="0"/>
              <w:adjustRightInd w:val="0"/>
              <w:spacing w:line="276" w:lineRule="auto"/>
              <w:jc w:val="center"/>
            </w:pPr>
            <w:r w:rsidRPr="00E77079">
              <w:t>PMSA SS</w:t>
            </w:r>
          </w:p>
        </w:tc>
        <w:tc>
          <w:tcPr>
            <w:tcW w:w="216" w:type="pct"/>
          </w:tcPr>
          <w:p w14:paraId="47F568E5" w14:textId="221CD96C" w:rsidR="00723EC7" w:rsidRPr="005E3E94" w:rsidRDefault="00723EC7" w:rsidP="00723EC7">
            <w:pPr>
              <w:widowControl w:val="0"/>
              <w:autoSpaceDE w:val="0"/>
              <w:autoSpaceDN w:val="0"/>
              <w:adjustRightInd w:val="0"/>
              <w:spacing w:line="276" w:lineRule="auto"/>
              <w:jc w:val="center"/>
              <w:rPr>
                <w:color w:val="FF0000"/>
              </w:rPr>
            </w:pPr>
            <w:r w:rsidRPr="00CC4250">
              <w:t>44,3</w:t>
            </w:r>
          </w:p>
        </w:tc>
        <w:tc>
          <w:tcPr>
            <w:tcW w:w="175" w:type="pct"/>
          </w:tcPr>
          <w:p w14:paraId="2CC6016B" w14:textId="77777777" w:rsidR="00723EC7" w:rsidRPr="005E3E94" w:rsidRDefault="00723EC7" w:rsidP="00723EC7">
            <w:pPr>
              <w:widowControl w:val="0"/>
              <w:autoSpaceDE w:val="0"/>
              <w:autoSpaceDN w:val="0"/>
              <w:adjustRightInd w:val="0"/>
              <w:spacing w:line="276" w:lineRule="auto"/>
              <w:jc w:val="center"/>
              <w:rPr>
                <w:color w:val="FF0000"/>
              </w:rPr>
            </w:pPr>
          </w:p>
        </w:tc>
        <w:tc>
          <w:tcPr>
            <w:tcW w:w="175" w:type="pct"/>
          </w:tcPr>
          <w:p w14:paraId="433132BF" w14:textId="77777777" w:rsidR="00723EC7" w:rsidRPr="005E3E94" w:rsidRDefault="00723EC7" w:rsidP="00723EC7">
            <w:pPr>
              <w:widowControl w:val="0"/>
              <w:autoSpaceDE w:val="0"/>
              <w:autoSpaceDN w:val="0"/>
              <w:adjustRightInd w:val="0"/>
              <w:spacing w:line="276" w:lineRule="auto"/>
              <w:jc w:val="center"/>
              <w:rPr>
                <w:color w:val="FF0000"/>
              </w:rPr>
            </w:pPr>
          </w:p>
        </w:tc>
        <w:tc>
          <w:tcPr>
            <w:tcW w:w="178" w:type="pct"/>
            <w:gridSpan w:val="2"/>
          </w:tcPr>
          <w:p w14:paraId="5174B129" w14:textId="77777777" w:rsidR="00723EC7" w:rsidRPr="005E3E94" w:rsidRDefault="00723EC7" w:rsidP="00723EC7">
            <w:pPr>
              <w:widowControl w:val="0"/>
              <w:autoSpaceDE w:val="0"/>
              <w:autoSpaceDN w:val="0"/>
              <w:adjustRightInd w:val="0"/>
              <w:spacing w:line="276" w:lineRule="auto"/>
              <w:jc w:val="center"/>
              <w:rPr>
                <w:color w:val="FF0000"/>
              </w:rPr>
            </w:pPr>
          </w:p>
        </w:tc>
      </w:tr>
      <w:tr w:rsidR="00723EC7" w:rsidRPr="00A5024B" w14:paraId="44AFD145" w14:textId="77777777" w:rsidTr="005B3BB4">
        <w:trPr>
          <w:jc w:val="center"/>
        </w:trPr>
        <w:tc>
          <w:tcPr>
            <w:tcW w:w="159" w:type="pct"/>
            <w:vAlign w:val="center"/>
          </w:tcPr>
          <w:p w14:paraId="25147319" w14:textId="77777777" w:rsidR="00723EC7" w:rsidRPr="005E3E94" w:rsidRDefault="00723EC7" w:rsidP="00723EC7">
            <w:pPr>
              <w:widowControl w:val="0"/>
              <w:autoSpaceDE w:val="0"/>
              <w:autoSpaceDN w:val="0"/>
              <w:adjustRightInd w:val="0"/>
              <w:spacing w:line="276" w:lineRule="auto"/>
              <w:jc w:val="center"/>
              <w:rPr>
                <w:i/>
                <w:iCs/>
                <w:color w:val="FF0000"/>
              </w:rPr>
            </w:pPr>
          </w:p>
        </w:tc>
        <w:tc>
          <w:tcPr>
            <w:tcW w:w="579" w:type="pct"/>
            <w:gridSpan w:val="3"/>
            <w:tcBorders>
              <w:top w:val="single" w:sz="5" w:space="0" w:color="000000"/>
              <w:left w:val="single" w:sz="5" w:space="0" w:color="000000"/>
              <w:bottom w:val="single" w:sz="5" w:space="0" w:color="000000"/>
              <w:right w:val="single" w:sz="5" w:space="0" w:color="000000"/>
            </w:tcBorders>
          </w:tcPr>
          <w:p w14:paraId="1C905C07" w14:textId="74C86B66" w:rsidR="00723EC7" w:rsidRPr="00497FE7" w:rsidRDefault="00723EC7" w:rsidP="00723EC7">
            <w:pPr>
              <w:widowControl w:val="0"/>
              <w:autoSpaceDE w:val="0"/>
              <w:autoSpaceDN w:val="0"/>
              <w:adjustRightInd w:val="0"/>
              <w:spacing w:line="276" w:lineRule="auto"/>
            </w:pPr>
            <w:r w:rsidRPr="00497FE7">
              <w:t>Finansuoti sporto organizacijas, turinčias ilgalaikius sportinės veiklos strateginius planus</w:t>
            </w:r>
          </w:p>
        </w:tc>
        <w:tc>
          <w:tcPr>
            <w:tcW w:w="308" w:type="pct"/>
          </w:tcPr>
          <w:p w14:paraId="69273921" w14:textId="6ECD45BE" w:rsidR="00723EC7" w:rsidRPr="00497FE7" w:rsidRDefault="00723EC7" w:rsidP="00723EC7">
            <w:pPr>
              <w:widowControl w:val="0"/>
              <w:autoSpaceDE w:val="0"/>
              <w:autoSpaceDN w:val="0"/>
              <w:adjustRightInd w:val="0"/>
              <w:spacing w:line="276" w:lineRule="auto"/>
              <w:jc w:val="center"/>
            </w:pPr>
            <w:r w:rsidRPr="00497FE7">
              <w:t>1.2.2.3.</w:t>
            </w:r>
          </w:p>
        </w:tc>
        <w:tc>
          <w:tcPr>
            <w:tcW w:w="525" w:type="pct"/>
          </w:tcPr>
          <w:p w14:paraId="20C796DC" w14:textId="552641C5" w:rsidR="00723EC7" w:rsidRPr="00497FE7" w:rsidRDefault="00723EC7" w:rsidP="00723EC7">
            <w:pPr>
              <w:widowControl w:val="0"/>
              <w:autoSpaceDE w:val="0"/>
              <w:autoSpaceDN w:val="0"/>
              <w:adjustRightInd w:val="0"/>
              <w:spacing w:line="276" w:lineRule="auto"/>
            </w:pPr>
            <w:r w:rsidRPr="00497FE7">
              <w:t>Sporto organizacijų finansuotini projektai, turintys ilgalaikius planavimo dokumentus (planus, strategijas)</w:t>
            </w:r>
          </w:p>
        </w:tc>
        <w:tc>
          <w:tcPr>
            <w:tcW w:w="256" w:type="pct"/>
          </w:tcPr>
          <w:p w14:paraId="7F183373" w14:textId="3BF07D10" w:rsidR="00723EC7" w:rsidRPr="00497FE7" w:rsidRDefault="00723EC7" w:rsidP="00723EC7">
            <w:pPr>
              <w:widowControl w:val="0"/>
              <w:autoSpaceDE w:val="0"/>
              <w:autoSpaceDN w:val="0"/>
              <w:adjustRightInd w:val="0"/>
              <w:spacing w:line="276" w:lineRule="auto"/>
              <w:jc w:val="center"/>
            </w:pPr>
            <w:r>
              <w:t>23</w:t>
            </w:r>
          </w:p>
        </w:tc>
        <w:tc>
          <w:tcPr>
            <w:tcW w:w="217" w:type="pct"/>
          </w:tcPr>
          <w:p w14:paraId="261E7FEF" w14:textId="11CEA439" w:rsidR="00723EC7" w:rsidRPr="00497FE7" w:rsidRDefault="00723EC7" w:rsidP="00723EC7">
            <w:pPr>
              <w:widowControl w:val="0"/>
              <w:autoSpaceDE w:val="0"/>
              <w:autoSpaceDN w:val="0"/>
              <w:adjustRightInd w:val="0"/>
              <w:spacing w:line="276" w:lineRule="auto"/>
              <w:jc w:val="center"/>
            </w:pPr>
            <w:r>
              <w:t>23</w:t>
            </w:r>
          </w:p>
        </w:tc>
        <w:tc>
          <w:tcPr>
            <w:tcW w:w="217" w:type="pct"/>
          </w:tcPr>
          <w:p w14:paraId="23F330AB" w14:textId="56D435BD" w:rsidR="00723EC7" w:rsidRPr="00497FE7" w:rsidRDefault="00723EC7" w:rsidP="00723EC7">
            <w:pPr>
              <w:widowControl w:val="0"/>
              <w:autoSpaceDE w:val="0"/>
              <w:autoSpaceDN w:val="0"/>
              <w:adjustRightInd w:val="0"/>
              <w:spacing w:line="276" w:lineRule="auto"/>
              <w:jc w:val="center"/>
            </w:pPr>
            <w:r w:rsidRPr="00497FE7">
              <w:t>28</w:t>
            </w:r>
          </w:p>
        </w:tc>
        <w:tc>
          <w:tcPr>
            <w:tcW w:w="170" w:type="pct"/>
          </w:tcPr>
          <w:p w14:paraId="439ED32F" w14:textId="77777777" w:rsidR="00723EC7" w:rsidRPr="00497FE7" w:rsidRDefault="00723EC7" w:rsidP="00723EC7">
            <w:pPr>
              <w:widowControl w:val="0"/>
              <w:autoSpaceDE w:val="0"/>
              <w:autoSpaceDN w:val="0"/>
              <w:adjustRightInd w:val="0"/>
              <w:spacing w:line="276" w:lineRule="auto"/>
              <w:jc w:val="center"/>
            </w:pPr>
          </w:p>
        </w:tc>
        <w:tc>
          <w:tcPr>
            <w:tcW w:w="174" w:type="pct"/>
          </w:tcPr>
          <w:p w14:paraId="3F187B5B" w14:textId="4ED861FC" w:rsidR="00723EC7" w:rsidRPr="00497FE7" w:rsidRDefault="00723EC7" w:rsidP="00723EC7">
            <w:pPr>
              <w:widowControl w:val="0"/>
              <w:autoSpaceDE w:val="0"/>
              <w:autoSpaceDN w:val="0"/>
              <w:adjustRightInd w:val="0"/>
              <w:spacing w:line="276" w:lineRule="auto"/>
              <w:jc w:val="center"/>
            </w:pPr>
            <w:r w:rsidRPr="00497FE7">
              <w:t>+</w:t>
            </w:r>
          </w:p>
        </w:tc>
        <w:tc>
          <w:tcPr>
            <w:tcW w:w="173" w:type="pct"/>
          </w:tcPr>
          <w:p w14:paraId="29411E43" w14:textId="77777777" w:rsidR="00723EC7" w:rsidRPr="00497FE7" w:rsidRDefault="00723EC7" w:rsidP="00723EC7">
            <w:pPr>
              <w:widowControl w:val="0"/>
              <w:autoSpaceDE w:val="0"/>
              <w:autoSpaceDN w:val="0"/>
              <w:adjustRightInd w:val="0"/>
              <w:spacing w:line="276" w:lineRule="auto"/>
              <w:jc w:val="center"/>
            </w:pPr>
          </w:p>
        </w:tc>
        <w:tc>
          <w:tcPr>
            <w:tcW w:w="1217" w:type="pct"/>
          </w:tcPr>
          <w:p w14:paraId="4232BFC4" w14:textId="520195CB" w:rsidR="00723EC7" w:rsidRPr="00497FE7" w:rsidRDefault="00723EC7" w:rsidP="00723EC7">
            <w:r>
              <w:t>2024 m. finansuoti 23 sporto organizacijų projektai.</w:t>
            </w:r>
          </w:p>
        </w:tc>
        <w:tc>
          <w:tcPr>
            <w:tcW w:w="261" w:type="pct"/>
          </w:tcPr>
          <w:p w14:paraId="2FF38A5C" w14:textId="4D45875C" w:rsidR="00723EC7" w:rsidRPr="005E3E94" w:rsidRDefault="00723EC7" w:rsidP="00723EC7">
            <w:pPr>
              <w:widowControl w:val="0"/>
              <w:autoSpaceDE w:val="0"/>
              <w:autoSpaceDN w:val="0"/>
              <w:adjustRightInd w:val="0"/>
              <w:spacing w:line="276" w:lineRule="auto"/>
              <w:jc w:val="center"/>
              <w:rPr>
                <w:color w:val="FF0000"/>
              </w:rPr>
            </w:pPr>
            <w:r w:rsidRPr="00497FE7">
              <w:t>PMSA SS</w:t>
            </w:r>
          </w:p>
        </w:tc>
        <w:tc>
          <w:tcPr>
            <w:tcW w:w="216" w:type="pct"/>
          </w:tcPr>
          <w:p w14:paraId="2D0FC231" w14:textId="1FEE84AD" w:rsidR="00723EC7" w:rsidRPr="00D93973" w:rsidRDefault="00723EC7" w:rsidP="00723EC7">
            <w:pPr>
              <w:widowControl w:val="0"/>
              <w:autoSpaceDE w:val="0"/>
              <w:autoSpaceDN w:val="0"/>
              <w:adjustRightInd w:val="0"/>
              <w:spacing w:line="276" w:lineRule="auto"/>
              <w:jc w:val="center"/>
              <w:rPr>
                <w:color w:val="FF0000"/>
              </w:rPr>
            </w:pPr>
            <w:r w:rsidRPr="00D93973">
              <w:t>1096,1</w:t>
            </w:r>
          </w:p>
        </w:tc>
        <w:tc>
          <w:tcPr>
            <w:tcW w:w="175" w:type="pct"/>
          </w:tcPr>
          <w:p w14:paraId="50999250" w14:textId="77777777" w:rsidR="00723EC7" w:rsidRPr="005E3E94" w:rsidRDefault="00723EC7" w:rsidP="00723EC7">
            <w:pPr>
              <w:widowControl w:val="0"/>
              <w:autoSpaceDE w:val="0"/>
              <w:autoSpaceDN w:val="0"/>
              <w:adjustRightInd w:val="0"/>
              <w:spacing w:line="276" w:lineRule="auto"/>
              <w:jc w:val="center"/>
              <w:rPr>
                <w:color w:val="FF0000"/>
                <w:sz w:val="18"/>
                <w:szCs w:val="18"/>
              </w:rPr>
            </w:pPr>
          </w:p>
        </w:tc>
        <w:tc>
          <w:tcPr>
            <w:tcW w:w="175" w:type="pct"/>
          </w:tcPr>
          <w:p w14:paraId="2E8EEFF7" w14:textId="77777777" w:rsidR="00723EC7" w:rsidRPr="005E3E94" w:rsidRDefault="00723EC7" w:rsidP="00723EC7">
            <w:pPr>
              <w:widowControl w:val="0"/>
              <w:autoSpaceDE w:val="0"/>
              <w:autoSpaceDN w:val="0"/>
              <w:adjustRightInd w:val="0"/>
              <w:spacing w:line="276" w:lineRule="auto"/>
              <w:jc w:val="center"/>
              <w:rPr>
                <w:color w:val="FF0000"/>
              </w:rPr>
            </w:pPr>
          </w:p>
        </w:tc>
        <w:tc>
          <w:tcPr>
            <w:tcW w:w="178" w:type="pct"/>
            <w:gridSpan w:val="2"/>
          </w:tcPr>
          <w:p w14:paraId="3C989599" w14:textId="77777777" w:rsidR="00723EC7" w:rsidRPr="005E3E94" w:rsidRDefault="00723EC7" w:rsidP="00723EC7">
            <w:pPr>
              <w:widowControl w:val="0"/>
              <w:autoSpaceDE w:val="0"/>
              <w:autoSpaceDN w:val="0"/>
              <w:adjustRightInd w:val="0"/>
              <w:spacing w:line="276" w:lineRule="auto"/>
              <w:jc w:val="center"/>
              <w:rPr>
                <w:color w:val="FF0000"/>
              </w:rPr>
            </w:pPr>
          </w:p>
        </w:tc>
      </w:tr>
      <w:tr w:rsidR="00723EC7" w:rsidRPr="00A5024B" w14:paraId="09DC84A6" w14:textId="77777777" w:rsidTr="0056461D">
        <w:trPr>
          <w:jc w:val="center"/>
        </w:trPr>
        <w:tc>
          <w:tcPr>
            <w:tcW w:w="5000" w:type="pct"/>
            <w:gridSpan w:val="19"/>
            <w:vAlign w:val="center"/>
          </w:tcPr>
          <w:p w14:paraId="59CF898B" w14:textId="1DFEACA6" w:rsidR="00723EC7" w:rsidRPr="0056461D" w:rsidRDefault="00723EC7" w:rsidP="00723EC7">
            <w:pPr>
              <w:widowControl w:val="0"/>
              <w:autoSpaceDE w:val="0"/>
              <w:autoSpaceDN w:val="0"/>
              <w:adjustRightInd w:val="0"/>
              <w:spacing w:line="276" w:lineRule="auto"/>
              <w:rPr>
                <w:b/>
              </w:rPr>
            </w:pPr>
            <w:bookmarkStart w:id="24" w:name="_Hlk193271532"/>
            <w:r w:rsidRPr="0056461D">
              <w:rPr>
                <w:b/>
              </w:rPr>
              <w:t>1.3.</w:t>
            </w:r>
            <w:r>
              <w:rPr>
                <w:b/>
              </w:rPr>
              <w:t xml:space="preserve"> </w:t>
            </w:r>
            <w:r w:rsidRPr="00D76B11">
              <w:rPr>
                <w:b/>
              </w:rPr>
              <w:t>Skatinti socialinės atskirties mažėjimą ir socialinį saugumą</w:t>
            </w:r>
          </w:p>
        </w:tc>
      </w:tr>
      <w:tr w:rsidR="00723EC7" w:rsidRPr="00A5024B" w14:paraId="52D0BA73" w14:textId="77777777" w:rsidTr="00046219">
        <w:trPr>
          <w:jc w:val="center"/>
        </w:trPr>
        <w:tc>
          <w:tcPr>
            <w:tcW w:w="1571" w:type="pct"/>
            <w:gridSpan w:val="6"/>
            <w:vAlign w:val="center"/>
          </w:tcPr>
          <w:p w14:paraId="1BF82828" w14:textId="53E38AC7" w:rsidR="00723EC7" w:rsidRPr="005C49A4" w:rsidRDefault="00723EC7" w:rsidP="00723EC7">
            <w:pPr>
              <w:widowControl w:val="0"/>
              <w:autoSpaceDE w:val="0"/>
              <w:autoSpaceDN w:val="0"/>
              <w:adjustRightInd w:val="0"/>
              <w:spacing w:line="276" w:lineRule="auto"/>
              <w:rPr>
                <w:bCs/>
              </w:rPr>
            </w:pPr>
            <w:bookmarkStart w:id="25" w:name="_Hlk193271781"/>
            <w:bookmarkEnd w:id="24"/>
            <w:r w:rsidRPr="005C49A4">
              <w:rPr>
                <w:bCs/>
              </w:rPr>
              <w:t>Socialini</w:t>
            </w:r>
            <w:r>
              <w:rPr>
                <w:bCs/>
              </w:rPr>
              <w:t>ų</w:t>
            </w:r>
            <w:r w:rsidRPr="005C49A4">
              <w:rPr>
                <w:bCs/>
              </w:rPr>
              <w:t xml:space="preserve"> paslaugų </w:t>
            </w:r>
            <w:r>
              <w:rPr>
                <w:bCs/>
              </w:rPr>
              <w:t>poreikio patenkinimas</w:t>
            </w:r>
            <w:r w:rsidRPr="005C49A4">
              <w:rPr>
                <w:bCs/>
              </w:rPr>
              <w:t>, proc.</w:t>
            </w:r>
          </w:p>
        </w:tc>
        <w:tc>
          <w:tcPr>
            <w:tcW w:w="256" w:type="pct"/>
          </w:tcPr>
          <w:p w14:paraId="1A294DB7" w14:textId="763019F3" w:rsidR="00723EC7" w:rsidRPr="005C49A4" w:rsidRDefault="00723EC7" w:rsidP="00723EC7">
            <w:pPr>
              <w:widowControl w:val="0"/>
              <w:autoSpaceDE w:val="0"/>
              <w:autoSpaceDN w:val="0"/>
              <w:adjustRightInd w:val="0"/>
              <w:spacing w:line="276" w:lineRule="auto"/>
              <w:jc w:val="center"/>
              <w:rPr>
                <w:bCs/>
              </w:rPr>
            </w:pPr>
            <w:r w:rsidRPr="005C49A4">
              <w:rPr>
                <w:bCs/>
              </w:rPr>
              <w:t>9</w:t>
            </w:r>
            <w:r>
              <w:rPr>
                <w:bCs/>
              </w:rPr>
              <w:t>9,9</w:t>
            </w:r>
          </w:p>
        </w:tc>
        <w:tc>
          <w:tcPr>
            <w:tcW w:w="217" w:type="pct"/>
          </w:tcPr>
          <w:p w14:paraId="3D972E63" w14:textId="0B466757" w:rsidR="00723EC7" w:rsidRPr="005C49A4" w:rsidRDefault="00723EC7" w:rsidP="00723EC7">
            <w:pPr>
              <w:widowControl w:val="0"/>
              <w:autoSpaceDE w:val="0"/>
              <w:autoSpaceDN w:val="0"/>
              <w:adjustRightInd w:val="0"/>
              <w:spacing w:line="276" w:lineRule="auto"/>
              <w:rPr>
                <w:bCs/>
              </w:rPr>
            </w:pPr>
            <w:r w:rsidRPr="005C49A4">
              <w:rPr>
                <w:bCs/>
              </w:rPr>
              <w:t>9</w:t>
            </w:r>
            <w:r>
              <w:rPr>
                <w:bCs/>
              </w:rPr>
              <w:t>9,9</w:t>
            </w:r>
          </w:p>
        </w:tc>
        <w:tc>
          <w:tcPr>
            <w:tcW w:w="217" w:type="pct"/>
          </w:tcPr>
          <w:p w14:paraId="6BDB5BB0" w14:textId="2236FDAB" w:rsidR="00723EC7" w:rsidRPr="005C49A4" w:rsidRDefault="00723EC7" w:rsidP="00723EC7">
            <w:pPr>
              <w:widowControl w:val="0"/>
              <w:autoSpaceDE w:val="0"/>
              <w:autoSpaceDN w:val="0"/>
              <w:adjustRightInd w:val="0"/>
              <w:spacing w:line="276" w:lineRule="auto"/>
              <w:jc w:val="center"/>
              <w:rPr>
                <w:bCs/>
              </w:rPr>
            </w:pPr>
            <w:r>
              <w:rPr>
                <w:bCs/>
              </w:rPr>
              <w:t>99,9</w:t>
            </w:r>
          </w:p>
        </w:tc>
        <w:tc>
          <w:tcPr>
            <w:tcW w:w="2739" w:type="pct"/>
            <w:gridSpan w:val="10"/>
          </w:tcPr>
          <w:p w14:paraId="595952F7" w14:textId="77777777" w:rsidR="00723EC7" w:rsidRPr="005C49A4" w:rsidRDefault="00723EC7" w:rsidP="00723EC7">
            <w:pPr>
              <w:widowControl w:val="0"/>
              <w:autoSpaceDE w:val="0"/>
              <w:autoSpaceDN w:val="0"/>
              <w:adjustRightInd w:val="0"/>
              <w:spacing w:line="276" w:lineRule="auto"/>
              <w:rPr>
                <w:bCs/>
              </w:rPr>
            </w:pPr>
          </w:p>
        </w:tc>
      </w:tr>
      <w:tr w:rsidR="00723EC7" w:rsidRPr="00A5024B" w14:paraId="3BF9E374" w14:textId="77777777" w:rsidTr="00046219">
        <w:trPr>
          <w:jc w:val="center"/>
        </w:trPr>
        <w:tc>
          <w:tcPr>
            <w:tcW w:w="1571" w:type="pct"/>
            <w:gridSpan w:val="6"/>
            <w:vAlign w:val="center"/>
          </w:tcPr>
          <w:p w14:paraId="7E53D831" w14:textId="7F8150ED" w:rsidR="00723EC7" w:rsidRPr="005C49A4" w:rsidRDefault="00723EC7" w:rsidP="00723EC7">
            <w:pPr>
              <w:widowControl w:val="0"/>
              <w:autoSpaceDE w:val="0"/>
              <w:autoSpaceDN w:val="0"/>
              <w:adjustRightInd w:val="0"/>
              <w:spacing w:line="276" w:lineRule="auto"/>
              <w:rPr>
                <w:bCs/>
              </w:rPr>
            </w:pPr>
            <w:r>
              <w:rPr>
                <w:bCs/>
              </w:rPr>
              <w:t>Bendras išlaikomo amžiaus žmonių koeficientas</w:t>
            </w:r>
          </w:p>
        </w:tc>
        <w:tc>
          <w:tcPr>
            <w:tcW w:w="256" w:type="pct"/>
          </w:tcPr>
          <w:p w14:paraId="7199C164" w14:textId="38E9084E" w:rsidR="00723EC7" w:rsidRPr="005C49A4" w:rsidRDefault="00723EC7" w:rsidP="00723EC7">
            <w:pPr>
              <w:widowControl w:val="0"/>
              <w:autoSpaceDE w:val="0"/>
              <w:autoSpaceDN w:val="0"/>
              <w:adjustRightInd w:val="0"/>
              <w:spacing w:line="276" w:lineRule="auto"/>
              <w:jc w:val="center"/>
              <w:rPr>
                <w:bCs/>
              </w:rPr>
            </w:pPr>
            <w:r>
              <w:rPr>
                <w:bCs/>
              </w:rPr>
              <w:t>59,0</w:t>
            </w:r>
          </w:p>
        </w:tc>
        <w:tc>
          <w:tcPr>
            <w:tcW w:w="217" w:type="pct"/>
          </w:tcPr>
          <w:p w14:paraId="329D0141" w14:textId="072C3D4B" w:rsidR="00723EC7" w:rsidRPr="005C49A4" w:rsidRDefault="00723EC7" w:rsidP="00723EC7">
            <w:pPr>
              <w:widowControl w:val="0"/>
              <w:autoSpaceDE w:val="0"/>
              <w:autoSpaceDN w:val="0"/>
              <w:adjustRightInd w:val="0"/>
              <w:spacing w:line="276" w:lineRule="auto"/>
              <w:rPr>
                <w:bCs/>
              </w:rPr>
            </w:pPr>
            <w:r>
              <w:rPr>
                <w:bCs/>
              </w:rPr>
              <w:t>59,0</w:t>
            </w:r>
          </w:p>
        </w:tc>
        <w:tc>
          <w:tcPr>
            <w:tcW w:w="217" w:type="pct"/>
          </w:tcPr>
          <w:p w14:paraId="4C45F20E" w14:textId="426BD2BD" w:rsidR="00723EC7" w:rsidRPr="0056461D" w:rsidRDefault="00723EC7" w:rsidP="00723EC7">
            <w:pPr>
              <w:widowControl w:val="0"/>
              <w:autoSpaceDE w:val="0"/>
              <w:autoSpaceDN w:val="0"/>
              <w:adjustRightInd w:val="0"/>
              <w:spacing w:line="276" w:lineRule="auto"/>
              <w:jc w:val="center"/>
              <w:rPr>
                <w:bCs/>
                <w:sz w:val="18"/>
                <w:szCs w:val="18"/>
              </w:rPr>
            </w:pPr>
            <w:r w:rsidRPr="0056461D">
              <w:rPr>
                <w:bCs/>
                <w:sz w:val="18"/>
                <w:szCs w:val="18"/>
              </w:rPr>
              <w:t>Nedidėjantis</w:t>
            </w:r>
          </w:p>
        </w:tc>
        <w:tc>
          <w:tcPr>
            <w:tcW w:w="2739" w:type="pct"/>
            <w:gridSpan w:val="10"/>
          </w:tcPr>
          <w:p w14:paraId="3263DBF4" w14:textId="77777777" w:rsidR="00723EC7" w:rsidRPr="005C49A4" w:rsidRDefault="00723EC7" w:rsidP="00723EC7">
            <w:pPr>
              <w:widowControl w:val="0"/>
              <w:autoSpaceDE w:val="0"/>
              <w:autoSpaceDN w:val="0"/>
              <w:adjustRightInd w:val="0"/>
              <w:spacing w:line="276" w:lineRule="auto"/>
              <w:rPr>
                <w:bCs/>
              </w:rPr>
            </w:pPr>
          </w:p>
        </w:tc>
      </w:tr>
      <w:tr w:rsidR="00723EC7" w:rsidRPr="00A5024B" w14:paraId="7A5AF4C1" w14:textId="77777777" w:rsidTr="00D76B11">
        <w:trPr>
          <w:jc w:val="center"/>
        </w:trPr>
        <w:tc>
          <w:tcPr>
            <w:tcW w:w="5000" w:type="pct"/>
            <w:gridSpan w:val="19"/>
            <w:vAlign w:val="center"/>
          </w:tcPr>
          <w:p w14:paraId="76ECED5D" w14:textId="0437D350" w:rsidR="00723EC7" w:rsidRPr="00D76B11" w:rsidRDefault="00723EC7" w:rsidP="00723EC7">
            <w:pPr>
              <w:widowControl w:val="0"/>
              <w:autoSpaceDE w:val="0"/>
              <w:autoSpaceDN w:val="0"/>
              <w:adjustRightInd w:val="0"/>
              <w:spacing w:line="276" w:lineRule="auto"/>
              <w:rPr>
                <w:b/>
              </w:rPr>
            </w:pPr>
            <w:r w:rsidRPr="00D76B11">
              <w:rPr>
                <w:b/>
              </w:rPr>
              <w:t>1.3.1. Uždavinys. Užtikrinti kokybišką ir efektyvią socialinę paramą bendruomenėje</w:t>
            </w:r>
          </w:p>
        </w:tc>
      </w:tr>
      <w:bookmarkEnd w:id="25"/>
      <w:tr w:rsidR="00723EC7" w:rsidRPr="00A5024B" w14:paraId="2791477E" w14:textId="77777777" w:rsidTr="00046219">
        <w:trPr>
          <w:jc w:val="center"/>
        </w:trPr>
        <w:tc>
          <w:tcPr>
            <w:tcW w:w="1571" w:type="pct"/>
            <w:gridSpan w:val="6"/>
            <w:vAlign w:val="center"/>
          </w:tcPr>
          <w:p w14:paraId="4AF01FB4" w14:textId="2D35B62D" w:rsidR="00723EC7" w:rsidRDefault="00723EC7" w:rsidP="00723EC7">
            <w:pPr>
              <w:widowControl w:val="0"/>
              <w:autoSpaceDE w:val="0"/>
              <w:autoSpaceDN w:val="0"/>
              <w:adjustRightInd w:val="0"/>
              <w:spacing w:line="276" w:lineRule="auto"/>
              <w:rPr>
                <w:bCs/>
              </w:rPr>
            </w:pPr>
            <w:r w:rsidRPr="005C49A4">
              <w:rPr>
                <w:bCs/>
              </w:rPr>
              <w:t>Gyventojų poreikius atitinkančių socialinių paslaugų dalis nuo Socialinio paslaugų kataloge nurodytų paslaugų skaičiaus, proc.</w:t>
            </w:r>
          </w:p>
        </w:tc>
        <w:tc>
          <w:tcPr>
            <w:tcW w:w="256" w:type="pct"/>
          </w:tcPr>
          <w:p w14:paraId="78FD2AAF" w14:textId="009ABA3D" w:rsidR="00723EC7" w:rsidRDefault="00723EC7" w:rsidP="00723EC7">
            <w:pPr>
              <w:widowControl w:val="0"/>
              <w:autoSpaceDE w:val="0"/>
              <w:autoSpaceDN w:val="0"/>
              <w:adjustRightInd w:val="0"/>
              <w:spacing w:line="276" w:lineRule="auto"/>
              <w:jc w:val="center"/>
              <w:rPr>
                <w:bCs/>
              </w:rPr>
            </w:pPr>
            <w:r w:rsidRPr="005C49A4">
              <w:rPr>
                <w:bCs/>
              </w:rPr>
              <w:t>97,0</w:t>
            </w:r>
          </w:p>
        </w:tc>
        <w:tc>
          <w:tcPr>
            <w:tcW w:w="217" w:type="pct"/>
          </w:tcPr>
          <w:p w14:paraId="235B63CD" w14:textId="4AE75A20" w:rsidR="00723EC7" w:rsidRDefault="00723EC7" w:rsidP="00723EC7">
            <w:pPr>
              <w:widowControl w:val="0"/>
              <w:autoSpaceDE w:val="0"/>
              <w:autoSpaceDN w:val="0"/>
              <w:adjustRightInd w:val="0"/>
              <w:spacing w:line="276" w:lineRule="auto"/>
              <w:rPr>
                <w:bCs/>
              </w:rPr>
            </w:pPr>
            <w:r w:rsidRPr="005C49A4">
              <w:rPr>
                <w:bCs/>
              </w:rPr>
              <w:t>96,0</w:t>
            </w:r>
          </w:p>
        </w:tc>
        <w:tc>
          <w:tcPr>
            <w:tcW w:w="217" w:type="pct"/>
          </w:tcPr>
          <w:p w14:paraId="04107C6E" w14:textId="28795EA9" w:rsidR="00723EC7" w:rsidRPr="0056461D" w:rsidRDefault="00723EC7" w:rsidP="00723EC7">
            <w:pPr>
              <w:widowControl w:val="0"/>
              <w:autoSpaceDE w:val="0"/>
              <w:autoSpaceDN w:val="0"/>
              <w:adjustRightInd w:val="0"/>
              <w:spacing w:line="276" w:lineRule="auto"/>
              <w:jc w:val="center"/>
              <w:rPr>
                <w:bCs/>
                <w:sz w:val="18"/>
                <w:szCs w:val="18"/>
              </w:rPr>
            </w:pPr>
            <w:r w:rsidRPr="005C49A4">
              <w:rPr>
                <w:bCs/>
              </w:rPr>
              <w:t>96,0</w:t>
            </w:r>
          </w:p>
        </w:tc>
        <w:tc>
          <w:tcPr>
            <w:tcW w:w="2739" w:type="pct"/>
            <w:gridSpan w:val="10"/>
          </w:tcPr>
          <w:p w14:paraId="078229FB" w14:textId="77777777" w:rsidR="00723EC7" w:rsidRPr="005C49A4" w:rsidRDefault="00723EC7" w:rsidP="00723EC7">
            <w:pPr>
              <w:widowControl w:val="0"/>
              <w:autoSpaceDE w:val="0"/>
              <w:autoSpaceDN w:val="0"/>
              <w:adjustRightInd w:val="0"/>
              <w:spacing w:line="276" w:lineRule="auto"/>
              <w:rPr>
                <w:bCs/>
              </w:rPr>
            </w:pPr>
          </w:p>
        </w:tc>
      </w:tr>
      <w:tr w:rsidR="00723EC7" w:rsidRPr="00A5024B" w14:paraId="00DDB844" w14:textId="77777777" w:rsidTr="005B3BB4">
        <w:trPr>
          <w:jc w:val="center"/>
        </w:trPr>
        <w:tc>
          <w:tcPr>
            <w:tcW w:w="159" w:type="pct"/>
            <w:vMerge w:val="restart"/>
            <w:vAlign w:val="center"/>
          </w:tcPr>
          <w:p w14:paraId="1D36AEF2" w14:textId="77777777" w:rsidR="00723EC7" w:rsidRPr="005C49A4" w:rsidRDefault="00723EC7" w:rsidP="00723EC7">
            <w:pPr>
              <w:widowControl w:val="0"/>
              <w:autoSpaceDE w:val="0"/>
              <w:autoSpaceDN w:val="0"/>
              <w:adjustRightInd w:val="0"/>
              <w:spacing w:line="276" w:lineRule="auto"/>
              <w:jc w:val="center"/>
              <w:rPr>
                <w:b/>
              </w:rPr>
            </w:pPr>
          </w:p>
        </w:tc>
        <w:tc>
          <w:tcPr>
            <w:tcW w:w="579" w:type="pct"/>
            <w:gridSpan w:val="3"/>
            <w:vMerge w:val="restart"/>
            <w:vAlign w:val="center"/>
          </w:tcPr>
          <w:p w14:paraId="55E24E5B" w14:textId="77777777" w:rsidR="00723EC7" w:rsidRPr="005C49A4" w:rsidRDefault="00723EC7" w:rsidP="00723EC7">
            <w:pPr>
              <w:widowControl w:val="0"/>
              <w:autoSpaceDE w:val="0"/>
              <w:autoSpaceDN w:val="0"/>
              <w:adjustRightInd w:val="0"/>
              <w:spacing w:line="276" w:lineRule="auto"/>
              <w:rPr>
                <w:bCs/>
              </w:rPr>
            </w:pPr>
            <w:r w:rsidRPr="005C49A4">
              <w:rPr>
                <w:bCs/>
              </w:rPr>
              <w:t>Glaudus bendradarbiavimas su NVO skatinant jų įtrauktį teikti socialines paslaugas ir plėsti teikiamų socialinių paslaugų spektrą</w:t>
            </w:r>
          </w:p>
        </w:tc>
        <w:tc>
          <w:tcPr>
            <w:tcW w:w="308" w:type="pct"/>
            <w:vMerge w:val="restart"/>
          </w:tcPr>
          <w:p w14:paraId="65E4EE18" w14:textId="77777777" w:rsidR="00723EC7" w:rsidRPr="005C49A4" w:rsidRDefault="00723EC7" w:rsidP="00723EC7">
            <w:pPr>
              <w:widowControl w:val="0"/>
              <w:autoSpaceDE w:val="0"/>
              <w:autoSpaceDN w:val="0"/>
              <w:adjustRightInd w:val="0"/>
              <w:spacing w:line="276" w:lineRule="auto"/>
              <w:rPr>
                <w:bCs/>
              </w:rPr>
            </w:pPr>
            <w:r w:rsidRPr="005C49A4">
              <w:rPr>
                <w:bCs/>
              </w:rPr>
              <w:t>1.3.1.1.</w:t>
            </w:r>
          </w:p>
        </w:tc>
        <w:tc>
          <w:tcPr>
            <w:tcW w:w="525" w:type="pct"/>
            <w:tcBorders>
              <w:top w:val="single" w:sz="5" w:space="0" w:color="000000"/>
              <w:left w:val="single" w:sz="5" w:space="0" w:color="000000"/>
              <w:bottom w:val="single" w:sz="5" w:space="0" w:color="000000"/>
              <w:right w:val="single" w:sz="5" w:space="0" w:color="000000"/>
            </w:tcBorders>
          </w:tcPr>
          <w:p w14:paraId="1A8F0449" w14:textId="77777777" w:rsidR="00723EC7" w:rsidRPr="005C49A4" w:rsidRDefault="00723EC7" w:rsidP="00723EC7">
            <w:pPr>
              <w:widowControl w:val="0"/>
              <w:autoSpaceDE w:val="0"/>
              <w:autoSpaceDN w:val="0"/>
              <w:adjustRightInd w:val="0"/>
              <w:spacing w:line="276" w:lineRule="auto"/>
              <w:rPr>
                <w:bCs/>
              </w:rPr>
            </w:pPr>
            <w:r w:rsidRPr="005C49A4">
              <w:t>NVO</w:t>
            </w:r>
            <w:r w:rsidRPr="005C49A4">
              <w:rPr>
                <w:spacing w:val="-10"/>
              </w:rPr>
              <w:t xml:space="preserve"> </w:t>
            </w:r>
            <w:r w:rsidRPr="005C49A4">
              <w:rPr>
                <w:spacing w:val="-1"/>
              </w:rPr>
              <w:t>teikiančių</w:t>
            </w:r>
            <w:r w:rsidRPr="005C49A4">
              <w:rPr>
                <w:spacing w:val="-9"/>
              </w:rPr>
              <w:t xml:space="preserve"> </w:t>
            </w:r>
            <w:r w:rsidRPr="005C49A4">
              <w:t>socialines</w:t>
            </w:r>
            <w:r w:rsidRPr="005C49A4">
              <w:rPr>
                <w:spacing w:val="-10"/>
              </w:rPr>
              <w:t xml:space="preserve"> </w:t>
            </w:r>
            <w:r w:rsidRPr="005C49A4">
              <w:t>paslaugas,</w:t>
            </w:r>
            <w:r w:rsidRPr="005C49A4">
              <w:rPr>
                <w:spacing w:val="-9"/>
              </w:rPr>
              <w:t xml:space="preserve"> </w:t>
            </w:r>
            <w:r w:rsidRPr="005C49A4">
              <w:rPr>
                <w:spacing w:val="-1"/>
              </w:rPr>
              <w:t>skaičius</w:t>
            </w:r>
          </w:p>
        </w:tc>
        <w:tc>
          <w:tcPr>
            <w:tcW w:w="256" w:type="pct"/>
          </w:tcPr>
          <w:p w14:paraId="7BA417C4" w14:textId="4EADDE88" w:rsidR="00723EC7" w:rsidRPr="00FC6560" w:rsidRDefault="00723EC7" w:rsidP="00723EC7">
            <w:pPr>
              <w:widowControl w:val="0"/>
              <w:autoSpaceDE w:val="0"/>
              <w:autoSpaceDN w:val="0"/>
              <w:adjustRightInd w:val="0"/>
              <w:spacing w:line="276" w:lineRule="auto"/>
              <w:jc w:val="center"/>
              <w:rPr>
                <w:bCs/>
              </w:rPr>
            </w:pPr>
            <w:r w:rsidRPr="00FC6560">
              <w:rPr>
                <w:bCs/>
              </w:rPr>
              <w:t>26</w:t>
            </w:r>
          </w:p>
        </w:tc>
        <w:tc>
          <w:tcPr>
            <w:tcW w:w="217" w:type="pct"/>
          </w:tcPr>
          <w:p w14:paraId="6130C3B2" w14:textId="44460E7E" w:rsidR="00723EC7" w:rsidRPr="00FC6560" w:rsidRDefault="00723EC7" w:rsidP="00723EC7">
            <w:pPr>
              <w:widowControl w:val="0"/>
              <w:autoSpaceDE w:val="0"/>
              <w:autoSpaceDN w:val="0"/>
              <w:adjustRightInd w:val="0"/>
              <w:spacing w:line="276" w:lineRule="auto"/>
              <w:jc w:val="center"/>
              <w:rPr>
                <w:bCs/>
              </w:rPr>
            </w:pPr>
            <w:r w:rsidRPr="00FC6560">
              <w:rPr>
                <w:bCs/>
              </w:rPr>
              <w:t>25</w:t>
            </w:r>
          </w:p>
        </w:tc>
        <w:tc>
          <w:tcPr>
            <w:tcW w:w="217" w:type="pct"/>
          </w:tcPr>
          <w:p w14:paraId="26D0697E" w14:textId="77777777" w:rsidR="00723EC7" w:rsidRPr="00FC6560" w:rsidRDefault="00723EC7" w:rsidP="00723EC7">
            <w:pPr>
              <w:widowControl w:val="0"/>
              <w:autoSpaceDE w:val="0"/>
              <w:autoSpaceDN w:val="0"/>
              <w:adjustRightInd w:val="0"/>
              <w:spacing w:line="276" w:lineRule="auto"/>
              <w:jc w:val="center"/>
              <w:rPr>
                <w:bCs/>
              </w:rPr>
            </w:pPr>
            <w:r w:rsidRPr="00FC6560">
              <w:rPr>
                <w:bCs/>
              </w:rPr>
              <w:t>32</w:t>
            </w:r>
          </w:p>
        </w:tc>
        <w:tc>
          <w:tcPr>
            <w:tcW w:w="170" w:type="pct"/>
          </w:tcPr>
          <w:p w14:paraId="246BDAD8"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58B762AA" w14:textId="76F7AA8B" w:rsidR="00723EC7" w:rsidRPr="00FC6560" w:rsidRDefault="00723EC7" w:rsidP="00723EC7">
            <w:pPr>
              <w:widowControl w:val="0"/>
              <w:autoSpaceDE w:val="0"/>
              <w:autoSpaceDN w:val="0"/>
              <w:adjustRightInd w:val="0"/>
              <w:spacing w:line="276" w:lineRule="auto"/>
              <w:rPr>
                <w:bCs/>
              </w:rPr>
            </w:pPr>
            <w:r w:rsidRPr="00FC6560">
              <w:rPr>
                <w:bCs/>
              </w:rPr>
              <w:t>+</w:t>
            </w:r>
          </w:p>
        </w:tc>
        <w:tc>
          <w:tcPr>
            <w:tcW w:w="173" w:type="pct"/>
          </w:tcPr>
          <w:p w14:paraId="0E50F791"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5F851276" w14:textId="3C1BA127" w:rsidR="00723EC7" w:rsidRPr="00FC6560" w:rsidRDefault="00723EC7" w:rsidP="00723EC7">
            <w:pPr>
              <w:widowControl w:val="0"/>
              <w:autoSpaceDE w:val="0"/>
              <w:autoSpaceDN w:val="0"/>
              <w:adjustRightInd w:val="0"/>
              <w:spacing w:line="276" w:lineRule="auto"/>
              <w:rPr>
                <w:bCs/>
              </w:rPr>
            </w:pPr>
            <w:r w:rsidRPr="00FC6560">
              <w:rPr>
                <w:bCs/>
              </w:rPr>
              <w:t>Nuo 2024 m. Panevėžio socialinių paslaugų centras nebeteikia pagalbos į namus paslaugos. Šių paslaugų teikimą perėmė licencijuotos įstaigos. Paslaugų gavėjų skaičius pastoviai auga.</w:t>
            </w:r>
          </w:p>
        </w:tc>
        <w:tc>
          <w:tcPr>
            <w:tcW w:w="261" w:type="pct"/>
          </w:tcPr>
          <w:p w14:paraId="0F22128F" w14:textId="77777777" w:rsidR="00723EC7" w:rsidRPr="00FC6560" w:rsidRDefault="00723EC7" w:rsidP="00723EC7">
            <w:pPr>
              <w:widowControl w:val="0"/>
              <w:autoSpaceDE w:val="0"/>
              <w:autoSpaceDN w:val="0"/>
              <w:adjustRightInd w:val="0"/>
              <w:spacing w:line="276" w:lineRule="auto"/>
              <w:rPr>
                <w:bCs/>
              </w:rPr>
            </w:pPr>
            <w:r w:rsidRPr="00FC6560">
              <w:rPr>
                <w:bCs/>
              </w:rPr>
              <w:t>PMSA SRS, NOK</w:t>
            </w:r>
          </w:p>
        </w:tc>
        <w:tc>
          <w:tcPr>
            <w:tcW w:w="216" w:type="pct"/>
          </w:tcPr>
          <w:p w14:paraId="292EBBB0" w14:textId="17D9F396" w:rsidR="00723EC7" w:rsidRPr="00FC6560" w:rsidRDefault="00723EC7" w:rsidP="00723EC7">
            <w:pPr>
              <w:widowControl w:val="0"/>
              <w:autoSpaceDE w:val="0"/>
              <w:autoSpaceDN w:val="0"/>
              <w:adjustRightInd w:val="0"/>
              <w:spacing w:line="276" w:lineRule="auto"/>
              <w:rPr>
                <w:bCs/>
                <w:sz w:val="16"/>
                <w:szCs w:val="16"/>
              </w:rPr>
            </w:pPr>
            <w:r w:rsidRPr="00FC6560">
              <w:rPr>
                <w:bCs/>
                <w:sz w:val="16"/>
                <w:szCs w:val="16"/>
              </w:rPr>
              <w:t>1805,7</w:t>
            </w:r>
          </w:p>
        </w:tc>
        <w:tc>
          <w:tcPr>
            <w:tcW w:w="175" w:type="pct"/>
          </w:tcPr>
          <w:p w14:paraId="00E30A36" w14:textId="1EE17048" w:rsidR="00723EC7" w:rsidRPr="00FC6560" w:rsidRDefault="00723EC7" w:rsidP="00723EC7">
            <w:pPr>
              <w:widowControl w:val="0"/>
              <w:autoSpaceDE w:val="0"/>
              <w:autoSpaceDN w:val="0"/>
              <w:adjustRightInd w:val="0"/>
              <w:spacing w:line="276" w:lineRule="auto"/>
              <w:rPr>
                <w:bCs/>
                <w:sz w:val="16"/>
                <w:szCs w:val="16"/>
              </w:rPr>
            </w:pPr>
            <w:r w:rsidRPr="00FC6560">
              <w:rPr>
                <w:bCs/>
                <w:sz w:val="16"/>
                <w:szCs w:val="16"/>
              </w:rPr>
              <w:t>302,1</w:t>
            </w:r>
          </w:p>
        </w:tc>
        <w:tc>
          <w:tcPr>
            <w:tcW w:w="175" w:type="pct"/>
          </w:tcPr>
          <w:p w14:paraId="210B60BB" w14:textId="77777777" w:rsidR="00723EC7" w:rsidRPr="00FC6560" w:rsidRDefault="00723EC7" w:rsidP="00723EC7">
            <w:pPr>
              <w:widowControl w:val="0"/>
              <w:autoSpaceDE w:val="0"/>
              <w:autoSpaceDN w:val="0"/>
              <w:adjustRightInd w:val="0"/>
              <w:spacing w:line="276" w:lineRule="auto"/>
              <w:rPr>
                <w:bCs/>
              </w:rPr>
            </w:pPr>
          </w:p>
        </w:tc>
        <w:tc>
          <w:tcPr>
            <w:tcW w:w="178" w:type="pct"/>
            <w:gridSpan w:val="2"/>
          </w:tcPr>
          <w:p w14:paraId="4C8AB8BB" w14:textId="77777777" w:rsidR="00723EC7" w:rsidRPr="00FC6560" w:rsidRDefault="00723EC7" w:rsidP="00723EC7">
            <w:pPr>
              <w:widowControl w:val="0"/>
              <w:autoSpaceDE w:val="0"/>
              <w:autoSpaceDN w:val="0"/>
              <w:adjustRightInd w:val="0"/>
              <w:spacing w:line="276" w:lineRule="auto"/>
              <w:rPr>
                <w:bCs/>
              </w:rPr>
            </w:pPr>
          </w:p>
        </w:tc>
      </w:tr>
      <w:tr w:rsidR="00723EC7" w:rsidRPr="00A5024B" w14:paraId="242B35F9" w14:textId="77777777" w:rsidTr="005B3BB4">
        <w:trPr>
          <w:jc w:val="center"/>
        </w:trPr>
        <w:tc>
          <w:tcPr>
            <w:tcW w:w="159" w:type="pct"/>
            <w:vMerge/>
            <w:vAlign w:val="center"/>
          </w:tcPr>
          <w:p w14:paraId="54F2A7B9" w14:textId="77777777" w:rsidR="00723EC7" w:rsidRPr="005C49A4" w:rsidRDefault="00723EC7" w:rsidP="00723EC7">
            <w:pPr>
              <w:widowControl w:val="0"/>
              <w:autoSpaceDE w:val="0"/>
              <w:autoSpaceDN w:val="0"/>
              <w:adjustRightInd w:val="0"/>
              <w:spacing w:line="276" w:lineRule="auto"/>
              <w:jc w:val="center"/>
              <w:rPr>
                <w:b/>
              </w:rPr>
            </w:pPr>
          </w:p>
        </w:tc>
        <w:tc>
          <w:tcPr>
            <w:tcW w:w="579" w:type="pct"/>
            <w:gridSpan w:val="3"/>
            <w:vMerge/>
            <w:vAlign w:val="center"/>
          </w:tcPr>
          <w:p w14:paraId="7C1945B0" w14:textId="77777777" w:rsidR="00723EC7" w:rsidRPr="005C49A4" w:rsidRDefault="00723EC7" w:rsidP="00723EC7">
            <w:pPr>
              <w:widowControl w:val="0"/>
              <w:autoSpaceDE w:val="0"/>
              <w:autoSpaceDN w:val="0"/>
              <w:adjustRightInd w:val="0"/>
              <w:spacing w:line="276" w:lineRule="auto"/>
              <w:rPr>
                <w:bCs/>
              </w:rPr>
            </w:pPr>
          </w:p>
        </w:tc>
        <w:tc>
          <w:tcPr>
            <w:tcW w:w="308" w:type="pct"/>
            <w:vMerge/>
          </w:tcPr>
          <w:p w14:paraId="7093624D" w14:textId="77777777" w:rsidR="00723EC7" w:rsidRPr="005C49A4" w:rsidRDefault="00723EC7" w:rsidP="00723EC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612F1D6E" w14:textId="34E77CE6" w:rsidR="00723EC7" w:rsidRPr="005C49A4" w:rsidRDefault="00723EC7" w:rsidP="00723EC7">
            <w:pPr>
              <w:widowControl w:val="0"/>
              <w:autoSpaceDE w:val="0"/>
              <w:autoSpaceDN w:val="0"/>
              <w:adjustRightInd w:val="0"/>
              <w:spacing w:line="276" w:lineRule="auto"/>
              <w:rPr>
                <w:bCs/>
              </w:rPr>
            </w:pPr>
            <w:r w:rsidRPr="005C49A4">
              <w:t>NVO</w:t>
            </w:r>
            <w:r w:rsidRPr="005C49A4">
              <w:rPr>
                <w:spacing w:val="-8"/>
              </w:rPr>
              <w:t xml:space="preserve"> </w:t>
            </w:r>
            <w:r w:rsidRPr="005C49A4">
              <w:rPr>
                <w:spacing w:val="-1"/>
              </w:rPr>
              <w:t>teikiamų</w:t>
            </w:r>
            <w:r w:rsidRPr="005C49A4">
              <w:rPr>
                <w:spacing w:val="-7"/>
              </w:rPr>
              <w:t xml:space="preserve"> </w:t>
            </w:r>
            <w:r w:rsidRPr="005C49A4">
              <w:t>socialinių</w:t>
            </w:r>
            <w:r w:rsidRPr="005C49A4">
              <w:rPr>
                <w:spacing w:val="-7"/>
              </w:rPr>
              <w:t xml:space="preserve"> </w:t>
            </w:r>
            <w:r w:rsidRPr="005C49A4">
              <w:t>paslaugų</w:t>
            </w:r>
            <w:r w:rsidRPr="005C49A4">
              <w:rPr>
                <w:spacing w:val="-6"/>
              </w:rPr>
              <w:t xml:space="preserve"> </w:t>
            </w:r>
            <w:r w:rsidRPr="005C49A4">
              <w:t>dalis</w:t>
            </w:r>
            <w:r w:rsidRPr="005C49A4">
              <w:rPr>
                <w:spacing w:val="-9"/>
              </w:rPr>
              <w:t xml:space="preserve"> </w:t>
            </w:r>
            <w:r w:rsidRPr="005C49A4">
              <w:t>nuo</w:t>
            </w:r>
            <w:r w:rsidRPr="005C49A4">
              <w:rPr>
                <w:spacing w:val="-7"/>
              </w:rPr>
              <w:t xml:space="preserve"> </w:t>
            </w:r>
            <w:r w:rsidRPr="005C49A4">
              <w:t>Socialinio</w:t>
            </w:r>
            <w:r w:rsidRPr="005C49A4">
              <w:rPr>
                <w:spacing w:val="24"/>
                <w:w w:val="99"/>
              </w:rPr>
              <w:t xml:space="preserve"> </w:t>
            </w:r>
            <w:r w:rsidRPr="005C49A4">
              <w:t>paslaugų</w:t>
            </w:r>
            <w:r w:rsidRPr="005C49A4">
              <w:rPr>
                <w:spacing w:val="-10"/>
              </w:rPr>
              <w:t xml:space="preserve"> </w:t>
            </w:r>
            <w:r w:rsidRPr="005C49A4">
              <w:t>kataloge</w:t>
            </w:r>
            <w:r w:rsidRPr="005C49A4">
              <w:rPr>
                <w:spacing w:val="-10"/>
              </w:rPr>
              <w:t xml:space="preserve"> </w:t>
            </w:r>
            <w:r w:rsidRPr="005C49A4">
              <w:t>nurodytų</w:t>
            </w:r>
            <w:r w:rsidRPr="005C49A4">
              <w:rPr>
                <w:spacing w:val="-9"/>
              </w:rPr>
              <w:t xml:space="preserve"> </w:t>
            </w:r>
            <w:r w:rsidRPr="005C49A4">
              <w:t>paslaugų</w:t>
            </w:r>
            <w:r w:rsidRPr="005C49A4">
              <w:rPr>
                <w:spacing w:val="-9"/>
              </w:rPr>
              <w:t xml:space="preserve"> </w:t>
            </w:r>
            <w:r w:rsidRPr="005C49A4">
              <w:t>skaičiaus</w:t>
            </w:r>
            <w:r>
              <w:t>, proc.</w:t>
            </w:r>
          </w:p>
        </w:tc>
        <w:tc>
          <w:tcPr>
            <w:tcW w:w="256" w:type="pct"/>
          </w:tcPr>
          <w:p w14:paraId="6788EFBB" w14:textId="432696FA" w:rsidR="00723EC7" w:rsidRPr="00FC6560" w:rsidRDefault="00723EC7" w:rsidP="00723EC7">
            <w:pPr>
              <w:widowControl w:val="0"/>
              <w:autoSpaceDE w:val="0"/>
              <w:autoSpaceDN w:val="0"/>
              <w:adjustRightInd w:val="0"/>
              <w:spacing w:line="276" w:lineRule="auto"/>
              <w:jc w:val="center"/>
              <w:rPr>
                <w:bCs/>
              </w:rPr>
            </w:pPr>
            <w:r w:rsidRPr="00FC6560">
              <w:rPr>
                <w:bCs/>
              </w:rPr>
              <w:t>79</w:t>
            </w:r>
          </w:p>
        </w:tc>
        <w:tc>
          <w:tcPr>
            <w:tcW w:w="217" w:type="pct"/>
          </w:tcPr>
          <w:p w14:paraId="5A71E601" w14:textId="77777777" w:rsidR="00723EC7" w:rsidRPr="00FC6560" w:rsidRDefault="00723EC7" w:rsidP="00723EC7">
            <w:pPr>
              <w:widowControl w:val="0"/>
              <w:autoSpaceDE w:val="0"/>
              <w:autoSpaceDN w:val="0"/>
              <w:adjustRightInd w:val="0"/>
              <w:spacing w:line="276" w:lineRule="auto"/>
              <w:jc w:val="center"/>
              <w:rPr>
                <w:bCs/>
              </w:rPr>
            </w:pPr>
            <w:r w:rsidRPr="00FC6560">
              <w:rPr>
                <w:bCs/>
              </w:rPr>
              <w:t>64</w:t>
            </w:r>
          </w:p>
          <w:p w14:paraId="0B61D2EC" w14:textId="050D8310" w:rsidR="00723EC7" w:rsidRPr="00FC6560" w:rsidRDefault="00723EC7" w:rsidP="00723EC7">
            <w:pPr>
              <w:widowControl w:val="0"/>
              <w:autoSpaceDE w:val="0"/>
              <w:autoSpaceDN w:val="0"/>
              <w:adjustRightInd w:val="0"/>
              <w:spacing w:line="276" w:lineRule="auto"/>
              <w:jc w:val="center"/>
              <w:rPr>
                <w:bCs/>
              </w:rPr>
            </w:pPr>
          </w:p>
        </w:tc>
        <w:tc>
          <w:tcPr>
            <w:tcW w:w="217" w:type="pct"/>
          </w:tcPr>
          <w:p w14:paraId="42E5501F" w14:textId="6C0492CB" w:rsidR="00723EC7" w:rsidRPr="00FC6560" w:rsidRDefault="00723EC7" w:rsidP="00723EC7">
            <w:pPr>
              <w:widowControl w:val="0"/>
              <w:autoSpaceDE w:val="0"/>
              <w:autoSpaceDN w:val="0"/>
              <w:adjustRightInd w:val="0"/>
              <w:spacing w:line="276" w:lineRule="auto"/>
              <w:jc w:val="center"/>
              <w:rPr>
                <w:bCs/>
              </w:rPr>
            </w:pPr>
            <w:r w:rsidRPr="00FC6560">
              <w:rPr>
                <w:bCs/>
              </w:rPr>
              <w:t>92</w:t>
            </w:r>
          </w:p>
        </w:tc>
        <w:tc>
          <w:tcPr>
            <w:tcW w:w="170" w:type="pct"/>
          </w:tcPr>
          <w:p w14:paraId="723F8B6D"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0AD4D075" w14:textId="165690DB" w:rsidR="00723EC7" w:rsidRPr="00FC6560" w:rsidRDefault="00723EC7" w:rsidP="00723EC7">
            <w:pPr>
              <w:widowControl w:val="0"/>
              <w:autoSpaceDE w:val="0"/>
              <w:autoSpaceDN w:val="0"/>
              <w:adjustRightInd w:val="0"/>
              <w:spacing w:line="276" w:lineRule="auto"/>
              <w:rPr>
                <w:bCs/>
              </w:rPr>
            </w:pPr>
            <w:r w:rsidRPr="00FC6560">
              <w:rPr>
                <w:bCs/>
              </w:rPr>
              <w:t>+</w:t>
            </w:r>
          </w:p>
        </w:tc>
        <w:tc>
          <w:tcPr>
            <w:tcW w:w="173" w:type="pct"/>
          </w:tcPr>
          <w:p w14:paraId="214DD5B9"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420CDD0B" w14:textId="748C4F2E" w:rsidR="00723EC7" w:rsidRPr="00FC6560" w:rsidRDefault="00723EC7" w:rsidP="00723EC7">
            <w:pPr>
              <w:widowControl w:val="0"/>
              <w:autoSpaceDE w:val="0"/>
              <w:autoSpaceDN w:val="0"/>
              <w:adjustRightInd w:val="0"/>
              <w:spacing w:line="276" w:lineRule="auto"/>
              <w:rPr>
                <w:bCs/>
              </w:rPr>
            </w:pPr>
          </w:p>
        </w:tc>
        <w:tc>
          <w:tcPr>
            <w:tcW w:w="261" w:type="pct"/>
          </w:tcPr>
          <w:p w14:paraId="0288C9BD" w14:textId="77777777" w:rsidR="00723EC7" w:rsidRPr="00FC6560" w:rsidRDefault="00723EC7" w:rsidP="00723EC7">
            <w:pPr>
              <w:widowControl w:val="0"/>
              <w:autoSpaceDE w:val="0"/>
              <w:autoSpaceDN w:val="0"/>
              <w:adjustRightInd w:val="0"/>
              <w:spacing w:line="276" w:lineRule="auto"/>
              <w:rPr>
                <w:bCs/>
              </w:rPr>
            </w:pPr>
            <w:r w:rsidRPr="00FC6560">
              <w:rPr>
                <w:bCs/>
              </w:rPr>
              <w:t>PMSA SRS, NOK</w:t>
            </w:r>
          </w:p>
        </w:tc>
        <w:tc>
          <w:tcPr>
            <w:tcW w:w="216" w:type="pct"/>
          </w:tcPr>
          <w:p w14:paraId="54B009DC" w14:textId="77777777" w:rsidR="00723EC7" w:rsidRPr="00FC6560" w:rsidRDefault="00723EC7" w:rsidP="00723EC7">
            <w:pPr>
              <w:widowControl w:val="0"/>
              <w:autoSpaceDE w:val="0"/>
              <w:autoSpaceDN w:val="0"/>
              <w:adjustRightInd w:val="0"/>
              <w:spacing w:line="276" w:lineRule="auto"/>
              <w:rPr>
                <w:bCs/>
              </w:rPr>
            </w:pPr>
          </w:p>
        </w:tc>
        <w:tc>
          <w:tcPr>
            <w:tcW w:w="175" w:type="pct"/>
          </w:tcPr>
          <w:p w14:paraId="00773197" w14:textId="77777777" w:rsidR="00723EC7" w:rsidRPr="00FC6560" w:rsidRDefault="00723EC7" w:rsidP="00723EC7">
            <w:pPr>
              <w:widowControl w:val="0"/>
              <w:autoSpaceDE w:val="0"/>
              <w:autoSpaceDN w:val="0"/>
              <w:adjustRightInd w:val="0"/>
              <w:spacing w:line="276" w:lineRule="auto"/>
              <w:rPr>
                <w:bCs/>
              </w:rPr>
            </w:pPr>
          </w:p>
        </w:tc>
        <w:tc>
          <w:tcPr>
            <w:tcW w:w="175" w:type="pct"/>
          </w:tcPr>
          <w:p w14:paraId="77B63137" w14:textId="77777777" w:rsidR="00723EC7" w:rsidRPr="00FC6560" w:rsidRDefault="00723EC7" w:rsidP="00723EC7">
            <w:pPr>
              <w:widowControl w:val="0"/>
              <w:autoSpaceDE w:val="0"/>
              <w:autoSpaceDN w:val="0"/>
              <w:adjustRightInd w:val="0"/>
              <w:spacing w:line="276" w:lineRule="auto"/>
              <w:rPr>
                <w:bCs/>
              </w:rPr>
            </w:pPr>
          </w:p>
        </w:tc>
        <w:tc>
          <w:tcPr>
            <w:tcW w:w="178" w:type="pct"/>
            <w:gridSpan w:val="2"/>
          </w:tcPr>
          <w:p w14:paraId="238AF023" w14:textId="77777777" w:rsidR="00723EC7" w:rsidRPr="00FC6560" w:rsidRDefault="00723EC7" w:rsidP="00723EC7">
            <w:pPr>
              <w:widowControl w:val="0"/>
              <w:autoSpaceDE w:val="0"/>
              <w:autoSpaceDN w:val="0"/>
              <w:adjustRightInd w:val="0"/>
              <w:spacing w:line="276" w:lineRule="auto"/>
              <w:rPr>
                <w:bCs/>
              </w:rPr>
            </w:pPr>
          </w:p>
        </w:tc>
      </w:tr>
      <w:tr w:rsidR="00723EC7" w:rsidRPr="00A5024B" w14:paraId="2127E391" w14:textId="77777777" w:rsidTr="005B3BB4">
        <w:trPr>
          <w:jc w:val="center"/>
        </w:trPr>
        <w:tc>
          <w:tcPr>
            <w:tcW w:w="159" w:type="pct"/>
            <w:vMerge/>
            <w:vAlign w:val="center"/>
          </w:tcPr>
          <w:p w14:paraId="28C26155" w14:textId="77777777" w:rsidR="00723EC7" w:rsidRPr="005C49A4" w:rsidRDefault="00723EC7" w:rsidP="00723EC7">
            <w:pPr>
              <w:widowControl w:val="0"/>
              <w:autoSpaceDE w:val="0"/>
              <w:autoSpaceDN w:val="0"/>
              <w:adjustRightInd w:val="0"/>
              <w:spacing w:line="276" w:lineRule="auto"/>
              <w:jc w:val="center"/>
              <w:rPr>
                <w:b/>
              </w:rPr>
            </w:pPr>
          </w:p>
        </w:tc>
        <w:tc>
          <w:tcPr>
            <w:tcW w:w="579" w:type="pct"/>
            <w:gridSpan w:val="3"/>
            <w:vMerge/>
            <w:vAlign w:val="center"/>
          </w:tcPr>
          <w:p w14:paraId="441CC57B" w14:textId="77777777" w:rsidR="00723EC7" w:rsidRPr="005C49A4" w:rsidRDefault="00723EC7" w:rsidP="00723EC7">
            <w:pPr>
              <w:widowControl w:val="0"/>
              <w:autoSpaceDE w:val="0"/>
              <w:autoSpaceDN w:val="0"/>
              <w:adjustRightInd w:val="0"/>
              <w:spacing w:line="276" w:lineRule="auto"/>
              <w:rPr>
                <w:bCs/>
              </w:rPr>
            </w:pPr>
          </w:p>
        </w:tc>
        <w:tc>
          <w:tcPr>
            <w:tcW w:w="308" w:type="pct"/>
            <w:vMerge/>
          </w:tcPr>
          <w:p w14:paraId="1ED0E417" w14:textId="77777777" w:rsidR="00723EC7" w:rsidRPr="005C49A4" w:rsidRDefault="00723EC7" w:rsidP="00723EC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ECB091E" w14:textId="6817B849" w:rsidR="00723EC7" w:rsidRPr="005C49A4" w:rsidRDefault="00723EC7" w:rsidP="00723EC7">
            <w:pPr>
              <w:widowControl w:val="0"/>
              <w:autoSpaceDE w:val="0"/>
              <w:autoSpaceDN w:val="0"/>
              <w:adjustRightInd w:val="0"/>
              <w:spacing w:line="276" w:lineRule="auto"/>
              <w:rPr>
                <w:bCs/>
              </w:rPr>
            </w:pPr>
            <w:r w:rsidRPr="005C49A4">
              <w:t>Iš</w:t>
            </w:r>
            <w:r w:rsidRPr="005C49A4">
              <w:rPr>
                <w:spacing w:val="-8"/>
              </w:rPr>
              <w:t xml:space="preserve"> </w:t>
            </w:r>
            <w:r w:rsidRPr="005C49A4">
              <w:t>NVO</w:t>
            </w:r>
            <w:r w:rsidRPr="005C49A4">
              <w:rPr>
                <w:spacing w:val="-8"/>
              </w:rPr>
              <w:t xml:space="preserve"> </w:t>
            </w:r>
            <w:r w:rsidRPr="005C49A4">
              <w:t>perkamų</w:t>
            </w:r>
            <w:r w:rsidRPr="005C49A4">
              <w:rPr>
                <w:spacing w:val="-6"/>
              </w:rPr>
              <w:t xml:space="preserve"> </w:t>
            </w:r>
            <w:r w:rsidRPr="005C49A4">
              <w:t>socialinių</w:t>
            </w:r>
            <w:r w:rsidRPr="005C49A4">
              <w:rPr>
                <w:spacing w:val="-7"/>
              </w:rPr>
              <w:t xml:space="preserve"> </w:t>
            </w:r>
            <w:r w:rsidRPr="005C49A4">
              <w:t>paslaugų</w:t>
            </w:r>
            <w:r w:rsidRPr="005C49A4">
              <w:rPr>
                <w:spacing w:val="-7"/>
              </w:rPr>
              <w:t xml:space="preserve"> </w:t>
            </w:r>
            <w:r>
              <w:rPr>
                <w:spacing w:val="-7"/>
              </w:rPr>
              <w:t xml:space="preserve">(rūšių) </w:t>
            </w:r>
            <w:r w:rsidRPr="005C49A4">
              <w:rPr>
                <w:spacing w:val="-1"/>
              </w:rPr>
              <w:t>skaičius</w:t>
            </w:r>
            <w:r>
              <w:rPr>
                <w:spacing w:val="-1"/>
              </w:rPr>
              <w:t>, vnt.</w:t>
            </w:r>
            <w:r w:rsidR="003F1763">
              <w:rPr>
                <w:spacing w:val="-1"/>
              </w:rPr>
              <w:t xml:space="preserve"> per </w:t>
            </w:r>
            <w:r>
              <w:rPr>
                <w:spacing w:val="-1"/>
              </w:rPr>
              <w:t>metus</w:t>
            </w:r>
          </w:p>
        </w:tc>
        <w:tc>
          <w:tcPr>
            <w:tcW w:w="256" w:type="pct"/>
          </w:tcPr>
          <w:p w14:paraId="5E2997AB" w14:textId="58005684" w:rsidR="00723EC7" w:rsidRPr="00FC6560" w:rsidRDefault="00723EC7" w:rsidP="00723EC7">
            <w:pPr>
              <w:widowControl w:val="0"/>
              <w:autoSpaceDE w:val="0"/>
              <w:autoSpaceDN w:val="0"/>
              <w:adjustRightInd w:val="0"/>
              <w:spacing w:line="276" w:lineRule="auto"/>
              <w:jc w:val="center"/>
              <w:rPr>
                <w:bCs/>
              </w:rPr>
            </w:pPr>
            <w:r w:rsidRPr="00FC6560">
              <w:rPr>
                <w:bCs/>
              </w:rPr>
              <w:t>26</w:t>
            </w:r>
          </w:p>
        </w:tc>
        <w:tc>
          <w:tcPr>
            <w:tcW w:w="217" w:type="pct"/>
          </w:tcPr>
          <w:p w14:paraId="7CAC57CE" w14:textId="6B70BF49" w:rsidR="00723EC7" w:rsidRPr="00FC6560" w:rsidRDefault="00723EC7" w:rsidP="00723EC7">
            <w:pPr>
              <w:widowControl w:val="0"/>
              <w:autoSpaceDE w:val="0"/>
              <w:autoSpaceDN w:val="0"/>
              <w:adjustRightInd w:val="0"/>
              <w:spacing w:line="276" w:lineRule="auto"/>
              <w:jc w:val="center"/>
              <w:rPr>
                <w:bCs/>
              </w:rPr>
            </w:pPr>
            <w:r w:rsidRPr="00FC6560">
              <w:rPr>
                <w:bCs/>
              </w:rPr>
              <w:t>22</w:t>
            </w:r>
          </w:p>
        </w:tc>
        <w:tc>
          <w:tcPr>
            <w:tcW w:w="217" w:type="pct"/>
          </w:tcPr>
          <w:p w14:paraId="7AB16E1F" w14:textId="5C83277D" w:rsidR="00723EC7" w:rsidRPr="00FC6560" w:rsidRDefault="00723EC7" w:rsidP="00723EC7">
            <w:pPr>
              <w:widowControl w:val="0"/>
              <w:autoSpaceDE w:val="0"/>
              <w:autoSpaceDN w:val="0"/>
              <w:adjustRightInd w:val="0"/>
              <w:spacing w:line="276" w:lineRule="auto"/>
              <w:jc w:val="center"/>
              <w:rPr>
                <w:bCs/>
              </w:rPr>
            </w:pPr>
            <w:r w:rsidRPr="00FC6560">
              <w:rPr>
                <w:bCs/>
              </w:rPr>
              <w:t>30</w:t>
            </w:r>
          </w:p>
        </w:tc>
        <w:tc>
          <w:tcPr>
            <w:tcW w:w="170" w:type="pct"/>
          </w:tcPr>
          <w:p w14:paraId="03DA97DF"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7400FC2F" w14:textId="11FFECDD" w:rsidR="00723EC7" w:rsidRPr="00FC6560" w:rsidRDefault="00723EC7" w:rsidP="00723EC7">
            <w:pPr>
              <w:widowControl w:val="0"/>
              <w:autoSpaceDE w:val="0"/>
              <w:autoSpaceDN w:val="0"/>
              <w:adjustRightInd w:val="0"/>
              <w:spacing w:line="276" w:lineRule="auto"/>
              <w:rPr>
                <w:bCs/>
              </w:rPr>
            </w:pPr>
            <w:r w:rsidRPr="00FC6560">
              <w:rPr>
                <w:bCs/>
              </w:rPr>
              <w:t>+</w:t>
            </w:r>
          </w:p>
        </w:tc>
        <w:tc>
          <w:tcPr>
            <w:tcW w:w="173" w:type="pct"/>
          </w:tcPr>
          <w:p w14:paraId="64D77D6D"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51E3CA15" w14:textId="77777777" w:rsidR="00723EC7" w:rsidRPr="00FC6560" w:rsidRDefault="00723EC7" w:rsidP="00723EC7">
            <w:pPr>
              <w:widowControl w:val="0"/>
              <w:autoSpaceDE w:val="0"/>
              <w:autoSpaceDN w:val="0"/>
              <w:adjustRightInd w:val="0"/>
              <w:spacing w:line="276" w:lineRule="auto"/>
              <w:rPr>
                <w:bCs/>
              </w:rPr>
            </w:pPr>
          </w:p>
        </w:tc>
        <w:tc>
          <w:tcPr>
            <w:tcW w:w="261" w:type="pct"/>
          </w:tcPr>
          <w:p w14:paraId="2ACC65D1" w14:textId="77777777" w:rsidR="00723EC7" w:rsidRPr="00FC6560" w:rsidRDefault="00723EC7" w:rsidP="00723EC7">
            <w:pPr>
              <w:widowControl w:val="0"/>
              <w:autoSpaceDE w:val="0"/>
              <w:autoSpaceDN w:val="0"/>
              <w:adjustRightInd w:val="0"/>
              <w:spacing w:line="276" w:lineRule="auto"/>
              <w:rPr>
                <w:bCs/>
              </w:rPr>
            </w:pPr>
            <w:r w:rsidRPr="00FC6560">
              <w:rPr>
                <w:bCs/>
              </w:rPr>
              <w:t>PMSA SRS, NOK</w:t>
            </w:r>
          </w:p>
        </w:tc>
        <w:tc>
          <w:tcPr>
            <w:tcW w:w="216" w:type="pct"/>
          </w:tcPr>
          <w:p w14:paraId="7E6AC2C3" w14:textId="77777777" w:rsidR="00723EC7" w:rsidRPr="00FC6560" w:rsidRDefault="00723EC7" w:rsidP="00723EC7">
            <w:pPr>
              <w:widowControl w:val="0"/>
              <w:autoSpaceDE w:val="0"/>
              <w:autoSpaceDN w:val="0"/>
              <w:adjustRightInd w:val="0"/>
              <w:spacing w:line="276" w:lineRule="auto"/>
              <w:rPr>
                <w:bCs/>
              </w:rPr>
            </w:pPr>
          </w:p>
        </w:tc>
        <w:tc>
          <w:tcPr>
            <w:tcW w:w="175" w:type="pct"/>
          </w:tcPr>
          <w:p w14:paraId="60BEA9C0" w14:textId="77777777" w:rsidR="00723EC7" w:rsidRPr="00FC6560" w:rsidRDefault="00723EC7" w:rsidP="00723EC7">
            <w:pPr>
              <w:widowControl w:val="0"/>
              <w:autoSpaceDE w:val="0"/>
              <w:autoSpaceDN w:val="0"/>
              <w:adjustRightInd w:val="0"/>
              <w:spacing w:line="276" w:lineRule="auto"/>
              <w:rPr>
                <w:bCs/>
              </w:rPr>
            </w:pPr>
          </w:p>
        </w:tc>
        <w:tc>
          <w:tcPr>
            <w:tcW w:w="175" w:type="pct"/>
          </w:tcPr>
          <w:p w14:paraId="0D830EC8" w14:textId="77777777" w:rsidR="00723EC7" w:rsidRPr="00FC6560" w:rsidRDefault="00723EC7" w:rsidP="00723EC7">
            <w:pPr>
              <w:widowControl w:val="0"/>
              <w:autoSpaceDE w:val="0"/>
              <w:autoSpaceDN w:val="0"/>
              <w:adjustRightInd w:val="0"/>
              <w:spacing w:line="276" w:lineRule="auto"/>
              <w:rPr>
                <w:bCs/>
              </w:rPr>
            </w:pPr>
          </w:p>
        </w:tc>
        <w:tc>
          <w:tcPr>
            <w:tcW w:w="178" w:type="pct"/>
            <w:gridSpan w:val="2"/>
          </w:tcPr>
          <w:p w14:paraId="77DAD4F0" w14:textId="77777777" w:rsidR="00723EC7" w:rsidRPr="00FC6560" w:rsidRDefault="00723EC7" w:rsidP="00723EC7">
            <w:pPr>
              <w:widowControl w:val="0"/>
              <w:autoSpaceDE w:val="0"/>
              <w:autoSpaceDN w:val="0"/>
              <w:adjustRightInd w:val="0"/>
              <w:spacing w:line="276" w:lineRule="auto"/>
              <w:rPr>
                <w:bCs/>
              </w:rPr>
            </w:pPr>
          </w:p>
        </w:tc>
      </w:tr>
      <w:tr w:rsidR="00723EC7" w:rsidRPr="00A5024B" w14:paraId="45496F7E" w14:textId="77777777" w:rsidTr="005B3BB4">
        <w:tblPrEx>
          <w:jc w:val="left"/>
        </w:tblPrEx>
        <w:tc>
          <w:tcPr>
            <w:tcW w:w="159" w:type="pct"/>
          </w:tcPr>
          <w:p w14:paraId="464F5404"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tcPr>
          <w:p w14:paraId="6C56FEB5" w14:textId="77777777" w:rsidR="00723EC7" w:rsidRPr="005C49A4" w:rsidRDefault="00723EC7" w:rsidP="00723EC7">
            <w:pPr>
              <w:widowControl w:val="0"/>
              <w:autoSpaceDE w:val="0"/>
              <w:autoSpaceDN w:val="0"/>
              <w:adjustRightInd w:val="0"/>
              <w:spacing w:line="276" w:lineRule="auto"/>
              <w:rPr>
                <w:bCs/>
              </w:rPr>
            </w:pPr>
            <w:r w:rsidRPr="005C49A4">
              <w:rPr>
                <w:bCs/>
              </w:rPr>
              <w:t>Kompleksinių paslaugų šeimoms ir</w:t>
            </w:r>
          </w:p>
          <w:p w14:paraId="60765D1D" w14:textId="77777777" w:rsidR="00723EC7" w:rsidRPr="005C49A4" w:rsidRDefault="00723EC7" w:rsidP="00723EC7">
            <w:pPr>
              <w:widowControl w:val="0"/>
              <w:autoSpaceDE w:val="0"/>
              <w:autoSpaceDN w:val="0"/>
              <w:adjustRightInd w:val="0"/>
              <w:spacing w:line="276" w:lineRule="auto"/>
              <w:rPr>
                <w:bCs/>
              </w:rPr>
            </w:pPr>
            <w:r w:rsidRPr="005C49A4">
              <w:rPr>
                <w:bCs/>
              </w:rPr>
              <w:t>vaikams teikimas</w:t>
            </w:r>
          </w:p>
        </w:tc>
        <w:tc>
          <w:tcPr>
            <w:tcW w:w="308" w:type="pct"/>
          </w:tcPr>
          <w:p w14:paraId="37DF0903" w14:textId="77777777" w:rsidR="00723EC7" w:rsidRPr="005C49A4" w:rsidRDefault="00723EC7" w:rsidP="00723EC7">
            <w:pPr>
              <w:widowControl w:val="0"/>
              <w:autoSpaceDE w:val="0"/>
              <w:autoSpaceDN w:val="0"/>
              <w:adjustRightInd w:val="0"/>
              <w:spacing w:line="276" w:lineRule="auto"/>
              <w:rPr>
                <w:bCs/>
              </w:rPr>
            </w:pPr>
            <w:r w:rsidRPr="005C49A4">
              <w:rPr>
                <w:bCs/>
              </w:rPr>
              <w:t>1.3.1.2.</w:t>
            </w:r>
          </w:p>
        </w:tc>
        <w:tc>
          <w:tcPr>
            <w:tcW w:w="525" w:type="pct"/>
          </w:tcPr>
          <w:p w14:paraId="02698C03" w14:textId="5C809029" w:rsidR="00723EC7" w:rsidRPr="005C49A4" w:rsidRDefault="00723EC7" w:rsidP="00723EC7">
            <w:pPr>
              <w:widowControl w:val="0"/>
              <w:autoSpaceDE w:val="0"/>
              <w:autoSpaceDN w:val="0"/>
              <w:adjustRightInd w:val="0"/>
              <w:spacing w:line="276" w:lineRule="auto"/>
              <w:rPr>
                <w:bCs/>
              </w:rPr>
            </w:pPr>
            <w:r>
              <w:rPr>
                <w:bCs/>
              </w:rPr>
              <w:t>Asmenų</w:t>
            </w:r>
            <w:r w:rsidRPr="005C49A4">
              <w:rPr>
                <w:bCs/>
              </w:rPr>
              <w:t>, gavusių kompleksines paslaugas, skaičius</w:t>
            </w:r>
            <w:r>
              <w:rPr>
                <w:bCs/>
              </w:rPr>
              <w:t>, asm.</w:t>
            </w:r>
            <w:r w:rsidR="003F1763">
              <w:rPr>
                <w:bCs/>
              </w:rPr>
              <w:t xml:space="preserve"> per </w:t>
            </w:r>
            <w:r>
              <w:rPr>
                <w:bCs/>
              </w:rPr>
              <w:t>metus</w:t>
            </w:r>
          </w:p>
        </w:tc>
        <w:tc>
          <w:tcPr>
            <w:tcW w:w="256" w:type="pct"/>
          </w:tcPr>
          <w:p w14:paraId="262D135A" w14:textId="3BB7F929" w:rsidR="00723EC7" w:rsidRPr="00FC6560" w:rsidRDefault="00723EC7" w:rsidP="00723EC7">
            <w:pPr>
              <w:widowControl w:val="0"/>
              <w:autoSpaceDE w:val="0"/>
              <w:autoSpaceDN w:val="0"/>
              <w:adjustRightInd w:val="0"/>
              <w:spacing w:line="276" w:lineRule="auto"/>
              <w:jc w:val="center"/>
              <w:rPr>
                <w:bCs/>
              </w:rPr>
            </w:pPr>
            <w:r w:rsidRPr="00FC6560">
              <w:rPr>
                <w:bCs/>
              </w:rPr>
              <w:t>685</w:t>
            </w:r>
          </w:p>
        </w:tc>
        <w:tc>
          <w:tcPr>
            <w:tcW w:w="217" w:type="pct"/>
          </w:tcPr>
          <w:p w14:paraId="2A4C2962" w14:textId="20253345" w:rsidR="00723EC7" w:rsidRPr="00FC6560" w:rsidRDefault="00723EC7" w:rsidP="00723EC7">
            <w:pPr>
              <w:widowControl w:val="0"/>
              <w:autoSpaceDE w:val="0"/>
              <w:autoSpaceDN w:val="0"/>
              <w:adjustRightInd w:val="0"/>
              <w:spacing w:line="276" w:lineRule="auto"/>
              <w:jc w:val="center"/>
              <w:rPr>
                <w:bCs/>
              </w:rPr>
            </w:pPr>
            <w:r w:rsidRPr="00FC6560">
              <w:rPr>
                <w:bCs/>
              </w:rPr>
              <w:t>610</w:t>
            </w:r>
          </w:p>
        </w:tc>
        <w:tc>
          <w:tcPr>
            <w:tcW w:w="217" w:type="pct"/>
          </w:tcPr>
          <w:p w14:paraId="46DC5C3C" w14:textId="755AA1DB" w:rsidR="00723EC7" w:rsidRPr="00FC6560" w:rsidRDefault="00723EC7" w:rsidP="00723EC7">
            <w:pPr>
              <w:widowControl w:val="0"/>
              <w:autoSpaceDE w:val="0"/>
              <w:autoSpaceDN w:val="0"/>
              <w:adjustRightInd w:val="0"/>
              <w:spacing w:line="276" w:lineRule="auto"/>
              <w:jc w:val="center"/>
              <w:rPr>
                <w:bCs/>
              </w:rPr>
            </w:pPr>
            <w:r w:rsidRPr="00FC6560">
              <w:rPr>
                <w:bCs/>
              </w:rPr>
              <w:t>610</w:t>
            </w:r>
          </w:p>
        </w:tc>
        <w:tc>
          <w:tcPr>
            <w:tcW w:w="170" w:type="pct"/>
          </w:tcPr>
          <w:p w14:paraId="0ECB3627"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24E92D2B" w14:textId="222EA2D1" w:rsidR="00723EC7" w:rsidRPr="00FC6560" w:rsidRDefault="00723EC7" w:rsidP="00723EC7">
            <w:pPr>
              <w:widowControl w:val="0"/>
              <w:autoSpaceDE w:val="0"/>
              <w:autoSpaceDN w:val="0"/>
              <w:adjustRightInd w:val="0"/>
              <w:spacing w:line="276" w:lineRule="auto"/>
              <w:rPr>
                <w:bCs/>
              </w:rPr>
            </w:pPr>
            <w:r w:rsidRPr="00FC6560">
              <w:rPr>
                <w:bCs/>
              </w:rPr>
              <w:t>+</w:t>
            </w:r>
          </w:p>
        </w:tc>
        <w:tc>
          <w:tcPr>
            <w:tcW w:w="173" w:type="pct"/>
          </w:tcPr>
          <w:p w14:paraId="20768A8A"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6145AD5A" w14:textId="2F8BDB64" w:rsidR="00723EC7" w:rsidRPr="00FC6560" w:rsidRDefault="00723EC7" w:rsidP="00723EC7">
            <w:pPr>
              <w:widowControl w:val="0"/>
              <w:autoSpaceDE w:val="0"/>
              <w:autoSpaceDN w:val="0"/>
              <w:adjustRightInd w:val="0"/>
              <w:spacing w:line="276" w:lineRule="auto"/>
              <w:rPr>
                <w:bCs/>
              </w:rPr>
            </w:pPr>
          </w:p>
        </w:tc>
        <w:tc>
          <w:tcPr>
            <w:tcW w:w="261" w:type="pct"/>
          </w:tcPr>
          <w:p w14:paraId="49183BD3" w14:textId="77777777" w:rsidR="00723EC7" w:rsidRPr="00FC6560" w:rsidRDefault="00723EC7" w:rsidP="00723EC7">
            <w:pPr>
              <w:widowControl w:val="0"/>
              <w:autoSpaceDE w:val="0"/>
              <w:autoSpaceDN w:val="0"/>
              <w:adjustRightInd w:val="0"/>
              <w:spacing w:line="276" w:lineRule="auto"/>
              <w:rPr>
                <w:bCs/>
              </w:rPr>
            </w:pPr>
            <w:r w:rsidRPr="00FC6560">
              <w:rPr>
                <w:bCs/>
              </w:rPr>
              <w:t>PMSA SRS</w:t>
            </w:r>
          </w:p>
        </w:tc>
        <w:tc>
          <w:tcPr>
            <w:tcW w:w="216" w:type="pct"/>
          </w:tcPr>
          <w:p w14:paraId="41BBD73B" w14:textId="77777777" w:rsidR="00723EC7" w:rsidRPr="00FC6560" w:rsidRDefault="00723EC7" w:rsidP="00723EC7">
            <w:pPr>
              <w:widowControl w:val="0"/>
              <w:autoSpaceDE w:val="0"/>
              <w:autoSpaceDN w:val="0"/>
              <w:adjustRightInd w:val="0"/>
              <w:spacing w:line="276" w:lineRule="auto"/>
              <w:rPr>
                <w:bCs/>
                <w:strike/>
              </w:rPr>
            </w:pPr>
          </w:p>
        </w:tc>
        <w:tc>
          <w:tcPr>
            <w:tcW w:w="175" w:type="pct"/>
          </w:tcPr>
          <w:p w14:paraId="5E3CDA82" w14:textId="514125E4" w:rsidR="00723EC7" w:rsidRPr="00FC6560" w:rsidRDefault="00723EC7" w:rsidP="00723EC7">
            <w:pPr>
              <w:widowControl w:val="0"/>
              <w:autoSpaceDE w:val="0"/>
              <w:autoSpaceDN w:val="0"/>
              <w:adjustRightInd w:val="0"/>
              <w:spacing w:line="276" w:lineRule="auto"/>
              <w:rPr>
                <w:bCs/>
              </w:rPr>
            </w:pPr>
            <w:r w:rsidRPr="00FC6560">
              <w:rPr>
                <w:bCs/>
              </w:rPr>
              <w:t>37,5</w:t>
            </w:r>
          </w:p>
        </w:tc>
        <w:tc>
          <w:tcPr>
            <w:tcW w:w="175" w:type="pct"/>
          </w:tcPr>
          <w:p w14:paraId="5F979287" w14:textId="77777777" w:rsidR="00723EC7" w:rsidRPr="00FC6560" w:rsidRDefault="00723EC7" w:rsidP="00723EC7">
            <w:pPr>
              <w:widowControl w:val="0"/>
              <w:autoSpaceDE w:val="0"/>
              <w:autoSpaceDN w:val="0"/>
              <w:adjustRightInd w:val="0"/>
              <w:spacing w:line="276" w:lineRule="auto"/>
              <w:rPr>
                <w:bCs/>
                <w:strike/>
                <w:highlight w:val="yellow"/>
              </w:rPr>
            </w:pPr>
          </w:p>
        </w:tc>
        <w:tc>
          <w:tcPr>
            <w:tcW w:w="178" w:type="pct"/>
            <w:gridSpan w:val="2"/>
          </w:tcPr>
          <w:p w14:paraId="54DD350F" w14:textId="77777777" w:rsidR="00723EC7" w:rsidRPr="00FC6560" w:rsidRDefault="00723EC7" w:rsidP="00723EC7">
            <w:pPr>
              <w:widowControl w:val="0"/>
              <w:autoSpaceDE w:val="0"/>
              <w:autoSpaceDN w:val="0"/>
              <w:adjustRightInd w:val="0"/>
              <w:spacing w:line="276" w:lineRule="auto"/>
              <w:rPr>
                <w:bCs/>
              </w:rPr>
            </w:pPr>
          </w:p>
        </w:tc>
      </w:tr>
      <w:tr w:rsidR="00723EC7" w:rsidRPr="00FC6560" w14:paraId="739B82DA" w14:textId="77777777" w:rsidTr="005B3BB4">
        <w:tblPrEx>
          <w:jc w:val="left"/>
        </w:tblPrEx>
        <w:tc>
          <w:tcPr>
            <w:tcW w:w="159" w:type="pct"/>
            <w:vMerge w:val="restart"/>
          </w:tcPr>
          <w:p w14:paraId="61E323D8"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tcPr>
          <w:p w14:paraId="61E311A0" w14:textId="77777777" w:rsidR="00723EC7" w:rsidRPr="005C49A4" w:rsidRDefault="00723EC7" w:rsidP="00723EC7">
            <w:pPr>
              <w:widowControl w:val="0"/>
              <w:autoSpaceDE w:val="0"/>
              <w:autoSpaceDN w:val="0"/>
              <w:adjustRightInd w:val="0"/>
              <w:spacing w:line="276" w:lineRule="auto"/>
              <w:rPr>
                <w:bCs/>
              </w:rPr>
            </w:pPr>
            <w:r w:rsidRPr="005C49A4">
              <w:rPr>
                <w:bCs/>
              </w:rPr>
              <w:t>Šeimoje ir bendruomenėje teikiamų paslaugų infrastruktūros plėtra</w:t>
            </w:r>
          </w:p>
        </w:tc>
        <w:tc>
          <w:tcPr>
            <w:tcW w:w="308" w:type="pct"/>
            <w:vMerge w:val="restart"/>
          </w:tcPr>
          <w:p w14:paraId="5F280023" w14:textId="77777777" w:rsidR="00723EC7" w:rsidRPr="005C49A4" w:rsidRDefault="00723EC7" w:rsidP="00723EC7">
            <w:pPr>
              <w:widowControl w:val="0"/>
              <w:autoSpaceDE w:val="0"/>
              <w:autoSpaceDN w:val="0"/>
              <w:adjustRightInd w:val="0"/>
              <w:spacing w:line="276" w:lineRule="auto"/>
              <w:rPr>
                <w:bCs/>
              </w:rPr>
            </w:pPr>
            <w:r w:rsidRPr="005C49A4">
              <w:rPr>
                <w:bCs/>
              </w:rPr>
              <w:t>1.3.1.3.</w:t>
            </w:r>
          </w:p>
        </w:tc>
        <w:tc>
          <w:tcPr>
            <w:tcW w:w="525" w:type="pct"/>
            <w:tcBorders>
              <w:top w:val="single" w:sz="5" w:space="0" w:color="000000"/>
              <w:left w:val="single" w:sz="5" w:space="0" w:color="000000"/>
              <w:bottom w:val="single" w:sz="5" w:space="0" w:color="000000"/>
              <w:right w:val="single" w:sz="5" w:space="0" w:color="000000"/>
            </w:tcBorders>
          </w:tcPr>
          <w:p w14:paraId="1C9A36D4" w14:textId="4D6FD986" w:rsidR="00723EC7" w:rsidRPr="005C49A4" w:rsidRDefault="00723EC7" w:rsidP="00723EC7">
            <w:pPr>
              <w:widowControl w:val="0"/>
              <w:autoSpaceDE w:val="0"/>
              <w:autoSpaceDN w:val="0"/>
              <w:adjustRightInd w:val="0"/>
              <w:spacing w:line="276" w:lineRule="auto"/>
              <w:rPr>
                <w:bCs/>
              </w:rPr>
            </w:pPr>
            <w:r w:rsidRPr="005C49A4">
              <w:t>Socialinių</w:t>
            </w:r>
            <w:r w:rsidRPr="005C49A4">
              <w:rPr>
                <w:spacing w:val="-5"/>
              </w:rPr>
              <w:t xml:space="preserve"> </w:t>
            </w:r>
            <w:r w:rsidRPr="005C49A4">
              <w:t>paslaugų</w:t>
            </w:r>
            <w:r w:rsidRPr="005C49A4">
              <w:rPr>
                <w:spacing w:val="-5"/>
              </w:rPr>
              <w:t xml:space="preserve"> </w:t>
            </w:r>
            <w:r w:rsidRPr="005C49A4">
              <w:t>įvairovė</w:t>
            </w:r>
            <w:r w:rsidRPr="005C49A4">
              <w:rPr>
                <w:spacing w:val="-6"/>
              </w:rPr>
              <w:t xml:space="preserve"> </w:t>
            </w:r>
            <w:r w:rsidRPr="005C49A4">
              <w:t>ir</w:t>
            </w:r>
            <w:r w:rsidRPr="005C49A4">
              <w:rPr>
                <w:spacing w:val="-3"/>
              </w:rPr>
              <w:t xml:space="preserve"> </w:t>
            </w:r>
            <w:r w:rsidRPr="005C49A4">
              <w:t>dalis</w:t>
            </w:r>
            <w:r w:rsidRPr="005C49A4">
              <w:rPr>
                <w:spacing w:val="-7"/>
              </w:rPr>
              <w:t xml:space="preserve"> </w:t>
            </w:r>
            <w:r w:rsidRPr="005C49A4">
              <w:t>nuo</w:t>
            </w:r>
            <w:r w:rsidRPr="005C49A4">
              <w:rPr>
                <w:spacing w:val="25"/>
                <w:w w:val="99"/>
              </w:rPr>
              <w:t xml:space="preserve"> </w:t>
            </w:r>
            <w:r w:rsidRPr="005C49A4">
              <w:t>Socialinio</w:t>
            </w:r>
            <w:r w:rsidRPr="005C49A4">
              <w:rPr>
                <w:spacing w:val="-8"/>
              </w:rPr>
              <w:t xml:space="preserve"> </w:t>
            </w:r>
            <w:r w:rsidRPr="005C49A4">
              <w:t>paslaugų</w:t>
            </w:r>
            <w:r w:rsidRPr="005C49A4">
              <w:rPr>
                <w:spacing w:val="-8"/>
              </w:rPr>
              <w:t xml:space="preserve"> </w:t>
            </w:r>
            <w:r w:rsidRPr="005C49A4">
              <w:t>kataloge</w:t>
            </w:r>
            <w:r w:rsidRPr="005C49A4">
              <w:rPr>
                <w:spacing w:val="-9"/>
              </w:rPr>
              <w:t xml:space="preserve"> </w:t>
            </w:r>
            <w:r w:rsidRPr="005C49A4">
              <w:t>nurodytų</w:t>
            </w:r>
            <w:r w:rsidRPr="005C49A4">
              <w:rPr>
                <w:spacing w:val="-7"/>
              </w:rPr>
              <w:t xml:space="preserve"> </w:t>
            </w:r>
            <w:r w:rsidRPr="005C49A4">
              <w:t>paslaugų</w:t>
            </w:r>
            <w:r w:rsidRPr="005C49A4">
              <w:rPr>
                <w:spacing w:val="25"/>
                <w:w w:val="99"/>
              </w:rPr>
              <w:t xml:space="preserve"> </w:t>
            </w:r>
            <w:r w:rsidRPr="005C49A4">
              <w:rPr>
                <w:spacing w:val="-1"/>
              </w:rPr>
              <w:t>skaičiaus</w:t>
            </w:r>
            <w:r>
              <w:rPr>
                <w:spacing w:val="-1"/>
              </w:rPr>
              <w:t>, proc.</w:t>
            </w:r>
          </w:p>
        </w:tc>
        <w:tc>
          <w:tcPr>
            <w:tcW w:w="256" w:type="pct"/>
          </w:tcPr>
          <w:p w14:paraId="63361D02" w14:textId="7CE580CD" w:rsidR="00723EC7" w:rsidRPr="00FC6560" w:rsidRDefault="00723EC7" w:rsidP="00723EC7">
            <w:pPr>
              <w:widowControl w:val="0"/>
              <w:autoSpaceDE w:val="0"/>
              <w:autoSpaceDN w:val="0"/>
              <w:adjustRightInd w:val="0"/>
              <w:spacing w:line="276" w:lineRule="auto"/>
              <w:jc w:val="center"/>
              <w:rPr>
                <w:bCs/>
              </w:rPr>
            </w:pPr>
            <w:r w:rsidRPr="00FC6560">
              <w:rPr>
                <w:bCs/>
              </w:rPr>
              <w:t>95,0</w:t>
            </w:r>
          </w:p>
        </w:tc>
        <w:tc>
          <w:tcPr>
            <w:tcW w:w="217" w:type="pct"/>
          </w:tcPr>
          <w:p w14:paraId="2E03C632" w14:textId="781B2A61" w:rsidR="00723EC7" w:rsidRPr="00FC6560" w:rsidRDefault="00723EC7" w:rsidP="00723EC7">
            <w:pPr>
              <w:widowControl w:val="0"/>
              <w:autoSpaceDE w:val="0"/>
              <w:autoSpaceDN w:val="0"/>
              <w:adjustRightInd w:val="0"/>
              <w:spacing w:line="276" w:lineRule="auto"/>
              <w:jc w:val="center"/>
              <w:rPr>
                <w:bCs/>
              </w:rPr>
            </w:pPr>
            <w:r w:rsidRPr="00FC6560">
              <w:rPr>
                <w:bCs/>
              </w:rPr>
              <w:t>92,0</w:t>
            </w:r>
          </w:p>
        </w:tc>
        <w:tc>
          <w:tcPr>
            <w:tcW w:w="217" w:type="pct"/>
          </w:tcPr>
          <w:p w14:paraId="61D7384A" w14:textId="3B0099AA" w:rsidR="00723EC7" w:rsidRPr="00FC6560" w:rsidRDefault="00723EC7" w:rsidP="00723EC7">
            <w:pPr>
              <w:widowControl w:val="0"/>
              <w:autoSpaceDE w:val="0"/>
              <w:autoSpaceDN w:val="0"/>
              <w:adjustRightInd w:val="0"/>
              <w:spacing w:line="276" w:lineRule="auto"/>
              <w:jc w:val="center"/>
              <w:rPr>
                <w:bCs/>
              </w:rPr>
            </w:pPr>
            <w:r w:rsidRPr="00FC6560">
              <w:rPr>
                <w:bCs/>
              </w:rPr>
              <w:t>96,0</w:t>
            </w:r>
          </w:p>
        </w:tc>
        <w:tc>
          <w:tcPr>
            <w:tcW w:w="170" w:type="pct"/>
          </w:tcPr>
          <w:p w14:paraId="18975DB4"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01F28EAC" w14:textId="7A536188" w:rsidR="00723EC7" w:rsidRPr="00FC6560" w:rsidRDefault="00723EC7" w:rsidP="00723EC7">
            <w:r w:rsidRPr="00FC6560">
              <w:t>+</w:t>
            </w:r>
          </w:p>
        </w:tc>
        <w:tc>
          <w:tcPr>
            <w:tcW w:w="173" w:type="pct"/>
          </w:tcPr>
          <w:p w14:paraId="51580C83"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1DA4C30F" w14:textId="77777777" w:rsidR="00723EC7" w:rsidRPr="00FC6560" w:rsidRDefault="00723EC7" w:rsidP="00723EC7">
            <w:pPr>
              <w:widowControl w:val="0"/>
              <w:autoSpaceDE w:val="0"/>
              <w:autoSpaceDN w:val="0"/>
              <w:adjustRightInd w:val="0"/>
              <w:spacing w:line="276" w:lineRule="auto"/>
              <w:rPr>
                <w:bCs/>
              </w:rPr>
            </w:pPr>
          </w:p>
        </w:tc>
        <w:tc>
          <w:tcPr>
            <w:tcW w:w="261" w:type="pct"/>
          </w:tcPr>
          <w:p w14:paraId="54DBCA60" w14:textId="77777777" w:rsidR="00723EC7" w:rsidRPr="00FC6560" w:rsidRDefault="00723EC7" w:rsidP="00723EC7">
            <w:pPr>
              <w:widowControl w:val="0"/>
              <w:autoSpaceDE w:val="0"/>
              <w:autoSpaceDN w:val="0"/>
              <w:adjustRightInd w:val="0"/>
              <w:spacing w:line="276" w:lineRule="auto"/>
              <w:rPr>
                <w:bCs/>
              </w:rPr>
            </w:pPr>
            <w:r w:rsidRPr="00FC6560">
              <w:rPr>
                <w:bCs/>
              </w:rPr>
              <w:t>PMSA SRS</w:t>
            </w:r>
          </w:p>
        </w:tc>
        <w:tc>
          <w:tcPr>
            <w:tcW w:w="216" w:type="pct"/>
          </w:tcPr>
          <w:p w14:paraId="0EEF99FF" w14:textId="17FB0492" w:rsidR="00723EC7" w:rsidRPr="00FC6560" w:rsidRDefault="00723EC7" w:rsidP="00723EC7">
            <w:pPr>
              <w:widowControl w:val="0"/>
              <w:autoSpaceDE w:val="0"/>
              <w:autoSpaceDN w:val="0"/>
              <w:adjustRightInd w:val="0"/>
              <w:spacing w:line="276" w:lineRule="auto"/>
              <w:rPr>
                <w:bCs/>
                <w:sz w:val="18"/>
                <w:szCs w:val="18"/>
              </w:rPr>
            </w:pPr>
            <w:r w:rsidRPr="00FC6560">
              <w:rPr>
                <w:bCs/>
                <w:sz w:val="18"/>
                <w:szCs w:val="18"/>
              </w:rPr>
              <w:t>154,2</w:t>
            </w:r>
          </w:p>
        </w:tc>
        <w:tc>
          <w:tcPr>
            <w:tcW w:w="175" w:type="pct"/>
          </w:tcPr>
          <w:p w14:paraId="18F38C4D" w14:textId="46D6C7E8" w:rsidR="00723EC7" w:rsidRPr="00FC6560" w:rsidRDefault="00723EC7" w:rsidP="00723EC7">
            <w:pPr>
              <w:widowControl w:val="0"/>
              <w:autoSpaceDE w:val="0"/>
              <w:autoSpaceDN w:val="0"/>
              <w:adjustRightInd w:val="0"/>
              <w:spacing w:line="276" w:lineRule="auto"/>
              <w:rPr>
                <w:bCs/>
                <w:sz w:val="18"/>
                <w:szCs w:val="18"/>
              </w:rPr>
            </w:pPr>
            <w:r w:rsidRPr="00FC6560">
              <w:rPr>
                <w:bCs/>
                <w:sz w:val="18"/>
                <w:szCs w:val="18"/>
              </w:rPr>
              <w:t>516,4</w:t>
            </w:r>
          </w:p>
        </w:tc>
        <w:tc>
          <w:tcPr>
            <w:tcW w:w="175" w:type="pct"/>
          </w:tcPr>
          <w:p w14:paraId="525A3672" w14:textId="77777777" w:rsidR="00723EC7" w:rsidRPr="00FC6560" w:rsidRDefault="00723EC7" w:rsidP="00723EC7">
            <w:pPr>
              <w:widowControl w:val="0"/>
              <w:autoSpaceDE w:val="0"/>
              <w:autoSpaceDN w:val="0"/>
              <w:adjustRightInd w:val="0"/>
              <w:spacing w:line="276" w:lineRule="auto"/>
              <w:rPr>
                <w:bCs/>
              </w:rPr>
            </w:pPr>
          </w:p>
        </w:tc>
        <w:tc>
          <w:tcPr>
            <w:tcW w:w="178" w:type="pct"/>
            <w:gridSpan w:val="2"/>
          </w:tcPr>
          <w:p w14:paraId="69E79066" w14:textId="77777777" w:rsidR="00723EC7" w:rsidRPr="00FC6560" w:rsidRDefault="00723EC7" w:rsidP="00723EC7">
            <w:pPr>
              <w:widowControl w:val="0"/>
              <w:autoSpaceDE w:val="0"/>
              <w:autoSpaceDN w:val="0"/>
              <w:adjustRightInd w:val="0"/>
              <w:spacing w:line="276" w:lineRule="auto"/>
              <w:rPr>
                <w:bCs/>
              </w:rPr>
            </w:pPr>
          </w:p>
        </w:tc>
      </w:tr>
      <w:tr w:rsidR="00723EC7" w:rsidRPr="00A5024B" w14:paraId="33C839F2" w14:textId="77777777" w:rsidTr="005B3BB4">
        <w:tblPrEx>
          <w:jc w:val="left"/>
        </w:tblPrEx>
        <w:tc>
          <w:tcPr>
            <w:tcW w:w="159" w:type="pct"/>
            <w:vMerge/>
          </w:tcPr>
          <w:p w14:paraId="2FF7D151"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tcPr>
          <w:p w14:paraId="5125EE76" w14:textId="77777777" w:rsidR="00723EC7" w:rsidRPr="005C49A4" w:rsidRDefault="00723EC7" w:rsidP="00723EC7">
            <w:pPr>
              <w:widowControl w:val="0"/>
              <w:autoSpaceDE w:val="0"/>
              <w:autoSpaceDN w:val="0"/>
              <w:adjustRightInd w:val="0"/>
              <w:spacing w:line="276" w:lineRule="auto"/>
              <w:rPr>
                <w:bCs/>
              </w:rPr>
            </w:pPr>
          </w:p>
        </w:tc>
        <w:tc>
          <w:tcPr>
            <w:tcW w:w="308" w:type="pct"/>
            <w:vMerge/>
          </w:tcPr>
          <w:p w14:paraId="3739FD22" w14:textId="77777777" w:rsidR="00723EC7" w:rsidRPr="005C49A4" w:rsidRDefault="00723EC7" w:rsidP="00723EC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46B0DA24" w14:textId="2FE4106D" w:rsidR="00723EC7" w:rsidRPr="005C49A4" w:rsidRDefault="00723EC7" w:rsidP="00723EC7">
            <w:pPr>
              <w:widowControl w:val="0"/>
              <w:autoSpaceDE w:val="0"/>
              <w:autoSpaceDN w:val="0"/>
              <w:adjustRightInd w:val="0"/>
              <w:spacing w:line="276" w:lineRule="auto"/>
              <w:rPr>
                <w:bCs/>
              </w:rPr>
            </w:pPr>
            <w:r w:rsidRPr="005C49A4">
              <w:t>Suteiktų</w:t>
            </w:r>
            <w:r w:rsidRPr="005C49A4">
              <w:rPr>
                <w:spacing w:val="-11"/>
              </w:rPr>
              <w:t xml:space="preserve"> </w:t>
            </w:r>
            <w:r w:rsidRPr="005C49A4">
              <w:t>nestacionarių</w:t>
            </w:r>
            <w:r w:rsidRPr="005C49A4">
              <w:rPr>
                <w:spacing w:val="-11"/>
              </w:rPr>
              <w:t xml:space="preserve"> </w:t>
            </w:r>
            <w:r w:rsidRPr="005C49A4">
              <w:t>paslaugų</w:t>
            </w:r>
            <w:r w:rsidRPr="005C49A4">
              <w:rPr>
                <w:spacing w:val="-11"/>
              </w:rPr>
              <w:t xml:space="preserve"> </w:t>
            </w:r>
            <w:r w:rsidRPr="005C49A4">
              <w:rPr>
                <w:spacing w:val="-1"/>
              </w:rPr>
              <w:t>asmenims</w:t>
            </w:r>
            <w:r w:rsidRPr="005C49A4">
              <w:rPr>
                <w:spacing w:val="30"/>
                <w:w w:val="99"/>
              </w:rPr>
              <w:t xml:space="preserve"> </w:t>
            </w:r>
            <w:r w:rsidRPr="005C49A4">
              <w:rPr>
                <w:spacing w:val="-1"/>
              </w:rPr>
              <w:t>(šeimoms)</w:t>
            </w:r>
            <w:r w:rsidRPr="005C49A4">
              <w:rPr>
                <w:spacing w:val="-9"/>
              </w:rPr>
              <w:t xml:space="preserve"> </w:t>
            </w:r>
            <w:r w:rsidRPr="005C49A4">
              <w:t>bendruomenėje</w:t>
            </w:r>
            <w:r w:rsidRPr="005C49A4">
              <w:rPr>
                <w:spacing w:val="-8"/>
              </w:rPr>
              <w:t xml:space="preserve"> </w:t>
            </w:r>
            <w:r w:rsidRPr="005C49A4">
              <w:t>ir</w:t>
            </w:r>
            <w:r w:rsidRPr="005C49A4">
              <w:rPr>
                <w:spacing w:val="-7"/>
              </w:rPr>
              <w:t xml:space="preserve"> </w:t>
            </w:r>
            <w:r w:rsidRPr="005C49A4">
              <w:rPr>
                <w:spacing w:val="-1"/>
              </w:rPr>
              <w:t>šeimoje</w:t>
            </w:r>
            <w:r w:rsidRPr="005C49A4">
              <w:rPr>
                <w:spacing w:val="-8"/>
              </w:rPr>
              <w:t xml:space="preserve"> </w:t>
            </w:r>
            <w:r w:rsidRPr="005C49A4">
              <w:t>dalis</w:t>
            </w:r>
            <w:r w:rsidRPr="005C49A4">
              <w:rPr>
                <w:spacing w:val="-9"/>
              </w:rPr>
              <w:t xml:space="preserve"> </w:t>
            </w:r>
            <w:r w:rsidRPr="005C49A4">
              <w:t>nuo</w:t>
            </w:r>
            <w:r w:rsidRPr="005C49A4">
              <w:rPr>
                <w:spacing w:val="38"/>
                <w:w w:val="99"/>
              </w:rPr>
              <w:t xml:space="preserve"> </w:t>
            </w:r>
            <w:r w:rsidRPr="005C49A4">
              <w:lastRenderedPageBreak/>
              <w:t>Socialinio</w:t>
            </w:r>
            <w:r w:rsidRPr="005C49A4">
              <w:rPr>
                <w:spacing w:val="-11"/>
              </w:rPr>
              <w:t xml:space="preserve"> </w:t>
            </w:r>
            <w:r w:rsidRPr="005C49A4">
              <w:t>paslaugų</w:t>
            </w:r>
            <w:r w:rsidRPr="005C49A4">
              <w:rPr>
                <w:spacing w:val="-10"/>
              </w:rPr>
              <w:t xml:space="preserve"> </w:t>
            </w:r>
            <w:r w:rsidRPr="005C49A4">
              <w:t>kataloge</w:t>
            </w:r>
            <w:r w:rsidRPr="005C49A4">
              <w:rPr>
                <w:spacing w:val="-12"/>
              </w:rPr>
              <w:t xml:space="preserve"> </w:t>
            </w:r>
            <w:r w:rsidRPr="005C49A4">
              <w:t>nurodytų</w:t>
            </w:r>
            <w:r w:rsidRPr="005C49A4">
              <w:rPr>
                <w:spacing w:val="-9"/>
              </w:rPr>
              <w:t xml:space="preserve"> </w:t>
            </w:r>
            <w:r w:rsidRPr="005C49A4">
              <w:t>nestacionarių</w:t>
            </w:r>
            <w:r w:rsidRPr="005C49A4">
              <w:rPr>
                <w:spacing w:val="24"/>
                <w:w w:val="99"/>
              </w:rPr>
              <w:t xml:space="preserve"> </w:t>
            </w:r>
            <w:r w:rsidRPr="005C49A4">
              <w:t>paslaugų</w:t>
            </w:r>
            <w:r w:rsidRPr="005C49A4">
              <w:rPr>
                <w:spacing w:val="-15"/>
              </w:rPr>
              <w:t xml:space="preserve"> </w:t>
            </w:r>
            <w:r w:rsidRPr="005C49A4">
              <w:t>skaičiaus</w:t>
            </w:r>
            <w:r>
              <w:t>, proc.</w:t>
            </w:r>
          </w:p>
        </w:tc>
        <w:tc>
          <w:tcPr>
            <w:tcW w:w="256" w:type="pct"/>
          </w:tcPr>
          <w:p w14:paraId="09AD7A49" w14:textId="3CA2162C" w:rsidR="00723EC7" w:rsidRPr="00FC6560" w:rsidRDefault="00723EC7" w:rsidP="00723EC7">
            <w:pPr>
              <w:widowControl w:val="0"/>
              <w:autoSpaceDE w:val="0"/>
              <w:autoSpaceDN w:val="0"/>
              <w:adjustRightInd w:val="0"/>
              <w:spacing w:line="276" w:lineRule="auto"/>
              <w:jc w:val="center"/>
              <w:rPr>
                <w:bCs/>
              </w:rPr>
            </w:pPr>
            <w:r w:rsidRPr="00FC6560">
              <w:rPr>
                <w:bCs/>
              </w:rPr>
              <w:lastRenderedPageBreak/>
              <w:t>90,0</w:t>
            </w:r>
          </w:p>
        </w:tc>
        <w:tc>
          <w:tcPr>
            <w:tcW w:w="217" w:type="pct"/>
          </w:tcPr>
          <w:p w14:paraId="5F3908E0" w14:textId="0535CFCD" w:rsidR="00723EC7" w:rsidRPr="00FC6560" w:rsidRDefault="00723EC7" w:rsidP="00723EC7">
            <w:pPr>
              <w:widowControl w:val="0"/>
              <w:autoSpaceDE w:val="0"/>
              <w:autoSpaceDN w:val="0"/>
              <w:adjustRightInd w:val="0"/>
              <w:spacing w:line="276" w:lineRule="auto"/>
              <w:jc w:val="center"/>
              <w:rPr>
                <w:bCs/>
              </w:rPr>
            </w:pPr>
            <w:r w:rsidRPr="00FC6560">
              <w:rPr>
                <w:bCs/>
              </w:rPr>
              <w:t>84,0</w:t>
            </w:r>
          </w:p>
        </w:tc>
        <w:tc>
          <w:tcPr>
            <w:tcW w:w="217" w:type="pct"/>
          </w:tcPr>
          <w:p w14:paraId="2A1668B8" w14:textId="1A63C701" w:rsidR="00723EC7" w:rsidRPr="00FC6560" w:rsidRDefault="00723EC7" w:rsidP="00723EC7">
            <w:pPr>
              <w:widowControl w:val="0"/>
              <w:autoSpaceDE w:val="0"/>
              <w:autoSpaceDN w:val="0"/>
              <w:adjustRightInd w:val="0"/>
              <w:spacing w:line="276" w:lineRule="auto"/>
              <w:jc w:val="center"/>
              <w:rPr>
                <w:bCs/>
              </w:rPr>
            </w:pPr>
            <w:r w:rsidRPr="00FC6560">
              <w:rPr>
                <w:bCs/>
              </w:rPr>
              <w:t>96,0</w:t>
            </w:r>
          </w:p>
        </w:tc>
        <w:tc>
          <w:tcPr>
            <w:tcW w:w="170" w:type="pct"/>
          </w:tcPr>
          <w:p w14:paraId="38BC3189" w14:textId="77777777" w:rsidR="00723EC7" w:rsidRPr="00065A57" w:rsidRDefault="00723EC7" w:rsidP="00723EC7">
            <w:pPr>
              <w:widowControl w:val="0"/>
              <w:autoSpaceDE w:val="0"/>
              <w:autoSpaceDN w:val="0"/>
              <w:adjustRightInd w:val="0"/>
              <w:spacing w:line="276" w:lineRule="auto"/>
              <w:rPr>
                <w:bCs/>
              </w:rPr>
            </w:pPr>
          </w:p>
        </w:tc>
        <w:tc>
          <w:tcPr>
            <w:tcW w:w="174" w:type="pct"/>
          </w:tcPr>
          <w:p w14:paraId="26C534AE" w14:textId="6BD1A653" w:rsidR="00723EC7" w:rsidRPr="00065A57" w:rsidRDefault="00723EC7" w:rsidP="00723EC7">
            <w:pPr>
              <w:widowControl w:val="0"/>
              <w:autoSpaceDE w:val="0"/>
              <w:autoSpaceDN w:val="0"/>
              <w:adjustRightInd w:val="0"/>
              <w:spacing w:line="276" w:lineRule="auto"/>
              <w:rPr>
                <w:bCs/>
              </w:rPr>
            </w:pPr>
            <w:r w:rsidRPr="00065A57">
              <w:rPr>
                <w:bCs/>
              </w:rPr>
              <w:t>+</w:t>
            </w:r>
          </w:p>
        </w:tc>
        <w:tc>
          <w:tcPr>
            <w:tcW w:w="173" w:type="pct"/>
          </w:tcPr>
          <w:p w14:paraId="7682BDDE" w14:textId="77777777" w:rsidR="00723EC7" w:rsidRPr="00497FE7" w:rsidRDefault="00723EC7" w:rsidP="00723EC7">
            <w:pPr>
              <w:widowControl w:val="0"/>
              <w:autoSpaceDE w:val="0"/>
              <w:autoSpaceDN w:val="0"/>
              <w:adjustRightInd w:val="0"/>
              <w:spacing w:line="276" w:lineRule="auto"/>
              <w:rPr>
                <w:bCs/>
                <w:color w:val="FF0000"/>
              </w:rPr>
            </w:pPr>
          </w:p>
        </w:tc>
        <w:tc>
          <w:tcPr>
            <w:tcW w:w="1217" w:type="pct"/>
          </w:tcPr>
          <w:p w14:paraId="10BAD281" w14:textId="6078A57D" w:rsidR="00723EC7" w:rsidRPr="00497FE7" w:rsidRDefault="00723EC7" w:rsidP="00723EC7">
            <w:pPr>
              <w:widowControl w:val="0"/>
              <w:autoSpaceDE w:val="0"/>
              <w:autoSpaceDN w:val="0"/>
              <w:adjustRightInd w:val="0"/>
              <w:spacing w:line="276" w:lineRule="auto"/>
              <w:rPr>
                <w:bCs/>
                <w:color w:val="FF0000"/>
              </w:rPr>
            </w:pPr>
            <w:r w:rsidRPr="00497FE7">
              <w:rPr>
                <w:bCs/>
                <w:color w:val="FF0000"/>
              </w:rPr>
              <w:t>.</w:t>
            </w:r>
          </w:p>
          <w:p w14:paraId="6A2A6538" w14:textId="77777777" w:rsidR="00723EC7" w:rsidRPr="00497FE7" w:rsidRDefault="00723EC7" w:rsidP="00723EC7">
            <w:pPr>
              <w:widowControl w:val="0"/>
              <w:autoSpaceDE w:val="0"/>
              <w:autoSpaceDN w:val="0"/>
              <w:adjustRightInd w:val="0"/>
              <w:spacing w:line="276" w:lineRule="auto"/>
              <w:rPr>
                <w:bCs/>
                <w:color w:val="FF0000"/>
              </w:rPr>
            </w:pPr>
          </w:p>
        </w:tc>
        <w:tc>
          <w:tcPr>
            <w:tcW w:w="261" w:type="pct"/>
          </w:tcPr>
          <w:p w14:paraId="777A04AF" w14:textId="77777777" w:rsidR="00723EC7" w:rsidRPr="00497FE7" w:rsidRDefault="00723EC7" w:rsidP="00723EC7">
            <w:pPr>
              <w:widowControl w:val="0"/>
              <w:autoSpaceDE w:val="0"/>
              <w:autoSpaceDN w:val="0"/>
              <w:adjustRightInd w:val="0"/>
              <w:spacing w:line="276" w:lineRule="auto"/>
              <w:rPr>
                <w:bCs/>
                <w:color w:val="FF0000"/>
              </w:rPr>
            </w:pPr>
            <w:r w:rsidRPr="005C49A4">
              <w:rPr>
                <w:bCs/>
              </w:rPr>
              <w:t>PMSA SRS</w:t>
            </w:r>
          </w:p>
        </w:tc>
        <w:tc>
          <w:tcPr>
            <w:tcW w:w="216" w:type="pct"/>
          </w:tcPr>
          <w:p w14:paraId="1F12AAA2" w14:textId="4DF53B53"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2A28C279"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78B96994" w14:textId="77777777" w:rsidR="00723EC7" w:rsidRPr="00497FE7" w:rsidRDefault="00723EC7" w:rsidP="00723EC7">
            <w:pPr>
              <w:widowControl w:val="0"/>
              <w:autoSpaceDE w:val="0"/>
              <w:autoSpaceDN w:val="0"/>
              <w:adjustRightInd w:val="0"/>
              <w:spacing w:line="276" w:lineRule="auto"/>
              <w:rPr>
                <w:bCs/>
                <w:color w:val="FF0000"/>
              </w:rPr>
            </w:pPr>
          </w:p>
        </w:tc>
        <w:tc>
          <w:tcPr>
            <w:tcW w:w="178" w:type="pct"/>
            <w:gridSpan w:val="2"/>
          </w:tcPr>
          <w:p w14:paraId="7C1459DC" w14:textId="77777777" w:rsidR="00723EC7" w:rsidRPr="00A5024B" w:rsidRDefault="00723EC7" w:rsidP="00723EC7">
            <w:pPr>
              <w:widowControl w:val="0"/>
              <w:autoSpaceDE w:val="0"/>
              <w:autoSpaceDN w:val="0"/>
              <w:adjustRightInd w:val="0"/>
              <w:spacing w:line="276" w:lineRule="auto"/>
              <w:rPr>
                <w:bCs/>
              </w:rPr>
            </w:pPr>
          </w:p>
        </w:tc>
      </w:tr>
      <w:tr w:rsidR="00723EC7" w:rsidRPr="00A5024B" w14:paraId="2324C27C" w14:textId="77777777" w:rsidTr="005B3BB4">
        <w:tblPrEx>
          <w:jc w:val="left"/>
        </w:tblPrEx>
        <w:tc>
          <w:tcPr>
            <w:tcW w:w="159" w:type="pct"/>
            <w:vMerge/>
          </w:tcPr>
          <w:p w14:paraId="2363B77B"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tcPr>
          <w:p w14:paraId="4382B6DC" w14:textId="77777777" w:rsidR="00723EC7" w:rsidRPr="00497FE7" w:rsidRDefault="00723EC7" w:rsidP="00723EC7">
            <w:pPr>
              <w:widowControl w:val="0"/>
              <w:autoSpaceDE w:val="0"/>
              <w:autoSpaceDN w:val="0"/>
              <w:adjustRightInd w:val="0"/>
              <w:spacing w:line="276" w:lineRule="auto"/>
              <w:rPr>
                <w:bCs/>
                <w:color w:val="FF0000"/>
              </w:rPr>
            </w:pPr>
          </w:p>
        </w:tc>
        <w:tc>
          <w:tcPr>
            <w:tcW w:w="308" w:type="pct"/>
            <w:vMerge/>
          </w:tcPr>
          <w:p w14:paraId="08ADF336" w14:textId="77777777" w:rsidR="00723EC7" w:rsidRPr="00497FE7" w:rsidRDefault="00723EC7" w:rsidP="00723EC7">
            <w:pPr>
              <w:widowControl w:val="0"/>
              <w:autoSpaceDE w:val="0"/>
              <w:autoSpaceDN w:val="0"/>
              <w:adjustRightInd w:val="0"/>
              <w:spacing w:line="276" w:lineRule="auto"/>
              <w:rPr>
                <w:bCs/>
                <w:color w:val="FF0000"/>
              </w:rPr>
            </w:pPr>
          </w:p>
        </w:tc>
        <w:tc>
          <w:tcPr>
            <w:tcW w:w="525" w:type="pct"/>
          </w:tcPr>
          <w:p w14:paraId="14581791" w14:textId="77777777" w:rsidR="00723EC7" w:rsidRPr="005C49A4" w:rsidRDefault="00723EC7" w:rsidP="00723EC7">
            <w:pPr>
              <w:widowControl w:val="0"/>
              <w:autoSpaceDE w:val="0"/>
              <w:autoSpaceDN w:val="0"/>
              <w:adjustRightInd w:val="0"/>
              <w:spacing w:line="276" w:lineRule="auto"/>
              <w:rPr>
                <w:bCs/>
              </w:rPr>
            </w:pPr>
            <w:r w:rsidRPr="005C49A4">
              <w:rPr>
                <w:bCs/>
              </w:rPr>
              <w:t>Organizacijų, teikiančių sociokultūrines paslaugas vyresnio amžiaus žmonėms, skaičius</w:t>
            </w:r>
          </w:p>
        </w:tc>
        <w:tc>
          <w:tcPr>
            <w:tcW w:w="256" w:type="pct"/>
          </w:tcPr>
          <w:p w14:paraId="128CCAF4" w14:textId="2C959157" w:rsidR="00723EC7" w:rsidRPr="00FC6560" w:rsidRDefault="00723EC7" w:rsidP="00723EC7">
            <w:pPr>
              <w:widowControl w:val="0"/>
              <w:autoSpaceDE w:val="0"/>
              <w:autoSpaceDN w:val="0"/>
              <w:adjustRightInd w:val="0"/>
              <w:spacing w:line="276" w:lineRule="auto"/>
              <w:jc w:val="center"/>
              <w:rPr>
                <w:bCs/>
              </w:rPr>
            </w:pPr>
            <w:r w:rsidRPr="00FC6560">
              <w:rPr>
                <w:bCs/>
              </w:rPr>
              <w:t>2</w:t>
            </w:r>
          </w:p>
        </w:tc>
        <w:tc>
          <w:tcPr>
            <w:tcW w:w="217" w:type="pct"/>
          </w:tcPr>
          <w:p w14:paraId="3E52ABBD" w14:textId="6665C616" w:rsidR="00723EC7" w:rsidRPr="00FC6560" w:rsidRDefault="00723EC7" w:rsidP="00723EC7">
            <w:pPr>
              <w:widowControl w:val="0"/>
              <w:autoSpaceDE w:val="0"/>
              <w:autoSpaceDN w:val="0"/>
              <w:adjustRightInd w:val="0"/>
              <w:spacing w:line="276" w:lineRule="auto"/>
              <w:jc w:val="center"/>
              <w:rPr>
                <w:bCs/>
              </w:rPr>
            </w:pPr>
            <w:r w:rsidRPr="00FC6560">
              <w:rPr>
                <w:bCs/>
              </w:rPr>
              <w:t>2</w:t>
            </w:r>
          </w:p>
        </w:tc>
        <w:tc>
          <w:tcPr>
            <w:tcW w:w="217" w:type="pct"/>
          </w:tcPr>
          <w:p w14:paraId="049334E0" w14:textId="77777777" w:rsidR="00723EC7" w:rsidRPr="00065A57" w:rsidRDefault="00723EC7" w:rsidP="00723EC7">
            <w:pPr>
              <w:widowControl w:val="0"/>
              <w:autoSpaceDE w:val="0"/>
              <w:autoSpaceDN w:val="0"/>
              <w:adjustRightInd w:val="0"/>
              <w:spacing w:line="276" w:lineRule="auto"/>
              <w:jc w:val="center"/>
              <w:rPr>
                <w:bCs/>
              </w:rPr>
            </w:pPr>
            <w:r w:rsidRPr="00065A57">
              <w:rPr>
                <w:bCs/>
              </w:rPr>
              <w:t>21</w:t>
            </w:r>
          </w:p>
        </w:tc>
        <w:tc>
          <w:tcPr>
            <w:tcW w:w="170" w:type="pct"/>
          </w:tcPr>
          <w:p w14:paraId="1E60263B" w14:textId="77777777" w:rsidR="00723EC7" w:rsidRPr="00065A57" w:rsidRDefault="00723EC7" w:rsidP="00723EC7">
            <w:pPr>
              <w:widowControl w:val="0"/>
              <w:autoSpaceDE w:val="0"/>
              <w:autoSpaceDN w:val="0"/>
              <w:adjustRightInd w:val="0"/>
              <w:spacing w:line="276" w:lineRule="auto"/>
              <w:rPr>
                <w:bCs/>
              </w:rPr>
            </w:pPr>
          </w:p>
        </w:tc>
        <w:tc>
          <w:tcPr>
            <w:tcW w:w="174" w:type="pct"/>
          </w:tcPr>
          <w:p w14:paraId="69A76964" w14:textId="64E6AB2C" w:rsidR="00723EC7" w:rsidRPr="00065A57" w:rsidRDefault="00723EC7" w:rsidP="00723EC7">
            <w:pPr>
              <w:widowControl w:val="0"/>
              <w:autoSpaceDE w:val="0"/>
              <w:autoSpaceDN w:val="0"/>
              <w:adjustRightInd w:val="0"/>
              <w:spacing w:line="276" w:lineRule="auto"/>
              <w:rPr>
                <w:bCs/>
              </w:rPr>
            </w:pPr>
            <w:r w:rsidRPr="00065A57">
              <w:rPr>
                <w:bCs/>
              </w:rPr>
              <w:t>+</w:t>
            </w:r>
          </w:p>
        </w:tc>
        <w:tc>
          <w:tcPr>
            <w:tcW w:w="173" w:type="pct"/>
          </w:tcPr>
          <w:p w14:paraId="568317DD" w14:textId="77777777" w:rsidR="00723EC7" w:rsidRPr="00065A57" w:rsidRDefault="00723EC7" w:rsidP="00723EC7">
            <w:pPr>
              <w:widowControl w:val="0"/>
              <w:autoSpaceDE w:val="0"/>
              <w:autoSpaceDN w:val="0"/>
              <w:adjustRightInd w:val="0"/>
              <w:spacing w:line="276" w:lineRule="auto"/>
              <w:rPr>
                <w:bCs/>
              </w:rPr>
            </w:pPr>
          </w:p>
        </w:tc>
        <w:tc>
          <w:tcPr>
            <w:tcW w:w="1217" w:type="pct"/>
          </w:tcPr>
          <w:p w14:paraId="7E3760C2" w14:textId="0F718727" w:rsidR="00723EC7" w:rsidRPr="00497FE7" w:rsidRDefault="00723EC7" w:rsidP="00723EC7">
            <w:pPr>
              <w:widowControl w:val="0"/>
              <w:autoSpaceDE w:val="0"/>
              <w:autoSpaceDN w:val="0"/>
              <w:adjustRightInd w:val="0"/>
              <w:spacing w:line="276" w:lineRule="auto"/>
              <w:rPr>
                <w:bCs/>
                <w:color w:val="FF0000"/>
              </w:rPr>
            </w:pPr>
          </w:p>
        </w:tc>
        <w:tc>
          <w:tcPr>
            <w:tcW w:w="261" w:type="pct"/>
          </w:tcPr>
          <w:p w14:paraId="2D87ECC3" w14:textId="77777777" w:rsidR="00723EC7" w:rsidRPr="00497FE7" w:rsidRDefault="00723EC7" w:rsidP="00723EC7">
            <w:pPr>
              <w:widowControl w:val="0"/>
              <w:autoSpaceDE w:val="0"/>
              <w:autoSpaceDN w:val="0"/>
              <w:adjustRightInd w:val="0"/>
              <w:spacing w:line="276" w:lineRule="auto"/>
              <w:rPr>
                <w:bCs/>
                <w:color w:val="FF0000"/>
              </w:rPr>
            </w:pPr>
            <w:r w:rsidRPr="005C49A4">
              <w:rPr>
                <w:bCs/>
              </w:rPr>
              <w:t>PMSA SRS</w:t>
            </w:r>
          </w:p>
        </w:tc>
        <w:tc>
          <w:tcPr>
            <w:tcW w:w="216" w:type="pct"/>
          </w:tcPr>
          <w:p w14:paraId="5292B919"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61D3E020"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184A28FC" w14:textId="77777777" w:rsidR="00723EC7" w:rsidRPr="00497FE7" w:rsidRDefault="00723EC7" w:rsidP="00723EC7">
            <w:pPr>
              <w:widowControl w:val="0"/>
              <w:autoSpaceDE w:val="0"/>
              <w:autoSpaceDN w:val="0"/>
              <w:adjustRightInd w:val="0"/>
              <w:spacing w:line="276" w:lineRule="auto"/>
              <w:rPr>
                <w:bCs/>
                <w:color w:val="FF0000"/>
              </w:rPr>
            </w:pPr>
          </w:p>
        </w:tc>
        <w:tc>
          <w:tcPr>
            <w:tcW w:w="178" w:type="pct"/>
            <w:gridSpan w:val="2"/>
          </w:tcPr>
          <w:p w14:paraId="7012FA99" w14:textId="77777777" w:rsidR="00723EC7" w:rsidRPr="00A5024B" w:rsidRDefault="00723EC7" w:rsidP="00723EC7">
            <w:pPr>
              <w:widowControl w:val="0"/>
              <w:autoSpaceDE w:val="0"/>
              <w:autoSpaceDN w:val="0"/>
              <w:adjustRightInd w:val="0"/>
              <w:spacing w:line="276" w:lineRule="auto"/>
              <w:rPr>
                <w:bCs/>
              </w:rPr>
            </w:pPr>
          </w:p>
        </w:tc>
      </w:tr>
      <w:tr w:rsidR="00723EC7" w:rsidRPr="00A5024B" w14:paraId="08027B20" w14:textId="77777777" w:rsidTr="005B3BB4">
        <w:tblPrEx>
          <w:jc w:val="left"/>
        </w:tblPrEx>
        <w:tc>
          <w:tcPr>
            <w:tcW w:w="159" w:type="pct"/>
            <w:vMerge w:val="restart"/>
          </w:tcPr>
          <w:p w14:paraId="45B08ECE"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tcPr>
          <w:p w14:paraId="21636096" w14:textId="77777777" w:rsidR="00723EC7" w:rsidRPr="007429F8" w:rsidRDefault="00723EC7" w:rsidP="00723EC7">
            <w:pPr>
              <w:widowControl w:val="0"/>
              <w:autoSpaceDE w:val="0"/>
              <w:autoSpaceDN w:val="0"/>
              <w:adjustRightInd w:val="0"/>
              <w:spacing w:line="276" w:lineRule="auto"/>
              <w:rPr>
                <w:bCs/>
              </w:rPr>
            </w:pPr>
            <w:r w:rsidRPr="007429F8">
              <w:rPr>
                <w:bCs/>
              </w:rPr>
              <w:t>Socialinių ir sveikatos priežiūros įstaigų bendradarbiavimo plėtra teikiant paslaugas kompleksiškai</w:t>
            </w:r>
          </w:p>
        </w:tc>
        <w:tc>
          <w:tcPr>
            <w:tcW w:w="308" w:type="pct"/>
            <w:vMerge w:val="restart"/>
          </w:tcPr>
          <w:p w14:paraId="7C7D159B" w14:textId="77777777" w:rsidR="00723EC7" w:rsidRPr="007429F8" w:rsidRDefault="00723EC7" w:rsidP="00723EC7">
            <w:pPr>
              <w:widowControl w:val="0"/>
              <w:autoSpaceDE w:val="0"/>
              <w:autoSpaceDN w:val="0"/>
              <w:adjustRightInd w:val="0"/>
              <w:spacing w:line="276" w:lineRule="auto"/>
              <w:rPr>
                <w:bCs/>
              </w:rPr>
            </w:pPr>
            <w:r w:rsidRPr="007429F8">
              <w:rPr>
                <w:bCs/>
              </w:rPr>
              <w:t>1.3.1.4.</w:t>
            </w:r>
          </w:p>
        </w:tc>
        <w:tc>
          <w:tcPr>
            <w:tcW w:w="525" w:type="pct"/>
            <w:tcBorders>
              <w:top w:val="single" w:sz="5" w:space="0" w:color="000000"/>
              <w:left w:val="single" w:sz="5" w:space="0" w:color="000000"/>
              <w:bottom w:val="single" w:sz="5" w:space="0" w:color="000000"/>
              <w:right w:val="single" w:sz="5" w:space="0" w:color="000000"/>
            </w:tcBorders>
          </w:tcPr>
          <w:p w14:paraId="65B2E793" w14:textId="77777777" w:rsidR="00723EC7" w:rsidRPr="007429F8" w:rsidRDefault="00723EC7" w:rsidP="00723EC7">
            <w:pPr>
              <w:pStyle w:val="TableParagraph"/>
              <w:rPr>
                <w:rFonts w:ascii="Times New Roman" w:eastAsia="Calibri" w:hAnsi="Times New Roman" w:cs="Times New Roman"/>
                <w:sz w:val="20"/>
                <w:szCs w:val="20"/>
                <w:lang w:val="lt-LT"/>
              </w:rPr>
            </w:pPr>
            <w:r w:rsidRPr="007429F8">
              <w:rPr>
                <w:rFonts w:ascii="Times New Roman" w:hAnsi="Times New Roman" w:cs="Times New Roman"/>
                <w:spacing w:val="-1"/>
                <w:sz w:val="20"/>
                <w:szCs w:val="20"/>
                <w:lang w:val="lt-LT"/>
              </w:rPr>
              <w:t>Asmenų,</w:t>
            </w:r>
            <w:r w:rsidRPr="007429F8">
              <w:rPr>
                <w:rFonts w:ascii="Times New Roman" w:hAnsi="Times New Roman" w:cs="Times New Roman"/>
                <w:spacing w:val="-9"/>
                <w:sz w:val="20"/>
                <w:szCs w:val="20"/>
                <w:lang w:val="lt-LT"/>
              </w:rPr>
              <w:t xml:space="preserve"> </w:t>
            </w:r>
            <w:r w:rsidRPr="007429F8">
              <w:rPr>
                <w:rFonts w:ascii="Times New Roman" w:hAnsi="Times New Roman" w:cs="Times New Roman"/>
                <w:spacing w:val="-1"/>
                <w:sz w:val="20"/>
                <w:szCs w:val="20"/>
                <w:lang w:val="lt-LT"/>
              </w:rPr>
              <w:t>gavusių</w:t>
            </w:r>
            <w:r w:rsidRPr="007429F8">
              <w:rPr>
                <w:rFonts w:ascii="Times New Roman" w:hAnsi="Times New Roman" w:cs="Times New Roman"/>
                <w:spacing w:val="-9"/>
                <w:sz w:val="20"/>
                <w:szCs w:val="20"/>
                <w:lang w:val="lt-LT"/>
              </w:rPr>
              <w:t xml:space="preserve"> </w:t>
            </w:r>
            <w:r w:rsidRPr="007429F8">
              <w:rPr>
                <w:rFonts w:ascii="Times New Roman" w:hAnsi="Times New Roman" w:cs="Times New Roman"/>
                <w:sz w:val="20"/>
                <w:szCs w:val="20"/>
                <w:lang w:val="lt-LT"/>
              </w:rPr>
              <w:t>kompleksines</w:t>
            </w:r>
            <w:r w:rsidRPr="007429F8">
              <w:rPr>
                <w:rFonts w:ascii="Times New Roman" w:hAnsi="Times New Roman" w:cs="Times New Roman"/>
                <w:spacing w:val="-10"/>
                <w:sz w:val="20"/>
                <w:szCs w:val="20"/>
                <w:lang w:val="lt-LT"/>
              </w:rPr>
              <w:t xml:space="preserve"> </w:t>
            </w:r>
            <w:r w:rsidRPr="007429F8">
              <w:rPr>
                <w:rFonts w:ascii="Times New Roman" w:hAnsi="Times New Roman" w:cs="Times New Roman"/>
                <w:sz w:val="20"/>
                <w:szCs w:val="20"/>
                <w:lang w:val="lt-LT"/>
              </w:rPr>
              <w:t>(socialines</w:t>
            </w:r>
            <w:r w:rsidRPr="007429F8">
              <w:rPr>
                <w:rFonts w:ascii="Times New Roman" w:hAnsi="Times New Roman" w:cs="Times New Roman"/>
                <w:spacing w:val="-10"/>
                <w:sz w:val="20"/>
                <w:szCs w:val="20"/>
                <w:lang w:val="lt-LT"/>
              </w:rPr>
              <w:t xml:space="preserve"> </w:t>
            </w:r>
            <w:r w:rsidRPr="007429F8">
              <w:rPr>
                <w:rFonts w:ascii="Times New Roman" w:hAnsi="Times New Roman" w:cs="Times New Roman"/>
                <w:sz w:val="20"/>
                <w:szCs w:val="20"/>
                <w:lang w:val="lt-LT"/>
              </w:rPr>
              <w:t>ir</w:t>
            </w:r>
          </w:p>
          <w:p w14:paraId="1B6ACD71" w14:textId="55CDB248" w:rsidR="00723EC7" w:rsidRPr="007429F8" w:rsidRDefault="00723EC7" w:rsidP="00723EC7">
            <w:pPr>
              <w:widowControl w:val="0"/>
              <w:autoSpaceDE w:val="0"/>
              <w:autoSpaceDN w:val="0"/>
              <w:adjustRightInd w:val="0"/>
              <w:spacing w:line="276" w:lineRule="auto"/>
              <w:rPr>
                <w:bCs/>
              </w:rPr>
            </w:pPr>
            <w:r w:rsidRPr="007429F8">
              <w:rPr>
                <w:spacing w:val="-1"/>
              </w:rPr>
              <w:t>sveikatos)</w:t>
            </w:r>
            <w:r w:rsidRPr="007429F8">
              <w:rPr>
                <w:spacing w:val="-13"/>
              </w:rPr>
              <w:t xml:space="preserve"> </w:t>
            </w:r>
            <w:r w:rsidRPr="007429F8">
              <w:t>paslaugas,</w:t>
            </w:r>
            <w:r w:rsidRPr="007429F8">
              <w:rPr>
                <w:spacing w:val="-11"/>
              </w:rPr>
              <w:t xml:space="preserve"> </w:t>
            </w:r>
            <w:r w:rsidRPr="007429F8">
              <w:t>skaičius</w:t>
            </w:r>
            <w:r>
              <w:t>, asm.</w:t>
            </w:r>
            <w:r w:rsidR="00242DEB">
              <w:t xml:space="preserve"> per </w:t>
            </w:r>
            <w:r>
              <w:t>metus</w:t>
            </w:r>
          </w:p>
        </w:tc>
        <w:tc>
          <w:tcPr>
            <w:tcW w:w="256" w:type="pct"/>
          </w:tcPr>
          <w:p w14:paraId="6B583620" w14:textId="5F99A07C" w:rsidR="00723EC7" w:rsidRPr="00FC6560" w:rsidRDefault="00723EC7" w:rsidP="00723EC7">
            <w:pPr>
              <w:widowControl w:val="0"/>
              <w:autoSpaceDE w:val="0"/>
              <w:autoSpaceDN w:val="0"/>
              <w:adjustRightInd w:val="0"/>
              <w:spacing w:line="276" w:lineRule="auto"/>
              <w:jc w:val="center"/>
              <w:rPr>
                <w:bCs/>
              </w:rPr>
            </w:pPr>
            <w:r w:rsidRPr="00FC6560">
              <w:rPr>
                <w:bCs/>
              </w:rPr>
              <w:t>1271</w:t>
            </w:r>
          </w:p>
        </w:tc>
        <w:tc>
          <w:tcPr>
            <w:tcW w:w="217" w:type="pct"/>
          </w:tcPr>
          <w:p w14:paraId="32214DCE" w14:textId="3441C431" w:rsidR="00723EC7" w:rsidRPr="00FC6560" w:rsidRDefault="00723EC7" w:rsidP="00723EC7">
            <w:pPr>
              <w:widowControl w:val="0"/>
              <w:autoSpaceDE w:val="0"/>
              <w:autoSpaceDN w:val="0"/>
              <w:adjustRightInd w:val="0"/>
              <w:spacing w:line="276" w:lineRule="auto"/>
              <w:jc w:val="center"/>
              <w:rPr>
                <w:bCs/>
              </w:rPr>
            </w:pPr>
            <w:r w:rsidRPr="00FC6560">
              <w:rPr>
                <w:bCs/>
              </w:rPr>
              <w:t>270</w:t>
            </w:r>
          </w:p>
        </w:tc>
        <w:tc>
          <w:tcPr>
            <w:tcW w:w="217" w:type="pct"/>
          </w:tcPr>
          <w:p w14:paraId="42B2AC21" w14:textId="77777777" w:rsidR="00723EC7" w:rsidRPr="00FC6560" w:rsidRDefault="00723EC7" w:rsidP="00723EC7">
            <w:pPr>
              <w:widowControl w:val="0"/>
              <w:autoSpaceDE w:val="0"/>
              <w:autoSpaceDN w:val="0"/>
              <w:adjustRightInd w:val="0"/>
              <w:spacing w:line="276" w:lineRule="auto"/>
              <w:jc w:val="center"/>
              <w:rPr>
                <w:bCs/>
              </w:rPr>
            </w:pPr>
            <w:r w:rsidRPr="00FC6560">
              <w:rPr>
                <w:bCs/>
              </w:rPr>
              <w:t>150</w:t>
            </w:r>
          </w:p>
        </w:tc>
        <w:tc>
          <w:tcPr>
            <w:tcW w:w="170" w:type="pct"/>
          </w:tcPr>
          <w:p w14:paraId="5B825517" w14:textId="77777777" w:rsidR="00723EC7" w:rsidRPr="00FC6560" w:rsidRDefault="00723EC7" w:rsidP="00723EC7">
            <w:pPr>
              <w:widowControl w:val="0"/>
              <w:autoSpaceDE w:val="0"/>
              <w:autoSpaceDN w:val="0"/>
              <w:adjustRightInd w:val="0"/>
              <w:spacing w:line="276" w:lineRule="auto"/>
              <w:rPr>
                <w:bCs/>
              </w:rPr>
            </w:pPr>
          </w:p>
        </w:tc>
        <w:tc>
          <w:tcPr>
            <w:tcW w:w="174" w:type="pct"/>
          </w:tcPr>
          <w:p w14:paraId="32072ACC" w14:textId="00419BEB" w:rsidR="00723EC7" w:rsidRPr="00FC6560" w:rsidRDefault="00723EC7" w:rsidP="00723EC7">
            <w:pPr>
              <w:widowControl w:val="0"/>
              <w:autoSpaceDE w:val="0"/>
              <w:autoSpaceDN w:val="0"/>
              <w:adjustRightInd w:val="0"/>
              <w:spacing w:line="276" w:lineRule="auto"/>
              <w:rPr>
                <w:bCs/>
              </w:rPr>
            </w:pPr>
            <w:r w:rsidRPr="00FC6560">
              <w:rPr>
                <w:bCs/>
              </w:rPr>
              <w:t>+</w:t>
            </w:r>
          </w:p>
        </w:tc>
        <w:tc>
          <w:tcPr>
            <w:tcW w:w="173" w:type="pct"/>
          </w:tcPr>
          <w:p w14:paraId="5801ACF9" w14:textId="77777777" w:rsidR="00723EC7" w:rsidRPr="00FC6560" w:rsidRDefault="00723EC7" w:rsidP="00723EC7">
            <w:pPr>
              <w:widowControl w:val="0"/>
              <w:autoSpaceDE w:val="0"/>
              <w:autoSpaceDN w:val="0"/>
              <w:adjustRightInd w:val="0"/>
              <w:spacing w:line="276" w:lineRule="auto"/>
              <w:rPr>
                <w:bCs/>
              </w:rPr>
            </w:pPr>
          </w:p>
        </w:tc>
        <w:tc>
          <w:tcPr>
            <w:tcW w:w="1217" w:type="pct"/>
          </w:tcPr>
          <w:p w14:paraId="5355B6A1" w14:textId="542549CE" w:rsidR="00723EC7" w:rsidRPr="00FC6560" w:rsidRDefault="00723EC7" w:rsidP="00723EC7">
            <w:pPr>
              <w:widowControl w:val="0"/>
              <w:autoSpaceDE w:val="0"/>
              <w:autoSpaceDN w:val="0"/>
              <w:adjustRightInd w:val="0"/>
              <w:spacing w:line="276" w:lineRule="auto"/>
              <w:rPr>
                <w:bCs/>
              </w:rPr>
            </w:pPr>
            <w:r w:rsidRPr="00FC6560">
              <w:rPr>
                <w:bCs/>
              </w:rPr>
              <w:t>Paslaugas teikia Panevėžio socialinių paslaugų centras pagal pasirašytas bendradarbiavimo sutartis su pirminės sveikatos priežiūros įstaigomis.</w:t>
            </w:r>
          </w:p>
        </w:tc>
        <w:tc>
          <w:tcPr>
            <w:tcW w:w="261" w:type="pct"/>
          </w:tcPr>
          <w:p w14:paraId="1A4C2717" w14:textId="77777777" w:rsidR="00723EC7" w:rsidRPr="00497FE7" w:rsidRDefault="00723EC7" w:rsidP="00723EC7">
            <w:pPr>
              <w:widowControl w:val="0"/>
              <w:autoSpaceDE w:val="0"/>
              <w:autoSpaceDN w:val="0"/>
              <w:adjustRightInd w:val="0"/>
              <w:spacing w:line="276" w:lineRule="auto"/>
              <w:rPr>
                <w:bCs/>
                <w:color w:val="FF0000"/>
              </w:rPr>
            </w:pPr>
            <w:r w:rsidRPr="00E25E12">
              <w:rPr>
                <w:bCs/>
              </w:rPr>
              <w:t>PMSA SRS</w:t>
            </w:r>
          </w:p>
        </w:tc>
        <w:tc>
          <w:tcPr>
            <w:tcW w:w="216" w:type="pct"/>
          </w:tcPr>
          <w:p w14:paraId="768466B5"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50652749"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53A10D56" w14:textId="77777777" w:rsidR="00723EC7" w:rsidRPr="00497FE7" w:rsidRDefault="00723EC7" w:rsidP="00723EC7">
            <w:pPr>
              <w:widowControl w:val="0"/>
              <w:autoSpaceDE w:val="0"/>
              <w:autoSpaceDN w:val="0"/>
              <w:adjustRightInd w:val="0"/>
              <w:spacing w:line="276" w:lineRule="auto"/>
              <w:rPr>
                <w:bCs/>
                <w:strike/>
                <w:color w:val="FF0000"/>
              </w:rPr>
            </w:pPr>
          </w:p>
        </w:tc>
        <w:tc>
          <w:tcPr>
            <w:tcW w:w="178" w:type="pct"/>
            <w:gridSpan w:val="2"/>
          </w:tcPr>
          <w:p w14:paraId="648972B5" w14:textId="77777777" w:rsidR="00723EC7" w:rsidRPr="00A5024B" w:rsidRDefault="00723EC7" w:rsidP="00723EC7">
            <w:pPr>
              <w:widowControl w:val="0"/>
              <w:autoSpaceDE w:val="0"/>
              <w:autoSpaceDN w:val="0"/>
              <w:adjustRightInd w:val="0"/>
              <w:spacing w:line="276" w:lineRule="auto"/>
              <w:rPr>
                <w:bCs/>
              </w:rPr>
            </w:pPr>
          </w:p>
        </w:tc>
      </w:tr>
      <w:tr w:rsidR="00723EC7" w:rsidRPr="00A5024B" w14:paraId="16DBA584" w14:textId="77777777" w:rsidTr="005B3BB4">
        <w:tblPrEx>
          <w:jc w:val="left"/>
        </w:tblPrEx>
        <w:tc>
          <w:tcPr>
            <w:tcW w:w="159" w:type="pct"/>
            <w:vMerge/>
          </w:tcPr>
          <w:p w14:paraId="623A2748"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tcPr>
          <w:p w14:paraId="6C01D8E2" w14:textId="77777777" w:rsidR="00723EC7" w:rsidRPr="007429F8" w:rsidRDefault="00723EC7" w:rsidP="00723EC7">
            <w:pPr>
              <w:widowControl w:val="0"/>
              <w:autoSpaceDE w:val="0"/>
              <w:autoSpaceDN w:val="0"/>
              <w:adjustRightInd w:val="0"/>
              <w:spacing w:line="276" w:lineRule="auto"/>
              <w:rPr>
                <w:bCs/>
              </w:rPr>
            </w:pPr>
          </w:p>
        </w:tc>
        <w:tc>
          <w:tcPr>
            <w:tcW w:w="308" w:type="pct"/>
            <w:vMerge/>
          </w:tcPr>
          <w:p w14:paraId="1DEA4D3D" w14:textId="77777777" w:rsidR="00723EC7" w:rsidRPr="007429F8" w:rsidRDefault="00723EC7" w:rsidP="00723EC7">
            <w:pPr>
              <w:widowControl w:val="0"/>
              <w:autoSpaceDE w:val="0"/>
              <w:autoSpaceDN w:val="0"/>
              <w:adjustRightInd w:val="0"/>
              <w:spacing w:line="276" w:lineRule="auto"/>
              <w:rPr>
                <w:bCs/>
              </w:rPr>
            </w:pPr>
          </w:p>
        </w:tc>
        <w:tc>
          <w:tcPr>
            <w:tcW w:w="525" w:type="pct"/>
            <w:tcBorders>
              <w:top w:val="single" w:sz="5" w:space="0" w:color="000000"/>
              <w:left w:val="single" w:sz="5" w:space="0" w:color="000000"/>
              <w:bottom w:val="single" w:sz="5" w:space="0" w:color="000000"/>
              <w:right w:val="single" w:sz="5" w:space="0" w:color="000000"/>
            </w:tcBorders>
          </w:tcPr>
          <w:p w14:paraId="1F799917" w14:textId="6A722327" w:rsidR="00723EC7" w:rsidRPr="007429F8" w:rsidRDefault="00723EC7" w:rsidP="00723EC7">
            <w:pPr>
              <w:pStyle w:val="TableParagraph"/>
              <w:rPr>
                <w:rFonts w:ascii="Times New Roman" w:eastAsia="Calibri" w:hAnsi="Times New Roman" w:cs="Times New Roman"/>
                <w:sz w:val="20"/>
                <w:szCs w:val="20"/>
                <w:lang w:val="lt-LT"/>
              </w:rPr>
            </w:pPr>
            <w:r w:rsidRPr="007429F8">
              <w:rPr>
                <w:rFonts w:ascii="Times New Roman" w:hAnsi="Times New Roman" w:cs="Times New Roman"/>
                <w:sz w:val="20"/>
                <w:szCs w:val="20"/>
                <w:lang w:val="lt-LT"/>
              </w:rPr>
              <w:t>Suteiktų</w:t>
            </w:r>
            <w:r w:rsidRPr="007429F8">
              <w:rPr>
                <w:rFonts w:ascii="Times New Roman" w:hAnsi="Times New Roman" w:cs="Times New Roman"/>
                <w:spacing w:val="-7"/>
                <w:sz w:val="20"/>
                <w:szCs w:val="20"/>
                <w:lang w:val="lt-LT"/>
              </w:rPr>
              <w:t xml:space="preserve"> </w:t>
            </w:r>
            <w:r w:rsidRPr="007429F8">
              <w:rPr>
                <w:rFonts w:ascii="Times New Roman" w:hAnsi="Times New Roman" w:cs="Times New Roman"/>
                <w:sz w:val="20"/>
                <w:szCs w:val="20"/>
                <w:lang w:val="lt-LT"/>
              </w:rPr>
              <w:t>institucinių</w:t>
            </w:r>
            <w:r w:rsidRPr="007429F8">
              <w:rPr>
                <w:rFonts w:ascii="Times New Roman" w:hAnsi="Times New Roman" w:cs="Times New Roman"/>
                <w:spacing w:val="-7"/>
                <w:sz w:val="20"/>
                <w:szCs w:val="20"/>
                <w:lang w:val="lt-LT"/>
              </w:rPr>
              <w:t xml:space="preserve"> </w:t>
            </w:r>
            <w:r w:rsidRPr="007429F8">
              <w:rPr>
                <w:rFonts w:ascii="Times New Roman" w:hAnsi="Times New Roman" w:cs="Times New Roman"/>
                <w:sz w:val="20"/>
                <w:szCs w:val="20"/>
                <w:lang w:val="lt-LT"/>
              </w:rPr>
              <w:t>ir</w:t>
            </w:r>
            <w:r w:rsidRPr="007429F8">
              <w:rPr>
                <w:rFonts w:ascii="Times New Roman" w:hAnsi="Times New Roman" w:cs="Times New Roman"/>
                <w:spacing w:val="-7"/>
                <w:sz w:val="20"/>
                <w:szCs w:val="20"/>
                <w:lang w:val="lt-LT"/>
              </w:rPr>
              <w:t xml:space="preserve"> </w:t>
            </w:r>
            <w:r w:rsidRPr="007429F8">
              <w:rPr>
                <w:rFonts w:ascii="Times New Roman" w:hAnsi="Times New Roman" w:cs="Times New Roman"/>
                <w:sz w:val="20"/>
                <w:szCs w:val="20"/>
                <w:lang w:val="lt-LT"/>
              </w:rPr>
              <w:t>paslaugų</w:t>
            </w:r>
            <w:r>
              <w:rPr>
                <w:rFonts w:ascii="Times New Roman" w:hAnsi="Times New Roman" w:cs="Times New Roman"/>
                <w:sz w:val="20"/>
                <w:szCs w:val="20"/>
                <w:lang w:val="lt-LT"/>
              </w:rPr>
              <w:t xml:space="preserve"> / paslaugų</w:t>
            </w:r>
            <w:r w:rsidRPr="007429F8">
              <w:rPr>
                <w:rFonts w:ascii="Times New Roman" w:hAnsi="Times New Roman" w:cs="Times New Roman"/>
                <w:spacing w:val="-8"/>
                <w:sz w:val="20"/>
                <w:szCs w:val="20"/>
                <w:lang w:val="lt-LT"/>
              </w:rPr>
              <w:t xml:space="preserve"> </w:t>
            </w:r>
            <w:r w:rsidRPr="007429F8">
              <w:rPr>
                <w:rFonts w:ascii="Times New Roman" w:hAnsi="Times New Roman" w:cs="Times New Roman"/>
                <w:sz w:val="20"/>
                <w:szCs w:val="20"/>
                <w:lang w:val="lt-LT"/>
              </w:rPr>
              <w:t>asmens</w:t>
            </w:r>
            <w:r w:rsidRPr="007429F8">
              <w:rPr>
                <w:rFonts w:ascii="Times New Roman" w:hAnsi="Times New Roman" w:cs="Times New Roman"/>
                <w:spacing w:val="-9"/>
                <w:sz w:val="20"/>
                <w:szCs w:val="20"/>
                <w:lang w:val="lt-LT"/>
              </w:rPr>
              <w:t xml:space="preserve"> </w:t>
            </w:r>
            <w:r w:rsidRPr="007429F8">
              <w:rPr>
                <w:rFonts w:ascii="Times New Roman" w:hAnsi="Times New Roman" w:cs="Times New Roman"/>
                <w:sz w:val="20"/>
                <w:szCs w:val="20"/>
                <w:lang w:val="lt-LT"/>
              </w:rPr>
              <w:t>namuose</w:t>
            </w:r>
            <w:r>
              <w:rPr>
                <w:rFonts w:ascii="Times New Roman" w:hAnsi="Times New Roman" w:cs="Times New Roman"/>
                <w:sz w:val="20"/>
                <w:szCs w:val="20"/>
                <w:lang w:val="lt-LT"/>
              </w:rPr>
              <w:t xml:space="preserve"> skaičius</w:t>
            </w:r>
          </w:p>
        </w:tc>
        <w:tc>
          <w:tcPr>
            <w:tcW w:w="256" w:type="pct"/>
          </w:tcPr>
          <w:p w14:paraId="16F2C65F" w14:textId="01215605" w:rsidR="00723EC7" w:rsidRPr="006B467E" w:rsidRDefault="006B467E" w:rsidP="00723EC7">
            <w:pPr>
              <w:widowControl w:val="0"/>
              <w:autoSpaceDE w:val="0"/>
              <w:autoSpaceDN w:val="0"/>
              <w:adjustRightInd w:val="0"/>
              <w:spacing w:line="276" w:lineRule="auto"/>
              <w:jc w:val="center"/>
              <w:rPr>
                <w:bCs/>
              </w:rPr>
            </w:pPr>
            <w:r w:rsidRPr="006B467E">
              <w:rPr>
                <w:bCs/>
              </w:rPr>
              <w:t>1924 / 428</w:t>
            </w:r>
          </w:p>
        </w:tc>
        <w:tc>
          <w:tcPr>
            <w:tcW w:w="217" w:type="pct"/>
          </w:tcPr>
          <w:p w14:paraId="7AB0FB22" w14:textId="20AFA851" w:rsidR="00723EC7" w:rsidRPr="006B467E" w:rsidRDefault="006B467E" w:rsidP="00723EC7">
            <w:pPr>
              <w:widowControl w:val="0"/>
              <w:autoSpaceDE w:val="0"/>
              <w:autoSpaceDN w:val="0"/>
              <w:adjustRightInd w:val="0"/>
              <w:spacing w:line="276" w:lineRule="auto"/>
              <w:jc w:val="center"/>
              <w:rPr>
                <w:bCs/>
              </w:rPr>
            </w:pPr>
            <w:r w:rsidRPr="006B467E">
              <w:rPr>
                <w:bCs/>
              </w:rPr>
              <w:t>1924 /428</w:t>
            </w:r>
          </w:p>
        </w:tc>
        <w:tc>
          <w:tcPr>
            <w:tcW w:w="217" w:type="pct"/>
          </w:tcPr>
          <w:p w14:paraId="729F3245" w14:textId="0DD9021F" w:rsidR="00723EC7" w:rsidRPr="006B467E" w:rsidRDefault="006B467E" w:rsidP="00723EC7">
            <w:pPr>
              <w:widowControl w:val="0"/>
              <w:autoSpaceDE w:val="0"/>
              <w:autoSpaceDN w:val="0"/>
              <w:adjustRightInd w:val="0"/>
              <w:spacing w:line="276" w:lineRule="auto"/>
              <w:jc w:val="center"/>
              <w:rPr>
                <w:bCs/>
              </w:rPr>
            </w:pPr>
            <w:r>
              <w:rPr>
                <w:bCs/>
              </w:rPr>
              <w:t>1</w:t>
            </w:r>
            <w:r w:rsidR="00723EC7" w:rsidRPr="006B467E">
              <w:rPr>
                <w:bCs/>
              </w:rPr>
              <w:t>361 / 428</w:t>
            </w:r>
          </w:p>
        </w:tc>
        <w:tc>
          <w:tcPr>
            <w:tcW w:w="170" w:type="pct"/>
          </w:tcPr>
          <w:p w14:paraId="6058890F" w14:textId="77777777" w:rsidR="00723EC7" w:rsidRPr="006B467E" w:rsidRDefault="00723EC7" w:rsidP="00723EC7">
            <w:pPr>
              <w:widowControl w:val="0"/>
              <w:autoSpaceDE w:val="0"/>
              <w:autoSpaceDN w:val="0"/>
              <w:adjustRightInd w:val="0"/>
              <w:spacing w:line="276" w:lineRule="auto"/>
              <w:rPr>
                <w:bCs/>
              </w:rPr>
            </w:pPr>
          </w:p>
        </w:tc>
        <w:tc>
          <w:tcPr>
            <w:tcW w:w="174" w:type="pct"/>
          </w:tcPr>
          <w:p w14:paraId="3F8EF85D" w14:textId="70072D2E" w:rsidR="00723EC7" w:rsidRPr="006B467E" w:rsidRDefault="00723EC7" w:rsidP="00723EC7">
            <w:pPr>
              <w:widowControl w:val="0"/>
              <w:autoSpaceDE w:val="0"/>
              <w:autoSpaceDN w:val="0"/>
              <w:adjustRightInd w:val="0"/>
              <w:spacing w:line="276" w:lineRule="auto"/>
              <w:rPr>
                <w:bCs/>
              </w:rPr>
            </w:pPr>
            <w:r w:rsidRPr="006B467E">
              <w:rPr>
                <w:bCs/>
              </w:rPr>
              <w:t>+</w:t>
            </w:r>
          </w:p>
        </w:tc>
        <w:tc>
          <w:tcPr>
            <w:tcW w:w="173" w:type="pct"/>
          </w:tcPr>
          <w:p w14:paraId="6ADAE18C" w14:textId="77777777" w:rsidR="00723EC7" w:rsidRPr="00497FE7" w:rsidRDefault="00723EC7" w:rsidP="00723EC7">
            <w:pPr>
              <w:widowControl w:val="0"/>
              <w:autoSpaceDE w:val="0"/>
              <w:autoSpaceDN w:val="0"/>
              <w:adjustRightInd w:val="0"/>
              <w:spacing w:line="276" w:lineRule="auto"/>
              <w:rPr>
                <w:bCs/>
                <w:color w:val="FF0000"/>
              </w:rPr>
            </w:pPr>
          </w:p>
        </w:tc>
        <w:tc>
          <w:tcPr>
            <w:tcW w:w="1217" w:type="pct"/>
          </w:tcPr>
          <w:p w14:paraId="6A0BA8ED" w14:textId="6E312F73" w:rsidR="00723EC7" w:rsidRPr="00497FE7" w:rsidRDefault="005D1D51" w:rsidP="00723EC7">
            <w:pPr>
              <w:widowControl w:val="0"/>
              <w:autoSpaceDE w:val="0"/>
              <w:autoSpaceDN w:val="0"/>
              <w:adjustRightInd w:val="0"/>
              <w:spacing w:line="276" w:lineRule="auto"/>
              <w:rPr>
                <w:bCs/>
                <w:color w:val="FF0000"/>
              </w:rPr>
            </w:pPr>
            <w:r w:rsidRPr="005D1D51">
              <w:rPr>
                <w:bCs/>
              </w:rPr>
              <w:t>Vykdoma.</w:t>
            </w:r>
          </w:p>
        </w:tc>
        <w:tc>
          <w:tcPr>
            <w:tcW w:w="261" w:type="pct"/>
          </w:tcPr>
          <w:p w14:paraId="5C5C69AF" w14:textId="77777777" w:rsidR="00723EC7" w:rsidRPr="00E25E12" w:rsidRDefault="00723EC7" w:rsidP="00723EC7">
            <w:pPr>
              <w:widowControl w:val="0"/>
              <w:autoSpaceDE w:val="0"/>
              <w:autoSpaceDN w:val="0"/>
              <w:adjustRightInd w:val="0"/>
              <w:spacing w:line="276" w:lineRule="auto"/>
              <w:rPr>
                <w:bCs/>
              </w:rPr>
            </w:pPr>
            <w:r w:rsidRPr="00E25E12">
              <w:rPr>
                <w:bCs/>
              </w:rPr>
              <w:t>PMSA SRS</w:t>
            </w:r>
          </w:p>
        </w:tc>
        <w:tc>
          <w:tcPr>
            <w:tcW w:w="216" w:type="pct"/>
          </w:tcPr>
          <w:p w14:paraId="604F3364"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597374D8"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3D56636D" w14:textId="77777777" w:rsidR="00723EC7" w:rsidRPr="00497FE7" w:rsidRDefault="00723EC7" w:rsidP="00723EC7">
            <w:pPr>
              <w:widowControl w:val="0"/>
              <w:autoSpaceDE w:val="0"/>
              <w:autoSpaceDN w:val="0"/>
              <w:adjustRightInd w:val="0"/>
              <w:spacing w:line="276" w:lineRule="auto"/>
              <w:rPr>
                <w:bCs/>
                <w:color w:val="FF0000"/>
              </w:rPr>
            </w:pPr>
          </w:p>
        </w:tc>
        <w:tc>
          <w:tcPr>
            <w:tcW w:w="178" w:type="pct"/>
            <w:gridSpan w:val="2"/>
          </w:tcPr>
          <w:p w14:paraId="36312816" w14:textId="77777777" w:rsidR="00723EC7" w:rsidRPr="00A5024B" w:rsidRDefault="00723EC7" w:rsidP="00723EC7">
            <w:pPr>
              <w:widowControl w:val="0"/>
              <w:autoSpaceDE w:val="0"/>
              <w:autoSpaceDN w:val="0"/>
              <w:adjustRightInd w:val="0"/>
              <w:spacing w:line="276" w:lineRule="auto"/>
              <w:rPr>
                <w:bCs/>
              </w:rPr>
            </w:pPr>
          </w:p>
        </w:tc>
      </w:tr>
      <w:tr w:rsidR="00723EC7" w:rsidRPr="00A5024B" w14:paraId="7818B0D4" w14:textId="77777777" w:rsidTr="005B3BB4">
        <w:tblPrEx>
          <w:jc w:val="left"/>
        </w:tblPrEx>
        <w:tc>
          <w:tcPr>
            <w:tcW w:w="159" w:type="pct"/>
            <w:vMerge w:val="restart"/>
          </w:tcPr>
          <w:p w14:paraId="06684DA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tcPr>
          <w:p w14:paraId="6A7697D6" w14:textId="77777777" w:rsidR="00723EC7" w:rsidRPr="00E25E12" w:rsidRDefault="00723EC7" w:rsidP="00723EC7">
            <w:pPr>
              <w:widowControl w:val="0"/>
              <w:autoSpaceDE w:val="0"/>
              <w:autoSpaceDN w:val="0"/>
              <w:adjustRightInd w:val="0"/>
              <w:spacing w:line="276" w:lineRule="auto"/>
              <w:rPr>
                <w:bCs/>
              </w:rPr>
            </w:pPr>
            <w:r w:rsidRPr="00E25E12">
              <w:rPr>
                <w:bCs/>
              </w:rPr>
              <w:t>Socialinių paslaugų integracijos bendruomenėje plėtra</w:t>
            </w:r>
          </w:p>
        </w:tc>
        <w:tc>
          <w:tcPr>
            <w:tcW w:w="308" w:type="pct"/>
            <w:vMerge w:val="restart"/>
          </w:tcPr>
          <w:p w14:paraId="62ABED18" w14:textId="77777777" w:rsidR="00723EC7" w:rsidRPr="00E25E12" w:rsidRDefault="00723EC7" w:rsidP="00723EC7">
            <w:pPr>
              <w:widowControl w:val="0"/>
              <w:autoSpaceDE w:val="0"/>
              <w:autoSpaceDN w:val="0"/>
              <w:adjustRightInd w:val="0"/>
              <w:spacing w:line="276" w:lineRule="auto"/>
              <w:rPr>
                <w:bCs/>
              </w:rPr>
            </w:pPr>
            <w:r w:rsidRPr="00E25E12">
              <w:rPr>
                <w:bCs/>
              </w:rPr>
              <w:t>1.3.1.5.</w:t>
            </w:r>
          </w:p>
        </w:tc>
        <w:tc>
          <w:tcPr>
            <w:tcW w:w="525" w:type="pct"/>
            <w:tcBorders>
              <w:top w:val="single" w:sz="5" w:space="0" w:color="000000"/>
              <w:left w:val="single" w:sz="5" w:space="0" w:color="000000"/>
              <w:bottom w:val="single" w:sz="5" w:space="0" w:color="000000"/>
              <w:right w:val="single" w:sz="5" w:space="0" w:color="000000"/>
            </w:tcBorders>
          </w:tcPr>
          <w:p w14:paraId="78B39153" w14:textId="1386AAA5" w:rsidR="00723EC7" w:rsidRPr="00E25E12" w:rsidRDefault="00723EC7" w:rsidP="00723EC7">
            <w:pPr>
              <w:widowControl w:val="0"/>
              <w:autoSpaceDE w:val="0"/>
              <w:autoSpaceDN w:val="0"/>
              <w:adjustRightInd w:val="0"/>
              <w:spacing w:line="276" w:lineRule="auto"/>
              <w:rPr>
                <w:bCs/>
              </w:rPr>
            </w:pPr>
            <w:r w:rsidRPr="00E25E12">
              <w:t>Socialinę</w:t>
            </w:r>
            <w:r w:rsidRPr="00E25E12">
              <w:rPr>
                <w:spacing w:val="-10"/>
              </w:rPr>
              <w:t xml:space="preserve"> </w:t>
            </w:r>
            <w:r w:rsidRPr="00E25E12">
              <w:t>riziką</w:t>
            </w:r>
            <w:r w:rsidRPr="00E25E12">
              <w:rPr>
                <w:spacing w:val="-10"/>
              </w:rPr>
              <w:t xml:space="preserve"> </w:t>
            </w:r>
            <w:r w:rsidRPr="00E25E12">
              <w:t>patiriančių</w:t>
            </w:r>
            <w:r w:rsidRPr="00E25E12">
              <w:rPr>
                <w:spacing w:val="-9"/>
              </w:rPr>
              <w:t xml:space="preserve"> </w:t>
            </w:r>
            <w:r w:rsidRPr="00E25E12">
              <w:rPr>
                <w:spacing w:val="-1"/>
              </w:rPr>
              <w:t>asmenų,</w:t>
            </w:r>
            <w:r w:rsidRPr="00E25E12">
              <w:rPr>
                <w:spacing w:val="-9"/>
              </w:rPr>
              <w:t xml:space="preserve"> </w:t>
            </w:r>
            <w:r w:rsidRPr="00E25E12">
              <w:t>dalyvavusių</w:t>
            </w:r>
            <w:r w:rsidRPr="00E25E12">
              <w:rPr>
                <w:spacing w:val="27"/>
                <w:w w:val="99"/>
              </w:rPr>
              <w:t xml:space="preserve"> </w:t>
            </w:r>
            <w:r w:rsidRPr="00E25E12">
              <w:rPr>
                <w:spacing w:val="-1"/>
              </w:rPr>
              <w:t>socialinei</w:t>
            </w:r>
            <w:r w:rsidRPr="00E25E12">
              <w:rPr>
                <w:spacing w:val="-9"/>
              </w:rPr>
              <w:t xml:space="preserve"> </w:t>
            </w:r>
            <w:r w:rsidRPr="00E25E12">
              <w:t>integracijai</w:t>
            </w:r>
            <w:r w:rsidRPr="00E25E12">
              <w:rPr>
                <w:spacing w:val="-5"/>
              </w:rPr>
              <w:t xml:space="preserve"> </w:t>
            </w:r>
            <w:r w:rsidRPr="00E25E12">
              <w:t>skirtose</w:t>
            </w:r>
            <w:r w:rsidRPr="00E25E12">
              <w:rPr>
                <w:spacing w:val="-9"/>
              </w:rPr>
              <w:t xml:space="preserve"> </w:t>
            </w:r>
            <w:r w:rsidRPr="00E25E12">
              <w:rPr>
                <w:spacing w:val="-1"/>
              </w:rPr>
              <w:t>veiklose,</w:t>
            </w:r>
            <w:r w:rsidRPr="00E25E12">
              <w:rPr>
                <w:spacing w:val="-7"/>
              </w:rPr>
              <w:t xml:space="preserve"> </w:t>
            </w:r>
            <w:r w:rsidRPr="00E25E12">
              <w:t>dalis</w:t>
            </w:r>
            <w:r w:rsidRPr="00E25E12">
              <w:rPr>
                <w:spacing w:val="-9"/>
              </w:rPr>
              <w:t xml:space="preserve"> </w:t>
            </w:r>
            <w:r w:rsidRPr="00E25E12">
              <w:t>nuo</w:t>
            </w:r>
            <w:r w:rsidRPr="00E25E12">
              <w:rPr>
                <w:spacing w:val="34"/>
                <w:w w:val="99"/>
              </w:rPr>
              <w:t xml:space="preserve"> </w:t>
            </w:r>
            <w:r w:rsidRPr="00E25E12">
              <w:t>nustatytų</w:t>
            </w:r>
            <w:r w:rsidRPr="00E25E12">
              <w:rPr>
                <w:spacing w:val="-8"/>
              </w:rPr>
              <w:t xml:space="preserve"> </w:t>
            </w:r>
            <w:r w:rsidRPr="00E25E12">
              <w:t>/</w:t>
            </w:r>
            <w:r w:rsidRPr="00E25E12">
              <w:rPr>
                <w:spacing w:val="-9"/>
              </w:rPr>
              <w:t xml:space="preserve"> </w:t>
            </w:r>
            <w:r w:rsidRPr="00E25E12">
              <w:rPr>
                <w:spacing w:val="-1"/>
              </w:rPr>
              <w:t>besikreipiančių</w:t>
            </w:r>
            <w:r w:rsidRPr="00E25E12">
              <w:rPr>
                <w:spacing w:val="-8"/>
              </w:rPr>
              <w:t xml:space="preserve"> </w:t>
            </w:r>
            <w:r w:rsidRPr="00E25E12">
              <w:rPr>
                <w:spacing w:val="-1"/>
              </w:rPr>
              <w:t>asmenų</w:t>
            </w:r>
            <w:r w:rsidRPr="00E25E12">
              <w:rPr>
                <w:spacing w:val="-9"/>
              </w:rPr>
              <w:t xml:space="preserve"> </w:t>
            </w:r>
            <w:r w:rsidRPr="00E25E12">
              <w:t>skaičiaus, proc.</w:t>
            </w:r>
          </w:p>
        </w:tc>
        <w:tc>
          <w:tcPr>
            <w:tcW w:w="256" w:type="pct"/>
          </w:tcPr>
          <w:p w14:paraId="1BDB14AA" w14:textId="60F88CEC" w:rsidR="00723EC7" w:rsidRPr="00397A3E" w:rsidRDefault="00723EC7" w:rsidP="00723EC7">
            <w:pPr>
              <w:widowControl w:val="0"/>
              <w:autoSpaceDE w:val="0"/>
              <w:autoSpaceDN w:val="0"/>
              <w:adjustRightInd w:val="0"/>
              <w:spacing w:line="276" w:lineRule="auto"/>
              <w:jc w:val="center"/>
              <w:rPr>
                <w:bCs/>
              </w:rPr>
            </w:pPr>
            <w:r w:rsidRPr="00397A3E">
              <w:rPr>
                <w:bCs/>
              </w:rPr>
              <w:t>25</w:t>
            </w:r>
          </w:p>
        </w:tc>
        <w:tc>
          <w:tcPr>
            <w:tcW w:w="217" w:type="pct"/>
          </w:tcPr>
          <w:p w14:paraId="3EB48CCF" w14:textId="2CD57B8D" w:rsidR="00723EC7" w:rsidRPr="00397A3E" w:rsidRDefault="00723EC7" w:rsidP="00723EC7">
            <w:pPr>
              <w:widowControl w:val="0"/>
              <w:autoSpaceDE w:val="0"/>
              <w:autoSpaceDN w:val="0"/>
              <w:adjustRightInd w:val="0"/>
              <w:spacing w:line="276" w:lineRule="auto"/>
              <w:jc w:val="center"/>
              <w:rPr>
                <w:bCs/>
              </w:rPr>
            </w:pPr>
            <w:r w:rsidRPr="00397A3E">
              <w:rPr>
                <w:bCs/>
              </w:rPr>
              <w:t>40</w:t>
            </w:r>
          </w:p>
        </w:tc>
        <w:tc>
          <w:tcPr>
            <w:tcW w:w="217" w:type="pct"/>
          </w:tcPr>
          <w:p w14:paraId="2F8AACE1" w14:textId="596C0B3C" w:rsidR="00723EC7" w:rsidRPr="00E25E12" w:rsidRDefault="00723EC7" w:rsidP="00723EC7">
            <w:pPr>
              <w:widowControl w:val="0"/>
              <w:autoSpaceDE w:val="0"/>
              <w:autoSpaceDN w:val="0"/>
              <w:adjustRightInd w:val="0"/>
              <w:spacing w:line="276" w:lineRule="auto"/>
              <w:jc w:val="center"/>
              <w:rPr>
                <w:bCs/>
              </w:rPr>
            </w:pPr>
            <w:r w:rsidRPr="00E25E12">
              <w:rPr>
                <w:bCs/>
              </w:rPr>
              <w:t>100</w:t>
            </w:r>
          </w:p>
        </w:tc>
        <w:tc>
          <w:tcPr>
            <w:tcW w:w="170" w:type="pct"/>
          </w:tcPr>
          <w:p w14:paraId="7616F8BF" w14:textId="77777777" w:rsidR="00723EC7" w:rsidRPr="00E25E12" w:rsidRDefault="00723EC7" w:rsidP="00723EC7">
            <w:pPr>
              <w:widowControl w:val="0"/>
              <w:autoSpaceDE w:val="0"/>
              <w:autoSpaceDN w:val="0"/>
              <w:adjustRightInd w:val="0"/>
              <w:spacing w:line="276" w:lineRule="auto"/>
              <w:rPr>
                <w:bCs/>
              </w:rPr>
            </w:pPr>
          </w:p>
        </w:tc>
        <w:tc>
          <w:tcPr>
            <w:tcW w:w="174" w:type="pct"/>
          </w:tcPr>
          <w:p w14:paraId="6A519C63" w14:textId="3AA15431" w:rsidR="00723EC7" w:rsidRPr="00E25E12" w:rsidRDefault="00723EC7" w:rsidP="00723EC7">
            <w:pPr>
              <w:widowControl w:val="0"/>
              <w:autoSpaceDE w:val="0"/>
              <w:autoSpaceDN w:val="0"/>
              <w:adjustRightInd w:val="0"/>
              <w:spacing w:line="276" w:lineRule="auto"/>
              <w:rPr>
                <w:bCs/>
              </w:rPr>
            </w:pPr>
            <w:r w:rsidRPr="00E25E12">
              <w:rPr>
                <w:bCs/>
              </w:rPr>
              <w:t>+</w:t>
            </w:r>
          </w:p>
        </w:tc>
        <w:tc>
          <w:tcPr>
            <w:tcW w:w="173" w:type="pct"/>
          </w:tcPr>
          <w:p w14:paraId="57E97C79" w14:textId="77777777" w:rsidR="00723EC7" w:rsidRPr="00A80B73" w:rsidRDefault="00723EC7" w:rsidP="00723EC7">
            <w:pPr>
              <w:widowControl w:val="0"/>
              <w:autoSpaceDE w:val="0"/>
              <w:autoSpaceDN w:val="0"/>
              <w:adjustRightInd w:val="0"/>
              <w:spacing w:line="276" w:lineRule="auto"/>
              <w:rPr>
                <w:bCs/>
              </w:rPr>
            </w:pPr>
          </w:p>
        </w:tc>
        <w:tc>
          <w:tcPr>
            <w:tcW w:w="1217" w:type="pct"/>
          </w:tcPr>
          <w:p w14:paraId="3359071F" w14:textId="701B4D5F" w:rsidR="00723EC7" w:rsidRPr="00A80B73" w:rsidRDefault="00723EC7" w:rsidP="00723EC7">
            <w:pPr>
              <w:widowControl w:val="0"/>
              <w:autoSpaceDE w:val="0"/>
              <w:autoSpaceDN w:val="0"/>
              <w:adjustRightInd w:val="0"/>
              <w:spacing w:line="276" w:lineRule="auto"/>
              <w:rPr>
                <w:bCs/>
              </w:rPr>
            </w:pPr>
            <w:r w:rsidRPr="00A80B73">
              <w:rPr>
                <w:bCs/>
              </w:rPr>
              <w:t>Padidėjus NVO, teikiančių akredituotas socialines paslaugas skaičiui, išaugo socialinės integracijos bendruomenėje plėtra. Lėšų poreikis padidėjo dėl išaugusių socialinės globos paslaugas teikiančių įstaigų kainų.</w:t>
            </w:r>
          </w:p>
          <w:p w14:paraId="79730FF1" w14:textId="77777777" w:rsidR="00723EC7" w:rsidRPr="00A80B73" w:rsidRDefault="00723EC7" w:rsidP="00723EC7">
            <w:pPr>
              <w:widowControl w:val="0"/>
              <w:autoSpaceDE w:val="0"/>
              <w:autoSpaceDN w:val="0"/>
              <w:adjustRightInd w:val="0"/>
              <w:spacing w:line="276" w:lineRule="auto"/>
              <w:rPr>
                <w:bCs/>
              </w:rPr>
            </w:pPr>
          </w:p>
        </w:tc>
        <w:tc>
          <w:tcPr>
            <w:tcW w:w="261" w:type="pct"/>
          </w:tcPr>
          <w:p w14:paraId="4E378F07" w14:textId="77777777" w:rsidR="00723EC7" w:rsidRPr="00A80B73" w:rsidRDefault="00723EC7" w:rsidP="00723EC7">
            <w:pPr>
              <w:widowControl w:val="0"/>
              <w:autoSpaceDE w:val="0"/>
              <w:autoSpaceDN w:val="0"/>
              <w:adjustRightInd w:val="0"/>
              <w:spacing w:line="276" w:lineRule="auto"/>
              <w:rPr>
                <w:bCs/>
              </w:rPr>
            </w:pPr>
            <w:r w:rsidRPr="00A80B73">
              <w:rPr>
                <w:bCs/>
              </w:rPr>
              <w:t>PMSA SRS</w:t>
            </w:r>
          </w:p>
        </w:tc>
        <w:tc>
          <w:tcPr>
            <w:tcW w:w="216" w:type="pct"/>
          </w:tcPr>
          <w:p w14:paraId="4476F0C2" w14:textId="1922FC09" w:rsidR="00723EC7" w:rsidRPr="00A80B73" w:rsidRDefault="00723EC7" w:rsidP="00723EC7">
            <w:pPr>
              <w:widowControl w:val="0"/>
              <w:autoSpaceDE w:val="0"/>
              <w:autoSpaceDN w:val="0"/>
              <w:adjustRightInd w:val="0"/>
              <w:spacing w:line="276" w:lineRule="auto"/>
              <w:rPr>
                <w:bCs/>
                <w:sz w:val="18"/>
                <w:szCs w:val="18"/>
              </w:rPr>
            </w:pPr>
            <w:r w:rsidRPr="00A80B73">
              <w:rPr>
                <w:bCs/>
                <w:sz w:val="18"/>
                <w:szCs w:val="18"/>
              </w:rPr>
              <w:t>1314,6</w:t>
            </w:r>
          </w:p>
        </w:tc>
        <w:tc>
          <w:tcPr>
            <w:tcW w:w="175" w:type="pct"/>
          </w:tcPr>
          <w:p w14:paraId="21FF2DED" w14:textId="18B87047" w:rsidR="00723EC7" w:rsidRPr="00A80B73" w:rsidRDefault="00723EC7" w:rsidP="00723EC7">
            <w:pPr>
              <w:widowControl w:val="0"/>
              <w:autoSpaceDE w:val="0"/>
              <w:autoSpaceDN w:val="0"/>
              <w:adjustRightInd w:val="0"/>
              <w:spacing w:line="276" w:lineRule="auto"/>
              <w:rPr>
                <w:bCs/>
                <w:sz w:val="18"/>
                <w:szCs w:val="18"/>
              </w:rPr>
            </w:pPr>
            <w:r w:rsidRPr="00A80B73">
              <w:rPr>
                <w:bCs/>
                <w:sz w:val="18"/>
                <w:szCs w:val="18"/>
              </w:rPr>
              <w:t>4391,1</w:t>
            </w:r>
          </w:p>
        </w:tc>
        <w:tc>
          <w:tcPr>
            <w:tcW w:w="175" w:type="pct"/>
          </w:tcPr>
          <w:p w14:paraId="5591A2B4" w14:textId="77777777" w:rsidR="00723EC7" w:rsidRPr="00A80B73" w:rsidRDefault="00723EC7" w:rsidP="00723EC7">
            <w:pPr>
              <w:widowControl w:val="0"/>
              <w:autoSpaceDE w:val="0"/>
              <w:autoSpaceDN w:val="0"/>
              <w:adjustRightInd w:val="0"/>
              <w:spacing w:line="276" w:lineRule="auto"/>
              <w:rPr>
                <w:bCs/>
              </w:rPr>
            </w:pPr>
          </w:p>
        </w:tc>
        <w:tc>
          <w:tcPr>
            <w:tcW w:w="178" w:type="pct"/>
            <w:gridSpan w:val="2"/>
          </w:tcPr>
          <w:p w14:paraId="4F1BC9C7" w14:textId="77777777" w:rsidR="00723EC7" w:rsidRPr="00A80B73" w:rsidRDefault="00723EC7" w:rsidP="00723EC7">
            <w:pPr>
              <w:widowControl w:val="0"/>
              <w:autoSpaceDE w:val="0"/>
              <w:autoSpaceDN w:val="0"/>
              <w:adjustRightInd w:val="0"/>
              <w:spacing w:line="276" w:lineRule="auto"/>
              <w:rPr>
                <w:bCs/>
              </w:rPr>
            </w:pPr>
          </w:p>
        </w:tc>
      </w:tr>
      <w:tr w:rsidR="00723EC7" w:rsidRPr="00A5024B" w14:paraId="455DE4A4" w14:textId="77777777" w:rsidTr="005B3BB4">
        <w:tblPrEx>
          <w:jc w:val="left"/>
        </w:tblPrEx>
        <w:tc>
          <w:tcPr>
            <w:tcW w:w="159" w:type="pct"/>
            <w:vMerge/>
          </w:tcPr>
          <w:p w14:paraId="6644B78A"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tcPr>
          <w:p w14:paraId="75421327" w14:textId="77777777" w:rsidR="00723EC7" w:rsidRPr="00497FE7" w:rsidRDefault="00723EC7" w:rsidP="00723EC7">
            <w:pPr>
              <w:widowControl w:val="0"/>
              <w:autoSpaceDE w:val="0"/>
              <w:autoSpaceDN w:val="0"/>
              <w:adjustRightInd w:val="0"/>
              <w:spacing w:line="276" w:lineRule="auto"/>
              <w:rPr>
                <w:bCs/>
                <w:color w:val="FF0000"/>
              </w:rPr>
            </w:pPr>
          </w:p>
        </w:tc>
        <w:tc>
          <w:tcPr>
            <w:tcW w:w="308" w:type="pct"/>
            <w:vMerge/>
          </w:tcPr>
          <w:p w14:paraId="02E5C033" w14:textId="77777777" w:rsidR="00723EC7" w:rsidRPr="00497FE7" w:rsidRDefault="00723EC7" w:rsidP="00723EC7">
            <w:pPr>
              <w:widowControl w:val="0"/>
              <w:autoSpaceDE w:val="0"/>
              <w:autoSpaceDN w:val="0"/>
              <w:adjustRightInd w:val="0"/>
              <w:spacing w:line="276" w:lineRule="auto"/>
              <w:rPr>
                <w:bCs/>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430B0FE9" w14:textId="08D08489" w:rsidR="00723EC7" w:rsidRPr="00E25E12" w:rsidRDefault="00723EC7" w:rsidP="00723EC7">
            <w:pPr>
              <w:widowControl w:val="0"/>
              <w:autoSpaceDE w:val="0"/>
              <w:autoSpaceDN w:val="0"/>
              <w:adjustRightInd w:val="0"/>
              <w:spacing w:line="276" w:lineRule="auto"/>
              <w:rPr>
                <w:bCs/>
              </w:rPr>
            </w:pPr>
            <w:r w:rsidRPr="00E25E12">
              <w:t>Suteiktų</w:t>
            </w:r>
            <w:r w:rsidRPr="00E25E12">
              <w:rPr>
                <w:spacing w:val="-12"/>
              </w:rPr>
              <w:t xml:space="preserve"> </w:t>
            </w:r>
            <w:r w:rsidRPr="00E25E12">
              <w:t>socialinei</w:t>
            </w:r>
            <w:r w:rsidRPr="00E25E12">
              <w:rPr>
                <w:spacing w:val="-14"/>
              </w:rPr>
              <w:t xml:space="preserve"> </w:t>
            </w:r>
            <w:r w:rsidRPr="00E25E12">
              <w:t>integracijai bendruomenėje</w:t>
            </w:r>
            <w:r w:rsidRPr="00E25E12">
              <w:rPr>
                <w:spacing w:val="26"/>
                <w:w w:val="99"/>
              </w:rPr>
              <w:t xml:space="preserve"> </w:t>
            </w:r>
            <w:r w:rsidRPr="00E25E12">
              <w:t>paslaugų</w:t>
            </w:r>
            <w:r w:rsidRPr="00E25E12">
              <w:rPr>
                <w:spacing w:val="-9"/>
              </w:rPr>
              <w:t xml:space="preserve"> </w:t>
            </w:r>
            <w:r w:rsidRPr="00E25E12">
              <w:rPr>
                <w:spacing w:val="-1"/>
              </w:rPr>
              <w:t>rūšių</w:t>
            </w:r>
            <w:r w:rsidRPr="00E25E12">
              <w:rPr>
                <w:spacing w:val="-9"/>
              </w:rPr>
              <w:t xml:space="preserve"> </w:t>
            </w:r>
            <w:r w:rsidRPr="00E25E12">
              <w:rPr>
                <w:spacing w:val="-1"/>
              </w:rPr>
              <w:t>skaičius, vnt.</w:t>
            </w:r>
            <w:r w:rsidR="00242DEB">
              <w:rPr>
                <w:spacing w:val="-1"/>
              </w:rPr>
              <w:t xml:space="preserve"> per </w:t>
            </w:r>
            <w:r w:rsidRPr="00E25E12">
              <w:rPr>
                <w:spacing w:val="-1"/>
              </w:rPr>
              <w:t>metus</w:t>
            </w:r>
          </w:p>
        </w:tc>
        <w:tc>
          <w:tcPr>
            <w:tcW w:w="256" w:type="pct"/>
          </w:tcPr>
          <w:p w14:paraId="1A6E3E02" w14:textId="7339D143" w:rsidR="00723EC7" w:rsidRPr="00317A57" w:rsidRDefault="00317A57" w:rsidP="00723EC7">
            <w:pPr>
              <w:widowControl w:val="0"/>
              <w:autoSpaceDE w:val="0"/>
              <w:autoSpaceDN w:val="0"/>
              <w:adjustRightInd w:val="0"/>
              <w:spacing w:line="276" w:lineRule="auto"/>
              <w:jc w:val="center"/>
              <w:rPr>
                <w:bCs/>
              </w:rPr>
            </w:pPr>
            <w:r w:rsidRPr="00317A57">
              <w:rPr>
                <w:bCs/>
              </w:rPr>
              <w:t>33</w:t>
            </w:r>
          </w:p>
        </w:tc>
        <w:tc>
          <w:tcPr>
            <w:tcW w:w="217" w:type="pct"/>
          </w:tcPr>
          <w:p w14:paraId="124D8D79" w14:textId="57912DC6" w:rsidR="00723EC7" w:rsidRPr="00317A57" w:rsidRDefault="00317A57" w:rsidP="00723EC7">
            <w:pPr>
              <w:widowControl w:val="0"/>
              <w:autoSpaceDE w:val="0"/>
              <w:autoSpaceDN w:val="0"/>
              <w:adjustRightInd w:val="0"/>
              <w:spacing w:line="276" w:lineRule="auto"/>
              <w:jc w:val="center"/>
              <w:rPr>
                <w:bCs/>
              </w:rPr>
            </w:pPr>
            <w:r w:rsidRPr="00317A57">
              <w:rPr>
                <w:bCs/>
              </w:rPr>
              <w:t>33</w:t>
            </w:r>
          </w:p>
        </w:tc>
        <w:tc>
          <w:tcPr>
            <w:tcW w:w="217" w:type="pct"/>
          </w:tcPr>
          <w:p w14:paraId="44391E05" w14:textId="77777777" w:rsidR="00723EC7" w:rsidRPr="00E25E12" w:rsidRDefault="00723EC7" w:rsidP="00723EC7">
            <w:pPr>
              <w:widowControl w:val="0"/>
              <w:autoSpaceDE w:val="0"/>
              <w:autoSpaceDN w:val="0"/>
              <w:adjustRightInd w:val="0"/>
              <w:spacing w:line="276" w:lineRule="auto"/>
              <w:jc w:val="center"/>
              <w:rPr>
                <w:bCs/>
              </w:rPr>
            </w:pPr>
            <w:r w:rsidRPr="00E25E12">
              <w:rPr>
                <w:bCs/>
              </w:rPr>
              <w:t>6</w:t>
            </w:r>
          </w:p>
        </w:tc>
        <w:tc>
          <w:tcPr>
            <w:tcW w:w="170" w:type="pct"/>
          </w:tcPr>
          <w:p w14:paraId="5E416F18" w14:textId="77777777" w:rsidR="00723EC7" w:rsidRPr="00E25E12" w:rsidRDefault="00723EC7" w:rsidP="00723EC7">
            <w:pPr>
              <w:widowControl w:val="0"/>
              <w:autoSpaceDE w:val="0"/>
              <w:autoSpaceDN w:val="0"/>
              <w:adjustRightInd w:val="0"/>
              <w:spacing w:line="276" w:lineRule="auto"/>
              <w:rPr>
                <w:bCs/>
              </w:rPr>
            </w:pPr>
          </w:p>
        </w:tc>
        <w:tc>
          <w:tcPr>
            <w:tcW w:w="174" w:type="pct"/>
          </w:tcPr>
          <w:p w14:paraId="0F4FDE4A" w14:textId="5A27B99C" w:rsidR="00723EC7" w:rsidRPr="00E25E12" w:rsidRDefault="00723EC7" w:rsidP="00723EC7">
            <w:pPr>
              <w:widowControl w:val="0"/>
              <w:autoSpaceDE w:val="0"/>
              <w:autoSpaceDN w:val="0"/>
              <w:adjustRightInd w:val="0"/>
              <w:spacing w:line="276" w:lineRule="auto"/>
              <w:rPr>
                <w:bCs/>
              </w:rPr>
            </w:pPr>
            <w:r w:rsidRPr="00E25E12">
              <w:rPr>
                <w:bCs/>
              </w:rPr>
              <w:t>+</w:t>
            </w:r>
          </w:p>
        </w:tc>
        <w:tc>
          <w:tcPr>
            <w:tcW w:w="173" w:type="pct"/>
          </w:tcPr>
          <w:p w14:paraId="060F65F3" w14:textId="77777777" w:rsidR="00723EC7" w:rsidRPr="00E25E12" w:rsidRDefault="00723EC7" w:rsidP="00723EC7">
            <w:pPr>
              <w:widowControl w:val="0"/>
              <w:autoSpaceDE w:val="0"/>
              <w:autoSpaceDN w:val="0"/>
              <w:adjustRightInd w:val="0"/>
              <w:spacing w:line="276" w:lineRule="auto"/>
              <w:rPr>
                <w:bCs/>
              </w:rPr>
            </w:pPr>
          </w:p>
        </w:tc>
        <w:tc>
          <w:tcPr>
            <w:tcW w:w="1217" w:type="pct"/>
          </w:tcPr>
          <w:p w14:paraId="17C6BD13" w14:textId="61E5E249" w:rsidR="00723EC7" w:rsidRPr="00497FE7" w:rsidRDefault="00723EC7" w:rsidP="00723EC7">
            <w:pPr>
              <w:widowControl w:val="0"/>
              <w:autoSpaceDE w:val="0"/>
              <w:autoSpaceDN w:val="0"/>
              <w:adjustRightInd w:val="0"/>
              <w:spacing w:line="276" w:lineRule="auto"/>
              <w:rPr>
                <w:bCs/>
                <w:color w:val="FF0000"/>
              </w:rPr>
            </w:pPr>
          </w:p>
        </w:tc>
        <w:tc>
          <w:tcPr>
            <w:tcW w:w="261" w:type="pct"/>
          </w:tcPr>
          <w:p w14:paraId="3E50324E" w14:textId="77777777" w:rsidR="00723EC7" w:rsidRPr="00497FE7" w:rsidRDefault="00723EC7" w:rsidP="00723EC7">
            <w:pPr>
              <w:widowControl w:val="0"/>
              <w:autoSpaceDE w:val="0"/>
              <w:autoSpaceDN w:val="0"/>
              <w:adjustRightInd w:val="0"/>
              <w:spacing w:line="276" w:lineRule="auto"/>
              <w:rPr>
                <w:bCs/>
                <w:color w:val="FF0000"/>
              </w:rPr>
            </w:pPr>
            <w:r w:rsidRPr="00E25E12">
              <w:rPr>
                <w:bCs/>
              </w:rPr>
              <w:t>PMSA SRS</w:t>
            </w:r>
          </w:p>
        </w:tc>
        <w:tc>
          <w:tcPr>
            <w:tcW w:w="216" w:type="pct"/>
          </w:tcPr>
          <w:p w14:paraId="25A6C137"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094F1D85" w14:textId="77777777" w:rsidR="00723EC7" w:rsidRPr="00497FE7" w:rsidRDefault="00723EC7" w:rsidP="00723EC7">
            <w:pPr>
              <w:widowControl w:val="0"/>
              <w:autoSpaceDE w:val="0"/>
              <w:autoSpaceDN w:val="0"/>
              <w:adjustRightInd w:val="0"/>
              <w:spacing w:line="276" w:lineRule="auto"/>
              <w:rPr>
                <w:bCs/>
                <w:color w:val="FF0000"/>
              </w:rPr>
            </w:pPr>
          </w:p>
        </w:tc>
        <w:tc>
          <w:tcPr>
            <w:tcW w:w="175" w:type="pct"/>
          </w:tcPr>
          <w:p w14:paraId="3B2C362F" w14:textId="77777777" w:rsidR="00723EC7" w:rsidRPr="00497FE7" w:rsidRDefault="00723EC7" w:rsidP="00723EC7">
            <w:pPr>
              <w:widowControl w:val="0"/>
              <w:autoSpaceDE w:val="0"/>
              <w:autoSpaceDN w:val="0"/>
              <w:adjustRightInd w:val="0"/>
              <w:spacing w:line="276" w:lineRule="auto"/>
              <w:rPr>
                <w:bCs/>
                <w:color w:val="FF0000"/>
              </w:rPr>
            </w:pPr>
          </w:p>
        </w:tc>
        <w:tc>
          <w:tcPr>
            <w:tcW w:w="178" w:type="pct"/>
            <w:gridSpan w:val="2"/>
          </w:tcPr>
          <w:p w14:paraId="2A276BC3" w14:textId="77777777" w:rsidR="00723EC7" w:rsidRPr="00A5024B" w:rsidRDefault="00723EC7" w:rsidP="00723EC7">
            <w:pPr>
              <w:widowControl w:val="0"/>
              <w:autoSpaceDE w:val="0"/>
              <w:autoSpaceDN w:val="0"/>
              <w:adjustRightInd w:val="0"/>
              <w:spacing w:line="276" w:lineRule="auto"/>
              <w:rPr>
                <w:bCs/>
              </w:rPr>
            </w:pPr>
          </w:p>
        </w:tc>
      </w:tr>
      <w:tr w:rsidR="00723EC7" w:rsidRPr="00A5024B" w14:paraId="0491B4A0" w14:textId="77777777" w:rsidTr="00886BF2">
        <w:trPr>
          <w:jc w:val="center"/>
        </w:trPr>
        <w:tc>
          <w:tcPr>
            <w:tcW w:w="159" w:type="pct"/>
            <w:vMerge w:val="restart"/>
            <w:vAlign w:val="center"/>
          </w:tcPr>
          <w:p w14:paraId="0F362A38" w14:textId="20B2DFCA"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vAlign w:val="center"/>
          </w:tcPr>
          <w:p w14:paraId="2BFE5C12" w14:textId="25BA0D6F" w:rsidR="00723EC7" w:rsidRPr="00886BF2" w:rsidRDefault="00723EC7" w:rsidP="00723EC7">
            <w:pPr>
              <w:widowControl w:val="0"/>
              <w:autoSpaceDE w:val="0"/>
              <w:autoSpaceDN w:val="0"/>
              <w:adjustRightInd w:val="0"/>
              <w:spacing w:line="276" w:lineRule="auto"/>
              <w:rPr>
                <w:bCs/>
              </w:rPr>
            </w:pPr>
            <w:r w:rsidRPr="00886BF2">
              <w:rPr>
                <w:bCs/>
              </w:rPr>
              <w:t>Darbo su jaunimu formų įvairovės užtikrinimas</w:t>
            </w:r>
          </w:p>
        </w:tc>
        <w:tc>
          <w:tcPr>
            <w:tcW w:w="308" w:type="pct"/>
            <w:vMerge w:val="restart"/>
            <w:tcBorders>
              <w:right w:val="single" w:sz="6" w:space="0" w:color="000000"/>
            </w:tcBorders>
          </w:tcPr>
          <w:p w14:paraId="581EDB14" w14:textId="4B66E8C7" w:rsidR="00723EC7" w:rsidRPr="00886BF2" w:rsidRDefault="00723EC7" w:rsidP="00723EC7">
            <w:pPr>
              <w:widowControl w:val="0"/>
              <w:autoSpaceDE w:val="0"/>
              <w:autoSpaceDN w:val="0"/>
              <w:adjustRightInd w:val="0"/>
              <w:spacing w:line="276" w:lineRule="auto"/>
              <w:jc w:val="center"/>
              <w:rPr>
                <w:bCs/>
              </w:rPr>
            </w:pPr>
            <w:r w:rsidRPr="00886BF2">
              <w:rPr>
                <w:bCs/>
              </w:rPr>
              <w:t>1.3.1.6.</w:t>
            </w:r>
          </w:p>
        </w:tc>
        <w:tc>
          <w:tcPr>
            <w:tcW w:w="525" w:type="pct"/>
            <w:tcBorders>
              <w:top w:val="single" w:sz="5" w:space="0" w:color="000000"/>
              <w:left w:val="single" w:sz="6" w:space="0" w:color="000000"/>
              <w:bottom w:val="single" w:sz="4" w:space="0" w:color="auto"/>
              <w:right w:val="single" w:sz="5" w:space="0" w:color="000000"/>
            </w:tcBorders>
          </w:tcPr>
          <w:p w14:paraId="32C7857A" w14:textId="50BF3CF7" w:rsidR="00723EC7" w:rsidRPr="00886BF2" w:rsidRDefault="00723EC7" w:rsidP="00723EC7">
            <w:pPr>
              <w:widowControl w:val="0"/>
              <w:autoSpaceDE w:val="0"/>
              <w:autoSpaceDN w:val="0"/>
              <w:adjustRightInd w:val="0"/>
              <w:spacing w:line="276" w:lineRule="auto"/>
              <w:rPr>
                <w:bCs/>
              </w:rPr>
            </w:pPr>
            <w:r w:rsidRPr="00886BF2">
              <w:rPr>
                <w:spacing w:val="-1"/>
              </w:rPr>
              <w:t>Veikiančių</w:t>
            </w:r>
            <w:r w:rsidRPr="00886BF2">
              <w:rPr>
                <w:spacing w:val="-7"/>
              </w:rPr>
              <w:t xml:space="preserve"> </w:t>
            </w:r>
            <w:r w:rsidRPr="00886BF2">
              <w:rPr>
                <w:spacing w:val="-1"/>
              </w:rPr>
              <w:t>atvirų</w:t>
            </w:r>
            <w:r w:rsidRPr="00886BF2">
              <w:rPr>
                <w:spacing w:val="-6"/>
              </w:rPr>
              <w:t xml:space="preserve"> </w:t>
            </w:r>
            <w:r w:rsidRPr="00886BF2">
              <w:t>jaunimo</w:t>
            </w:r>
            <w:r w:rsidRPr="00886BF2">
              <w:rPr>
                <w:spacing w:val="-6"/>
              </w:rPr>
              <w:t xml:space="preserve"> </w:t>
            </w:r>
            <w:r w:rsidRPr="00886BF2">
              <w:t>centrų</w:t>
            </w:r>
            <w:r w:rsidRPr="00886BF2">
              <w:rPr>
                <w:spacing w:val="-6"/>
              </w:rPr>
              <w:t xml:space="preserve"> </w:t>
            </w:r>
            <w:r w:rsidRPr="00886BF2">
              <w:t>ir</w:t>
            </w:r>
            <w:r w:rsidRPr="00886BF2">
              <w:rPr>
                <w:spacing w:val="-6"/>
              </w:rPr>
              <w:t xml:space="preserve"> </w:t>
            </w:r>
            <w:r w:rsidRPr="00886BF2">
              <w:rPr>
                <w:spacing w:val="-1"/>
              </w:rPr>
              <w:t>erdvių</w:t>
            </w:r>
            <w:r w:rsidRPr="00886BF2">
              <w:rPr>
                <w:spacing w:val="-6"/>
              </w:rPr>
              <w:t xml:space="preserve"> </w:t>
            </w:r>
            <w:r w:rsidRPr="00886BF2">
              <w:t>skaičius, vnt.</w:t>
            </w:r>
          </w:p>
        </w:tc>
        <w:tc>
          <w:tcPr>
            <w:tcW w:w="256" w:type="pct"/>
            <w:tcBorders>
              <w:bottom w:val="single" w:sz="4" w:space="0" w:color="auto"/>
            </w:tcBorders>
          </w:tcPr>
          <w:p w14:paraId="2E5CA65A" w14:textId="04341B56" w:rsidR="00723EC7" w:rsidRPr="00DA6D2B" w:rsidRDefault="00723EC7" w:rsidP="00723EC7">
            <w:pPr>
              <w:widowControl w:val="0"/>
              <w:autoSpaceDE w:val="0"/>
              <w:autoSpaceDN w:val="0"/>
              <w:adjustRightInd w:val="0"/>
              <w:spacing w:line="276" w:lineRule="auto"/>
              <w:jc w:val="center"/>
              <w:rPr>
                <w:bCs/>
              </w:rPr>
            </w:pPr>
            <w:r w:rsidRPr="00DA6D2B">
              <w:rPr>
                <w:bCs/>
              </w:rPr>
              <w:t>3</w:t>
            </w:r>
          </w:p>
        </w:tc>
        <w:tc>
          <w:tcPr>
            <w:tcW w:w="217" w:type="pct"/>
            <w:tcBorders>
              <w:bottom w:val="single" w:sz="4" w:space="0" w:color="auto"/>
            </w:tcBorders>
          </w:tcPr>
          <w:p w14:paraId="4A80AFF2" w14:textId="26B8D63D" w:rsidR="00723EC7" w:rsidRPr="00DA6D2B" w:rsidRDefault="00723EC7" w:rsidP="00723EC7">
            <w:pPr>
              <w:widowControl w:val="0"/>
              <w:autoSpaceDE w:val="0"/>
              <w:autoSpaceDN w:val="0"/>
              <w:adjustRightInd w:val="0"/>
              <w:spacing w:line="276" w:lineRule="auto"/>
              <w:jc w:val="center"/>
              <w:rPr>
                <w:bCs/>
              </w:rPr>
            </w:pPr>
            <w:r w:rsidRPr="00DA6D2B">
              <w:rPr>
                <w:bCs/>
              </w:rPr>
              <w:t>3</w:t>
            </w:r>
          </w:p>
        </w:tc>
        <w:tc>
          <w:tcPr>
            <w:tcW w:w="217" w:type="pct"/>
            <w:tcBorders>
              <w:bottom w:val="single" w:sz="4" w:space="0" w:color="auto"/>
            </w:tcBorders>
          </w:tcPr>
          <w:p w14:paraId="2B5872C9" w14:textId="3810B4E5" w:rsidR="00723EC7" w:rsidRPr="00DA6D2B" w:rsidRDefault="00723EC7" w:rsidP="00723EC7">
            <w:pPr>
              <w:widowControl w:val="0"/>
              <w:autoSpaceDE w:val="0"/>
              <w:autoSpaceDN w:val="0"/>
              <w:adjustRightInd w:val="0"/>
              <w:spacing w:line="276" w:lineRule="auto"/>
              <w:jc w:val="center"/>
              <w:rPr>
                <w:bCs/>
              </w:rPr>
            </w:pPr>
            <w:r w:rsidRPr="00DA6D2B">
              <w:rPr>
                <w:bCs/>
              </w:rPr>
              <w:t>4</w:t>
            </w:r>
          </w:p>
        </w:tc>
        <w:tc>
          <w:tcPr>
            <w:tcW w:w="170" w:type="pct"/>
            <w:tcBorders>
              <w:bottom w:val="single" w:sz="4" w:space="0" w:color="auto"/>
            </w:tcBorders>
          </w:tcPr>
          <w:p w14:paraId="7B385E36" w14:textId="77777777" w:rsidR="00723EC7" w:rsidRPr="00DA6D2B" w:rsidRDefault="00723EC7" w:rsidP="00723EC7">
            <w:pPr>
              <w:widowControl w:val="0"/>
              <w:autoSpaceDE w:val="0"/>
              <w:autoSpaceDN w:val="0"/>
              <w:adjustRightInd w:val="0"/>
              <w:spacing w:line="276" w:lineRule="auto"/>
              <w:jc w:val="center"/>
              <w:rPr>
                <w:bCs/>
              </w:rPr>
            </w:pPr>
          </w:p>
        </w:tc>
        <w:tc>
          <w:tcPr>
            <w:tcW w:w="174" w:type="pct"/>
            <w:tcBorders>
              <w:bottom w:val="single" w:sz="4" w:space="0" w:color="auto"/>
            </w:tcBorders>
          </w:tcPr>
          <w:p w14:paraId="3C832B9D" w14:textId="20C22105" w:rsidR="00723EC7" w:rsidRPr="00DA6D2B" w:rsidRDefault="00723EC7" w:rsidP="00723EC7">
            <w:pPr>
              <w:widowControl w:val="0"/>
              <w:autoSpaceDE w:val="0"/>
              <w:autoSpaceDN w:val="0"/>
              <w:adjustRightInd w:val="0"/>
              <w:spacing w:line="276" w:lineRule="auto"/>
              <w:jc w:val="center"/>
              <w:rPr>
                <w:bCs/>
              </w:rPr>
            </w:pPr>
            <w:r w:rsidRPr="00DA6D2B">
              <w:rPr>
                <w:bCs/>
              </w:rPr>
              <w:t>+</w:t>
            </w:r>
          </w:p>
        </w:tc>
        <w:tc>
          <w:tcPr>
            <w:tcW w:w="173" w:type="pct"/>
            <w:tcBorders>
              <w:bottom w:val="single" w:sz="4" w:space="0" w:color="auto"/>
            </w:tcBorders>
          </w:tcPr>
          <w:p w14:paraId="0F2CF264" w14:textId="77777777" w:rsidR="00723EC7" w:rsidRPr="00DA6D2B" w:rsidRDefault="00723EC7" w:rsidP="00723EC7">
            <w:pPr>
              <w:widowControl w:val="0"/>
              <w:autoSpaceDE w:val="0"/>
              <w:autoSpaceDN w:val="0"/>
              <w:adjustRightInd w:val="0"/>
              <w:spacing w:line="276" w:lineRule="auto"/>
              <w:jc w:val="center"/>
              <w:rPr>
                <w:bCs/>
              </w:rPr>
            </w:pPr>
          </w:p>
        </w:tc>
        <w:tc>
          <w:tcPr>
            <w:tcW w:w="1217" w:type="pct"/>
            <w:tcBorders>
              <w:bottom w:val="single" w:sz="4" w:space="0" w:color="auto"/>
            </w:tcBorders>
          </w:tcPr>
          <w:p w14:paraId="4A5B9D53" w14:textId="1C9E47D4" w:rsidR="00723EC7" w:rsidRPr="00DA6D2B" w:rsidRDefault="00723EC7" w:rsidP="00723EC7">
            <w:pPr>
              <w:widowControl w:val="0"/>
              <w:autoSpaceDE w:val="0"/>
              <w:autoSpaceDN w:val="0"/>
              <w:adjustRightInd w:val="0"/>
              <w:spacing w:line="276" w:lineRule="auto"/>
              <w:jc w:val="both"/>
              <w:rPr>
                <w:bCs/>
              </w:rPr>
            </w:pPr>
            <w:r w:rsidRPr="00DA6D2B">
              <w:rPr>
                <w:bCs/>
              </w:rPr>
              <w:t>Panevėžio atviras jaunimo centras, atvira jaunimo erdvė „7 akimirkos“, atvira jaunimo erdvė Panevėžio apskrities Gabrielės Petkevičaitės-Bitės viešojoje bibliotekoje.</w:t>
            </w:r>
          </w:p>
        </w:tc>
        <w:tc>
          <w:tcPr>
            <w:tcW w:w="261" w:type="pct"/>
            <w:tcBorders>
              <w:bottom w:val="single" w:sz="4" w:space="0" w:color="auto"/>
            </w:tcBorders>
          </w:tcPr>
          <w:p w14:paraId="37AF5F6E" w14:textId="585F4AC9" w:rsidR="00723EC7" w:rsidRPr="00886BF2" w:rsidRDefault="00723EC7" w:rsidP="00723EC7">
            <w:pPr>
              <w:widowControl w:val="0"/>
              <w:autoSpaceDE w:val="0"/>
              <w:autoSpaceDN w:val="0"/>
              <w:adjustRightInd w:val="0"/>
              <w:spacing w:line="276" w:lineRule="auto"/>
              <w:jc w:val="center"/>
              <w:rPr>
                <w:bCs/>
              </w:rPr>
            </w:pPr>
            <w:r w:rsidRPr="00886BF2">
              <w:rPr>
                <w:bCs/>
              </w:rPr>
              <w:t>PMSA JRK</w:t>
            </w:r>
          </w:p>
        </w:tc>
        <w:tc>
          <w:tcPr>
            <w:tcW w:w="216" w:type="pct"/>
            <w:vMerge w:val="restart"/>
            <w:tcBorders>
              <w:bottom w:val="single" w:sz="4" w:space="0" w:color="auto"/>
            </w:tcBorders>
          </w:tcPr>
          <w:p w14:paraId="5DECD67A" w14:textId="3A84AA0C"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Borders>
              <w:bottom w:val="single" w:sz="4" w:space="0" w:color="auto"/>
            </w:tcBorders>
          </w:tcPr>
          <w:p w14:paraId="61ECE627"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Borders>
              <w:bottom w:val="single" w:sz="4" w:space="0" w:color="auto"/>
            </w:tcBorders>
          </w:tcPr>
          <w:p w14:paraId="58464C3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Borders>
              <w:bottom w:val="single" w:sz="4" w:space="0" w:color="auto"/>
            </w:tcBorders>
          </w:tcPr>
          <w:p w14:paraId="1BE6E952"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52B9540" w14:textId="77777777" w:rsidTr="00886BF2">
        <w:trPr>
          <w:jc w:val="center"/>
        </w:trPr>
        <w:tc>
          <w:tcPr>
            <w:tcW w:w="159" w:type="pct"/>
            <w:vMerge/>
            <w:vAlign w:val="center"/>
          </w:tcPr>
          <w:p w14:paraId="64CB1CB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5F187F7A" w14:textId="77777777" w:rsidR="00723EC7" w:rsidRPr="00886BF2" w:rsidRDefault="00723EC7" w:rsidP="00723EC7">
            <w:pPr>
              <w:widowControl w:val="0"/>
              <w:autoSpaceDE w:val="0"/>
              <w:autoSpaceDN w:val="0"/>
              <w:adjustRightInd w:val="0"/>
              <w:spacing w:line="276" w:lineRule="auto"/>
              <w:jc w:val="center"/>
              <w:rPr>
                <w:bCs/>
              </w:rPr>
            </w:pPr>
          </w:p>
        </w:tc>
        <w:tc>
          <w:tcPr>
            <w:tcW w:w="308" w:type="pct"/>
            <w:vMerge/>
          </w:tcPr>
          <w:p w14:paraId="49DF489B" w14:textId="77777777" w:rsidR="00723EC7" w:rsidRPr="00886BF2" w:rsidRDefault="00723EC7" w:rsidP="00723EC7">
            <w:pPr>
              <w:widowControl w:val="0"/>
              <w:autoSpaceDE w:val="0"/>
              <w:autoSpaceDN w:val="0"/>
              <w:adjustRightInd w:val="0"/>
              <w:spacing w:line="276" w:lineRule="auto"/>
              <w:jc w:val="center"/>
              <w:rPr>
                <w:bCs/>
              </w:rPr>
            </w:pPr>
          </w:p>
        </w:tc>
        <w:tc>
          <w:tcPr>
            <w:tcW w:w="525" w:type="pct"/>
            <w:tcBorders>
              <w:top w:val="single" w:sz="4" w:space="0" w:color="auto"/>
              <w:left w:val="single" w:sz="5" w:space="0" w:color="000000"/>
              <w:bottom w:val="single" w:sz="5" w:space="0" w:color="000000"/>
              <w:right w:val="single" w:sz="5" w:space="0" w:color="000000"/>
            </w:tcBorders>
          </w:tcPr>
          <w:p w14:paraId="15F1419F" w14:textId="0F20921D" w:rsidR="00723EC7" w:rsidRPr="00886BF2" w:rsidRDefault="00723EC7" w:rsidP="00723EC7">
            <w:pPr>
              <w:widowControl w:val="0"/>
              <w:autoSpaceDE w:val="0"/>
              <w:autoSpaceDN w:val="0"/>
              <w:adjustRightInd w:val="0"/>
              <w:spacing w:line="276" w:lineRule="auto"/>
              <w:rPr>
                <w:bCs/>
              </w:rPr>
            </w:pPr>
            <w:r w:rsidRPr="00886BF2">
              <w:rPr>
                <w:spacing w:val="-1"/>
              </w:rPr>
              <w:t>Teritorijų,</w:t>
            </w:r>
            <w:r w:rsidRPr="00886BF2">
              <w:rPr>
                <w:spacing w:val="-7"/>
              </w:rPr>
              <w:t xml:space="preserve"> </w:t>
            </w:r>
            <w:r w:rsidRPr="00886BF2">
              <w:t>kuriose</w:t>
            </w:r>
            <w:r w:rsidRPr="00886BF2">
              <w:rPr>
                <w:spacing w:val="-8"/>
              </w:rPr>
              <w:t xml:space="preserve"> </w:t>
            </w:r>
            <w:r w:rsidRPr="00886BF2">
              <w:rPr>
                <w:spacing w:val="-1"/>
              </w:rPr>
              <w:t>vyksta</w:t>
            </w:r>
            <w:r w:rsidRPr="00886BF2">
              <w:rPr>
                <w:spacing w:val="-6"/>
              </w:rPr>
              <w:t xml:space="preserve"> </w:t>
            </w:r>
            <w:r w:rsidRPr="00886BF2">
              <w:t>darbas</w:t>
            </w:r>
            <w:r w:rsidRPr="00886BF2">
              <w:rPr>
                <w:spacing w:val="-8"/>
              </w:rPr>
              <w:t xml:space="preserve"> </w:t>
            </w:r>
            <w:r w:rsidRPr="00886BF2">
              <w:rPr>
                <w:spacing w:val="-1"/>
              </w:rPr>
              <w:t>su</w:t>
            </w:r>
            <w:r w:rsidRPr="00886BF2">
              <w:rPr>
                <w:spacing w:val="-6"/>
              </w:rPr>
              <w:t xml:space="preserve"> </w:t>
            </w:r>
            <w:r w:rsidRPr="00886BF2">
              <w:t>jaunimu</w:t>
            </w:r>
            <w:r w:rsidRPr="00886BF2">
              <w:rPr>
                <w:spacing w:val="-7"/>
              </w:rPr>
              <w:t xml:space="preserve"> </w:t>
            </w:r>
            <w:r w:rsidRPr="00886BF2">
              <w:t>gatvėje,</w:t>
            </w:r>
            <w:r w:rsidRPr="00886BF2">
              <w:rPr>
                <w:spacing w:val="34"/>
                <w:w w:val="99"/>
              </w:rPr>
              <w:t xml:space="preserve"> </w:t>
            </w:r>
            <w:r w:rsidRPr="00886BF2">
              <w:rPr>
                <w:spacing w:val="-1"/>
              </w:rPr>
              <w:t>skaičius, vnt.</w:t>
            </w:r>
          </w:p>
        </w:tc>
        <w:tc>
          <w:tcPr>
            <w:tcW w:w="256" w:type="pct"/>
            <w:tcBorders>
              <w:top w:val="single" w:sz="4" w:space="0" w:color="auto"/>
            </w:tcBorders>
          </w:tcPr>
          <w:p w14:paraId="015EA8FE" w14:textId="61157B71" w:rsidR="00723EC7" w:rsidRPr="00DA6D2B" w:rsidRDefault="00723EC7" w:rsidP="00723EC7">
            <w:pPr>
              <w:widowControl w:val="0"/>
              <w:autoSpaceDE w:val="0"/>
              <w:autoSpaceDN w:val="0"/>
              <w:adjustRightInd w:val="0"/>
              <w:spacing w:line="276" w:lineRule="auto"/>
              <w:jc w:val="center"/>
              <w:rPr>
                <w:bCs/>
              </w:rPr>
            </w:pPr>
            <w:r w:rsidRPr="00DA6D2B">
              <w:rPr>
                <w:bCs/>
              </w:rPr>
              <w:t>2</w:t>
            </w:r>
          </w:p>
        </w:tc>
        <w:tc>
          <w:tcPr>
            <w:tcW w:w="217" w:type="pct"/>
            <w:tcBorders>
              <w:top w:val="single" w:sz="4" w:space="0" w:color="auto"/>
            </w:tcBorders>
          </w:tcPr>
          <w:p w14:paraId="56BCB718" w14:textId="3E6B1453" w:rsidR="00723EC7" w:rsidRPr="00DA6D2B" w:rsidRDefault="00723EC7" w:rsidP="00723EC7">
            <w:pPr>
              <w:widowControl w:val="0"/>
              <w:autoSpaceDE w:val="0"/>
              <w:autoSpaceDN w:val="0"/>
              <w:adjustRightInd w:val="0"/>
              <w:spacing w:line="276" w:lineRule="auto"/>
              <w:jc w:val="center"/>
              <w:rPr>
                <w:bCs/>
              </w:rPr>
            </w:pPr>
            <w:r w:rsidRPr="00DA6D2B">
              <w:rPr>
                <w:bCs/>
              </w:rPr>
              <w:t>2</w:t>
            </w:r>
          </w:p>
        </w:tc>
        <w:tc>
          <w:tcPr>
            <w:tcW w:w="217" w:type="pct"/>
            <w:tcBorders>
              <w:top w:val="single" w:sz="4" w:space="0" w:color="auto"/>
            </w:tcBorders>
          </w:tcPr>
          <w:p w14:paraId="636F2609" w14:textId="2EBBEA35" w:rsidR="00723EC7" w:rsidRPr="00DA6D2B" w:rsidRDefault="00723EC7" w:rsidP="00723EC7">
            <w:pPr>
              <w:widowControl w:val="0"/>
              <w:autoSpaceDE w:val="0"/>
              <w:autoSpaceDN w:val="0"/>
              <w:adjustRightInd w:val="0"/>
              <w:spacing w:line="276" w:lineRule="auto"/>
              <w:jc w:val="center"/>
              <w:rPr>
                <w:bCs/>
              </w:rPr>
            </w:pPr>
            <w:r w:rsidRPr="00DA6D2B">
              <w:rPr>
                <w:bCs/>
              </w:rPr>
              <w:t>2</w:t>
            </w:r>
          </w:p>
        </w:tc>
        <w:tc>
          <w:tcPr>
            <w:tcW w:w="170" w:type="pct"/>
            <w:tcBorders>
              <w:top w:val="single" w:sz="4" w:space="0" w:color="auto"/>
            </w:tcBorders>
          </w:tcPr>
          <w:p w14:paraId="3A1306BB" w14:textId="77777777" w:rsidR="00723EC7" w:rsidRPr="00DA6D2B" w:rsidRDefault="00723EC7" w:rsidP="00723EC7">
            <w:pPr>
              <w:widowControl w:val="0"/>
              <w:autoSpaceDE w:val="0"/>
              <w:autoSpaceDN w:val="0"/>
              <w:adjustRightInd w:val="0"/>
              <w:spacing w:line="276" w:lineRule="auto"/>
              <w:jc w:val="center"/>
              <w:rPr>
                <w:bCs/>
              </w:rPr>
            </w:pPr>
          </w:p>
        </w:tc>
        <w:tc>
          <w:tcPr>
            <w:tcW w:w="174" w:type="pct"/>
            <w:tcBorders>
              <w:top w:val="single" w:sz="4" w:space="0" w:color="auto"/>
            </w:tcBorders>
          </w:tcPr>
          <w:p w14:paraId="06F5F726" w14:textId="091E79A3" w:rsidR="00723EC7" w:rsidRPr="00DA6D2B" w:rsidRDefault="00723EC7" w:rsidP="00723EC7">
            <w:pPr>
              <w:widowControl w:val="0"/>
              <w:autoSpaceDE w:val="0"/>
              <w:autoSpaceDN w:val="0"/>
              <w:adjustRightInd w:val="0"/>
              <w:spacing w:line="276" w:lineRule="auto"/>
              <w:jc w:val="center"/>
              <w:rPr>
                <w:bCs/>
              </w:rPr>
            </w:pPr>
            <w:r w:rsidRPr="00DA6D2B">
              <w:rPr>
                <w:bCs/>
              </w:rPr>
              <w:t>+</w:t>
            </w:r>
          </w:p>
        </w:tc>
        <w:tc>
          <w:tcPr>
            <w:tcW w:w="173" w:type="pct"/>
            <w:tcBorders>
              <w:top w:val="single" w:sz="4" w:space="0" w:color="auto"/>
            </w:tcBorders>
          </w:tcPr>
          <w:p w14:paraId="25171DA9" w14:textId="77777777" w:rsidR="00723EC7" w:rsidRPr="00DA6D2B" w:rsidRDefault="00723EC7" w:rsidP="00723EC7">
            <w:pPr>
              <w:widowControl w:val="0"/>
              <w:autoSpaceDE w:val="0"/>
              <w:autoSpaceDN w:val="0"/>
              <w:adjustRightInd w:val="0"/>
              <w:spacing w:line="276" w:lineRule="auto"/>
              <w:jc w:val="center"/>
              <w:rPr>
                <w:bCs/>
              </w:rPr>
            </w:pPr>
          </w:p>
        </w:tc>
        <w:tc>
          <w:tcPr>
            <w:tcW w:w="1217" w:type="pct"/>
            <w:tcBorders>
              <w:top w:val="single" w:sz="4" w:space="0" w:color="auto"/>
            </w:tcBorders>
          </w:tcPr>
          <w:p w14:paraId="02D9A05C" w14:textId="1B5596E8" w:rsidR="00723EC7" w:rsidRPr="00DA6D2B" w:rsidRDefault="00723EC7" w:rsidP="00723EC7">
            <w:pPr>
              <w:widowControl w:val="0"/>
              <w:autoSpaceDE w:val="0"/>
              <w:autoSpaceDN w:val="0"/>
              <w:adjustRightInd w:val="0"/>
              <w:spacing w:line="276" w:lineRule="auto"/>
              <w:rPr>
                <w:bCs/>
              </w:rPr>
            </w:pPr>
            <w:r w:rsidRPr="00DA6D2B">
              <w:rPr>
                <w:bCs/>
              </w:rPr>
              <w:t>Kniaudiškių mikrorajonas ir RYO prekybos centro prieigos.</w:t>
            </w:r>
          </w:p>
        </w:tc>
        <w:tc>
          <w:tcPr>
            <w:tcW w:w="261" w:type="pct"/>
            <w:tcBorders>
              <w:top w:val="single" w:sz="4" w:space="0" w:color="auto"/>
            </w:tcBorders>
          </w:tcPr>
          <w:p w14:paraId="71E9933B" w14:textId="2A32BB01" w:rsidR="00723EC7" w:rsidRPr="00886BF2" w:rsidRDefault="00723EC7" w:rsidP="00723EC7">
            <w:pPr>
              <w:widowControl w:val="0"/>
              <w:autoSpaceDE w:val="0"/>
              <w:autoSpaceDN w:val="0"/>
              <w:adjustRightInd w:val="0"/>
              <w:spacing w:line="276" w:lineRule="auto"/>
              <w:jc w:val="center"/>
              <w:rPr>
                <w:bCs/>
              </w:rPr>
            </w:pPr>
            <w:r w:rsidRPr="00886BF2">
              <w:rPr>
                <w:bCs/>
              </w:rPr>
              <w:t>PMSA JRK</w:t>
            </w:r>
          </w:p>
        </w:tc>
        <w:tc>
          <w:tcPr>
            <w:tcW w:w="216" w:type="pct"/>
            <w:vMerge/>
            <w:tcBorders>
              <w:top w:val="single" w:sz="4" w:space="0" w:color="auto"/>
            </w:tcBorders>
          </w:tcPr>
          <w:p w14:paraId="28C225EA" w14:textId="50463119"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Borders>
              <w:top w:val="single" w:sz="4" w:space="0" w:color="auto"/>
            </w:tcBorders>
          </w:tcPr>
          <w:p w14:paraId="3B354691"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Borders>
              <w:top w:val="single" w:sz="4" w:space="0" w:color="auto"/>
            </w:tcBorders>
          </w:tcPr>
          <w:p w14:paraId="05E10A3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Borders>
              <w:top w:val="single" w:sz="4" w:space="0" w:color="auto"/>
            </w:tcBorders>
          </w:tcPr>
          <w:p w14:paraId="2552664E"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A2250CF" w14:textId="77777777" w:rsidTr="005B3BB4">
        <w:trPr>
          <w:jc w:val="center"/>
        </w:trPr>
        <w:tc>
          <w:tcPr>
            <w:tcW w:w="159" w:type="pct"/>
            <w:vMerge/>
            <w:vAlign w:val="center"/>
          </w:tcPr>
          <w:p w14:paraId="3F28A00B"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149094F9" w14:textId="77777777" w:rsidR="00723EC7" w:rsidRPr="00886BF2" w:rsidRDefault="00723EC7" w:rsidP="00723EC7">
            <w:pPr>
              <w:widowControl w:val="0"/>
              <w:autoSpaceDE w:val="0"/>
              <w:autoSpaceDN w:val="0"/>
              <w:adjustRightInd w:val="0"/>
              <w:spacing w:line="276" w:lineRule="auto"/>
              <w:jc w:val="center"/>
              <w:rPr>
                <w:bCs/>
              </w:rPr>
            </w:pPr>
          </w:p>
        </w:tc>
        <w:tc>
          <w:tcPr>
            <w:tcW w:w="308" w:type="pct"/>
            <w:vMerge/>
          </w:tcPr>
          <w:p w14:paraId="09AFD92B" w14:textId="77777777" w:rsidR="00723EC7" w:rsidRPr="00886BF2" w:rsidRDefault="00723EC7" w:rsidP="00723EC7">
            <w:pPr>
              <w:widowControl w:val="0"/>
              <w:autoSpaceDE w:val="0"/>
              <w:autoSpaceDN w:val="0"/>
              <w:adjustRightInd w:val="0"/>
              <w:spacing w:line="276" w:lineRule="auto"/>
              <w:jc w:val="center"/>
              <w:rPr>
                <w:bCs/>
              </w:rPr>
            </w:pPr>
          </w:p>
        </w:tc>
        <w:tc>
          <w:tcPr>
            <w:tcW w:w="525" w:type="pct"/>
            <w:tcBorders>
              <w:top w:val="single" w:sz="5" w:space="0" w:color="000000"/>
              <w:left w:val="single" w:sz="5" w:space="0" w:color="000000"/>
              <w:bottom w:val="single" w:sz="5" w:space="0" w:color="000000"/>
              <w:right w:val="single" w:sz="5" w:space="0" w:color="000000"/>
            </w:tcBorders>
          </w:tcPr>
          <w:p w14:paraId="3A2B0FC0" w14:textId="42BC69B0" w:rsidR="00723EC7" w:rsidRPr="00886BF2" w:rsidRDefault="00723EC7" w:rsidP="00723EC7">
            <w:pPr>
              <w:widowControl w:val="0"/>
              <w:autoSpaceDE w:val="0"/>
              <w:autoSpaceDN w:val="0"/>
              <w:adjustRightInd w:val="0"/>
              <w:spacing w:line="276" w:lineRule="auto"/>
              <w:rPr>
                <w:bCs/>
              </w:rPr>
            </w:pPr>
            <w:r w:rsidRPr="00886BF2">
              <w:rPr>
                <w:spacing w:val="-1"/>
              </w:rPr>
              <w:t>Jaunimo</w:t>
            </w:r>
            <w:r w:rsidRPr="00886BF2">
              <w:rPr>
                <w:spacing w:val="-8"/>
              </w:rPr>
              <w:t xml:space="preserve"> </w:t>
            </w:r>
            <w:r w:rsidRPr="00886BF2">
              <w:t>informavimo</w:t>
            </w:r>
            <w:r w:rsidRPr="00886BF2">
              <w:rPr>
                <w:spacing w:val="-8"/>
              </w:rPr>
              <w:t xml:space="preserve"> </w:t>
            </w:r>
            <w:r w:rsidRPr="00886BF2">
              <w:t>ir</w:t>
            </w:r>
            <w:r w:rsidRPr="00886BF2">
              <w:rPr>
                <w:spacing w:val="-8"/>
              </w:rPr>
              <w:t xml:space="preserve"> </w:t>
            </w:r>
            <w:r w:rsidRPr="00886BF2">
              <w:rPr>
                <w:spacing w:val="-1"/>
              </w:rPr>
              <w:t>konsultavimo</w:t>
            </w:r>
            <w:r w:rsidRPr="00886BF2">
              <w:rPr>
                <w:spacing w:val="-8"/>
              </w:rPr>
              <w:t xml:space="preserve"> </w:t>
            </w:r>
            <w:r w:rsidRPr="00886BF2">
              <w:t>taško</w:t>
            </w:r>
            <w:r w:rsidRPr="00886BF2">
              <w:rPr>
                <w:spacing w:val="-8"/>
              </w:rPr>
              <w:t xml:space="preserve"> </w:t>
            </w:r>
            <w:r w:rsidRPr="00886BF2">
              <w:t>klientų</w:t>
            </w:r>
            <w:r w:rsidRPr="00886BF2">
              <w:rPr>
                <w:spacing w:val="36"/>
                <w:w w:val="99"/>
              </w:rPr>
              <w:t xml:space="preserve"> </w:t>
            </w:r>
            <w:r w:rsidRPr="00886BF2">
              <w:rPr>
                <w:spacing w:val="-1"/>
              </w:rPr>
              <w:t>skaičius (informacinių renginių metu dalyvavusių jaunuolių skaičius / individualias konsultacijas gavusių jaunuolių skaičius, asm.</w:t>
            </w:r>
            <w:r w:rsidR="00242DEB">
              <w:rPr>
                <w:spacing w:val="-1"/>
              </w:rPr>
              <w:t xml:space="preserve"> per </w:t>
            </w:r>
            <w:r w:rsidRPr="00886BF2">
              <w:rPr>
                <w:spacing w:val="-1"/>
              </w:rPr>
              <w:t xml:space="preserve"> metus</w:t>
            </w:r>
          </w:p>
        </w:tc>
        <w:tc>
          <w:tcPr>
            <w:tcW w:w="256" w:type="pct"/>
          </w:tcPr>
          <w:p w14:paraId="5225BF16" w14:textId="0974E08B" w:rsidR="00723EC7" w:rsidRPr="00DA6D2B" w:rsidRDefault="00723EC7" w:rsidP="00723EC7">
            <w:pPr>
              <w:widowControl w:val="0"/>
              <w:autoSpaceDE w:val="0"/>
              <w:autoSpaceDN w:val="0"/>
              <w:adjustRightInd w:val="0"/>
              <w:spacing w:line="276" w:lineRule="auto"/>
              <w:jc w:val="center"/>
              <w:rPr>
                <w:bCs/>
              </w:rPr>
            </w:pPr>
            <w:r w:rsidRPr="00DA6D2B">
              <w:rPr>
                <w:bCs/>
              </w:rPr>
              <w:t>74/37</w:t>
            </w:r>
          </w:p>
        </w:tc>
        <w:tc>
          <w:tcPr>
            <w:tcW w:w="217" w:type="pct"/>
          </w:tcPr>
          <w:p w14:paraId="5B75E8C5" w14:textId="4412D536" w:rsidR="00723EC7" w:rsidRPr="00DA6D2B" w:rsidRDefault="00723EC7" w:rsidP="00723EC7">
            <w:pPr>
              <w:widowControl w:val="0"/>
              <w:autoSpaceDE w:val="0"/>
              <w:autoSpaceDN w:val="0"/>
              <w:adjustRightInd w:val="0"/>
              <w:spacing w:line="276" w:lineRule="auto"/>
              <w:jc w:val="center"/>
              <w:rPr>
                <w:bCs/>
              </w:rPr>
            </w:pPr>
            <w:r w:rsidRPr="00DA6D2B">
              <w:rPr>
                <w:bCs/>
              </w:rPr>
              <w:t>80/40</w:t>
            </w:r>
          </w:p>
        </w:tc>
        <w:tc>
          <w:tcPr>
            <w:tcW w:w="217" w:type="pct"/>
          </w:tcPr>
          <w:p w14:paraId="21081D62" w14:textId="532DFCCE" w:rsidR="00723EC7" w:rsidRPr="00DA6D2B" w:rsidRDefault="00723EC7" w:rsidP="00723EC7">
            <w:pPr>
              <w:widowControl w:val="0"/>
              <w:autoSpaceDE w:val="0"/>
              <w:autoSpaceDN w:val="0"/>
              <w:adjustRightInd w:val="0"/>
              <w:spacing w:line="276" w:lineRule="auto"/>
              <w:jc w:val="center"/>
              <w:rPr>
                <w:bCs/>
              </w:rPr>
            </w:pPr>
            <w:r w:rsidRPr="00DA6D2B">
              <w:rPr>
                <w:bCs/>
              </w:rPr>
              <w:t>200 /50</w:t>
            </w:r>
          </w:p>
        </w:tc>
        <w:tc>
          <w:tcPr>
            <w:tcW w:w="170" w:type="pct"/>
          </w:tcPr>
          <w:p w14:paraId="4F5BE9E7" w14:textId="77777777" w:rsidR="00723EC7" w:rsidRPr="00DA6D2B" w:rsidRDefault="00723EC7" w:rsidP="00723EC7">
            <w:pPr>
              <w:widowControl w:val="0"/>
              <w:autoSpaceDE w:val="0"/>
              <w:autoSpaceDN w:val="0"/>
              <w:adjustRightInd w:val="0"/>
              <w:spacing w:line="276" w:lineRule="auto"/>
              <w:jc w:val="center"/>
              <w:rPr>
                <w:bCs/>
              </w:rPr>
            </w:pPr>
          </w:p>
        </w:tc>
        <w:tc>
          <w:tcPr>
            <w:tcW w:w="174" w:type="pct"/>
          </w:tcPr>
          <w:p w14:paraId="142930B1" w14:textId="3CB91B72" w:rsidR="00723EC7" w:rsidRPr="00DA6D2B" w:rsidRDefault="00723EC7" w:rsidP="00723EC7">
            <w:pPr>
              <w:widowControl w:val="0"/>
              <w:autoSpaceDE w:val="0"/>
              <w:autoSpaceDN w:val="0"/>
              <w:adjustRightInd w:val="0"/>
              <w:spacing w:line="276" w:lineRule="auto"/>
              <w:jc w:val="center"/>
              <w:rPr>
                <w:bCs/>
              </w:rPr>
            </w:pPr>
            <w:r w:rsidRPr="00DA6D2B">
              <w:rPr>
                <w:bCs/>
              </w:rPr>
              <w:t>+</w:t>
            </w:r>
          </w:p>
        </w:tc>
        <w:tc>
          <w:tcPr>
            <w:tcW w:w="173" w:type="pct"/>
          </w:tcPr>
          <w:p w14:paraId="0B3DADC0" w14:textId="77777777" w:rsidR="00723EC7" w:rsidRPr="00DA6D2B" w:rsidRDefault="00723EC7" w:rsidP="00723EC7">
            <w:pPr>
              <w:widowControl w:val="0"/>
              <w:autoSpaceDE w:val="0"/>
              <w:autoSpaceDN w:val="0"/>
              <w:adjustRightInd w:val="0"/>
              <w:spacing w:line="276" w:lineRule="auto"/>
              <w:jc w:val="center"/>
              <w:rPr>
                <w:bCs/>
              </w:rPr>
            </w:pPr>
          </w:p>
        </w:tc>
        <w:tc>
          <w:tcPr>
            <w:tcW w:w="1217" w:type="pct"/>
          </w:tcPr>
          <w:p w14:paraId="583F621C" w14:textId="512F54BC" w:rsidR="00723EC7" w:rsidRPr="00DA6D2B" w:rsidRDefault="00723EC7" w:rsidP="00723EC7">
            <w:pPr>
              <w:widowControl w:val="0"/>
              <w:autoSpaceDE w:val="0"/>
              <w:autoSpaceDN w:val="0"/>
              <w:adjustRightInd w:val="0"/>
              <w:spacing w:line="276" w:lineRule="auto"/>
              <w:jc w:val="both"/>
              <w:rPr>
                <w:bCs/>
              </w:rPr>
            </w:pPr>
            <w:r w:rsidRPr="00DA6D2B">
              <w:rPr>
                <w:bCs/>
              </w:rPr>
              <w:t>Jaunimo informavimo ir konsultavimo taškas veikia Panevėžio atvirame jaunimo centre. Klientų, gavusių šias paslaugas</w:t>
            </w:r>
            <w:r w:rsidR="00242DEB">
              <w:rPr>
                <w:bCs/>
              </w:rPr>
              <w:t>,</w:t>
            </w:r>
            <w:r w:rsidRPr="00DA6D2B">
              <w:rPr>
                <w:bCs/>
              </w:rPr>
              <w:t xml:space="preserve"> – 37, jiems suteiktų konsultacijų skaičius – 74.</w:t>
            </w:r>
          </w:p>
        </w:tc>
        <w:tc>
          <w:tcPr>
            <w:tcW w:w="261" w:type="pct"/>
          </w:tcPr>
          <w:p w14:paraId="12A3B154" w14:textId="3D8B0E25" w:rsidR="00723EC7" w:rsidRPr="00886BF2" w:rsidRDefault="00723EC7" w:rsidP="00723EC7">
            <w:pPr>
              <w:widowControl w:val="0"/>
              <w:autoSpaceDE w:val="0"/>
              <w:autoSpaceDN w:val="0"/>
              <w:adjustRightInd w:val="0"/>
              <w:spacing w:line="276" w:lineRule="auto"/>
              <w:jc w:val="center"/>
              <w:rPr>
                <w:bCs/>
              </w:rPr>
            </w:pPr>
            <w:r w:rsidRPr="00886BF2">
              <w:rPr>
                <w:bCs/>
              </w:rPr>
              <w:t>PMSA JRK</w:t>
            </w:r>
          </w:p>
        </w:tc>
        <w:tc>
          <w:tcPr>
            <w:tcW w:w="216" w:type="pct"/>
            <w:vMerge/>
          </w:tcPr>
          <w:p w14:paraId="2CD69F3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0A791B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78E2046"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227914DE"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7612492" w14:textId="77777777" w:rsidTr="002F0BCA">
        <w:trPr>
          <w:jc w:val="center"/>
        </w:trPr>
        <w:tc>
          <w:tcPr>
            <w:tcW w:w="5000" w:type="pct"/>
            <w:gridSpan w:val="19"/>
            <w:vAlign w:val="center"/>
          </w:tcPr>
          <w:p w14:paraId="12411F79" w14:textId="31CA0FF9" w:rsidR="00723EC7" w:rsidRPr="002F0BCA" w:rsidRDefault="00723EC7" w:rsidP="00723EC7">
            <w:pPr>
              <w:widowControl w:val="0"/>
              <w:autoSpaceDE w:val="0"/>
              <w:autoSpaceDN w:val="0"/>
              <w:adjustRightInd w:val="0"/>
              <w:spacing w:line="276" w:lineRule="auto"/>
              <w:rPr>
                <w:b/>
                <w:bCs/>
              </w:rPr>
            </w:pPr>
            <w:r w:rsidRPr="002F0BCA">
              <w:rPr>
                <w:b/>
                <w:bCs/>
                <w:i/>
                <w:iCs/>
              </w:rPr>
              <w:t>1.3.2. Uždavinys. Vystyti socialinės paramos individualizuoto kompleksiškumo teikimo modelį</w:t>
            </w:r>
          </w:p>
        </w:tc>
      </w:tr>
      <w:tr w:rsidR="00723EC7" w:rsidRPr="00A5024B" w14:paraId="21119E0C" w14:textId="77777777" w:rsidTr="002F0BCA">
        <w:trPr>
          <w:jc w:val="center"/>
        </w:trPr>
        <w:tc>
          <w:tcPr>
            <w:tcW w:w="159" w:type="pct"/>
            <w:vAlign w:val="center"/>
          </w:tcPr>
          <w:p w14:paraId="08F8B5C4"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1412" w:type="pct"/>
            <w:gridSpan w:val="5"/>
            <w:vAlign w:val="center"/>
          </w:tcPr>
          <w:p w14:paraId="1EAD617D" w14:textId="5C919183" w:rsidR="00723EC7" w:rsidRPr="002F0BCA" w:rsidRDefault="00723EC7" w:rsidP="00723EC7">
            <w:pPr>
              <w:widowControl w:val="0"/>
              <w:autoSpaceDE w:val="0"/>
              <w:autoSpaceDN w:val="0"/>
              <w:adjustRightInd w:val="0"/>
              <w:spacing w:line="276" w:lineRule="auto"/>
              <w:rPr>
                <w:spacing w:val="-1"/>
              </w:rPr>
            </w:pPr>
            <w:r w:rsidRPr="002F0BCA">
              <w:rPr>
                <w:spacing w:val="-1"/>
              </w:rPr>
              <w:t>Asmenų, patiriančių socialinės rizikos veiksnius, skaičius,</w:t>
            </w:r>
            <w:r>
              <w:rPr>
                <w:spacing w:val="-1"/>
              </w:rPr>
              <w:t xml:space="preserve"> asm.</w:t>
            </w:r>
            <w:r w:rsidR="00242DEB">
              <w:rPr>
                <w:spacing w:val="-1"/>
              </w:rPr>
              <w:t xml:space="preserve"> per</w:t>
            </w:r>
            <w:r>
              <w:rPr>
                <w:spacing w:val="-1"/>
              </w:rPr>
              <w:t xml:space="preserve"> metus</w:t>
            </w:r>
          </w:p>
        </w:tc>
        <w:tc>
          <w:tcPr>
            <w:tcW w:w="256" w:type="pct"/>
          </w:tcPr>
          <w:p w14:paraId="7C81B014" w14:textId="44D6CD37" w:rsidR="00723EC7" w:rsidRPr="002F0BCA" w:rsidRDefault="00723EC7" w:rsidP="00723EC7">
            <w:pPr>
              <w:widowControl w:val="0"/>
              <w:autoSpaceDE w:val="0"/>
              <w:autoSpaceDN w:val="0"/>
              <w:adjustRightInd w:val="0"/>
              <w:spacing w:line="276" w:lineRule="auto"/>
              <w:jc w:val="center"/>
              <w:rPr>
                <w:bCs/>
              </w:rPr>
            </w:pPr>
            <w:r>
              <w:rPr>
                <w:bCs/>
              </w:rPr>
              <w:t>270</w:t>
            </w:r>
          </w:p>
        </w:tc>
        <w:tc>
          <w:tcPr>
            <w:tcW w:w="217" w:type="pct"/>
          </w:tcPr>
          <w:p w14:paraId="164CEDE6" w14:textId="67E9BB98" w:rsidR="00723EC7" w:rsidRPr="002F0BCA" w:rsidRDefault="00723EC7" w:rsidP="00723EC7">
            <w:pPr>
              <w:widowControl w:val="0"/>
              <w:autoSpaceDE w:val="0"/>
              <w:autoSpaceDN w:val="0"/>
              <w:adjustRightInd w:val="0"/>
              <w:spacing w:line="276" w:lineRule="auto"/>
              <w:jc w:val="center"/>
              <w:rPr>
                <w:bCs/>
              </w:rPr>
            </w:pPr>
            <w:r>
              <w:rPr>
                <w:bCs/>
              </w:rPr>
              <w:t>270</w:t>
            </w:r>
          </w:p>
        </w:tc>
        <w:tc>
          <w:tcPr>
            <w:tcW w:w="217" w:type="pct"/>
          </w:tcPr>
          <w:p w14:paraId="204F4322" w14:textId="7F694386" w:rsidR="00723EC7" w:rsidRPr="002F0BCA" w:rsidRDefault="00723EC7" w:rsidP="00723EC7">
            <w:pPr>
              <w:widowControl w:val="0"/>
              <w:autoSpaceDE w:val="0"/>
              <w:autoSpaceDN w:val="0"/>
              <w:adjustRightInd w:val="0"/>
              <w:spacing w:line="276" w:lineRule="auto"/>
              <w:jc w:val="center"/>
              <w:rPr>
                <w:bCs/>
              </w:rPr>
            </w:pPr>
            <w:r w:rsidRPr="002F0BCA">
              <w:rPr>
                <w:bCs/>
              </w:rPr>
              <w:t>260</w:t>
            </w:r>
          </w:p>
        </w:tc>
        <w:tc>
          <w:tcPr>
            <w:tcW w:w="170" w:type="pct"/>
          </w:tcPr>
          <w:p w14:paraId="1BCF3A22" w14:textId="77777777" w:rsidR="00723EC7" w:rsidRPr="002F0BCA" w:rsidRDefault="00723EC7" w:rsidP="00723EC7">
            <w:pPr>
              <w:widowControl w:val="0"/>
              <w:autoSpaceDE w:val="0"/>
              <w:autoSpaceDN w:val="0"/>
              <w:adjustRightInd w:val="0"/>
              <w:spacing w:line="276" w:lineRule="auto"/>
              <w:jc w:val="center"/>
              <w:rPr>
                <w:bCs/>
              </w:rPr>
            </w:pPr>
          </w:p>
        </w:tc>
        <w:tc>
          <w:tcPr>
            <w:tcW w:w="174" w:type="pct"/>
          </w:tcPr>
          <w:p w14:paraId="77F5E877" w14:textId="69654F41" w:rsidR="00723EC7" w:rsidRPr="005D1D51" w:rsidRDefault="005D1D51" w:rsidP="00723EC7">
            <w:pPr>
              <w:widowControl w:val="0"/>
              <w:autoSpaceDE w:val="0"/>
              <w:autoSpaceDN w:val="0"/>
              <w:adjustRightInd w:val="0"/>
              <w:spacing w:line="276" w:lineRule="auto"/>
              <w:jc w:val="center"/>
              <w:rPr>
                <w:bCs/>
              </w:rPr>
            </w:pPr>
            <w:r w:rsidRPr="005D1D51">
              <w:rPr>
                <w:bCs/>
              </w:rPr>
              <w:t>+</w:t>
            </w:r>
          </w:p>
        </w:tc>
        <w:tc>
          <w:tcPr>
            <w:tcW w:w="173" w:type="pct"/>
          </w:tcPr>
          <w:p w14:paraId="2FE40D53" w14:textId="77777777" w:rsidR="00723EC7" w:rsidRPr="005D1D51" w:rsidRDefault="00723EC7" w:rsidP="00723EC7">
            <w:pPr>
              <w:widowControl w:val="0"/>
              <w:autoSpaceDE w:val="0"/>
              <w:autoSpaceDN w:val="0"/>
              <w:adjustRightInd w:val="0"/>
              <w:spacing w:line="276" w:lineRule="auto"/>
              <w:jc w:val="center"/>
              <w:rPr>
                <w:bCs/>
              </w:rPr>
            </w:pPr>
          </w:p>
        </w:tc>
        <w:tc>
          <w:tcPr>
            <w:tcW w:w="1217" w:type="pct"/>
          </w:tcPr>
          <w:p w14:paraId="5ADFF8CD" w14:textId="77777777" w:rsidR="00723EC7" w:rsidRPr="00497FE7" w:rsidRDefault="00723EC7" w:rsidP="00723EC7">
            <w:pPr>
              <w:widowControl w:val="0"/>
              <w:autoSpaceDE w:val="0"/>
              <w:autoSpaceDN w:val="0"/>
              <w:adjustRightInd w:val="0"/>
              <w:spacing w:line="276" w:lineRule="auto"/>
              <w:rPr>
                <w:bCs/>
                <w:color w:val="FF0000"/>
              </w:rPr>
            </w:pPr>
          </w:p>
        </w:tc>
        <w:tc>
          <w:tcPr>
            <w:tcW w:w="261" w:type="pct"/>
          </w:tcPr>
          <w:p w14:paraId="5D58AD8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216" w:type="pct"/>
          </w:tcPr>
          <w:p w14:paraId="2E062B2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DB31EF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BB887E2"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1141B6E1"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36972F9A" w14:textId="77777777" w:rsidTr="005B3BB4">
        <w:trPr>
          <w:jc w:val="center"/>
        </w:trPr>
        <w:tc>
          <w:tcPr>
            <w:tcW w:w="159" w:type="pct"/>
            <w:vMerge w:val="restart"/>
            <w:vAlign w:val="center"/>
          </w:tcPr>
          <w:p w14:paraId="3E1A0AA5"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081737CF" w14:textId="2865EBBB" w:rsidR="00723EC7" w:rsidRPr="00996587" w:rsidRDefault="00723EC7" w:rsidP="00723EC7">
            <w:pPr>
              <w:widowControl w:val="0"/>
              <w:autoSpaceDE w:val="0"/>
              <w:autoSpaceDN w:val="0"/>
              <w:adjustRightInd w:val="0"/>
              <w:spacing w:line="276" w:lineRule="auto"/>
            </w:pPr>
            <w:r w:rsidRPr="00996587">
              <w:t xml:space="preserve">Kompleksinės ir individualizuotos socialinės paramos tiekimo, derinant finansinę paramą, </w:t>
            </w:r>
            <w:r w:rsidRPr="00996587">
              <w:lastRenderedPageBreak/>
              <w:t>socialines paslaugas ir užimtumo didinimo priemones, plėtra</w:t>
            </w:r>
          </w:p>
        </w:tc>
        <w:tc>
          <w:tcPr>
            <w:tcW w:w="308" w:type="pct"/>
            <w:vMerge w:val="restart"/>
          </w:tcPr>
          <w:p w14:paraId="7DC4A7D5" w14:textId="4AF0655A" w:rsidR="00723EC7" w:rsidRPr="00996587" w:rsidRDefault="00723EC7" w:rsidP="00723EC7">
            <w:pPr>
              <w:widowControl w:val="0"/>
              <w:autoSpaceDE w:val="0"/>
              <w:autoSpaceDN w:val="0"/>
              <w:adjustRightInd w:val="0"/>
              <w:spacing w:line="276" w:lineRule="auto"/>
              <w:rPr>
                <w:bCs/>
              </w:rPr>
            </w:pPr>
            <w:r w:rsidRPr="00996587">
              <w:rPr>
                <w:bCs/>
              </w:rPr>
              <w:lastRenderedPageBreak/>
              <w:t>1.3.2.1.</w:t>
            </w:r>
          </w:p>
        </w:tc>
        <w:tc>
          <w:tcPr>
            <w:tcW w:w="525" w:type="pct"/>
          </w:tcPr>
          <w:p w14:paraId="7C6799F3" w14:textId="1878F8F2" w:rsidR="00723EC7" w:rsidRPr="00996587" w:rsidRDefault="00723EC7" w:rsidP="00723EC7">
            <w:pPr>
              <w:widowControl w:val="0"/>
              <w:autoSpaceDE w:val="0"/>
              <w:autoSpaceDN w:val="0"/>
              <w:adjustRightInd w:val="0"/>
              <w:spacing w:line="276" w:lineRule="auto"/>
              <w:rPr>
                <w:spacing w:val="-1"/>
              </w:rPr>
            </w:pPr>
            <w:r w:rsidRPr="00996587">
              <w:rPr>
                <w:spacing w:val="-1"/>
              </w:rPr>
              <w:t>Asmenų, parengtų integruotis į darbo rinką skaičius, asm.</w:t>
            </w:r>
            <w:r w:rsidR="00242DEB">
              <w:rPr>
                <w:spacing w:val="-1"/>
              </w:rPr>
              <w:t xml:space="preserve"> per</w:t>
            </w:r>
            <w:r w:rsidRPr="00996587">
              <w:rPr>
                <w:spacing w:val="-1"/>
              </w:rPr>
              <w:t xml:space="preserve"> metus</w:t>
            </w:r>
          </w:p>
        </w:tc>
        <w:tc>
          <w:tcPr>
            <w:tcW w:w="256" w:type="pct"/>
          </w:tcPr>
          <w:p w14:paraId="2D89FDFC" w14:textId="074CC8D5" w:rsidR="00723EC7" w:rsidRPr="00E664E0" w:rsidRDefault="00723EC7" w:rsidP="00723EC7">
            <w:pPr>
              <w:widowControl w:val="0"/>
              <w:autoSpaceDE w:val="0"/>
              <w:autoSpaceDN w:val="0"/>
              <w:adjustRightInd w:val="0"/>
              <w:spacing w:line="276" w:lineRule="auto"/>
              <w:jc w:val="center"/>
              <w:rPr>
                <w:bCs/>
              </w:rPr>
            </w:pPr>
            <w:r w:rsidRPr="00E664E0">
              <w:rPr>
                <w:bCs/>
              </w:rPr>
              <w:t>30</w:t>
            </w:r>
          </w:p>
        </w:tc>
        <w:tc>
          <w:tcPr>
            <w:tcW w:w="217" w:type="pct"/>
          </w:tcPr>
          <w:p w14:paraId="21E16605" w14:textId="40DCB2C7" w:rsidR="00723EC7" w:rsidRPr="00E664E0" w:rsidRDefault="00723EC7" w:rsidP="00723EC7">
            <w:pPr>
              <w:widowControl w:val="0"/>
              <w:autoSpaceDE w:val="0"/>
              <w:autoSpaceDN w:val="0"/>
              <w:adjustRightInd w:val="0"/>
              <w:spacing w:line="276" w:lineRule="auto"/>
              <w:jc w:val="center"/>
              <w:rPr>
                <w:bCs/>
              </w:rPr>
            </w:pPr>
            <w:r w:rsidRPr="00E664E0">
              <w:rPr>
                <w:bCs/>
              </w:rPr>
              <w:t>50</w:t>
            </w:r>
          </w:p>
        </w:tc>
        <w:tc>
          <w:tcPr>
            <w:tcW w:w="217" w:type="pct"/>
          </w:tcPr>
          <w:p w14:paraId="5F138D81" w14:textId="01C3E0DA" w:rsidR="00723EC7" w:rsidRPr="00E664E0" w:rsidRDefault="00723EC7" w:rsidP="00723EC7">
            <w:pPr>
              <w:widowControl w:val="0"/>
              <w:autoSpaceDE w:val="0"/>
              <w:autoSpaceDN w:val="0"/>
              <w:adjustRightInd w:val="0"/>
              <w:spacing w:line="276" w:lineRule="auto"/>
              <w:jc w:val="center"/>
              <w:rPr>
                <w:bCs/>
              </w:rPr>
            </w:pPr>
            <w:r w:rsidRPr="00E664E0">
              <w:rPr>
                <w:bCs/>
              </w:rPr>
              <w:t>80</w:t>
            </w:r>
          </w:p>
        </w:tc>
        <w:tc>
          <w:tcPr>
            <w:tcW w:w="170" w:type="pct"/>
          </w:tcPr>
          <w:p w14:paraId="0C2876D7" w14:textId="77777777" w:rsidR="00723EC7" w:rsidRPr="00E664E0" w:rsidRDefault="00723EC7" w:rsidP="00723EC7">
            <w:pPr>
              <w:widowControl w:val="0"/>
              <w:autoSpaceDE w:val="0"/>
              <w:autoSpaceDN w:val="0"/>
              <w:adjustRightInd w:val="0"/>
              <w:spacing w:line="276" w:lineRule="auto"/>
              <w:jc w:val="center"/>
              <w:rPr>
                <w:bCs/>
              </w:rPr>
            </w:pPr>
          </w:p>
        </w:tc>
        <w:tc>
          <w:tcPr>
            <w:tcW w:w="174" w:type="pct"/>
          </w:tcPr>
          <w:p w14:paraId="0763DBF1" w14:textId="6E9E6C3E" w:rsidR="00723EC7" w:rsidRPr="00E664E0" w:rsidRDefault="005D1D51" w:rsidP="00723EC7">
            <w:pPr>
              <w:widowControl w:val="0"/>
              <w:autoSpaceDE w:val="0"/>
              <w:autoSpaceDN w:val="0"/>
              <w:adjustRightInd w:val="0"/>
              <w:spacing w:line="276" w:lineRule="auto"/>
              <w:jc w:val="center"/>
              <w:rPr>
                <w:bCs/>
              </w:rPr>
            </w:pPr>
            <w:r>
              <w:rPr>
                <w:bCs/>
              </w:rPr>
              <w:t>+</w:t>
            </w:r>
          </w:p>
        </w:tc>
        <w:tc>
          <w:tcPr>
            <w:tcW w:w="173" w:type="pct"/>
          </w:tcPr>
          <w:p w14:paraId="1CF96B1E" w14:textId="77777777" w:rsidR="00723EC7" w:rsidRPr="00E664E0" w:rsidRDefault="00723EC7" w:rsidP="00723EC7">
            <w:pPr>
              <w:widowControl w:val="0"/>
              <w:autoSpaceDE w:val="0"/>
              <w:autoSpaceDN w:val="0"/>
              <w:adjustRightInd w:val="0"/>
              <w:spacing w:line="276" w:lineRule="auto"/>
              <w:jc w:val="center"/>
              <w:rPr>
                <w:bCs/>
              </w:rPr>
            </w:pPr>
          </w:p>
        </w:tc>
        <w:tc>
          <w:tcPr>
            <w:tcW w:w="1217" w:type="pct"/>
          </w:tcPr>
          <w:p w14:paraId="278F2B14" w14:textId="77777777" w:rsidR="00723EC7" w:rsidRPr="00E664E0" w:rsidRDefault="00723EC7" w:rsidP="00723EC7">
            <w:pPr>
              <w:widowControl w:val="0"/>
              <w:autoSpaceDE w:val="0"/>
              <w:autoSpaceDN w:val="0"/>
              <w:adjustRightInd w:val="0"/>
              <w:spacing w:line="276" w:lineRule="auto"/>
              <w:rPr>
                <w:bCs/>
              </w:rPr>
            </w:pPr>
          </w:p>
        </w:tc>
        <w:tc>
          <w:tcPr>
            <w:tcW w:w="261" w:type="pct"/>
          </w:tcPr>
          <w:p w14:paraId="3A745530" w14:textId="7FC0AC3E" w:rsidR="00723EC7" w:rsidRPr="00E664E0" w:rsidRDefault="00723EC7" w:rsidP="00723EC7">
            <w:pPr>
              <w:widowControl w:val="0"/>
              <w:autoSpaceDE w:val="0"/>
              <w:autoSpaceDN w:val="0"/>
              <w:adjustRightInd w:val="0"/>
              <w:spacing w:line="276" w:lineRule="auto"/>
              <w:jc w:val="center"/>
              <w:rPr>
                <w:bCs/>
              </w:rPr>
            </w:pPr>
            <w:r w:rsidRPr="00E664E0">
              <w:rPr>
                <w:bCs/>
              </w:rPr>
              <w:t>PMSA SRS</w:t>
            </w:r>
          </w:p>
        </w:tc>
        <w:tc>
          <w:tcPr>
            <w:tcW w:w="216" w:type="pct"/>
          </w:tcPr>
          <w:p w14:paraId="1BF4F1C0" w14:textId="77777777" w:rsidR="00723EC7" w:rsidRPr="00E664E0" w:rsidRDefault="00723EC7" w:rsidP="00723EC7">
            <w:pPr>
              <w:widowControl w:val="0"/>
              <w:autoSpaceDE w:val="0"/>
              <w:autoSpaceDN w:val="0"/>
              <w:adjustRightInd w:val="0"/>
              <w:spacing w:line="276" w:lineRule="auto"/>
              <w:jc w:val="center"/>
              <w:rPr>
                <w:bCs/>
              </w:rPr>
            </w:pPr>
          </w:p>
        </w:tc>
        <w:tc>
          <w:tcPr>
            <w:tcW w:w="175" w:type="pct"/>
          </w:tcPr>
          <w:p w14:paraId="1EEB0807"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99FADA4"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3DD52FCA"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3667B83" w14:textId="77777777" w:rsidTr="005B3BB4">
        <w:trPr>
          <w:jc w:val="center"/>
        </w:trPr>
        <w:tc>
          <w:tcPr>
            <w:tcW w:w="159" w:type="pct"/>
            <w:vMerge/>
            <w:vAlign w:val="center"/>
          </w:tcPr>
          <w:p w14:paraId="0AB92EBA"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7D425A6D" w14:textId="77777777" w:rsidR="00723EC7" w:rsidRPr="00996587" w:rsidRDefault="00723EC7" w:rsidP="00723EC7">
            <w:pPr>
              <w:widowControl w:val="0"/>
              <w:autoSpaceDE w:val="0"/>
              <w:autoSpaceDN w:val="0"/>
              <w:adjustRightInd w:val="0"/>
              <w:spacing w:line="276" w:lineRule="auto"/>
            </w:pPr>
          </w:p>
        </w:tc>
        <w:tc>
          <w:tcPr>
            <w:tcW w:w="308" w:type="pct"/>
            <w:vMerge/>
          </w:tcPr>
          <w:p w14:paraId="75940506" w14:textId="77777777" w:rsidR="00723EC7" w:rsidRPr="00996587" w:rsidRDefault="00723EC7" w:rsidP="00723EC7">
            <w:pPr>
              <w:widowControl w:val="0"/>
              <w:autoSpaceDE w:val="0"/>
              <w:autoSpaceDN w:val="0"/>
              <w:adjustRightInd w:val="0"/>
              <w:spacing w:line="276" w:lineRule="auto"/>
              <w:rPr>
                <w:bCs/>
              </w:rPr>
            </w:pPr>
          </w:p>
        </w:tc>
        <w:tc>
          <w:tcPr>
            <w:tcW w:w="525" w:type="pct"/>
          </w:tcPr>
          <w:p w14:paraId="4A91BA14" w14:textId="4A6F6BA7" w:rsidR="00723EC7" w:rsidRPr="00996587" w:rsidRDefault="00723EC7" w:rsidP="00723EC7">
            <w:pPr>
              <w:widowControl w:val="0"/>
              <w:autoSpaceDE w:val="0"/>
              <w:autoSpaceDN w:val="0"/>
              <w:adjustRightInd w:val="0"/>
              <w:spacing w:line="276" w:lineRule="auto"/>
              <w:rPr>
                <w:spacing w:val="-1"/>
              </w:rPr>
            </w:pPr>
            <w:r w:rsidRPr="00996587">
              <w:rPr>
                <w:spacing w:val="-1"/>
              </w:rPr>
              <w:t xml:space="preserve">Asmenų, gavusių </w:t>
            </w:r>
            <w:r w:rsidRPr="00996587">
              <w:rPr>
                <w:spacing w:val="-1"/>
              </w:rPr>
              <w:lastRenderedPageBreak/>
              <w:t>kompleksines paslaugas, skaičius, asm.</w:t>
            </w:r>
            <w:r w:rsidR="00242DEB">
              <w:rPr>
                <w:spacing w:val="-1"/>
              </w:rPr>
              <w:t xml:space="preserve"> per </w:t>
            </w:r>
            <w:r w:rsidRPr="00996587">
              <w:rPr>
                <w:spacing w:val="-1"/>
              </w:rPr>
              <w:t>metus</w:t>
            </w:r>
          </w:p>
        </w:tc>
        <w:tc>
          <w:tcPr>
            <w:tcW w:w="256" w:type="pct"/>
          </w:tcPr>
          <w:p w14:paraId="539C77B1" w14:textId="57843551" w:rsidR="00723EC7" w:rsidRPr="00E664E0" w:rsidRDefault="00723EC7" w:rsidP="00723EC7">
            <w:pPr>
              <w:widowControl w:val="0"/>
              <w:autoSpaceDE w:val="0"/>
              <w:autoSpaceDN w:val="0"/>
              <w:adjustRightInd w:val="0"/>
              <w:spacing w:line="276" w:lineRule="auto"/>
              <w:jc w:val="center"/>
              <w:rPr>
                <w:bCs/>
              </w:rPr>
            </w:pPr>
            <w:r w:rsidRPr="00E664E0">
              <w:rPr>
                <w:bCs/>
              </w:rPr>
              <w:lastRenderedPageBreak/>
              <w:t>1271</w:t>
            </w:r>
          </w:p>
        </w:tc>
        <w:tc>
          <w:tcPr>
            <w:tcW w:w="217" w:type="pct"/>
          </w:tcPr>
          <w:p w14:paraId="34A8A6C1" w14:textId="0C2531C1" w:rsidR="00723EC7" w:rsidRPr="00E664E0" w:rsidRDefault="00723EC7" w:rsidP="00723EC7">
            <w:pPr>
              <w:widowControl w:val="0"/>
              <w:autoSpaceDE w:val="0"/>
              <w:autoSpaceDN w:val="0"/>
              <w:adjustRightInd w:val="0"/>
              <w:spacing w:line="276" w:lineRule="auto"/>
              <w:jc w:val="center"/>
              <w:rPr>
                <w:bCs/>
              </w:rPr>
            </w:pPr>
            <w:r w:rsidRPr="00E664E0">
              <w:rPr>
                <w:bCs/>
              </w:rPr>
              <w:t>270</w:t>
            </w:r>
          </w:p>
        </w:tc>
        <w:tc>
          <w:tcPr>
            <w:tcW w:w="217" w:type="pct"/>
          </w:tcPr>
          <w:p w14:paraId="451211B4" w14:textId="20F8F0DD" w:rsidR="00723EC7" w:rsidRPr="00E664E0" w:rsidRDefault="00723EC7" w:rsidP="00723EC7">
            <w:pPr>
              <w:widowControl w:val="0"/>
              <w:autoSpaceDE w:val="0"/>
              <w:autoSpaceDN w:val="0"/>
              <w:adjustRightInd w:val="0"/>
              <w:spacing w:line="276" w:lineRule="auto"/>
              <w:jc w:val="center"/>
              <w:rPr>
                <w:bCs/>
              </w:rPr>
            </w:pPr>
            <w:r w:rsidRPr="00E664E0">
              <w:rPr>
                <w:bCs/>
              </w:rPr>
              <w:t>270</w:t>
            </w:r>
          </w:p>
        </w:tc>
        <w:tc>
          <w:tcPr>
            <w:tcW w:w="170" w:type="pct"/>
          </w:tcPr>
          <w:p w14:paraId="613E0D31" w14:textId="77777777" w:rsidR="00723EC7" w:rsidRPr="00E664E0" w:rsidRDefault="00723EC7" w:rsidP="00723EC7">
            <w:pPr>
              <w:widowControl w:val="0"/>
              <w:autoSpaceDE w:val="0"/>
              <w:autoSpaceDN w:val="0"/>
              <w:adjustRightInd w:val="0"/>
              <w:spacing w:line="276" w:lineRule="auto"/>
              <w:jc w:val="center"/>
              <w:rPr>
                <w:bCs/>
              </w:rPr>
            </w:pPr>
          </w:p>
        </w:tc>
        <w:tc>
          <w:tcPr>
            <w:tcW w:w="174" w:type="pct"/>
          </w:tcPr>
          <w:p w14:paraId="248CF2BC" w14:textId="4EAB7B7C" w:rsidR="00723EC7" w:rsidRPr="00E664E0" w:rsidRDefault="005D1D51" w:rsidP="00723EC7">
            <w:pPr>
              <w:widowControl w:val="0"/>
              <w:autoSpaceDE w:val="0"/>
              <w:autoSpaceDN w:val="0"/>
              <w:adjustRightInd w:val="0"/>
              <w:spacing w:line="276" w:lineRule="auto"/>
              <w:jc w:val="center"/>
              <w:rPr>
                <w:bCs/>
              </w:rPr>
            </w:pPr>
            <w:r>
              <w:rPr>
                <w:bCs/>
              </w:rPr>
              <w:t>+</w:t>
            </w:r>
          </w:p>
        </w:tc>
        <w:tc>
          <w:tcPr>
            <w:tcW w:w="173" w:type="pct"/>
          </w:tcPr>
          <w:p w14:paraId="4E48D948" w14:textId="77777777" w:rsidR="00723EC7" w:rsidRPr="00E664E0" w:rsidRDefault="00723EC7" w:rsidP="00723EC7">
            <w:pPr>
              <w:widowControl w:val="0"/>
              <w:autoSpaceDE w:val="0"/>
              <w:autoSpaceDN w:val="0"/>
              <w:adjustRightInd w:val="0"/>
              <w:spacing w:line="276" w:lineRule="auto"/>
              <w:jc w:val="center"/>
              <w:rPr>
                <w:bCs/>
              </w:rPr>
            </w:pPr>
          </w:p>
        </w:tc>
        <w:tc>
          <w:tcPr>
            <w:tcW w:w="1217" w:type="pct"/>
          </w:tcPr>
          <w:p w14:paraId="5BC487D4" w14:textId="77777777" w:rsidR="00723EC7" w:rsidRPr="00E664E0" w:rsidRDefault="00723EC7" w:rsidP="00723EC7">
            <w:pPr>
              <w:widowControl w:val="0"/>
              <w:autoSpaceDE w:val="0"/>
              <w:autoSpaceDN w:val="0"/>
              <w:adjustRightInd w:val="0"/>
              <w:spacing w:line="276" w:lineRule="auto"/>
              <w:rPr>
                <w:bCs/>
              </w:rPr>
            </w:pPr>
          </w:p>
        </w:tc>
        <w:tc>
          <w:tcPr>
            <w:tcW w:w="261" w:type="pct"/>
          </w:tcPr>
          <w:p w14:paraId="1D9BC6B4" w14:textId="40FA3ACB" w:rsidR="00723EC7" w:rsidRPr="00E664E0" w:rsidRDefault="00723EC7" w:rsidP="00723EC7">
            <w:pPr>
              <w:widowControl w:val="0"/>
              <w:autoSpaceDE w:val="0"/>
              <w:autoSpaceDN w:val="0"/>
              <w:adjustRightInd w:val="0"/>
              <w:spacing w:line="276" w:lineRule="auto"/>
              <w:jc w:val="center"/>
              <w:rPr>
                <w:bCs/>
              </w:rPr>
            </w:pPr>
            <w:r w:rsidRPr="00E664E0">
              <w:rPr>
                <w:bCs/>
              </w:rPr>
              <w:t xml:space="preserve">PMSA </w:t>
            </w:r>
            <w:r w:rsidRPr="00E664E0">
              <w:rPr>
                <w:bCs/>
              </w:rPr>
              <w:lastRenderedPageBreak/>
              <w:t>SRS</w:t>
            </w:r>
          </w:p>
        </w:tc>
        <w:tc>
          <w:tcPr>
            <w:tcW w:w="216" w:type="pct"/>
          </w:tcPr>
          <w:p w14:paraId="7C22B670" w14:textId="77777777" w:rsidR="00723EC7" w:rsidRPr="00E664E0" w:rsidRDefault="00723EC7" w:rsidP="00723EC7">
            <w:pPr>
              <w:widowControl w:val="0"/>
              <w:autoSpaceDE w:val="0"/>
              <w:autoSpaceDN w:val="0"/>
              <w:adjustRightInd w:val="0"/>
              <w:spacing w:line="276" w:lineRule="auto"/>
              <w:jc w:val="center"/>
              <w:rPr>
                <w:bCs/>
              </w:rPr>
            </w:pPr>
          </w:p>
        </w:tc>
        <w:tc>
          <w:tcPr>
            <w:tcW w:w="175" w:type="pct"/>
          </w:tcPr>
          <w:p w14:paraId="5ABDD8B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030431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168ABC4C"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7FD1277B" w14:textId="77777777" w:rsidTr="005B3BB4">
        <w:trPr>
          <w:jc w:val="center"/>
        </w:trPr>
        <w:tc>
          <w:tcPr>
            <w:tcW w:w="159" w:type="pct"/>
            <w:vMerge/>
            <w:vAlign w:val="center"/>
          </w:tcPr>
          <w:p w14:paraId="7C74E6EA"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2BCB9984" w14:textId="77777777" w:rsidR="00723EC7" w:rsidRPr="00996587" w:rsidRDefault="00723EC7" w:rsidP="00723EC7">
            <w:pPr>
              <w:widowControl w:val="0"/>
              <w:autoSpaceDE w:val="0"/>
              <w:autoSpaceDN w:val="0"/>
              <w:adjustRightInd w:val="0"/>
              <w:spacing w:line="276" w:lineRule="auto"/>
            </w:pPr>
          </w:p>
        </w:tc>
        <w:tc>
          <w:tcPr>
            <w:tcW w:w="308" w:type="pct"/>
            <w:vMerge/>
          </w:tcPr>
          <w:p w14:paraId="3CCD3631" w14:textId="77777777" w:rsidR="00723EC7" w:rsidRPr="00996587" w:rsidRDefault="00723EC7" w:rsidP="00723EC7">
            <w:pPr>
              <w:widowControl w:val="0"/>
              <w:autoSpaceDE w:val="0"/>
              <w:autoSpaceDN w:val="0"/>
              <w:adjustRightInd w:val="0"/>
              <w:spacing w:line="276" w:lineRule="auto"/>
              <w:rPr>
                <w:bCs/>
              </w:rPr>
            </w:pPr>
          </w:p>
        </w:tc>
        <w:tc>
          <w:tcPr>
            <w:tcW w:w="525" w:type="pct"/>
          </w:tcPr>
          <w:p w14:paraId="27A4DC74" w14:textId="6FAF6F17" w:rsidR="00723EC7" w:rsidRPr="00996587" w:rsidRDefault="00723EC7" w:rsidP="00723EC7">
            <w:pPr>
              <w:widowControl w:val="0"/>
              <w:autoSpaceDE w:val="0"/>
              <w:autoSpaceDN w:val="0"/>
              <w:adjustRightInd w:val="0"/>
              <w:spacing w:line="276" w:lineRule="auto"/>
              <w:rPr>
                <w:spacing w:val="-1"/>
              </w:rPr>
            </w:pPr>
            <w:r w:rsidRPr="00996587">
              <w:rPr>
                <w:spacing w:val="-1"/>
              </w:rPr>
              <w:t>Jaunimo</w:t>
            </w:r>
            <w:r w:rsidR="00242DEB">
              <w:rPr>
                <w:spacing w:val="-1"/>
              </w:rPr>
              <w:t>,</w:t>
            </w:r>
            <w:r w:rsidRPr="00996587">
              <w:rPr>
                <w:spacing w:val="-1"/>
              </w:rPr>
              <w:t xml:space="preserve"> dalyvavusio integracijos į darbo rinką programoje</w:t>
            </w:r>
            <w:r w:rsidR="00242DEB">
              <w:rPr>
                <w:spacing w:val="-1"/>
              </w:rPr>
              <w:t>,</w:t>
            </w:r>
            <w:r w:rsidRPr="00996587">
              <w:rPr>
                <w:spacing w:val="-1"/>
              </w:rPr>
              <w:t xml:space="preserve"> skaičius per metus, asm.</w:t>
            </w:r>
            <w:r w:rsidR="00242DEB">
              <w:rPr>
                <w:spacing w:val="-1"/>
              </w:rPr>
              <w:t xml:space="preserve"> per</w:t>
            </w:r>
            <w:r w:rsidRPr="00996587">
              <w:rPr>
                <w:spacing w:val="-1"/>
              </w:rPr>
              <w:t xml:space="preserve"> metus</w:t>
            </w:r>
          </w:p>
        </w:tc>
        <w:tc>
          <w:tcPr>
            <w:tcW w:w="256" w:type="pct"/>
          </w:tcPr>
          <w:p w14:paraId="7AAA2222" w14:textId="4FFF4AAE" w:rsidR="00723EC7" w:rsidRPr="00BC22CD" w:rsidRDefault="00723EC7" w:rsidP="00723EC7">
            <w:pPr>
              <w:widowControl w:val="0"/>
              <w:autoSpaceDE w:val="0"/>
              <w:autoSpaceDN w:val="0"/>
              <w:adjustRightInd w:val="0"/>
              <w:spacing w:line="276" w:lineRule="auto"/>
              <w:jc w:val="center"/>
              <w:rPr>
                <w:bCs/>
              </w:rPr>
            </w:pPr>
            <w:r w:rsidRPr="00BC22CD">
              <w:rPr>
                <w:bCs/>
              </w:rPr>
              <w:t>58</w:t>
            </w:r>
          </w:p>
        </w:tc>
        <w:tc>
          <w:tcPr>
            <w:tcW w:w="217" w:type="pct"/>
          </w:tcPr>
          <w:p w14:paraId="6BEC63F1" w14:textId="3D18270B" w:rsidR="00723EC7" w:rsidRPr="00BC22CD" w:rsidRDefault="00723EC7" w:rsidP="00723EC7">
            <w:pPr>
              <w:widowControl w:val="0"/>
              <w:autoSpaceDE w:val="0"/>
              <w:autoSpaceDN w:val="0"/>
              <w:adjustRightInd w:val="0"/>
              <w:spacing w:line="276" w:lineRule="auto"/>
              <w:jc w:val="center"/>
              <w:rPr>
                <w:bCs/>
              </w:rPr>
            </w:pPr>
            <w:r w:rsidRPr="00BC22CD">
              <w:rPr>
                <w:bCs/>
              </w:rPr>
              <w:t>30</w:t>
            </w:r>
          </w:p>
        </w:tc>
        <w:tc>
          <w:tcPr>
            <w:tcW w:w="217" w:type="pct"/>
          </w:tcPr>
          <w:p w14:paraId="66C2FC79" w14:textId="7BF88651" w:rsidR="00723EC7" w:rsidRPr="00BC22CD" w:rsidRDefault="00723EC7" w:rsidP="00723EC7">
            <w:pPr>
              <w:widowControl w:val="0"/>
              <w:autoSpaceDE w:val="0"/>
              <w:autoSpaceDN w:val="0"/>
              <w:adjustRightInd w:val="0"/>
              <w:spacing w:line="276" w:lineRule="auto"/>
              <w:jc w:val="center"/>
              <w:rPr>
                <w:bCs/>
              </w:rPr>
            </w:pPr>
            <w:r w:rsidRPr="00BC22CD">
              <w:rPr>
                <w:bCs/>
              </w:rPr>
              <w:t>60</w:t>
            </w:r>
          </w:p>
        </w:tc>
        <w:tc>
          <w:tcPr>
            <w:tcW w:w="170" w:type="pct"/>
          </w:tcPr>
          <w:p w14:paraId="615CABC3" w14:textId="77777777" w:rsidR="00723EC7" w:rsidRPr="00BC22CD" w:rsidRDefault="00723EC7" w:rsidP="00723EC7">
            <w:pPr>
              <w:widowControl w:val="0"/>
              <w:autoSpaceDE w:val="0"/>
              <w:autoSpaceDN w:val="0"/>
              <w:adjustRightInd w:val="0"/>
              <w:spacing w:line="276" w:lineRule="auto"/>
              <w:jc w:val="center"/>
              <w:rPr>
                <w:bCs/>
              </w:rPr>
            </w:pPr>
          </w:p>
        </w:tc>
        <w:tc>
          <w:tcPr>
            <w:tcW w:w="174" w:type="pct"/>
          </w:tcPr>
          <w:p w14:paraId="3B3630B5" w14:textId="23AD32B8" w:rsidR="00723EC7" w:rsidRPr="00BC22CD" w:rsidRDefault="005D1D51" w:rsidP="00723EC7">
            <w:pPr>
              <w:widowControl w:val="0"/>
              <w:autoSpaceDE w:val="0"/>
              <w:autoSpaceDN w:val="0"/>
              <w:adjustRightInd w:val="0"/>
              <w:spacing w:line="276" w:lineRule="auto"/>
              <w:jc w:val="center"/>
              <w:rPr>
                <w:bCs/>
              </w:rPr>
            </w:pPr>
            <w:r>
              <w:rPr>
                <w:bCs/>
              </w:rPr>
              <w:t>+</w:t>
            </w:r>
          </w:p>
        </w:tc>
        <w:tc>
          <w:tcPr>
            <w:tcW w:w="173" w:type="pct"/>
          </w:tcPr>
          <w:p w14:paraId="28F75391" w14:textId="77777777" w:rsidR="00723EC7" w:rsidRPr="00BC22CD" w:rsidRDefault="00723EC7" w:rsidP="00723EC7">
            <w:pPr>
              <w:widowControl w:val="0"/>
              <w:autoSpaceDE w:val="0"/>
              <w:autoSpaceDN w:val="0"/>
              <w:adjustRightInd w:val="0"/>
              <w:spacing w:line="276" w:lineRule="auto"/>
              <w:jc w:val="center"/>
              <w:rPr>
                <w:bCs/>
              </w:rPr>
            </w:pPr>
          </w:p>
        </w:tc>
        <w:tc>
          <w:tcPr>
            <w:tcW w:w="1217" w:type="pct"/>
          </w:tcPr>
          <w:p w14:paraId="0845C7AB" w14:textId="04EA44B6" w:rsidR="00723EC7" w:rsidRPr="00BC22CD" w:rsidRDefault="00723EC7" w:rsidP="00723EC7">
            <w:r w:rsidRPr="00BC22CD">
              <w:t>Jaunimo įdarbinimo programą baigusių jaunuolių skaičius</w:t>
            </w:r>
            <w:r>
              <w:t>.</w:t>
            </w:r>
          </w:p>
          <w:p w14:paraId="334DA3EA" w14:textId="77777777" w:rsidR="00723EC7" w:rsidRPr="00BC22CD" w:rsidRDefault="00723EC7" w:rsidP="00723EC7">
            <w:pPr>
              <w:widowControl w:val="0"/>
              <w:autoSpaceDE w:val="0"/>
              <w:autoSpaceDN w:val="0"/>
              <w:adjustRightInd w:val="0"/>
              <w:spacing w:line="276" w:lineRule="auto"/>
              <w:rPr>
                <w:bCs/>
              </w:rPr>
            </w:pPr>
          </w:p>
        </w:tc>
        <w:tc>
          <w:tcPr>
            <w:tcW w:w="261" w:type="pct"/>
          </w:tcPr>
          <w:p w14:paraId="4496115D" w14:textId="13679569" w:rsidR="00723EC7" w:rsidRPr="00996587" w:rsidRDefault="00723EC7" w:rsidP="00723EC7">
            <w:pPr>
              <w:widowControl w:val="0"/>
              <w:autoSpaceDE w:val="0"/>
              <w:autoSpaceDN w:val="0"/>
              <w:adjustRightInd w:val="0"/>
              <w:spacing w:line="276" w:lineRule="auto"/>
              <w:jc w:val="center"/>
              <w:rPr>
                <w:bCs/>
              </w:rPr>
            </w:pPr>
            <w:r w:rsidRPr="00996587">
              <w:rPr>
                <w:bCs/>
              </w:rPr>
              <w:t>PMSA JRK</w:t>
            </w:r>
          </w:p>
        </w:tc>
        <w:tc>
          <w:tcPr>
            <w:tcW w:w="216" w:type="pct"/>
          </w:tcPr>
          <w:p w14:paraId="4C24EFF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016554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3D3803B"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53EB2AAE"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83D937F" w14:textId="77777777" w:rsidTr="005B3BB4">
        <w:trPr>
          <w:jc w:val="center"/>
        </w:trPr>
        <w:tc>
          <w:tcPr>
            <w:tcW w:w="159" w:type="pct"/>
            <w:vAlign w:val="center"/>
          </w:tcPr>
          <w:p w14:paraId="605D05AD" w14:textId="77777777" w:rsidR="00723EC7" w:rsidRPr="00497FE7" w:rsidRDefault="00723EC7" w:rsidP="00723EC7">
            <w:pPr>
              <w:widowControl w:val="0"/>
              <w:autoSpaceDE w:val="0"/>
              <w:autoSpaceDN w:val="0"/>
              <w:adjustRightInd w:val="0"/>
              <w:spacing w:line="276" w:lineRule="auto"/>
              <w:jc w:val="center"/>
              <w:rPr>
                <w:i/>
                <w:iCs/>
                <w:color w:val="FF0000"/>
              </w:rPr>
            </w:pPr>
            <w:bookmarkStart w:id="26" w:name="_Hlk101343506"/>
          </w:p>
        </w:tc>
        <w:tc>
          <w:tcPr>
            <w:tcW w:w="579" w:type="pct"/>
            <w:gridSpan w:val="3"/>
            <w:vAlign w:val="center"/>
          </w:tcPr>
          <w:p w14:paraId="6BAF97C2" w14:textId="55A01196" w:rsidR="00723EC7" w:rsidRPr="00C51D49" w:rsidRDefault="00723EC7" w:rsidP="00723EC7">
            <w:pPr>
              <w:widowControl w:val="0"/>
              <w:autoSpaceDE w:val="0"/>
              <w:autoSpaceDN w:val="0"/>
              <w:adjustRightInd w:val="0"/>
              <w:spacing w:line="276" w:lineRule="auto"/>
            </w:pPr>
            <w:r w:rsidRPr="00C51D49">
              <w:t>Socialinės paramos prieinamumo užtikrinimas socialinę riziką patiriantiems asmenims</w:t>
            </w:r>
          </w:p>
        </w:tc>
        <w:tc>
          <w:tcPr>
            <w:tcW w:w="308" w:type="pct"/>
          </w:tcPr>
          <w:p w14:paraId="4A5DEC7B" w14:textId="77777777" w:rsidR="00723EC7" w:rsidRPr="00C51D49" w:rsidRDefault="00723EC7" w:rsidP="00723EC7">
            <w:pPr>
              <w:widowControl w:val="0"/>
              <w:autoSpaceDE w:val="0"/>
              <w:autoSpaceDN w:val="0"/>
              <w:adjustRightInd w:val="0"/>
              <w:spacing w:line="276" w:lineRule="auto"/>
              <w:rPr>
                <w:bCs/>
              </w:rPr>
            </w:pPr>
            <w:r w:rsidRPr="00C51D49">
              <w:rPr>
                <w:bCs/>
              </w:rPr>
              <w:t>1.3.2.2.</w:t>
            </w:r>
          </w:p>
        </w:tc>
        <w:tc>
          <w:tcPr>
            <w:tcW w:w="525" w:type="pct"/>
          </w:tcPr>
          <w:p w14:paraId="10460008" w14:textId="2671CFEB" w:rsidR="00723EC7" w:rsidRPr="00C51D49" w:rsidRDefault="00723EC7" w:rsidP="00723EC7">
            <w:pPr>
              <w:widowControl w:val="0"/>
              <w:autoSpaceDE w:val="0"/>
              <w:autoSpaceDN w:val="0"/>
              <w:adjustRightInd w:val="0"/>
              <w:spacing w:line="276" w:lineRule="auto"/>
            </w:pPr>
            <w:r w:rsidRPr="00C51D49">
              <w:t>Suteiktų socialinės paramos rūšių skaičius, vnt.</w:t>
            </w:r>
            <w:r w:rsidR="00242DEB">
              <w:t xml:space="preserve"> per </w:t>
            </w:r>
            <w:r w:rsidRPr="00C51D49">
              <w:t>metus</w:t>
            </w:r>
          </w:p>
        </w:tc>
        <w:tc>
          <w:tcPr>
            <w:tcW w:w="256" w:type="pct"/>
          </w:tcPr>
          <w:p w14:paraId="687BE21C" w14:textId="185081D3" w:rsidR="00723EC7" w:rsidRPr="000B6B2B" w:rsidRDefault="000B6B2B" w:rsidP="00723EC7">
            <w:pPr>
              <w:widowControl w:val="0"/>
              <w:autoSpaceDE w:val="0"/>
              <w:autoSpaceDN w:val="0"/>
              <w:adjustRightInd w:val="0"/>
              <w:spacing w:line="276" w:lineRule="auto"/>
              <w:jc w:val="center"/>
              <w:rPr>
                <w:bCs/>
              </w:rPr>
            </w:pPr>
            <w:r w:rsidRPr="000B6B2B">
              <w:rPr>
                <w:bCs/>
              </w:rPr>
              <w:t>28</w:t>
            </w:r>
          </w:p>
        </w:tc>
        <w:tc>
          <w:tcPr>
            <w:tcW w:w="217" w:type="pct"/>
          </w:tcPr>
          <w:p w14:paraId="739E36A4" w14:textId="37D41CC0" w:rsidR="00723EC7" w:rsidRPr="000B6B2B" w:rsidRDefault="000B6B2B" w:rsidP="00723EC7">
            <w:pPr>
              <w:widowControl w:val="0"/>
              <w:autoSpaceDE w:val="0"/>
              <w:autoSpaceDN w:val="0"/>
              <w:adjustRightInd w:val="0"/>
              <w:spacing w:line="276" w:lineRule="auto"/>
              <w:jc w:val="center"/>
              <w:rPr>
                <w:bCs/>
              </w:rPr>
            </w:pPr>
            <w:r w:rsidRPr="000B6B2B">
              <w:rPr>
                <w:bCs/>
              </w:rPr>
              <w:t>28</w:t>
            </w:r>
          </w:p>
        </w:tc>
        <w:tc>
          <w:tcPr>
            <w:tcW w:w="217" w:type="pct"/>
          </w:tcPr>
          <w:p w14:paraId="17A3360E" w14:textId="3973B139" w:rsidR="00723EC7" w:rsidRPr="000B6B2B" w:rsidRDefault="00723EC7" w:rsidP="00723EC7">
            <w:pPr>
              <w:widowControl w:val="0"/>
              <w:autoSpaceDE w:val="0"/>
              <w:autoSpaceDN w:val="0"/>
              <w:adjustRightInd w:val="0"/>
              <w:spacing w:line="276" w:lineRule="auto"/>
              <w:jc w:val="center"/>
              <w:rPr>
                <w:bCs/>
              </w:rPr>
            </w:pPr>
            <w:r w:rsidRPr="000B6B2B">
              <w:rPr>
                <w:bCs/>
              </w:rPr>
              <w:t>50</w:t>
            </w:r>
          </w:p>
        </w:tc>
        <w:tc>
          <w:tcPr>
            <w:tcW w:w="170" w:type="pct"/>
          </w:tcPr>
          <w:p w14:paraId="6B5D6FF4" w14:textId="77777777" w:rsidR="00723EC7" w:rsidRPr="00C51D49" w:rsidRDefault="00723EC7" w:rsidP="00723EC7">
            <w:pPr>
              <w:widowControl w:val="0"/>
              <w:autoSpaceDE w:val="0"/>
              <w:autoSpaceDN w:val="0"/>
              <w:adjustRightInd w:val="0"/>
              <w:spacing w:line="276" w:lineRule="auto"/>
              <w:jc w:val="center"/>
              <w:rPr>
                <w:bCs/>
              </w:rPr>
            </w:pPr>
          </w:p>
        </w:tc>
        <w:tc>
          <w:tcPr>
            <w:tcW w:w="174" w:type="pct"/>
          </w:tcPr>
          <w:p w14:paraId="7A9CDEAB" w14:textId="467F7B2F" w:rsidR="00723EC7" w:rsidRPr="00C51D49" w:rsidRDefault="005D1D51" w:rsidP="00723EC7">
            <w:pPr>
              <w:widowControl w:val="0"/>
              <w:autoSpaceDE w:val="0"/>
              <w:autoSpaceDN w:val="0"/>
              <w:adjustRightInd w:val="0"/>
              <w:spacing w:line="276" w:lineRule="auto"/>
              <w:jc w:val="center"/>
              <w:rPr>
                <w:bCs/>
              </w:rPr>
            </w:pPr>
            <w:r>
              <w:rPr>
                <w:bCs/>
              </w:rPr>
              <w:t>+</w:t>
            </w:r>
          </w:p>
        </w:tc>
        <w:tc>
          <w:tcPr>
            <w:tcW w:w="173" w:type="pct"/>
          </w:tcPr>
          <w:p w14:paraId="6F175036" w14:textId="77777777" w:rsidR="00723EC7" w:rsidRPr="00C51D49" w:rsidRDefault="00723EC7" w:rsidP="00723EC7">
            <w:pPr>
              <w:widowControl w:val="0"/>
              <w:autoSpaceDE w:val="0"/>
              <w:autoSpaceDN w:val="0"/>
              <w:adjustRightInd w:val="0"/>
              <w:spacing w:line="276" w:lineRule="auto"/>
              <w:jc w:val="center"/>
              <w:rPr>
                <w:bCs/>
              </w:rPr>
            </w:pPr>
          </w:p>
        </w:tc>
        <w:tc>
          <w:tcPr>
            <w:tcW w:w="1217" w:type="pct"/>
          </w:tcPr>
          <w:p w14:paraId="6C6D1ED3" w14:textId="78CF8167" w:rsidR="00723EC7" w:rsidRPr="00C51D49" w:rsidRDefault="00723EC7" w:rsidP="00723EC7">
            <w:pPr>
              <w:widowControl w:val="0"/>
              <w:autoSpaceDE w:val="0"/>
              <w:autoSpaceDN w:val="0"/>
              <w:adjustRightInd w:val="0"/>
              <w:spacing w:line="276" w:lineRule="auto"/>
              <w:rPr>
                <w:bCs/>
              </w:rPr>
            </w:pPr>
          </w:p>
        </w:tc>
        <w:tc>
          <w:tcPr>
            <w:tcW w:w="261" w:type="pct"/>
          </w:tcPr>
          <w:p w14:paraId="3144848E" w14:textId="436F3BAA" w:rsidR="00723EC7" w:rsidRPr="00C51D49" w:rsidRDefault="00723EC7" w:rsidP="00723EC7">
            <w:pPr>
              <w:widowControl w:val="0"/>
              <w:autoSpaceDE w:val="0"/>
              <w:autoSpaceDN w:val="0"/>
              <w:adjustRightInd w:val="0"/>
              <w:spacing w:line="276" w:lineRule="auto"/>
              <w:jc w:val="center"/>
              <w:rPr>
                <w:bCs/>
              </w:rPr>
            </w:pPr>
            <w:r w:rsidRPr="00C51D49">
              <w:rPr>
                <w:bCs/>
              </w:rPr>
              <w:t>PMS SRS</w:t>
            </w:r>
          </w:p>
        </w:tc>
        <w:tc>
          <w:tcPr>
            <w:tcW w:w="216" w:type="pct"/>
          </w:tcPr>
          <w:p w14:paraId="2C9E17D3" w14:textId="1D50B3D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804C422" w14:textId="587E434A"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9E514F4"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461D537"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F190943" w14:textId="77777777" w:rsidTr="005B3BB4">
        <w:trPr>
          <w:jc w:val="center"/>
        </w:trPr>
        <w:tc>
          <w:tcPr>
            <w:tcW w:w="159" w:type="pct"/>
            <w:vAlign w:val="center"/>
          </w:tcPr>
          <w:p w14:paraId="14C4D70C" w14:textId="791BCF17" w:rsidR="00723EC7" w:rsidRPr="00497FE7" w:rsidRDefault="00723EC7" w:rsidP="00723EC7">
            <w:pPr>
              <w:widowControl w:val="0"/>
              <w:autoSpaceDE w:val="0"/>
              <w:autoSpaceDN w:val="0"/>
              <w:adjustRightInd w:val="0"/>
              <w:spacing w:line="276" w:lineRule="auto"/>
              <w:jc w:val="center"/>
              <w:rPr>
                <w:i/>
                <w:iCs/>
                <w:color w:val="FF0000"/>
              </w:rPr>
            </w:pPr>
            <w:bookmarkStart w:id="27" w:name="_Hlk165636388"/>
          </w:p>
        </w:tc>
        <w:tc>
          <w:tcPr>
            <w:tcW w:w="579" w:type="pct"/>
            <w:gridSpan w:val="3"/>
            <w:vAlign w:val="center"/>
          </w:tcPr>
          <w:p w14:paraId="5E7AB150" w14:textId="67A634A2" w:rsidR="00723EC7" w:rsidRPr="00C51D49" w:rsidRDefault="00723EC7" w:rsidP="00723EC7">
            <w:pPr>
              <w:widowControl w:val="0"/>
              <w:autoSpaceDE w:val="0"/>
              <w:autoSpaceDN w:val="0"/>
              <w:adjustRightInd w:val="0"/>
              <w:spacing w:line="276" w:lineRule="auto"/>
              <w:jc w:val="both"/>
            </w:pPr>
            <w:r w:rsidRPr="00C51D49">
              <w:t>Socialinio būsto plėtra</w:t>
            </w:r>
          </w:p>
        </w:tc>
        <w:tc>
          <w:tcPr>
            <w:tcW w:w="308" w:type="pct"/>
          </w:tcPr>
          <w:p w14:paraId="23F12E9E" w14:textId="016FB627" w:rsidR="00723EC7" w:rsidRPr="00C51D49" w:rsidRDefault="00723EC7" w:rsidP="00723EC7">
            <w:pPr>
              <w:widowControl w:val="0"/>
              <w:autoSpaceDE w:val="0"/>
              <w:autoSpaceDN w:val="0"/>
              <w:adjustRightInd w:val="0"/>
              <w:spacing w:line="276" w:lineRule="auto"/>
              <w:rPr>
                <w:bCs/>
              </w:rPr>
            </w:pPr>
            <w:r w:rsidRPr="00C51D49">
              <w:rPr>
                <w:bCs/>
              </w:rPr>
              <w:t>1.3.2.3.</w:t>
            </w:r>
          </w:p>
        </w:tc>
        <w:tc>
          <w:tcPr>
            <w:tcW w:w="525" w:type="pct"/>
          </w:tcPr>
          <w:p w14:paraId="76963418" w14:textId="38675B8F" w:rsidR="00723EC7" w:rsidRPr="00C51D49" w:rsidRDefault="00723EC7" w:rsidP="00723EC7">
            <w:pPr>
              <w:widowControl w:val="0"/>
              <w:autoSpaceDE w:val="0"/>
              <w:autoSpaceDN w:val="0"/>
              <w:adjustRightInd w:val="0"/>
              <w:spacing w:line="276" w:lineRule="auto"/>
            </w:pPr>
            <w:r w:rsidRPr="00C51D49">
              <w:t>Laukiančiųjų socialinio būsto eilėje aprūpinimas būstu, proc.</w:t>
            </w:r>
          </w:p>
        </w:tc>
        <w:tc>
          <w:tcPr>
            <w:tcW w:w="256" w:type="pct"/>
          </w:tcPr>
          <w:p w14:paraId="02B5F535" w14:textId="4A9D1FE1" w:rsidR="00723EC7" w:rsidRPr="00E83F03" w:rsidRDefault="00723EC7" w:rsidP="00723EC7">
            <w:pPr>
              <w:widowControl w:val="0"/>
              <w:autoSpaceDE w:val="0"/>
              <w:autoSpaceDN w:val="0"/>
              <w:adjustRightInd w:val="0"/>
              <w:spacing w:line="276" w:lineRule="auto"/>
              <w:jc w:val="center"/>
              <w:rPr>
                <w:bCs/>
              </w:rPr>
            </w:pPr>
            <w:r w:rsidRPr="00E83F03">
              <w:rPr>
                <w:bCs/>
              </w:rPr>
              <w:t>5,86</w:t>
            </w:r>
          </w:p>
        </w:tc>
        <w:tc>
          <w:tcPr>
            <w:tcW w:w="217" w:type="pct"/>
          </w:tcPr>
          <w:p w14:paraId="36E2B8AF" w14:textId="0D3C6060" w:rsidR="00723EC7" w:rsidRPr="00E83F03" w:rsidRDefault="00723EC7" w:rsidP="00723EC7">
            <w:pPr>
              <w:widowControl w:val="0"/>
              <w:autoSpaceDE w:val="0"/>
              <w:autoSpaceDN w:val="0"/>
              <w:adjustRightInd w:val="0"/>
              <w:spacing w:line="276" w:lineRule="auto"/>
              <w:jc w:val="center"/>
              <w:rPr>
                <w:bCs/>
              </w:rPr>
            </w:pPr>
            <w:r w:rsidRPr="00E83F03">
              <w:rPr>
                <w:bCs/>
              </w:rPr>
              <w:t>6,0</w:t>
            </w:r>
          </w:p>
        </w:tc>
        <w:tc>
          <w:tcPr>
            <w:tcW w:w="217" w:type="pct"/>
          </w:tcPr>
          <w:p w14:paraId="7B596E9B" w14:textId="63BF245C" w:rsidR="00723EC7" w:rsidRPr="00C51D49" w:rsidRDefault="00723EC7" w:rsidP="00723EC7">
            <w:pPr>
              <w:widowControl w:val="0"/>
              <w:autoSpaceDE w:val="0"/>
              <w:autoSpaceDN w:val="0"/>
              <w:adjustRightInd w:val="0"/>
              <w:spacing w:line="276" w:lineRule="auto"/>
              <w:jc w:val="center"/>
              <w:rPr>
                <w:bCs/>
              </w:rPr>
            </w:pPr>
            <w:r w:rsidRPr="00C51D49">
              <w:rPr>
                <w:bCs/>
              </w:rPr>
              <w:t>30,0</w:t>
            </w:r>
          </w:p>
        </w:tc>
        <w:tc>
          <w:tcPr>
            <w:tcW w:w="170" w:type="pct"/>
          </w:tcPr>
          <w:p w14:paraId="30F5341C" w14:textId="77777777" w:rsidR="00723EC7" w:rsidRPr="00C51D49" w:rsidRDefault="00723EC7" w:rsidP="00723EC7">
            <w:pPr>
              <w:widowControl w:val="0"/>
              <w:autoSpaceDE w:val="0"/>
              <w:autoSpaceDN w:val="0"/>
              <w:adjustRightInd w:val="0"/>
              <w:spacing w:line="276" w:lineRule="auto"/>
              <w:jc w:val="center"/>
              <w:rPr>
                <w:bCs/>
              </w:rPr>
            </w:pPr>
          </w:p>
        </w:tc>
        <w:tc>
          <w:tcPr>
            <w:tcW w:w="174" w:type="pct"/>
          </w:tcPr>
          <w:p w14:paraId="49DCDD21" w14:textId="41087F65" w:rsidR="00723EC7" w:rsidRPr="00C51D49" w:rsidRDefault="00723EC7" w:rsidP="00723EC7">
            <w:pPr>
              <w:widowControl w:val="0"/>
              <w:autoSpaceDE w:val="0"/>
              <w:autoSpaceDN w:val="0"/>
              <w:adjustRightInd w:val="0"/>
              <w:spacing w:line="276" w:lineRule="auto"/>
              <w:jc w:val="center"/>
              <w:rPr>
                <w:bCs/>
              </w:rPr>
            </w:pPr>
            <w:r w:rsidRPr="00C51D49">
              <w:rPr>
                <w:bCs/>
              </w:rPr>
              <w:t>+</w:t>
            </w:r>
          </w:p>
        </w:tc>
        <w:tc>
          <w:tcPr>
            <w:tcW w:w="173" w:type="pct"/>
          </w:tcPr>
          <w:p w14:paraId="391C155A" w14:textId="77777777" w:rsidR="00723EC7" w:rsidRPr="00C51D49" w:rsidRDefault="00723EC7" w:rsidP="00723EC7">
            <w:pPr>
              <w:widowControl w:val="0"/>
              <w:autoSpaceDE w:val="0"/>
              <w:autoSpaceDN w:val="0"/>
              <w:adjustRightInd w:val="0"/>
              <w:spacing w:line="276" w:lineRule="auto"/>
              <w:jc w:val="center"/>
              <w:rPr>
                <w:bCs/>
              </w:rPr>
            </w:pPr>
          </w:p>
        </w:tc>
        <w:tc>
          <w:tcPr>
            <w:tcW w:w="1217" w:type="pct"/>
          </w:tcPr>
          <w:p w14:paraId="541C9BF8" w14:textId="77777777" w:rsidR="00723EC7" w:rsidRPr="00E83F03" w:rsidRDefault="00723EC7" w:rsidP="00723EC7">
            <w:pPr>
              <w:widowControl w:val="0"/>
              <w:autoSpaceDE w:val="0"/>
              <w:autoSpaceDN w:val="0"/>
              <w:adjustRightInd w:val="0"/>
              <w:spacing w:line="276" w:lineRule="auto"/>
              <w:rPr>
                <w:bCs/>
              </w:rPr>
            </w:pPr>
            <w:r w:rsidRPr="00E83F03">
              <w:rPr>
                <w:bCs/>
              </w:rPr>
              <w:t>2024 m. – išnuomota 15 socialinių būstų.</w:t>
            </w:r>
          </w:p>
          <w:p w14:paraId="689854BB" w14:textId="1E876EE5" w:rsidR="00723EC7" w:rsidRPr="00E83F03" w:rsidRDefault="00723EC7" w:rsidP="00723EC7">
            <w:pPr>
              <w:widowControl w:val="0"/>
              <w:autoSpaceDE w:val="0"/>
              <w:autoSpaceDN w:val="0"/>
              <w:adjustRightInd w:val="0"/>
              <w:spacing w:line="276" w:lineRule="auto"/>
              <w:rPr>
                <w:bCs/>
              </w:rPr>
            </w:pPr>
            <w:r w:rsidRPr="00E83F03">
              <w:rPr>
                <w:bCs/>
              </w:rPr>
              <w:t>2024-12-31 duomenimis sąraše buvo 256 asmenys ar šeimos, kurie laukia socialinio būsto</w:t>
            </w:r>
            <w:r w:rsidR="00242DEB">
              <w:rPr>
                <w:bCs/>
              </w:rPr>
              <w:t xml:space="preserve"> </w:t>
            </w:r>
            <w:r w:rsidRPr="00E83F03">
              <w:rPr>
                <w:bCs/>
              </w:rPr>
              <w:t xml:space="preserve">(15/256 = 5,86 proc.). </w:t>
            </w:r>
          </w:p>
          <w:p w14:paraId="7F6B3C81" w14:textId="7D8C1636" w:rsidR="00723EC7" w:rsidRPr="00E83F03" w:rsidRDefault="00723EC7" w:rsidP="00723EC7">
            <w:pPr>
              <w:widowControl w:val="0"/>
              <w:autoSpaceDE w:val="0"/>
              <w:autoSpaceDN w:val="0"/>
              <w:adjustRightInd w:val="0"/>
              <w:spacing w:line="276" w:lineRule="auto"/>
              <w:rPr>
                <w:bCs/>
              </w:rPr>
            </w:pPr>
            <w:r w:rsidRPr="00E83F03">
              <w:rPr>
                <w:bCs/>
              </w:rPr>
              <w:t xml:space="preserve">2024 m. nebuvo įsigytas nė vienas socialinis būstas. Atsilaisvinus turimiems socialiniams būstams </w:t>
            </w:r>
            <w:r w:rsidR="00242DEB">
              <w:rPr>
                <w:bCs/>
              </w:rPr>
              <w:t>–</w:t>
            </w:r>
            <w:r w:rsidRPr="00E83F03">
              <w:rPr>
                <w:bCs/>
              </w:rPr>
              <w:t xml:space="preserve"> 15 socialinių būstų išnuomota. </w:t>
            </w:r>
          </w:p>
          <w:p w14:paraId="220FCF21" w14:textId="1D8E8404" w:rsidR="00723EC7" w:rsidRPr="00AD5F98" w:rsidRDefault="00723EC7" w:rsidP="00723EC7">
            <w:pPr>
              <w:widowControl w:val="0"/>
              <w:autoSpaceDE w:val="0"/>
              <w:autoSpaceDN w:val="0"/>
              <w:adjustRightInd w:val="0"/>
              <w:spacing w:line="276" w:lineRule="auto"/>
              <w:rPr>
                <w:bCs/>
                <w:color w:val="000000" w:themeColor="text1"/>
              </w:rPr>
            </w:pPr>
            <w:r w:rsidRPr="00E83F03">
              <w:rPr>
                <w:bCs/>
              </w:rPr>
              <w:t xml:space="preserve">2023 m. išnuomota 22 socialiniai būstai. </w:t>
            </w:r>
            <w:r w:rsidRPr="00AD5F98">
              <w:rPr>
                <w:bCs/>
                <w:color w:val="000000" w:themeColor="text1"/>
              </w:rPr>
              <w:t>Sąrašuose buvo 257 asmenys ar šeimos (22 / 257 = 8,56 proc.)</w:t>
            </w:r>
          </w:p>
          <w:p w14:paraId="3FADAC1C" w14:textId="2C818772" w:rsidR="00723EC7" w:rsidRPr="00AD5F98" w:rsidRDefault="00723EC7" w:rsidP="00723EC7">
            <w:pPr>
              <w:widowControl w:val="0"/>
              <w:autoSpaceDE w:val="0"/>
              <w:autoSpaceDN w:val="0"/>
              <w:adjustRightInd w:val="0"/>
              <w:spacing w:line="276" w:lineRule="auto"/>
              <w:rPr>
                <w:bCs/>
                <w:color w:val="000000" w:themeColor="text1"/>
              </w:rPr>
            </w:pPr>
            <w:r w:rsidRPr="00AD5F98">
              <w:rPr>
                <w:bCs/>
                <w:color w:val="000000" w:themeColor="text1"/>
              </w:rPr>
              <w:t>2022 m. rekonstravus bendrabutį Aldonos g. 12, įrengti 71 socialiniai būstai. Per 2022 metus išnuomoti 56 socialiniai būstai, esantys Aldonos g. 12.</w:t>
            </w:r>
          </w:p>
          <w:p w14:paraId="1EDC0316" w14:textId="4B440FA7" w:rsidR="00723EC7" w:rsidRPr="00AD5F98" w:rsidRDefault="00723EC7" w:rsidP="00723EC7">
            <w:pPr>
              <w:widowControl w:val="0"/>
              <w:autoSpaceDE w:val="0"/>
              <w:autoSpaceDN w:val="0"/>
              <w:adjustRightInd w:val="0"/>
              <w:spacing w:line="276" w:lineRule="auto"/>
              <w:rPr>
                <w:bCs/>
                <w:color w:val="000000" w:themeColor="text1"/>
              </w:rPr>
            </w:pPr>
            <w:r w:rsidRPr="00AD5F98">
              <w:rPr>
                <w:bCs/>
                <w:color w:val="000000" w:themeColor="text1"/>
              </w:rPr>
              <w:t>Asmenų, aprūpintų gyvenamuoju plotu dėl Savivaldybės ir socialinio būsto fondo bei kito būsto metinio padidėjimo, skaičius – 95.</w:t>
            </w:r>
          </w:p>
          <w:p w14:paraId="056BF9C9" w14:textId="74CE13D6" w:rsidR="00723EC7" w:rsidRPr="00AD5F98" w:rsidRDefault="00723EC7" w:rsidP="00723EC7">
            <w:pPr>
              <w:widowControl w:val="0"/>
              <w:autoSpaceDE w:val="0"/>
              <w:autoSpaceDN w:val="0"/>
              <w:adjustRightInd w:val="0"/>
              <w:spacing w:line="276" w:lineRule="auto"/>
              <w:rPr>
                <w:bCs/>
                <w:color w:val="000000" w:themeColor="text1"/>
                <w:lang w:val="en-US"/>
              </w:rPr>
            </w:pPr>
            <w:r w:rsidRPr="00AD5F98">
              <w:rPr>
                <w:bCs/>
                <w:color w:val="000000" w:themeColor="text1"/>
              </w:rPr>
              <w:t xml:space="preserve">2022 m. sąrašuose buvo 234 asmenys ar </w:t>
            </w:r>
            <w:r w:rsidRPr="00AD5F98">
              <w:rPr>
                <w:bCs/>
                <w:color w:val="000000" w:themeColor="text1"/>
              </w:rPr>
              <w:lastRenderedPageBreak/>
              <w:t>šeimos (56 / 234 = 24,0 proc.).</w:t>
            </w:r>
          </w:p>
        </w:tc>
        <w:tc>
          <w:tcPr>
            <w:tcW w:w="261" w:type="pct"/>
          </w:tcPr>
          <w:p w14:paraId="3D51D644" w14:textId="77777777" w:rsidR="00723EC7" w:rsidRDefault="00723EC7" w:rsidP="00723EC7">
            <w:pPr>
              <w:widowControl w:val="0"/>
              <w:autoSpaceDE w:val="0"/>
              <w:autoSpaceDN w:val="0"/>
              <w:adjustRightInd w:val="0"/>
              <w:spacing w:line="276" w:lineRule="auto"/>
              <w:jc w:val="center"/>
              <w:rPr>
                <w:bCs/>
              </w:rPr>
            </w:pPr>
            <w:r w:rsidRPr="00C51D49">
              <w:rPr>
                <w:bCs/>
              </w:rPr>
              <w:lastRenderedPageBreak/>
              <w:t>PMS MIS</w:t>
            </w:r>
          </w:p>
          <w:p w14:paraId="19F8DA20" w14:textId="77777777" w:rsidR="00723EC7" w:rsidRPr="006E20AD" w:rsidRDefault="00723EC7" w:rsidP="00723EC7"/>
          <w:p w14:paraId="4E8C4DBE" w14:textId="77777777" w:rsidR="00723EC7" w:rsidRPr="006E20AD" w:rsidRDefault="00723EC7" w:rsidP="00723EC7"/>
          <w:p w14:paraId="51B4140E" w14:textId="77777777" w:rsidR="00723EC7" w:rsidRPr="006E20AD" w:rsidRDefault="00723EC7" w:rsidP="00723EC7"/>
          <w:p w14:paraId="306C48D6" w14:textId="77777777" w:rsidR="00723EC7" w:rsidRDefault="00723EC7" w:rsidP="00723EC7">
            <w:pPr>
              <w:rPr>
                <w:bCs/>
              </w:rPr>
            </w:pPr>
          </w:p>
          <w:p w14:paraId="1A5A5090" w14:textId="50635CD5" w:rsidR="00723EC7" w:rsidRPr="006E20AD" w:rsidRDefault="00723EC7" w:rsidP="00723EC7"/>
        </w:tc>
        <w:tc>
          <w:tcPr>
            <w:tcW w:w="216" w:type="pct"/>
          </w:tcPr>
          <w:p w14:paraId="15D1752A" w14:textId="5DFBC193"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F887F5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28AC19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30329208" w14:textId="77777777" w:rsidR="00723EC7" w:rsidRPr="00A5024B" w:rsidRDefault="00723EC7" w:rsidP="00723EC7">
            <w:pPr>
              <w:widowControl w:val="0"/>
              <w:autoSpaceDE w:val="0"/>
              <w:autoSpaceDN w:val="0"/>
              <w:adjustRightInd w:val="0"/>
              <w:spacing w:line="276" w:lineRule="auto"/>
              <w:jc w:val="center"/>
              <w:rPr>
                <w:bCs/>
              </w:rPr>
            </w:pPr>
          </w:p>
        </w:tc>
      </w:tr>
      <w:bookmarkEnd w:id="26"/>
      <w:bookmarkEnd w:id="27"/>
      <w:tr w:rsidR="00723EC7" w:rsidRPr="00A5024B" w14:paraId="378AB08A" w14:textId="77777777" w:rsidTr="00901775">
        <w:trPr>
          <w:jc w:val="center"/>
        </w:trPr>
        <w:tc>
          <w:tcPr>
            <w:tcW w:w="159" w:type="pct"/>
            <w:vAlign w:val="center"/>
          </w:tcPr>
          <w:p w14:paraId="3A903233" w14:textId="329CD680" w:rsidR="00723EC7" w:rsidRPr="00901775" w:rsidRDefault="00723EC7" w:rsidP="00723EC7">
            <w:pPr>
              <w:widowControl w:val="0"/>
              <w:autoSpaceDE w:val="0"/>
              <w:autoSpaceDN w:val="0"/>
              <w:adjustRightInd w:val="0"/>
              <w:spacing w:line="276" w:lineRule="auto"/>
              <w:jc w:val="center"/>
              <w:rPr>
                <w:b/>
              </w:rPr>
            </w:pPr>
            <w:r w:rsidRPr="00901775">
              <w:rPr>
                <w:b/>
                <w:bCs/>
              </w:rPr>
              <w:t>1.4.</w:t>
            </w:r>
          </w:p>
        </w:tc>
        <w:tc>
          <w:tcPr>
            <w:tcW w:w="4841" w:type="pct"/>
            <w:gridSpan w:val="18"/>
          </w:tcPr>
          <w:p w14:paraId="48E29569" w14:textId="76AA1BC2" w:rsidR="00723EC7" w:rsidRPr="00901775" w:rsidRDefault="00723EC7" w:rsidP="00723EC7">
            <w:pPr>
              <w:widowControl w:val="0"/>
              <w:autoSpaceDE w:val="0"/>
              <w:autoSpaceDN w:val="0"/>
              <w:adjustRightInd w:val="0"/>
              <w:spacing w:line="276" w:lineRule="auto"/>
              <w:rPr>
                <w:b/>
              </w:rPr>
            </w:pPr>
            <w:r w:rsidRPr="00901775">
              <w:rPr>
                <w:b/>
              </w:rPr>
              <w:t>Tikslas. Didinti gyventojų socialinį aktyvumą ir pilietinę atsakomybę</w:t>
            </w:r>
          </w:p>
        </w:tc>
      </w:tr>
      <w:tr w:rsidR="00723EC7" w:rsidRPr="00A5024B" w14:paraId="2DFE18E9" w14:textId="77777777" w:rsidTr="005B3BB4">
        <w:trPr>
          <w:jc w:val="center"/>
        </w:trPr>
        <w:tc>
          <w:tcPr>
            <w:tcW w:w="1571" w:type="pct"/>
            <w:gridSpan w:val="6"/>
            <w:vAlign w:val="center"/>
          </w:tcPr>
          <w:p w14:paraId="7F767388" w14:textId="2A05A180" w:rsidR="00723EC7" w:rsidRPr="00901775" w:rsidRDefault="00723EC7" w:rsidP="00723EC7">
            <w:pPr>
              <w:widowControl w:val="0"/>
              <w:autoSpaceDE w:val="0"/>
              <w:autoSpaceDN w:val="0"/>
              <w:adjustRightInd w:val="0"/>
              <w:spacing w:line="276" w:lineRule="auto"/>
            </w:pPr>
            <w:r w:rsidRPr="00901775">
              <w:t>Savivaldybės administracijos organizuotų apklausų per metus skaičius, vnt.</w:t>
            </w:r>
          </w:p>
        </w:tc>
        <w:tc>
          <w:tcPr>
            <w:tcW w:w="256" w:type="pct"/>
          </w:tcPr>
          <w:p w14:paraId="5E24D9FB" w14:textId="27BD2EAB" w:rsidR="00723EC7" w:rsidRPr="00901775" w:rsidRDefault="00723EC7" w:rsidP="00723EC7">
            <w:pPr>
              <w:widowControl w:val="0"/>
              <w:autoSpaceDE w:val="0"/>
              <w:autoSpaceDN w:val="0"/>
              <w:adjustRightInd w:val="0"/>
              <w:spacing w:line="276" w:lineRule="auto"/>
              <w:jc w:val="center"/>
              <w:rPr>
                <w:bCs/>
              </w:rPr>
            </w:pPr>
            <w:r>
              <w:rPr>
                <w:bCs/>
              </w:rPr>
              <w:t>4</w:t>
            </w:r>
          </w:p>
        </w:tc>
        <w:tc>
          <w:tcPr>
            <w:tcW w:w="217" w:type="pct"/>
          </w:tcPr>
          <w:p w14:paraId="793C6089" w14:textId="5AEF41D3" w:rsidR="00723EC7" w:rsidRPr="00901775" w:rsidRDefault="00723EC7" w:rsidP="00723EC7">
            <w:pPr>
              <w:widowControl w:val="0"/>
              <w:autoSpaceDE w:val="0"/>
              <w:autoSpaceDN w:val="0"/>
              <w:adjustRightInd w:val="0"/>
              <w:spacing w:line="276" w:lineRule="auto"/>
              <w:jc w:val="center"/>
              <w:rPr>
                <w:bCs/>
              </w:rPr>
            </w:pPr>
            <w:r>
              <w:rPr>
                <w:bCs/>
              </w:rPr>
              <w:t>4</w:t>
            </w:r>
          </w:p>
        </w:tc>
        <w:tc>
          <w:tcPr>
            <w:tcW w:w="217" w:type="pct"/>
          </w:tcPr>
          <w:p w14:paraId="7E3B1B45" w14:textId="60824060" w:rsidR="00723EC7" w:rsidRPr="00901775" w:rsidRDefault="00723EC7" w:rsidP="00723EC7">
            <w:pPr>
              <w:widowControl w:val="0"/>
              <w:autoSpaceDE w:val="0"/>
              <w:autoSpaceDN w:val="0"/>
              <w:adjustRightInd w:val="0"/>
              <w:spacing w:line="276" w:lineRule="auto"/>
              <w:jc w:val="center"/>
              <w:rPr>
                <w:bCs/>
              </w:rPr>
            </w:pPr>
            <w:r w:rsidRPr="00901775">
              <w:rPr>
                <w:bCs/>
              </w:rPr>
              <w:t>6</w:t>
            </w:r>
          </w:p>
        </w:tc>
        <w:tc>
          <w:tcPr>
            <w:tcW w:w="170" w:type="pct"/>
          </w:tcPr>
          <w:p w14:paraId="3C92117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4" w:type="pct"/>
          </w:tcPr>
          <w:p w14:paraId="4AB3DAC4" w14:textId="23A598B6" w:rsidR="00723EC7" w:rsidRPr="00497FE7" w:rsidRDefault="005D1D51" w:rsidP="00723EC7">
            <w:pPr>
              <w:widowControl w:val="0"/>
              <w:autoSpaceDE w:val="0"/>
              <w:autoSpaceDN w:val="0"/>
              <w:adjustRightInd w:val="0"/>
              <w:spacing w:line="276" w:lineRule="auto"/>
              <w:jc w:val="center"/>
              <w:rPr>
                <w:b/>
                <w:color w:val="FF0000"/>
              </w:rPr>
            </w:pPr>
            <w:r w:rsidRPr="005D1D51">
              <w:rPr>
                <w:b/>
              </w:rPr>
              <w:t>+</w:t>
            </w:r>
          </w:p>
        </w:tc>
        <w:tc>
          <w:tcPr>
            <w:tcW w:w="173" w:type="pct"/>
          </w:tcPr>
          <w:p w14:paraId="70DC6C5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217" w:type="pct"/>
          </w:tcPr>
          <w:p w14:paraId="67949094" w14:textId="77777777" w:rsidR="00723EC7" w:rsidRPr="0006150D" w:rsidRDefault="00723EC7" w:rsidP="00723EC7">
            <w:pPr>
              <w:rPr>
                <w:bCs/>
                <w:color w:val="000000" w:themeColor="text1"/>
              </w:rPr>
            </w:pPr>
            <w:r w:rsidRPr="0006150D">
              <w:rPr>
                <w:bCs/>
                <w:color w:val="000000" w:themeColor="text1"/>
              </w:rPr>
              <w:t>2024 metais vykdytos 4 apklausos:</w:t>
            </w:r>
          </w:p>
          <w:p w14:paraId="497B6790" w14:textId="77777777" w:rsidR="00723EC7" w:rsidRPr="0006150D" w:rsidRDefault="00723EC7" w:rsidP="00723EC7">
            <w:pPr>
              <w:rPr>
                <w:bCs/>
                <w:color w:val="000000" w:themeColor="text1"/>
              </w:rPr>
            </w:pPr>
            <w:r w:rsidRPr="0006150D">
              <w:rPr>
                <w:bCs/>
                <w:color w:val="000000" w:themeColor="text1"/>
              </w:rPr>
              <w:t>1. Dėl Teatro g. eismo organizavimo pakeitimo.</w:t>
            </w:r>
          </w:p>
          <w:p w14:paraId="1E40EB70" w14:textId="77777777" w:rsidR="00723EC7" w:rsidRPr="0006150D" w:rsidRDefault="00723EC7" w:rsidP="00723EC7">
            <w:pPr>
              <w:rPr>
                <w:bCs/>
                <w:color w:val="000000" w:themeColor="text1"/>
              </w:rPr>
            </w:pPr>
            <w:r w:rsidRPr="0006150D">
              <w:rPr>
                <w:bCs/>
                <w:color w:val="000000" w:themeColor="text1"/>
              </w:rPr>
              <w:t>2. Dėl  Varnaičių g. eismo organizavimo pakeitimo.</w:t>
            </w:r>
          </w:p>
          <w:p w14:paraId="3B94DF49" w14:textId="77777777" w:rsidR="00723EC7" w:rsidRPr="0006150D" w:rsidRDefault="00723EC7" w:rsidP="00723EC7">
            <w:pPr>
              <w:rPr>
                <w:bCs/>
                <w:color w:val="000000" w:themeColor="text1"/>
              </w:rPr>
            </w:pPr>
            <w:r w:rsidRPr="0006150D">
              <w:rPr>
                <w:bCs/>
                <w:color w:val="000000" w:themeColor="text1"/>
              </w:rPr>
              <w:t>3. Dėl Rambyno g. eismo organizavimo pakeitimo.</w:t>
            </w:r>
          </w:p>
          <w:p w14:paraId="53343478" w14:textId="5946C4D1" w:rsidR="00723EC7" w:rsidRPr="00497FE7" w:rsidRDefault="00723EC7" w:rsidP="00723EC7">
            <w:pPr>
              <w:rPr>
                <w:bCs/>
                <w:color w:val="FF0000"/>
              </w:rPr>
            </w:pPr>
            <w:r w:rsidRPr="0006150D">
              <w:rPr>
                <w:bCs/>
                <w:color w:val="000000" w:themeColor="text1"/>
              </w:rPr>
              <w:t>4. Darbdavių apklausa 2024.</w:t>
            </w:r>
          </w:p>
        </w:tc>
        <w:tc>
          <w:tcPr>
            <w:tcW w:w="261" w:type="pct"/>
          </w:tcPr>
          <w:p w14:paraId="14CDBFBB"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216" w:type="pct"/>
          </w:tcPr>
          <w:p w14:paraId="34411E22"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412DD6D8"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1697E3CE"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5C0B0650" w14:textId="77777777" w:rsidR="00723EC7" w:rsidRPr="00A5024B" w:rsidRDefault="00723EC7" w:rsidP="00723EC7">
            <w:pPr>
              <w:widowControl w:val="0"/>
              <w:autoSpaceDE w:val="0"/>
              <w:autoSpaceDN w:val="0"/>
              <w:adjustRightInd w:val="0"/>
              <w:spacing w:line="276" w:lineRule="auto"/>
              <w:jc w:val="center"/>
              <w:rPr>
                <w:b/>
              </w:rPr>
            </w:pPr>
          </w:p>
        </w:tc>
      </w:tr>
      <w:tr w:rsidR="00723EC7" w:rsidRPr="00A5024B" w14:paraId="0BAABCB4" w14:textId="77777777" w:rsidTr="00D72ED6">
        <w:trPr>
          <w:jc w:val="center"/>
        </w:trPr>
        <w:tc>
          <w:tcPr>
            <w:tcW w:w="159" w:type="pct"/>
            <w:vAlign w:val="center"/>
          </w:tcPr>
          <w:p w14:paraId="5EA37E57" w14:textId="25030707" w:rsidR="00723EC7" w:rsidRPr="00D72ED6" w:rsidRDefault="00723EC7" w:rsidP="00723EC7">
            <w:pPr>
              <w:widowControl w:val="0"/>
              <w:autoSpaceDE w:val="0"/>
              <w:autoSpaceDN w:val="0"/>
              <w:adjustRightInd w:val="0"/>
              <w:spacing w:line="276" w:lineRule="auto"/>
              <w:jc w:val="center"/>
              <w:rPr>
                <w:b/>
              </w:rPr>
            </w:pPr>
          </w:p>
        </w:tc>
        <w:tc>
          <w:tcPr>
            <w:tcW w:w="4841" w:type="pct"/>
            <w:gridSpan w:val="18"/>
          </w:tcPr>
          <w:p w14:paraId="50E8BD15" w14:textId="588C2841" w:rsidR="00723EC7" w:rsidRPr="00D72ED6" w:rsidRDefault="00723EC7" w:rsidP="00723EC7">
            <w:pPr>
              <w:widowControl w:val="0"/>
              <w:autoSpaceDE w:val="0"/>
              <w:autoSpaceDN w:val="0"/>
              <w:adjustRightInd w:val="0"/>
              <w:spacing w:line="276" w:lineRule="auto"/>
              <w:rPr>
                <w:b/>
                <w:bCs/>
              </w:rPr>
            </w:pPr>
            <w:r w:rsidRPr="00D72ED6">
              <w:rPr>
                <w:b/>
                <w:bCs/>
                <w:i/>
                <w:iCs/>
              </w:rPr>
              <w:t>1.4.1. Uždavinys. Paskatinti gyventojų bendruomeniškumą ir įtrauktį į savivaldos procesus</w:t>
            </w:r>
          </w:p>
        </w:tc>
      </w:tr>
      <w:tr w:rsidR="00723EC7" w:rsidRPr="00A5024B" w14:paraId="43AD7C1A" w14:textId="77777777" w:rsidTr="00D72ED6">
        <w:trPr>
          <w:jc w:val="center"/>
        </w:trPr>
        <w:tc>
          <w:tcPr>
            <w:tcW w:w="159" w:type="pct"/>
            <w:vAlign w:val="center"/>
          </w:tcPr>
          <w:p w14:paraId="729A821F" w14:textId="77777777" w:rsidR="00723EC7" w:rsidRPr="00D72ED6" w:rsidRDefault="00723EC7" w:rsidP="00723EC7">
            <w:pPr>
              <w:widowControl w:val="0"/>
              <w:autoSpaceDE w:val="0"/>
              <w:autoSpaceDN w:val="0"/>
              <w:adjustRightInd w:val="0"/>
              <w:spacing w:line="276" w:lineRule="auto"/>
              <w:jc w:val="center"/>
              <w:rPr>
                <w:b/>
              </w:rPr>
            </w:pPr>
          </w:p>
        </w:tc>
        <w:tc>
          <w:tcPr>
            <w:tcW w:w="1412" w:type="pct"/>
            <w:gridSpan w:val="5"/>
            <w:vAlign w:val="center"/>
          </w:tcPr>
          <w:p w14:paraId="684CEF79" w14:textId="28302A32" w:rsidR="00723EC7" w:rsidRPr="00D72ED6" w:rsidRDefault="00723EC7" w:rsidP="00723EC7">
            <w:pPr>
              <w:widowControl w:val="0"/>
              <w:autoSpaceDE w:val="0"/>
              <w:autoSpaceDN w:val="0"/>
              <w:adjustRightInd w:val="0"/>
              <w:spacing w:line="276" w:lineRule="auto"/>
              <w:rPr>
                <w:bCs/>
              </w:rPr>
            </w:pPr>
            <w:r w:rsidRPr="00D72ED6">
              <w:rPr>
                <w:bCs/>
              </w:rPr>
              <w:t>Taikomų gyventojų įtraukties instrumentų skaičius</w:t>
            </w:r>
          </w:p>
        </w:tc>
        <w:tc>
          <w:tcPr>
            <w:tcW w:w="256" w:type="pct"/>
          </w:tcPr>
          <w:p w14:paraId="6A8BEA84" w14:textId="68E98ED1" w:rsidR="00723EC7" w:rsidRPr="00D72ED6" w:rsidRDefault="00723EC7" w:rsidP="00723EC7">
            <w:pPr>
              <w:widowControl w:val="0"/>
              <w:autoSpaceDE w:val="0"/>
              <w:autoSpaceDN w:val="0"/>
              <w:adjustRightInd w:val="0"/>
              <w:spacing w:line="276" w:lineRule="auto"/>
              <w:jc w:val="center"/>
              <w:rPr>
                <w:bCs/>
              </w:rPr>
            </w:pPr>
            <w:r w:rsidRPr="00D72ED6">
              <w:rPr>
                <w:bCs/>
              </w:rPr>
              <w:t>1</w:t>
            </w:r>
          </w:p>
        </w:tc>
        <w:tc>
          <w:tcPr>
            <w:tcW w:w="217" w:type="pct"/>
          </w:tcPr>
          <w:p w14:paraId="14B0C9EF" w14:textId="4D576E1E" w:rsidR="00723EC7" w:rsidRPr="00D72ED6" w:rsidRDefault="00723EC7" w:rsidP="00723EC7">
            <w:pPr>
              <w:widowControl w:val="0"/>
              <w:autoSpaceDE w:val="0"/>
              <w:autoSpaceDN w:val="0"/>
              <w:adjustRightInd w:val="0"/>
              <w:spacing w:line="276" w:lineRule="auto"/>
              <w:rPr>
                <w:bCs/>
              </w:rPr>
            </w:pPr>
            <w:r w:rsidRPr="00D72ED6">
              <w:rPr>
                <w:bCs/>
              </w:rPr>
              <w:t>1</w:t>
            </w:r>
          </w:p>
        </w:tc>
        <w:tc>
          <w:tcPr>
            <w:tcW w:w="217" w:type="pct"/>
          </w:tcPr>
          <w:p w14:paraId="5D3F9297" w14:textId="5B8C9864" w:rsidR="00723EC7" w:rsidRPr="00D72ED6" w:rsidRDefault="00723EC7" w:rsidP="00723EC7">
            <w:pPr>
              <w:widowControl w:val="0"/>
              <w:autoSpaceDE w:val="0"/>
              <w:autoSpaceDN w:val="0"/>
              <w:adjustRightInd w:val="0"/>
              <w:spacing w:line="276" w:lineRule="auto"/>
              <w:jc w:val="center"/>
              <w:rPr>
                <w:bCs/>
              </w:rPr>
            </w:pPr>
            <w:r w:rsidRPr="00D72ED6">
              <w:rPr>
                <w:bCs/>
              </w:rPr>
              <w:t>2</w:t>
            </w:r>
          </w:p>
        </w:tc>
        <w:tc>
          <w:tcPr>
            <w:tcW w:w="2739" w:type="pct"/>
            <w:gridSpan w:val="10"/>
          </w:tcPr>
          <w:p w14:paraId="4E44E261" w14:textId="77777777" w:rsidR="00723EC7" w:rsidRPr="00D72ED6" w:rsidRDefault="00723EC7" w:rsidP="00723EC7">
            <w:pPr>
              <w:widowControl w:val="0"/>
              <w:autoSpaceDE w:val="0"/>
              <w:autoSpaceDN w:val="0"/>
              <w:adjustRightInd w:val="0"/>
              <w:spacing w:line="276" w:lineRule="auto"/>
              <w:jc w:val="center"/>
              <w:rPr>
                <w:bCs/>
              </w:rPr>
            </w:pPr>
          </w:p>
        </w:tc>
      </w:tr>
      <w:tr w:rsidR="00723EC7" w:rsidRPr="00A5024B" w14:paraId="2CCE53A8" w14:textId="77777777" w:rsidTr="005B3BB4">
        <w:trPr>
          <w:jc w:val="center"/>
        </w:trPr>
        <w:tc>
          <w:tcPr>
            <w:tcW w:w="159" w:type="pct"/>
            <w:vMerge w:val="restart"/>
            <w:vAlign w:val="center"/>
          </w:tcPr>
          <w:p w14:paraId="3015F259" w14:textId="00316E1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vAlign w:val="center"/>
          </w:tcPr>
          <w:p w14:paraId="2DBA2056" w14:textId="77777777" w:rsidR="00723EC7" w:rsidRPr="003E060D" w:rsidRDefault="00723EC7" w:rsidP="00723EC7">
            <w:pPr>
              <w:widowControl w:val="0"/>
              <w:autoSpaceDE w:val="0"/>
              <w:autoSpaceDN w:val="0"/>
              <w:adjustRightInd w:val="0"/>
              <w:spacing w:line="276" w:lineRule="auto"/>
              <w:rPr>
                <w:bCs/>
              </w:rPr>
            </w:pPr>
            <w:r w:rsidRPr="003E060D">
              <w:rPr>
                <w:bCs/>
              </w:rPr>
              <w:t>Dalyvaujamojo biudžeto modelio taikymas</w:t>
            </w:r>
          </w:p>
          <w:p w14:paraId="58774088" w14:textId="77777777" w:rsidR="00723EC7" w:rsidRDefault="00723EC7" w:rsidP="00723EC7">
            <w:pPr>
              <w:widowControl w:val="0"/>
              <w:autoSpaceDE w:val="0"/>
              <w:autoSpaceDN w:val="0"/>
              <w:adjustRightInd w:val="0"/>
              <w:spacing w:line="276" w:lineRule="auto"/>
              <w:rPr>
                <w:bCs/>
              </w:rPr>
            </w:pPr>
          </w:p>
          <w:p w14:paraId="71F39192" w14:textId="77777777" w:rsidR="00723EC7" w:rsidRDefault="00723EC7" w:rsidP="00723EC7">
            <w:pPr>
              <w:widowControl w:val="0"/>
              <w:autoSpaceDE w:val="0"/>
              <w:autoSpaceDN w:val="0"/>
              <w:adjustRightInd w:val="0"/>
              <w:spacing w:line="276" w:lineRule="auto"/>
              <w:rPr>
                <w:bCs/>
              </w:rPr>
            </w:pPr>
          </w:p>
          <w:p w14:paraId="28248B05" w14:textId="77777777" w:rsidR="00723EC7" w:rsidRDefault="00723EC7" w:rsidP="00723EC7">
            <w:pPr>
              <w:widowControl w:val="0"/>
              <w:autoSpaceDE w:val="0"/>
              <w:autoSpaceDN w:val="0"/>
              <w:adjustRightInd w:val="0"/>
              <w:spacing w:line="276" w:lineRule="auto"/>
              <w:rPr>
                <w:bCs/>
              </w:rPr>
            </w:pPr>
          </w:p>
          <w:p w14:paraId="1CF617C2" w14:textId="77777777" w:rsidR="00723EC7" w:rsidRDefault="00723EC7" w:rsidP="00723EC7">
            <w:pPr>
              <w:widowControl w:val="0"/>
              <w:autoSpaceDE w:val="0"/>
              <w:autoSpaceDN w:val="0"/>
              <w:adjustRightInd w:val="0"/>
              <w:spacing w:line="276" w:lineRule="auto"/>
              <w:rPr>
                <w:bCs/>
              </w:rPr>
            </w:pPr>
          </w:p>
          <w:p w14:paraId="27FA3842" w14:textId="77777777" w:rsidR="00723EC7" w:rsidRDefault="00723EC7" w:rsidP="00723EC7">
            <w:pPr>
              <w:widowControl w:val="0"/>
              <w:autoSpaceDE w:val="0"/>
              <w:autoSpaceDN w:val="0"/>
              <w:adjustRightInd w:val="0"/>
              <w:spacing w:line="276" w:lineRule="auto"/>
              <w:rPr>
                <w:bCs/>
              </w:rPr>
            </w:pPr>
          </w:p>
          <w:p w14:paraId="454CFA18" w14:textId="77777777" w:rsidR="00723EC7" w:rsidRDefault="00723EC7" w:rsidP="00723EC7">
            <w:pPr>
              <w:widowControl w:val="0"/>
              <w:autoSpaceDE w:val="0"/>
              <w:autoSpaceDN w:val="0"/>
              <w:adjustRightInd w:val="0"/>
              <w:spacing w:line="276" w:lineRule="auto"/>
              <w:rPr>
                <w:bCs/>
              </w:rPr>
            </w:pPr>
          </w:p>
          <w:p w14:paraId="35233473" w14:textId="77777777" w:rsidR="00723EC7" w:rsidRDefault="00723EC7" w:rsidP="00723EC7">
            <w:pPr>
              <w:widowControl w:val="0"/>
              <w:autoSpaceDE w:val="0"/>
              <w:autoSpaceDN w:val="0"/>
              <w:adjustRightInd w:val="0"/>
              <w:spacing w:line="276" w:lineRule="auto"/>
              <w:rPr>
                <w:bCs/>
              </w:rPr>
            </w:pPr>
          </w:p>
          <w:p w14:paraId="54FF1992" w14:textId="229FEF6E" w:rsidR="00723EC7" w:rsidRPr="003E060D" w:rsidRDefault="00723EC7" w:rsidP="00723EC7">
            <w:pPr>
              <w:widowControl w:val="0"/>
              <w:autoSpaceDE w:val="0"/>
              <w:autoSpaceDN w:val="0"/>
              <w:adjustRightInd w:val="0"/>
              <w:spacing w:line="276" w:lineRule="auto"/>
              <w:rPr>
                <w:bCs/>
              </w:rPr>
            </w:pPr>
            <w:r w:rsidRPr="003E060D">
              <w:rPr>
                <w:bCs/>
              </w:rPr>
              <w:t>Gyventojų skatinimas dalyvauti savanorystės veiklose (išskyrus kai savanoriškos veiklos organizatoriumi yra politinė partija ar veikiama politinės partijos naudai) viešojo sektoriaus įstaigose</w:t>
            </w:r>
          </w:p>
        </w:tc>
        <w:tc>
          <w:tcPr>
            <w:tcW w:w="308" w:type="pct"/>
          </w:tcPr>
          <w:p w14:paraId="5984DCB1" w14:textId="5E32EECC" w:rsidR="00723EC7" w:rsidRPr="003E060D" w:rsidRDefault="00723EC7" w:rsidP="00723EC7">
            <w:pPr>
              <w:widowControl w:val="0"/>
              <w:autoSpaceDE w:val="0"/>
              <w:autoSpaceDN w:val="0"/>
              <w:adjustRightInd w:val="0"/>
              <w:spacing w:line="276" w:lineRule="auto"/>
              <w:jc w:val="center"/>
              <w:rPr>
                <w:bCs/>
              </w:rPr>
            </w:pPr>
            <w:r w:rsidRPr="003E060D">
              <w:rPr>
                <w:bCs/>
              </w:rPr>
              <w:t xml:space="preserve">1.4.1.1. </w:t>
            </w:r>
          </w:p>
        </w:tc>
        <w:tc>
          <w:tcPr>
            <w:tcW w:w="525" w:type="pct"/>
          </w:tcPr>
          <w:p w14:paraId="5913464B" w14:textId="0FAE2061" w:rsidR="00723EC7" w:rsidRPr="003E060D" w:rsidRDefault="00723EC7" w:rsidP="00723EC7">
            <w:pPr>
              <w:widowControl w:val="0"/>
              <w:autoSpaceDE w:val="0"/>
              <w:autoSpaceDN w:val="0"/>
              <w:adjustRightInd w:val="0"/>
              <w:spacing w:line="276" w:lineRule="auto"/>
              <w:rPr>
                <w:bCs/>
              </w:rPr>
            </w:pPr>
            <w:r w:rsidRPr="003E060D">
              <w:rPr>
                <w:bCs/>
              </w:rPr>
              <w:t>Dalyvaujamojo biudžeto dalis nuo Savivaldybės bendro biudžeto, proc.</w:t>
            </w:r>
          </w:p>
        </w:tc>
        <w:tc>
          <w:tcPr>
            <w:tcW w:w="256" w:type="pct"/>
          </w:tcPr>
          <w:p w14:paraId="594A2CA4" w14:textId="7ACE9E61" w:rsidR="00723EC7" w:rsidRPr="003E060D" w:rsidRDefault="00242DEB" w:rsidP="00723EC7">
            <w:pPr>
              <w:widowControl w:val="0"/>
              <w:autoSpaceDE w:val="0"/>
              <w:autoSpaceDN w:val="0"/>
              <w:adjustRightInd w:val="0"/>
              <w:spacing w:line="276" w:lineRule="auto"/>
              <w:jc w:val="center"/>
              <w:rPr>
                <w:bCs/>
              </w:rPr>
            </w:pPr>
            <w:r>
              <w:rPr>
                <w:bCs/>
              </w:rPr>
              <w:t>–</w:t>
            </w:r>
          </w:p>
        </w:tc>
        <w:tc>
          <w:tcPr>
            <w:tcW w:w="217" w:type="pct"/>
          </w:tcPr>
          <w:p w14:paraId="2526DA66" w14:textId="5FA2F559" w:rsidR="00723EC7" w:rsidRPr="003E060D" w:rsidRDefault="00723EC7" w:rsidP="00723EC7">
            <w:pPr>
              <w:widowControl w:val="0"/>
              <w:autoSpaceDE w:val="0"/>
              <w:autoSpaceDN w:val="0"/>
              <w:adjustRightInd w:val="0"/>
              <w:spacing w:line="276" w:lineRule="auto"/>
              <w:rPr>
                <w:bCs/>
              </w:rPr>
            </w:pPr>
            <w:r>
              <w:rPr>
                <w:bCs/>
              </w:rPr>
              <w:t xml:space="preserve">   </w:t>
            </w:r>
            <w:r w:rsidR="00242DEB">
              <w:rPr>
                <w:bCs/>
              </w:rPr>
              <w:t>–</w:t>
            </w:r>
          </w:p>
        </w:tc>
        <w:tc>
          <w:tcPr>
            <w:tcW w:w="217" w:type="pct"/>
          </w:tcPr>
          <w:p w14:paraId="537C9CD6" w14:textId="09AB3BBD" w:rsidR="00723EC7" w:rsidRPr="003E060D" w:rsidRDefault="00723EC7" w:rsidP="00723EC7">
            <w:pPr>
              <w:widowControl w:val="0"/>
              <w:autoSpaceDE w:val="0"/>
              <w:autoSpaceDN w:val="0"/>
              <w:adjustRightInd w:val="0"/>
              <w:spacing w:line="276" w:lineRule="auto"/>
              <w:jc w:val="center"/>
              <w:rPr>
                <w:bCs/>
              </w:rPr>
            </w:pPr>
            <w:r w:rsidRPr="003E060D">
              <w:rPr>
                <w:bCs/>
              </w:rPr>
              <w:t>Didė</w:t>
            </w:r>
            <w:r w:rsidR="00242DEB">
              <w:rPr>
                <w:bCs/>
              </w:rPr>
              <w:t>-</w:t>
            </w:r>
            <w:r w:rsidRPr="003E060D">
              <w:rPr>
                <w:bCs/>
              </w:rPr>
              <w:t>jantis</w:t>
            </w:r>
          </w:p>
        </w:tc>
        <w:tc>
          <w:tcPr>
            <w:tcW w:w="170" w:type="pct"/>
          </w:tcPr>
          <w:p w14:paraId="6E99A5AA" w14:textId="77777777" w:rsidR="00723EC7" w:rsidRPr="001120FC" w:rsidRDefault="00723EC7" w:rsidP="00723EC7">
            <w:pPr>
              <w:widowControl w:val="0"/>
              <w:autoSpaceDE w:val="0"/>
              <w:autoSpaceDN w:val="0"/>
              <w:adjustRightInd w:val="0"/>
              <w:spacing w:line="276" w:lineRule="auto"/>
              <w:jc w:val="center"/>
              <w:rPr>
                <w:bCs/>
              </w:rPr>
            </w:pPr>
          </w:p>
        </w:tc>
        <w:tc>
          <w:tcPr>
            <w:tcW w:w="174" w:type="pct"/>
          </w:tcPr>
          <w:p w14:paraId="1775687E" w14:textId="703E3F31" w:rsidR="00723EC7" w:rsidRPr="001120FC" w:rsidRDefault="00723EC7" w:rsidP="00723EC7">
            <w:pPr>
              <w:widowControl w:val="0"/>
              <w:autoSpaceDE w:val="0"/>
              <w:autoSpaceDN w:val="0"/>
              <w:adjustRightInd w:val="0"/>
              <w:spacing w:line="276" w:lineRule="auto"/>
              <w:jc w:val="center"/>
              <w:rPr>
                <w:bCs/>
              </w:rPr>
            </w:pPr>
            <w:r w:rsidRPr="001120FC">
              <w:rPr>
                <w:bCs/>
              </w:rPr>
              <w:t>+</w:t>
            </w:r>
          </w:p>
        </w:tc>
        <w:tc>
          <w:tcPr>
            <w:tcW w:w="173" w:type="pct"/>
          </w:tcPr>
          <w:p w14:paraId="0E365576" w14:textId="77777777" w:rsidR="00723EC7" w:rsidRPr="001120FC" w:rsidRDefault="00723EC7" w:rsidP="00723EC7">
            <w:pPr>
              <w:widowControl w:val="0"/>
              <w:autoSpaceDE w:val="0"/>
              <w:autoSpaceDN w:val="0"/>
              <w:adjustRightInd w:val="0"/>
              <w:spacing w:line="276" w:lineRule="auto"/>
              <w:jc w:val="center"/>
              <w:rPr>
                <w:bCs/>
              </w:rPr>
            </w:pPr>
          </w:p>
        </w:tc>
        <w:tc>
          <w:tcPr>
            <w:tcW w:w="1217" w:type="pct"/>
          </w:tcPr>
          <w:p w14:paraId="09CA0ACF" w14:textId="77777777" w:rsidR="00723EC7" w:rsidRPr="001120FC" w:rsidRDefault="00723EC7" w:rsidP="00723EC7">
            <w:pPr>
              <w:widowControl w:val="0"/>
              <w:autoSpaceDE w:val="0"/>
              <w:autoSpaceDN w:val="0"/>
              <w:adjustRightInd w:val="0"/>
              <w:spacing w:line="276" w:lineRule="auto"/>
              <w:jc w:val="both"/>
              <w:rPr>
                <w:bCs/>
              </w:rPr>
            </w:pPr>
            <w:r w:rsidRPr="001120FC">
              <w:rPr>
                <w:bCs/>
              </w:rPr>
              <w:t>2024 metais nei viena iniciatyva nelaimėjo konkurso, todėl lėšos nebuvo panaudotos.</w:t>
            </w:r>
            <w:r w:rsidRPr="001120FC">
              <w:rPr>
                <w:bCs/>
              </w:rPr>
              <w:br/>
              <w:t>2023 metais panaudota 57,7 tūkst. Eur (planuota 60,0 tūkst. Eur). Įrengta sveikatingumo-sporto aikštelė A. Baranausko pušynėlyje, atlikti „Šokių terasa kultūros ir poilsio parke“ idėjos pirmojo etapo įgyvendinimo darbai.</w:t>
            </w:r>
          </w:p>
          <w:p w14:paraId="270D53B5" w14:textId="77777777" w:rsidR="00723EC7" w:rsidRPr="001120FC" w:rsidRDefault="00723EC7" w:rsidP="00723EC7">
            <w:pPr>
              <w:widowControl w:val="0"/>
              <w:autoSpaceDE w:val="0"/>
              <w:autoSpaceDN w:val="0"/>
              <w:adjustRightInd w:val="0"/>
              <w:spacing w:line="276" w:lineRule="auto"/>
              <w:jc w:val="both"/>
              <w:rPr>
                <w:bCs/>
              </w:rPr>
            </w:pPr>
            <w:r w:rsidRPr="001120FC">
              <w:rPr>
                <w:bCs/>
              </w:rPr>
              <w:t>2022 metais panaudota 33,8 tūkst. Eur (planuota 40,0 tūkst. Eur)</w:t>
            </w:r>
          </w:p>
          <w:p w14:paraId="55793F5F" w14:textId="45511C8C" w:rsidR="00723EC7" w:rsidRPr="001120FC" w:rsidRDefault="00723EC7" w:rsidP="00723EC7">
            <w:pPr>
              <w:widowControl w:val="0"/>
              <w:autoSpaceDE w:val="0"/>
              <w:autoSpaceDN w:val="0"/>
              <w:adjustRightInd w:val="0"/>
              <w:spacing w:line="276" w:lineRule="auto"/>
              <w:jc w:val="both"/>
              <w:rPr>
                <w:bCs/>
              </w:rPr>
            </w:pPr>
            <w:r w:rsidRPr="001120FC">
              <w:rPr>
                <w:bCs/>
              </w:rPr>
              <w:t>2021 metais panaudota 20 tūkst. Eur (planuota 40,0 tūkst. Eur)</w:t>
            </w:r>
          </w:p>
        </w:tc>
        <w:tc>
          <w:tcPr>
            <w:tcW w:w="261" w:type="pct"/>
          </w:tcPr>
          <w:p w14:paraId="2780FF7F" w14:textId="2E250620" w:rsidR="00723EC7" w:rsidRPr="001120FC" w:rsidRDefault="00723EC7" w:rsidP="00723EC7">
            <w:pPr>
              <w:widowControl w:val="0"/>
              <w:autoSpaceDE w:val="0"/>
              <w:autoSpaceDN w:val="0"/>
              <w:adjustRightInd w:val="0"/>
              <w:spacing w:line="276" w:lineRule="auto"/>
              <w:jc w:val="center"/>
              <w:rPr>
                <w:bCs/>
              </w:rPr>
            </w:pPr>
            <w:r w:rsidRPr="001120FC">
              <w:rPr>
                <w:bCs/>
              </w:rPr>
              <w:t>PMSA MIS</w:t>
            </w:r>
          </w:p>
        </w:tc>
        <w:tc>
          <w:tcPr>
            <w:tcW w:w="216" w:type="pct"/>
          </w:tcPr>
          <w:p w14:paraId="1AD678C4" w14:textId="23F455F5" w:rsidR="00723EC7" w:rsidRPr="001120FC" w:rsidRDefault="00723EC7" w:rsidP="00723EC7">
            <w:pPr>
              <w:widowControl w:val="0"/>
              <w:autoSpaceDE w:val="0"/>
              <w:autoSpaceDN w:val="0"/>
              <w:adjustRightInd w:val="0"/>
              <w:spacing w:line="276" w:lineRule="auto"/>
              <w:jc w:val="center"/>
              <w:rPr>
                <w:bCs/>
              </w:rPr>
            </w:pPr>
          </w:p>
        </w:tc>
        <w:tc>
          <w:tcPr>
            <w:tcW w:w="175" w:type="pct"/>
          </w:tcPr>
          <w:p w14:paraId="30E3B193"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2A201AF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2CB8136F"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9373CC0" w14:textId="77777777" w:rsidTr="005B3BB4">
        <w:trPr>
          <w:jc w:val="center"/>
        </w:trPr>
        <w:tc>
          <w:tcPr>
            <w:tcW w:w="159" w:type="pct"/>
            <w:vMerge/>
            <w:vAlign w:val="center"/>
          </w:tcPr>
          <w:p w14:paraId="026C0EB4"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067CCB7D" w14:textId="367F96E1" w:rsidR="00723EC7" w:rsidRPr="00497FE7" w:rsidRDefault="00723EC7" w:rsidP="00723EC7">
            <w:pPr>
              <w:widowControl w:val="0"/>
              <w:autoSpaceDE w:val="0"/>
              <w:autoSpaceDN w:val="0"/>
              <w:adjustRightInd w:val="0"/>
              <w:spacing w:line="276" w:lineRule="auto"/>
              <w:rPr>
                <w:bCs/>
                <w:color w:val="FF0000"/>
              </w:rPr>
            </w:pPr>
          </w:p>
        </w:tc>
        <w:tc>
          <w:tcPr>
            <w:tcW w:w="308" w:type="pct"/>
            <w:vMerge w:val="restart"/>
          </w:tcPr>
          <w:p w14:paraId="7C972172" w14:textId="14BFA4DE" w:rsidR="00723EC7" w:rsidRPr="00681F61" w:rsidRDefault="00723EC7" w:rsidP="00723EC7">
            <w:pPr>
              <w:widowControl w:val="0"/>
              <w:autoSpaceDE w:val="0"/>
              <w:autoSpaceDN w:val="0"/>
              <w:adjustRightInd w:val="0"/>
              <w:spacing w:line="276" w:lineRule="auto"/>
              <w:jc w:val="center"/>
              <w:rPr>
                <w:bCs/>
              </w:rPr>
            </w:pPr>
            <w:r w:rsidRPr="00681F61">
              <w:rPr>
                <w:bCs/>
              </w:rPr>
              <w:t>1.4.1.2.</w:t>
            </w:r>
          </w:p>
        </w:tc>
        <w:tc>
          <w:tcPr>
            <w:tcW w:w="525" w:type="pct"/>
          </w:tcPr>
          <w:p w14:paraId="4CEB1B99" w14:textId="1BC86B53" w:rsidR="00723EC7" w:rsidRPr="00681F61" w:rsidRDefault="00723EC7" w:rsidP="00723EC7">
            <w:pPr>
              <w:widowControl w:val="0"/>
              <w:autoSpaceDE w:val="0"/>
              <w:autoSpaceDN w:val="0"/>
              <w:adjustRightInd w:val="0"/>
              <w:spacing w:line="276" w:lineRule="auto"/>
              <w:rPr>
                <w:bCs/>
              </w:rPr>
            </w:pPr>
            <w:r w:rsidRPr="00681F61">
              <w:rPr>
                <w:bCs/>
              </w:rPr>
              <w:t xml:space="preserve">Gyventojų, dalyvaujančių savanorystės veiklose viešoje sektoriaus įstaigose, </w:t>
            </w:r>
            <w:r>
              <w:rPr>
                <w:bCs/>
              </w:rPr>
              <w:t>skaičius, asm.</w:t>
            </w:r>
            <w:r w:rsidR="00242DEB">
              <w:rPr>
                <w:bCs/>
              </w:rPr>
              <w:t xml:space="preserve"> per </w:t>
            </w:r>
            <w:r>
              <w:rPr>
                <w:bCs/>
              </w:rPr>
              <w:t>metus</w:t>
            </w:r>
          </w:p>
        </w:tc>
        <w:tc>
          <w:tcPr>
            <w:tcW w:w="256" w:type="pct"/>
          </w:tcPr>
          <w:p w14:paraId="392E6D70" w14:textId="12D00B17" w:rsidR="00723EC7" w:rsidRPr="001120FC" w:rsidRDefault="00723EC7" w:rsidP="00723EC7">
            <w:pPr>
              <w:widowControl w:val="0"/>
              <w:autoSpaceDE w:val="0"/>
              <w:autoSpaceDN w:val="0"/>
              <w:adjustRightInd w:val="0"/>
              <w:spacing w:line="276" w:lineRule="auto"/>
              <w:jc w:val="center"/>
              <w:rPr>
                <w:bCs/>
              </w:rPr>
            </w:pPr>
            <w:r w:rsidRPr="001120FC">
              <w:rPr>
                <w:bCs/>
              </w:rPr>
              <w:t>17</w:t>
            </w:r>
          </w:p>
        </w:tc>
        <w:tc>
          <w:tcPr>
            <w:tcW w:w="217" w:type="pct"/>
          </w:tcPr>
          <w:p w14:paraId="1F9F211E" w14:textId="66D1FEA1" w:rsidR="00723EC7" w:rsidRPr="001120FC" w:rsidRDefault="00723EC7" w:rsidP="00723EC7">
            <w:pPr>
              <w:widowControl w:val="0"/>
              <w:autoSpaceDE w:val="0"/>
              <w:autoSpaceDN w:val="0"/>
              <w:adjustRightInd w:val="0"/>
              <w:spacing w:line="276" w:lineRule="auto"/>
              <w:jc w:val="center"/>
              <w:rPr>
                <w:bCs/>
              </w:rPr>
            </w:pPr>
            <w:r w:rsidRPr="001120FC">
              <w:rPr>
                <w:bCs/>
              </w:rPr>
              <w:t>15</w:t>
            </w:r>
          </w:p>
        </w:tc>
        <w:tc>
          <w:tcPr>
            <w:tcW w:w="217" w:type="pct"/>
          </w:tcPr>
          <w:p w14:paraId="728E9D9D" w14:textId="3B947678" w:rsidR="00723EC7" w:rsidRPr="001120FC" w:rsidRDefault="00723EC7" w:rsidP="00723EC7">
            <w:pPr>
              <w:widowControl w:val="0"/>
              <w:autoSpaceDE w:val="0"/>
              <w:autoSpaceDN w:val="0"/>
              <w:adjustRightInd w:val="0"/>
              <w:spacing w:line="276" w:lineRule="auto"/>
              <w:jc w:val="center"/>
              <w:rPr>
                <w:bCs/>
              </w:rPr>
            </w:pPr>
            <w:r w:rsidRPr="001120FC">
              <w:rPr>
                <w:bCs/>
              </w:rPr>
              <w:t>50</w:t>
            </w:r>
          </w:p>
        </w:tc>
        <w:tc>
          <w:tcPr>
            <w:tcW w:w="170" w:type="pct"/>
          </w:tcPr>
          <w:p w14:paraId="6441727D" w14:textId="7E0C2AD7" w:rsidR="00723EC7" w:rsidRPr="001120FC" w:rsidRDefault="00723EC7" w:rsidP="00723EC7">
            <w:pPr>
              <w:widowControl w:val="0"/>
              <w:autoSpaceDE w:val="0"/>
              <w:autoSpaceDN w:val="0"/>
              <w:adjustRightInd w:val="0"/>
              <w:spacing w:line="276" w:lineRule="auto"/>
              <w:jc w:val="center"/>
              <w:rPr>
                <w:bCs/>
              </w:rPr>
            </w:pPr>
          </w:p>
        </w:tc>
        <w:tc>
          <w:tcPr>
            <w:tcW w:w="174" w:type="pct"/>
          </w:tcPr>
          <w:p w14:paraId="3DD21953" w14:textId="772D0904" w:rsidR="00723EC7" w:rsidRPr="001120FC" w:rsidRDefault="00723EC7" w:rsidP="00723EC7">
            <w:pPr>
              <w:widowControl w:val="0"/>
              <w:autoSpaceDE w:val="0"/>
              <w:autoSpaceDN w:val="0"/>
              <w:adjustRightInd w:val="0"/>
              <w:spacing w:line="276" w:lineRule="auto"/>
              <w:jc w:val="center"/>
              <w:rPr>
                <w:bCs/>
              </w:rPr>
            </w:pPr>
            <w:r w:rsidRPr="001120FC">
              <w:rPr>
                <w:bCs/>
              </w:rPr>
              <w:t>+</w:t>
            </w:r>
          </w:p>
        </w:tc>
        <w:tc>
          <w:tcPr>
            <w:tcW w:w="173" w:type="pct"/>
          </w:tcPr>
          <w:p w14:paraId="40225EEB" w14:textId="77777777" w:rsidR="00723EC7" w:rsidRPr="001120FC" w:rsidRDefault="00723EC7" w:rsidP="00723EC7">
            <w:pPr>
              <w:widowControl w:val="0"/>
              <w:autoSpaceDE w:val="0"/>
              <w:autoSpaceDN w:val="0"/>
              <w:adjustRightInd w:val="0"/>
              <w:spacing w:line="276" w:lineRule="auto"/>
              <w:jc w:val="center"/>
              <w:rPr>
                <w:bCs/>
              </w:rPr>
            </w:pPr>
          </w:p>
        </w:tc>
        <w:tc>
          <w:tcPr>
            <w:tcW w:w="1217" w:type="pct"/>
          </w:tcPr>
          <w:p w14:paraId="01A02814" w14:textId="7D2100F3" w:rsidR="00723EC7" w:rsidRPr="001120FC" w:rsidRDefault="00723EC7" w:rsidP="00723EC7">
            <w:pPr>
              <w:widowControl w:val="0"/>
              <w:autoSpaceDE w:val="0"/>
              <w:autoSpaceDN w:val="0"/>
              <w:adjustRightInd w:val="0"/>
              <w:spacing w:line="276" w:lineRule="auto"/>
              <w:jc w:val="both"/>
              <w:rPr>
                <w:bCs/>
              </w:rPr>
            </w:pPr>
            <w:r w:rsidRPr="001120FC">
              <w:rPr>
                <w:bCs/>
              </w:rPr>
              <w:t>Savanoriškose veiklose dalyvavusių gyventojų skaičius.</w:t>
            </w:r>
          </w:p>
        </w:tc>
        <w:tc>
          <w:tcPr>
            <w:tcW w:w="261" w:type="pct"/>
          </w:tcPr>
          <w:p w14:paraId="782E3E69" w14:textId="6CFCEAE9" w:rsidR="00723EC7" w:rsidRPr="007F7E81" w:rsidRDefault="00723EC7" w:rsidP="00723EC7">
            <w:pPr>
              <w:widowControl w:val="0"/>
              <w:autoSpaceDE w:val="0"/>
              <w:autoSpaceDN w:val="0"/>
              <w:adjustRightInd w:val="0"/>
              <w:spacing w:line="276" w:lineRule="auto"/>
              <w:jc w:val="center"/>
              <w:rPr>
                <w:bCs/>
              </w:rPr>
            </w:pPr>
            <w:r w:rsidRPr="007F7E81">
              <w:rPr>
                <w:bCs/>
              </w:rPr>
              <w:t>PMSA NOK</w:t>
            </w:r>
          </w:p>
        </w:tc>
        <w:tc>
          <w:tcPr>
            <w:tcW w:w="216" w:type="pct"/>
          </w:tcPr>
          <w:p w14:paraId="211D365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8BB424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2EBB734"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7E00BF2"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045B2FC" w14:textId="77777777" w:rsidTr="005B3BB4">
        <w:trPr>
          <w:jc w:val="center"/>
        </w:trPr>
        <w:tc>
          <w:tcPr>
            <w:tcW w:w="159" w:type="pct"/>
            <w:vMerge/>
            <w:vAlign w:val="center"/>
          </w:tcPr>
          <w:p w14:paraId="6A97B8B4"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5995AE9A" w14:textId="77777777" w:rsidR="00723EC7" w:rsidRPr="00497FE7" w:rsidRDefault="00723EC7" w:rsidP="00723EC7">
            <w:pPr>
              <w:widowControl w:val="0"/>
              <w:autoSpaceDE w:val="0"/>
              <w:autoSpaceDN w:val="0"/>
              <w:adjustRightInd w:val="0"/>
              <w:spacing w:line="276" w:lineRule="auto"/>
              <w:rPr>
                <w:bCs/>
                <w:color w:val="FF0000"/>
              </w:rPr>
            </w:pPr>
          </w:p>
        </w:tc>
        <w:tc>
          <w:tcPr>
            <w:tcW w:w="308" w:type="pct"/>
            <w:vMerge/>
          </w:tcPr>
          <w:p w14:paraId="5E582249" w14:textId="77777777" w:rsidR="00723EC7" w:rsidRPr="00681F61" w:rsidRDefault="00723EC7" w:rsidP="00723EC7">
            <w:pPr>
              <w:widowControl w:val="0"/>
              <w:autoSpaceDE w:val="0"/>
              <w:autoSpaceDN w:val="0"/>
              <w:adjustRightInd w:val="0"/>
              <w:spacing w:line="276" w:lineRule="auto"/>
              <w:jc w:val="center"/>
              <w:rPr>
                <w:b/>
              </w:rPr>
            </w:pPr>
          </w:p>
        </w:tc>
        <w:tc>
          <w:tcPr>
            <w:tcW w:w="525" w:type="pct"/>
          </w:tcPr>
          <w:p w14:paraId="76282A46" w14:textId="4F634260" w:rsidR="00723EC7" w:rsidRPr="00681F61" w:rsidRDefault="00723EC7" w:rsidP="00723EC7">
            <w:pPr>
              <w:widowControl w:val="0"/>
              <w:autoSpaceDE w:val="0"/>
              <w:autoSpaceDN w:val="0"/>
              <w:adjustRightInd w:val="0"/>
              <w:spacing w:line="276" w:lineRule="auto"/>
              <w:rPr>
                <w:bCs/>
              </w:rPr>
            </w:pPr>
            <w:r w:rsidRPr="00681F61">
              <w:rPr>
                <w:bCs/>
              </w:rPr>
              <w:t>Jaunimo savanorišką tarnybą baigusių asmenų skaičius, asm.</w:t>
            </w:r>
            <w:r w:rsidR="00242DEB">
              <w:rPr>
                <w:bCs/>
              </w:rPr>
              <w:t xml:space="preserve"> per </w:t>
            </w:r>
            <w:r>
              <w:rPr>
                <w:bCs/>
              </w:rPr>
              <w:t>metus</w:t>
            </w:r>
          </w:p>
        </w:tc>
        <w:tc>
          <w:tcPr>
            <w:tcW w:w="256" w:type="pct"/>
          </w:tcPr>
          <w:p w14:paraId="5992BF13" w14:textId="2FF60A6B" w:rsidR="00723EC7" w:rsidRPr="005C5A73" w:rsidRDefault="00723EC7" w:rsidP="00723EC7">
            <w:pPr>
              <w:widowControl w:val="0"/>
              <w:autoSpaceDE w:val="0"/>
              <w:autoSpaceDN w:val="0"/>
              <w:adjustRightInd w:val="0"/>
              <w:spacing w:line="276" w:lineRule="auto"/>
              <w:jc w:val="center"/>
              <w:rPr>
                <w:bCs/>
              </w:rPr>
            </w:pPr>
            <w:r w:rsidRPr="005C5A73">
              <w:rPr>
                <w:bCs/>
              </w:rPr>
              <w:t>12</w:t>
            </w:r>
          </w:p>
        </w:tc>
        <w:tc>
          <w:tcPr>
            <w:tcW w:w="217" w:type="pct"/>
          </w:tcPr>
          <w:p w14:paraId="70A632E9" w14:textId="00E4B5C0" w:rsidR="00723EC7" w:rsidRPr="005C5A73" w:rsidRDefault="00723EC7" w:rsidP="00723EC7">
            <w:pPr>
              <w:widowControl w:val="0"/>
              <w:autoSpaceDE w:val="0"/>
              <w:autoSpaceDN w:val="0"/>
              <w:adjustRightInd w:val="0"/>
              <w:spacing w:line="276" w:lineRule="auto"/>
              <w:jc w:val="center"/>
              <w:rPr>
                <w:bCs/>
              </w:rPr>
            </w:pPr>
            <w:r w:rsidRPr="005C5A73">
              <w:rPr>
                <w:bCs/>
              </w:rPr>
              <w:t>10</w:t>
            </w:r>
          </w:p>
        </w:tc>
        <w:tc>
          <w:tcPr>
            <w:tcW w:w="217" w:type="pct"/>
          </w:tcPr>
          <w:p w14:paraId="7DEAC4E0" w14:textId="3ACDE38B" w:rsidR="00723EC7" w:rsidRPr="005C5A73" w:rsidRDefault="00723EC7" w:rsidP="00723EC7">
            <w:pPr>
              <w:widowControl w:val="0"/>
              <w:autoSpaceDE w:val="0"/>
              <w:autoSpaceDN w:val="0"/>
              <w:adjustRightInd w:val="0"/>
              <w:spacing w:line="276" w:lineRule="auto"/>
              <w:jc w:val="center"/>
              <w:rPr>
                <w:bCs/>
              </w:rPr>
            </w:pPr>
            <w:r w:rsidRPr="005C5A73">
              <w:rPr>
                <w:bCs/>
              </w:rPr>
              <w:t>80</w:t>
            </w:r>
          </w:p>
        </w:tc>
        <w:tc>
          <w:tcPr>
            <w:tcW w:w="170" w:type="pct"/>
          </w:tcPr>
          <w:p w14:paraId="328FB28C" w14:textId="77777777" w:rsidR="00723EC7" w:rsidRPr="005C5A73" w:rsidRDefault="00723EC7" w:rsidP="00723EC7">
            <w:pPr>
              <w:widowControl w:val="0"/>
              <w:autoSpaceDE w:val="0"/>
              <w:autoSpaceDN w:val="0"/>
              <w:adjustRightInd w:val="0"/>
              <w:spacing w:line="276" w:lineRule="auto"/>
              <w:jc w:val="center"/>
              <w:rPr>
                <w:bCs/>
              </w:rPr>
            </w:pPr>
          </w:p>
        </w:tc>
        <w:tc>
          <w:tcPr>
            <w:tcW w:w="174" w:type="pct"/>
          </w:tcPr>
          <w:p w14:paraId="4DC1715C" w14:textId="7F6825E9" w:rsidR="00723EC7" w:rsidRPr="005C5A73" w:rsidRDefault="00723EC7" w:rsidP="00723EC7">
            <w:pPr>
              <w:widowControl w:val="0"/>
              <w:autoSpaceDE w:val="0"/>
              <w:autoSpaceDN w:val="0"/>
              <w:adjustRightInd w:val="0"/>
              <w:spacing w:line="276" w:lineRule="auto"/>
              <w:jc w:val="center"/>
              <w:rPr>
                <w:bCs/>
              </w:rPr>
            </w:pPr>
            <w:r w:rsidRPr="005C5A73">
              <w:rPr>
                <w:bCs/>
              </w:rPr>
              <w:t>+</w:t>
            </w:r>
          </w:p>
        </w:tc>
        <w:tc>
          <w:tcPr>
            <w:tcW w:w="173" w:type="pct"/>
          </w:tcPr>
          <w:p w14:paraId="1126C1B9" w14:textId="77777777" w:rsidR="00723EC7" w:rsidRPr="005C5A73" w:rsidRDefault="00723EC7" w:rsidP="00723EC7">
            <w:pPr>
              <w:widowControl w:val="0"/>
              <w:autoSpaceDE w:val="0"/>
              <w:autoSpaceDN w:val="0"/>
              <w:adjustRightInd w:val="0"/>
              <w:spacing w:line="276" w:lineRule="auto"/>
              <w:jc w:val="center"/>
              <w:rPr>
                <w:bCs/>
              </w:rPr>
            </w:pPr>
          </w:p>
        </w:tc>
        <w:tc>
          <w:tcPr>
            <w:tcW w:w="1217" w:type="pct"/>
          </w:tcPr>
          <w:p w14:paraId="16E28DE2" w14:textId="79E67A33" w:rsidR="00723EC7" w:rsidRPr="005C5A73" w:rsidRDefault="00723EC7" w:rsidP="00723EC7">
            <w:pPr>
              <w:widowControl w:val="0"/>
              <w:autoSpaceDE w:val="0"/>
              <w:autoSpaceDN w:val="0"/>
              <w:adjustRightInd w:val="0"/>
              <w:spacing w:line="276" w:lineRule="auto"/>
              <w:rPr>
                <w:bCs/>
              </w:rPr>
            </w:pPr>
            <w:r w:rsidRPr="005C5A73">
              <w:rPr>
                <w:bCs/>
              </w:rPr>
              <w:t xml:space="preserve">Savanorystę baigė savanoriai šiose organizacijose: Panevėžio atviras jaunimo centras – 1; Panevėžio lopšelis-darželis „Jūratė“ </w:t>
            </w:r>
            <w:r w:rsidR="00242DEB">
              <w:rPr>
                <w:bCs/>
              </w:rPr>
              <w:t xml:space="preserve">– </w:t>
            </w:r>
            <w:r w:rsidRPr="005C5A73">
              <w:rPr>
                <w:bCs/>
              </w:rPr>
              <w:t xml:space="preserve">1;, Panevėžio lopšelis-darželis „Kastytis“ – 2;  Panevėžio apskrities Gabrielės Petkevičaitės-Bitės viešosios bibliotekos </w:t>
            </w:r>
            <w:r w:rsidRPr="005C5A73">
              <w:rPr>
                <w:bCs/>
              </w:rPr>
              <w:lastRenderedPageBreak/>
              <w:t>atvira jaunimo erdvė – 4, Juozo Miltinio dramos teatras – 2, Stasio Eidrigevičiaus menų centras – 1, V</w:t>
            </w:r>
            <w:r w:rsidR="00242DEB">
              <w:rPr>
                <w:bCs/>
              </w:rPr>
              <w:t>š</w:t>
            </w:r>
            <w:r w:rsidRPr="005C5A73">
              <w:rPr>
                <w:bCs/>
              </w:rPr>
              <w:t>Į Panevėžio mokslo ir technologijų parkas – 1.</w:t>
            </w:r>
          </w:p>
        </w:tc>
        <w:tc>
          <w:tcPr>
            <w:tcW w:w="261" w:type="pct"/>
          </w:tcPr>
          <w:p w14:paraId="0C69C902" w14:textId="1E8EBE04" w:rsidR="00723EC7" w:rsidRPr="007F7E81" w:rsidRDefault="00723EC7" w:rsidP="00723EC7">
            <w:pPr>
              <w:widowControl w:val="0"/>
              <w:autoSpaceDE w:val="0"/>
              <w:autoSpaceDN w:val="0"/>
              <w:adjustRightInd w:val="0"/>
              <w:spacing w:line="276" w:lineRule="auto"/>
              <w:jc w:val="center"/>
              <w:rPr>
                <w:bCs/>
              </w:rPr>
            </w:pPr>
            <w:r w:rsidRPr="007F7E81">
              <w:rPr>
                <w:bCs/>
              </w:rPr>
              <w:lastRenderedPageBreak/>
              <w:t>PMSA JRK</w:t>
            </w:r>
          </w:p>
        </w:tc>
        <w:tc>
          <w:tcPr>
            <w:tcW w:w="216" w:type="pct"/>
          </w:tcPr>
          <w:p w14:paraId="51510427" w14:textId="0548722C"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2C192F60"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D3B3C3B"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448292C7"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F6EEA66" w14:textId="77777777" w:rsidTr="005B3BB4">
        <w:trPr>
          <w:jc w:val="center"/>
        </w:trPr>
        <w:tc>
          <w:tcPr>
            <w:tcW w:w="159" w:type="pct"/>
            <w:vMerge w:val="restart"/>
            <w:vAlign w:val="center"/>
          </w:tcPr>
          <w:p w14:paraId="6CF04D74"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vAlign w:val="center"/>
          </w:tcPr>
          <w:p w14:paraId="0E46BC5D" w14:textId="77777777" w:rsidR="00723EC7" w:rsidRPr="009E50BC" w:rsidRDefault="00723EC7" w:rsidP="00723EC7">
            <w:pPr>
              <w:widowControl w:val="0"/>
              <w:autoSpaceDE w:val="0"/>
              <w:autoSpaceDN w:val="0"/>
              <w:adjustRightInd w:val="0"/>
              <w:spacing w:line="276" w:lineRule="auto"/>
              <w:rPr>
                <w:bCs/>
              </w:rPr>
            </w:pPr>
            <w:r w:rsidRPr="009E50BC">
              <w:rPr>
                <w:bCs/>
              </w:rPr>
              <w:t>Gyventojų pilietiškumo ir sąmoningumo</w:t>
            </w:r>
          </w:p>
          <w:p w14:paraId="59D84829" w14:textId="4AB4FA6D" w:rsidR="00723EC7" w:rsidRPr="009E50BC" w:rsidRDefault="00723EC7" w:rsidP="00723EC7">
            <w:pPr>
              <w:widowControl w:val="0"/>
              <w:autoSpaceDE w:val="0"/>
              <w:autoSpaceDN w:val="0"/>
              <w:adjustRightInd w:val="0"/>
              <w:spacing w:line="276" w:lineRule="auto"/>
              <w:rPr>
                <w:bCs/>
              </w:rPr>
            </w:pPr>
            <w:r w:rsidRPr="009E50BC">
              <w:rPr>
                <w:bCs/>
              </w:rPr>
              <w:t>skatinimas</w:t>
            </w:r>
          </w:p>
        </w:tc>
        <w:tc>
          <w:tcPr>
            <w:tcW w:w="308" w:type="pct"/>
            <w:vMerge w:val="restart"/>
          </w:tcPr>
          <w:p w14:paraId="595531D2" w14:textId="13818131" w:rsidR="00723EC7" w:rsidRPr="009E50BC" w:rsidRDefault="00723EC7" w:rsidP="00723EC7">
            <w:pPr>
              <w:widowControl w:val="0"/>
              <w:autoSpaceDE w:val="0"/>
              <w:autoSpaceDN w:val="0"/>
              <w:adjustRightInd w:val="0"/>
              <w:spacing w:line="276" w:lineRule="auto"/>
              <w:jc w:val="center"/>
              <w:rPr>
                <w:bCs/>
              </w:rPr>
            </w:pPr>
            <w:r w:rsidRPr="009E50BC">
              <w:rPr>
                <w:bCs/>
              </w:rPr>
              <w:t>1.4.1.3.</w:t>
            </w:r>
          </w:p>
        </w:tc>
        <w:tc>
          <w:tcPr>
            <w:tcW w:w="525" w:type="pct"/>
            <w:tcBorders>
              <w:top w:val="single" w:sz="5" w:space="0" w:color="000000"/>
              <w:left w:val="single" w:sz="5" w:space="0" w:color="000000"/>
              <w:bottom w:val="single" w:sz="5" w:space="0" w:color="000000"/>
              <w:right w:val="single" w:sz="5" w:space="0" w:color="000000"/>
            </w:tcBorders>
          </w:tcPr>
          <w:p w14:paraId="346538D4" w14:textId="2FF58BD3" w:rsidR="00723EC7" w:rsidRPr="009E50BC" w:rsidRDefault="00723EC7" w:rsidP="00723EC7">
            <w:pPr>
              <w:widowControl w:val="0"/>
              <w:autoSpaceDE w:val="0"/>
              <w:autoSpaceDN w:val="0"/>
              <w:adjustRightInd w:val="0"/>
              <w:spacing w:line="276" w:lineRule="auto"/>
              <w:rPr>
                <w:bCs/>
              </w:rPr>
            </w:pPr>
            <w:r w:rsidRPr="009E50BC">
              <w:rPr>
                <w:spacing w:val="-1"/>
              </w:rPr>
              <w:t>Gyventojų,</w:t>
            </w:r>
            <w:r w:rsidRPr="009E50BC">
              <w:rPr>
                <w:spacing w:val="-17"/>
              </w:rPr>
              <w:t xml:space="preserve"> </w:t>
            </w:r>
            <w:r w:rsidRPr="009E50BC">
              <w:t>dalyvaujančių</w:t>
            </w:r>
            <w:r w:rsidRPr="009E50BC">
              <w:rPr>
                <w:spacing w:val="-17"/>
              </w:rPr>
              <w:t xml:space="preserve"> </w:t>
            </w:r>
            <w:r w:rsidRPr="009E50BC">
              <w:rPr>
                <w:spacing w:val="-1"/>
              </w:rPr>
              <w:t>bendruomeninių</w:t>
            </w:r>
            <w:r w:rsidRPr="009E50BC">
              <w:rPr>
                <w:spacing w:val="41"/>
                <w:w w:val="99"/>
              </w:rPr>
              <w:t xml:space="preserve"> </w:t>
            </w:r>
            <w:r w:rsidRPr="009E50BC">
              <w:t>organizacijų</w:t>
            </w:r>
            <w:r w:rsidRPr="009E50BC">
              <w:rPr>
                <w:spacing w:val="-8"/>
              </w:rPr>
              <w:t xml:space="preserve"> </w:t>
            </w:r>
            <w:r w:rsidRPr="009E50BC">
              <w:rPr>
                <w:spacing w:val="-1"/>
              </w:rPr>
              <w:t>veiklose,</w:t>
            </w:r>
            <w:r w:rsidRPr="009E50BC">
              <w:rPr>
                <w:spacing w:val="-8"/>
              </w:rPr>
              <w:t xml:space="preserve"> </w:t>
            </w:r>
            <w:r w:rsidRPr="009E50BC">
              <w:t>skaičius</w:t>
            </w:r>
            <w:r w:rsidRPr="009E50BC">
              <w:rPr>
                <w:spacing w:val="-1"/>
              </w:rPr>
              <w:t xml:space="preserve">, asm. </w:t>
            </w:r>
            <w:r w:rsidR="00242DEB">
              <w:rPr>
                <w:spacing w:val="-1"/>
              </w:rPr>
              <w:t>per</w:t>
            </w:r>
            <w:r w:rsidRPr="009E50BC">
              <w:rPr>
                <w:spacing w:val="-1"/>
              </w:rPr>
              <w:t xml:space="preserve"> metus</w:t>
            </w:r>
          </w:p>
        </w:tc>
        <w:tc>
          <w:tcPr>
            <w:tcW w:w="256" w:type="pct"/>
          </w:tcPr>
          <w:p w14:paraId="7501B7F6" w14:textId="4EC7ACCD" w:rsidR="00723EC7" w:rsidRPr="00EC7022" w:rsidRDefault="00723EC7" w:rsidP="00723EC7">
            <w:pPr>
              <w:widowControl w:val="0"/>
              <w:autoSpaceDE w:val="0"/>
              <w:autoSpaceDN w:val="0"/>
              <w:adjustRightInd w:val="0"/>
              <w:spacing w:line="276" w:lineRule="auto"/>
              <w:jc w:val="center"/>
              <w:rPr>
                <w:bCs/>
              </w:rPr>
            </w:pPr>
            <w:r w:rsidRPr="00EC7022">
              <w:rPr>
                <w:bCs/>
              </w:rPr>
              <w:t>3440</w:t>
            </w:r>
          </w:p>
        </w:tc>
        <w:tc>
          <w:tcPr>
            <w:tcW w:w="217" w:type="pct"/>
          </w:tcPr>
          <w:p w14:paraId="4B74AFCD" w14:textId="0D128571" w:rsidR="00723EC7" w:rsidRPr="00EC7022" w:rsidRDefault="00723EC7" w:rsidP="00723EC7">
            <w:pPr>
              <w:widowControl w:val="0"/>
              <w:autoSpaceDE w:val="0"/>
              <w:autoSpaceDN w:val="0"/>
              <w:adjustRightInd w:val="0"/>
              <w:spacing w:line="276" w:lineRule="auto"/>
              <w:jc w:val="center"/>
              <w:rPr>
                <w:bCs/>
              </w:rPr>
            </w:pPr>
            <w:r w:rsidRPr="00EC7022">
              <w:rPr>
                <w:bCs/>
              </w:rPr>
              <w:t>2000</w:t>
            </w:r>
          </w:p>
        </w:tc>
        <w:tc>
          <w:tcPr>
            <w:tcW w:w="217" w:type="pct"/>
          </w:tcPr>
          <w:p w14:paraId="2A41FA4E" w14:textId="05A0D43C" w:rsidR="00723EC7" w:rsidRPr="00EC7022" w:rsidRDefault="00723EC7" w:rsidP="00723EC7">
            <w:pPr>
              <w:widowControl w:val="0"/>
              <w:autoSpaceDE w:val="0"/>
              <w:autoSpaceDN w:val="0"/>
              <w:adjustRightInd w:val="0"/>
              <w:spacing w:line="276" w:lineRule="auto"/>
              <w:jc w:val="center"/>
              <w:rPr>
                <w:bCs/>
              </w:rPr>
            </w:pPr>
            <w:r w:rsidRPr="00EC7022">
              <w:rPr>
                <w:bCs/>
              </w:rPr>
              <w:t>3000</w:t>
            </w:r>
          </w:p>
        </w:tc>
        <w:tc>
          <w:tcPr>
            <w:tcW w:w="170" w:type="pct"/>
          </w:tcPr>
          <w:p w14:paraId="402C3B48" w14:textId="77777777" w:rsidR="00723EC7" w:rsidRPr="00EC7022" w:rsidRDefault="00723EC7" w:rsidP="00723EC7">
            <w:pPr>
              <w:widowControl w:val="0"/>
              <w:autoSpaceDE w:val="0"/>
              <w:autoSpaceDN w:val="0"/>
              <w:adjustRightInd w:val="0"/>
              <w:spacing w:line="276" w:lineRule="auto"/>
              <w:jc w:val="center"/>
              <w:rPr>
                <w:bCs/>
              </w:rPr>
            </w:pPr>
          </w:p>
        </w:tc>
        <w:tc>
          <w:tcPr>
            <w:tcW w:w="174" w:type="pct"/>
          </w:tcPr>
          <w:p w14:paraId="7BEB14CA" w14:textId="0070346E" w:rsidR="00723EC7" w:rsidRPr="00EC7022" w:rsidRDefault="00723EC7" w:rsidP="00723EC7">
            <w:pPr>
              <w:widowControl w:val="0"/>
              <w:autoSpaceDE w:val="0"/>
              <w:autoSpaceDN w:val="0"/>
              <w:adjustRightInd w:val="0"/>
              <w:spacing w:line="276" w:lineRule="auto"/>
              <w:jc w:val="center"/>
              <w:rPr>
                <w:bCs/>
              </w:rPr>
            </w:pPr>
            <w:r w:rsidRPr="00EC7022">
              <w:rPr>
                <w:bCs/>
              </w:rPr>
              <w:t>+</w:t>
            </w:r>
          </w:p>
        </w:tc>
        <w:tc>
          <w:tcPr>
            <w:tcW w:w="173" w:type="pct"/>
          </w:tcPr>
          <w:p w14:paraId="04898F35" w14:textId="77777777" w:rsidR="00723EC7" w:rsidRPr="00EC7022" w:rsidRDefault="00723EC7" w:rsidP="00723EC7">
            <w:pPr>
              <w:widowControl w:val="0"/>
              <w:autoSpaceDE w:val="0"/>
              <w:autoSpaceDN w:val="0"/>
              <w:adjustRightInd w:val="0"/>
              <w:spacing w:line="276" w:lineRule="auto"/>
              <w:jc w:val="center"/>
              <w:rPr>
                <w:bCs/>
              </w:rPr>
            </w:pPr>
          </w:p>
        </w:tc>
        <w:tc>
          <w:tcPr>
            <w:tcW w:w="1217" w:type="pct"/>
          </w:tcPr>
          <w:p w14:paraId="2C47A79E" w14:textId="442E815C" w:rsidR="00723EC7" w:rsidRPr="00EC7022" w:rsidRDefault="00723EC7" w:rsidP="00723EC7">
            <w:pPr>
              <w:widowControl w:val="0"/>
              <w:autoSpaceDE w:val="0"/>
              <w:autoSpaceDN w:val="0"/>
              <w:adjustRightInd w:val="0"/>
              <w:spacing w:line="276" w:lineRule="auto"/>
              <w:rPr>
                <w:bCs/>
              </w:rPr>
            </w:pPr>
            <w:r w:rsidRPr="00EC7022">
              <w:rPr>
                <w:bCs/>
              </w:rPr>
              <w:t>Panevėžio mieste veikiančių bendruomeninių organizacijų pateikta informacija apie projektinėse veiklose dalyvavusius asmenis.</w:t>
            </w:r>
          </w:p>
        </w:tc>
        <w:tc>
          <w:tcPr>
            <w:tcW w:w="261" w:type="pct"/>
          </w:tcPr>
          <w:p w14:paraId="53F61730" w14:textId="065FC8E0" w:rsidR="00723EC7" w:rsidRPr="009E50BC" w:rsidRDefault="00723EC7" w:rsidP="00723EC7">
            <w:pPr>
              <w:widowControl w:val="0"/>
              <w:autoSpaceDE w:val="0"/>
              <w:autoSpaceDN w:val="0"/>
              <w:adjustRightInd w:val="0"/>
              <w:spacing w:line="276" w:lineRule="auto"/>
              <w:jc w:val="center"/>
              <w:rPr>
                <w:bCs/>
              </w:rPr>
            </w:pPr>
            <w:r w:rsidRPr="009E50BC">
              <w:rPr>
                <w:bCs/>
              </w:rPr>
              <w:t>PMSA NOK, JRK</w:t>
            </w:r>
          </w:p>
        </w:tc>
        <w:tc>
          <w:tcPr>
            <w:tcW w:w="216" w:type="pct"/>
          </w:tcPr>
          <w:p w14:paraId="22E46E8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070B53E"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EE5C597"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7FDA294A"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4014B8A6" w14:textId="77777777" w:rsidTr="005B3BB4">
        <w:trPr>
          <w:jc w:val="center"/>
        </w:trPr>
        <w:tc>
          <w:tcPr>
            <w:tcW w:w="159" w:type="pct"/>
            <w:vMerge/>
            <w:vAlign w:val="center"/>
          </w:tcPr>
          <w:p w14:paraId="63B4AF17"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25ADE7F7" w14:textId="77777777" w:rsidR="00723EC7" w:rsidRPr="009E50BC" w:rsidRDefault="00723EC7" w:rsidP="00723EC7">
            <w:pPr>
              <w:widowControl w:val="0"/>
              <w:autoSpaceDE w:val="0"/>
              <w:autoSpaceDN w:val="0"/>
              <w:adjustRightInd w:val="0"/>
              <w:spacing w:line="276" w:lineRule="auto"/>
              <w:rPr>
                <w:bCs/>
              </w:rPr>
            </w:pPr>
          </w:p>
        </w:tc>
        <w:tc>
          <w:tcPr>
            <w:tcW w:w="308" w:type="pct"/>
            <w:vMerge/>
          </w:tcPr>
          <w:p w14:paraId="1BA8A3B5" w14:textId="77777777" w:rsidR="00723EC7" w:rsidRPr="009E50BC" w:rsidRDefault="00723EC7" w:rsidP="00723EC7">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2F9D1A57" w14:textId="62B2E7FE" w:rsidR="00723EC7" w:rsidRPr="009E50BC" w:rsidRDefault="00723EC7" w:rsidP="00723EC7">
            <w:pPr>
              <w:widowControl w:val="0"/>
              <w:autoSpaceDE w:val="0"/>
              <w:autoSpaceDN w:val="0"/>
              <w:adjustRightInd w:val="0"/>
              <w:spacing w:line="276" w:lineRule="auto"/>
              <w:rPr>
                <w:bCs/>
              </w:rPr>
            </w:pPr>
            <w:r w:rsidRPr="009E50BC">
              <w:rPr>
                <w:spacing w:val="-1"/>
              </w:rPr>
              <w:t>Jaunimo</w:t>
            </w:r>
            <w:r w:rsidRPr="009E50BC">
              <w:rPr>
                <w:spacing w:val="-9"/>
              </w:rPr>
              <w:t xml:space="preserve"> </w:t>
            </w:r>
            <w:r w:rsidRPr="009E50BC">
              <w:t>dalis</w:t>
            </w:r>
            <w:r w:rsidRPr="009E50BC">
              <w:rPr>
                <w:spacing w:val="-9"/>
              </w:rPr>
              <w:t xml:space="preserve"> </w:t>
            </w:r>
            <w:r w:rsidRPr="009E50BC">
              <w:t>nuo</w:t>
            </w:r>
            <w:r w:rsidRPr="009E50BC">
              <w:rPr>
                <w:spacing w:val="-8"/>
              </w:rPr>
              <w:t xml:space="preserve"> </w:t>
            </w:r>
            <w:r w:rsidRPr="009E50BC">
              <w:t>visų</w:t>
            </w:r>
            <w:r w:rsidRPr="009E50BC">
              <w:rPr>
                <w:spacing w:val="-9"/>
              </w:rPr>
              <w:t xml:space="preserve"> </w:t>
            </w:r>
            <w:r w:rsidRPr="009E50BC">
              <w:rPr>
                <w:spacing w:val="-1"/>
              </w:rPr>
              <w:t>bendruomeninių</w:t>
            </w:r>
            <w:r w:rsidRPr="009E50BC">
              <w:rPr>
                <w:spacing w:val="-8"/>
              </w:rPr>
              <w:t xml:space="preserve"> </w:t>
            </w:r>
            <w:r w:rsidRPr="009E50BC">
              <w:t>organizacijų</w:t>
            </w:r>
            <w:r w:rsidRPr="009E50BC">
              <w:rPr>
                <w:spacing w:val="44"/>
                <w:w w:val="99"/>
              </w:rPr>
              <w:t xml:space="preserve"> </w:t>
            </w:r>
            <w:r w:rsidRPr="009E50BC">
              <w:rPr>
                <w:spacing w:val="-1"/>
              </w:rPr>
              <w:t>veiklose</w:t>
            </w:r>
            <w:r w:rsidRPr="009E50BC">
              <w:rPr>
                <w:spacing w:val="-10"/>
              </w:rPr>
              <w:t xml:space="preserve"> </w:t>
            </w:r>
            <w:r w:rsidRPr="009E50BC">
              <w:t>dalyvaujančių</w:t>
            </w:r>
            <w:r w:rsidRPr="009E50BC">
              <w:rPr>
                <w:spacing w:val="-8"/>
              </w:rPr>
              <w:t xml:space="preserve"> </w:t>
            </w:r>
            <w:r w:rsidRPr="009E50BC">
              <w:t>gyventojų</w:t>
            </w:r>
            <w:r w:rsidRPr="009E50BC">
              <w:rPr>
                <w:spacing w:val="-7"/>
              </w:rPr>
              <w:t xml:space="preserve"> </w:t>
            </w:r>
            <w:r w:rsidRPr="009E50BC">
              <w:t>skaičiaus, proc.</w:t>
            </w:r>
            <w:r w:rsidR="00242DEB">
              <w:t xml:space="preserve"> per </w:t>
            </w:r>
            <w:r w:rsidRPr="009E50BC">
              <w:t>metus</w:t>
            </w:r>
          </w:p>
        </w:tc>
        <w:tc>
          <w:tcPr>
            <w:tcW w:w="256" w:type="pct"/>
          </w:tcPr>
          <w:p w14:paraId="0EA4293D" w14:textId="50ED952F" w:rsidR="00723EC7" w:rsidRPr="00EC7022" w:rsidRDefault="00723EC7" w:rsidP="00723EC7">
            <w:pPr>
              <w:widowControl w:val="0"/>
              <w:autoSpaceDE w:val="0"/>
              <w:autoSpaceDN w:val="0"/>
              <w:adjustRightInd w:val="0"/>
              <w:spacing w:line="276" w:lineRule="auto"/>
              <w:jc w:val="center"/>
              <w:rPr>
                <w:bCs/>
              </w:rPr>
            </w:pPr>
            <w:r w:rsidRPr="00EC7022">
              <w:rPr>
                <w:bCs/>
              </w:rPr>
              <w:t>6</w:t>
            </w:r>
          </w:p>
        </w:tc>
        <w:tc>
          <w:tcPr>
            <w:tcW w:w="217" w:type="pct"/>
          </w:tcPr>
          <w:p w14:paraId="66BC9BFB" w14:textId="04285886" w:rsidR="00723EC7" w:rsidRPr="00EC7022" w:rsidRDefault="00723EC7" w:rsidP="00723EC7">
            <w:pPr>
              <w:widowControl w:val="0"/>
              <w:autoSpaceDE w:val="0"/>
              <w:autoSpaceDN w:val="0"/>
              <w:adjustRightInd w:val="0"/>
              <w:spacing w:line="276" w:lineRule="auto"/>
              <w:jc w:val="center"/>
              <w:rPr>
                <w:bCs/>
              </w:rPr>
            </w:pPr>
            <w:r w:rsidRPr="00EC7022">
              <w:rPr>
                <w:bCs/>
              </w:rPr>
              <w:t>5</w:t>
            </w:r>
          </w:p>
        </w:tc>
        <w:tc>
          <w:tcPr>
            <w:tcW w:w="217" w:type="pct"/>
          </w:tcPr>
          <w:p w14:paraId="39084F4D" w14:textId="0AC8F3C1" w:rsidR="00723EC7" w:rsidRPr="00EC7022" w:rsidRDefault="00723EC7" w:rsidP="00723EC7">
            <w:pPr>
              <w:widowControl w:val="0"/>
              <w:autoSpaceDE w:val="0"/>
              <w:autoSpaceDN w:val="0"/>
              <w:adjustRightInd w:val="0"/>
              <w:spacing w:line="276" w:lineRule="auto"/>
              <w:jc w:val="center"/>
              <w:rPr>
                <w:bCs/>
              </w:rPr>
            </w:pPr>
            <w:r w:rsidRPr="00EC7022">
              <w:rPr>
                <w:bCs/>
              </w:rPr>
              <w:t>8,0</w:t>
            </w:r>
          </w:p>
        </w:tc>
        <w:tc>
          <w:tcPr>
            <w:tcW w:w="170" w:type="pct"/>
          </w:tcPr>
          <w:p w14:paraId="0ED712B2" w14:textId="77777777" w:rsidR="00723EC7" w:rsidRPr="00EC7022" w:rsidRDefault="00723EC7" w:rsidP="00723EC7">
            <w:pPr>
              <w:widowControl w:val="0"/>
              <w:autoSpaceDE w:val="0"/>
              <w:autoSpaceDN w:val="0"/>
              <w:adjustRightInd w:val="0"/>
              <w:spacing w:line="276" w:lineRule="auto"/>
              <w:jc w:val="center"/>
              <w:rPr>
                <w:bCs/>
              </w:rPr>
            </w:pPr>
          </w:p>
        </w:tc>
        <w:tc>
          <w:tcPr>
            <w:tcW w:w="174" w:type="pct"/>
          </w:tcPr>
          <w:p w14:paraId="6BF4E258" w14:textId="491528FD" w:rsidR="00723EC7" w:rsidRPr="00EC7022" w:rsidRDefault="00723EC7" w:rsidP="00723EC7">
            <w:pPr>
              <w:widowControl w:val="0"/>
              <w:autoSpaceDE w:val="0"/>
              <w:autoSpaceDN w:val="0"/>
              <w:adjustRightInd w:val="0"/>
              <w:spacing w:line="276" w:lineRule="auto"/>
              <w:jc w:val="center"/>
              <w:rPr>
                <w:bCs/>
              </w:rPr>
            </w:pPr>
            <w:r w:rsidRPr="00EC7022">
              <w:rPr>
                <w:bCs/>
              </w:rPr>
              <w:t>+</w:t>
            </w:r>
          </w:p>
        </w:tc>
        <w:tc>
          <w:tcPr>
            <w:tcW w:w="173" w:type="pct"/>
          </w:tcPr>
          <w:p w14:paraId="2C9C4634" w14:textId="77777777" w:rsidR="00723EC7" w:rsidRPr="00EC7022" w:rsidRDefault="00723EC7" w:rsidP="00723EC7">
            <w:pPr>
              <w:widowControl w:val="0"/>
              <w:autoSpaceDE w:val="0"/>
              <w:autoSpaceDN w:val="0"/>
              <w:adjustRightInd w:val="0"/>
              <w:spacing w:line="276" w:lineRule="auto"/>
              <w:jc w:val="center"/>
              <w:rPr>
                <w:bCs/>
              </w:rPr>
            </w:pPr>
          </w:p>
        </w:tc>
        <w:tc>
          <w:tcPr>
            <w:tcW w:w="1217" w:type="pct"/>
          </w:tcPr>
          <w:p w14:paraId="023DF2AA" w14:textId="6034B974" w:rsidR="00723EC7" w:rsidRPr="00EC7022" w:rsidRDefault="00723EC7" w:rsidP="00723EC7">
            <w:pPr>
              <w:widowControl w:val="0"/>
              <w:autoSpaceDE w:val="0"/>
              <w:autoSpaceDN w:val="0"/>
              <w:adjustRightInd w:val="0"/>
              <w:spacing w:line="276" w:lineRule="auto"/>
              <w:rPr>
                <w:bCs/>
              </w:rPr>
            </w:pPr>
            <w:r w:rsidRPr="00EC7022">
              <w:rPr>
                <w:bCs/>
              </w:rPr>
              <w:t>Bendruomeninių organizacijų pateikta informacija.</w:t>
            </w:r>
          </w:p>
        </w:tc>
        <w:tc>
          <w:tcPr>
            <w:tcW w:w="261" w:type="pct"/>
          </w:tcPr>
          <w:p w14:paraId="1D9318F6" w14:textId="6E7CE3C4" w:rsidR="00723EC7" w:rsidRPr="009E50BC" w:rsidRDefault="00723EC7" w:rsidP="00723EC7">
            <w:pPr>
              <w:widowControl w:val="0"/>
              <w:autoSpaceDE w:val="0"/>
              <w:autoSpaceDN w:val="0"/>
              <w:adjustRightInd w:val="0"/>
              <w:spacing w:line="276" w:lineRule="auto"/>
              <w:jc w:val="center"/>
              <w:rPr>
                <w:bCs/>
              </w:rPr>
            </w:pPr>
            <w:r w:rsidRPr="009E50BC">
              <w:rPr>
                <w:bCs/>
              </w:rPr>
              <w:t>PMSA  JRK</w:t>
            </w:r>
          </w:p>
        </w:tc>
        <w:tc>
          <w:tcPr>
            <w:tcW w:w="216" w:type="pct"/>
          </w:tcPr>
          <w:p w14:paraId="2F31477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090B17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9F53CB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7027C09A"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59456196" w14:textId="77777777" w:rsidTr="005B3BB4">
        <w:trPr>
          <w:jc w:val="center"/>
        </w:trPr>
        <w:tc>
          <w:tcPr>
            <w:tcW w:w="159" w:type="pct"/>
            <w:vAlign w:val="center"/>
          </w:tcPr>
          <w:p w14:paraId="75FC96F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76375ED5" w14:textId="14A7A0E0" w:rsidR="00723EC7" w:rsidRPr="009E50BC" w:rsidRDefault="00723EC7" w:rsidP="00723EC7">
            <w:pPr>
              <w:widowControl w:val="0"/>
              <w:autoSpaceDE w:val="0"/>
              <w:autoSpaceDN w:val="0"/>
              <w:adjustRightInd w:val="0"/>
              <w:spacing w:line="276" w:lineRule="auto"/>
              <w:rPr>
                <w:bCs/>
              </w:rPr>
            </w:pPr>
            <w:r w:rsidRPr="009E50BC">
              <w:rPr>
                <w:bCs/>
              </w:rPr>
              <w:t>Bendruomeninių ir nevyriausybinių organizacijų bendradarbiavimo skatinimas</w:t>
            </w:r>
          </w:p>
        </w:tc>
        <w:tc>
          <w:tcPr>
            <w:tcW w:w="308" w:type="pct"/>
          </w:tcPr>
          <w:p w14:paraId="453E1614" w14:textId="338E5CD3" w:rsidR="00723EC7" w:rsidRPr="009E50BC" w:rsidRDefault="00723EC7" w:rsidP="00723EC7">
            <w:pPr>
              <w:widowControl w:val="0"/>
              <w:autoSpaceDE w:val="0"/>
              <w:autoSpaceDN w:val="0"/>
              <w:adjustRightInd w:val="0"/>
              <w:spacing w:line="276" w:lineRule="auto"/>
              <w:jc w:val="center"/>
              <w:rPr>
                <w:bCs/>
              </w:rPr>
            </w:pPr>
            <w:r w:rsidRPr="009E50BC">
              <w:rPr>
                <w:bCs/>
              </w:rPr>
              <w:t>1.4.1.4.</w:t>
            </w:r>
          </w:p>
        </w:tc>
        <w:tc>
          <w:tcPr>
            <w:tcW w:w="525" w:type="pct"/>
          </w:tcPr>
          <w:p w14:paraId="79E1CB1D" w14:textId="68400ADD" w:rsidR="00723EC7" w:rsidRPr="009E50BC" w:rsidRDefault="00723EC7" w:rsidP="00723EC7">
            <w:pPr>
              <w:widowControl w:val="0"/>
              <w:autoSpaceDE w:val="0"/>
              <w:autoSpaceDN w:val="0"/>
              <w:adjustRightInd w:val="0"/>
              <w:spacing w:line="276" w:lineRule="auto"/>
              <w:rPr>
                <w:bCs/>
              </w:rPr>
            </w:pPr>
            <w:r w:rsidRPr="009E50BC">
              <w:rPr>
                <w:bCs/>
              </w:rPr>
              <w:t>Suorganizuotų priemonių, skirtų bendradarbiavi</w:t>
            </w:r>
            <w:r w:rsidR="00242DEB">
              <w:rPr>
                <w:bCs/>
              </w:rPr>
              <w:t>-</w:t>
            </w:r>
            <w:r w:rsidRPr="009E50BC">
              <w:rPr>
                <w:bCs/>
              </w:rPr>
              <w:t>mui skatinti, skaičius, vnt.</w:t>
            </w:r>
            <w:r w:rsidR="00242DEB">
              <w:rPr>
                <w:bCs/>
              </w:rPr>
              <w:t xml:space="preserve"> per </w:t>
            </w:r>
            <w:r w:rsidRPr="009E50BC">
              <w:rPr>
                <w:bCs/>
              </w:rPr>
              <w:t>metus</w:t>
            </w:r>
          </w:p>
        </w:tc>
        <w:tc>
          <w:tcPr>
            <w:tcW w:w="256" w:type="pct"/>
          </w:tcPr>
          <w:p w14:paraId="777832C6" w14:textId="57833D86" w:rsidR="00723EC7" w:rsidRPr="00EC7022" w:rsidRDefault="00723EC7" w:rsidP="00723EC7">
            <w:pPr>
              <w:widowControl w:val="0"/>
              <w:autoSpaceDE w:val="0"/>
              <w:autoSpaceDN w:val="0"/>
              <w:adjustRightInd w:val="0"/>
              <w:spacing w:line="276" w:lineRule="auto"/>
              <w:jc w:val="center"/>
              <w:rPr>
                <w:bCs/>
              </w:rPr>
            </w:pPr>
            <w:r w:rsidRPr="00EC7022">
              <w:rPr>
                <w:bCs/>
              </w:rPr>
              <w:t>1</w:t>
            </w:r>
          </w:p>
        </w:tc>
        <w:tc>
          <w:tcPr>
            <w:tcW w:w="217" w:type="pct"/>
          </w:tcPr>
          <w:p w14:paraId="0C968C0C" w14:textId="7A4AAF46" w:rsidR="00723EC7" w:rsidRPr="00EC7022" w:rsidRDefault="00723EC7" w:rsidP="00723EC7">
            <w:pPr>
              <w:widowControl w:val="0"/>
              <w:autoSpaceDE w:val="0"/>
              <w:autoSpaceDN w:val="0"/>
              <w:adjustRightInd w:val="0"/>
              <w:spacing w:line="276" w:lineRule="auto"/>
              <w:jc w:val="center"/>
              <w:rPr>
                <w:bCs/>
              </w:rPr>
            </w:pPr>
            <w:r w:rsidRPr="00EC7022">
              <w:rPr>
                <w:bCs/>
              </w:rPr>
              <w:t>1</w:t>
            </w:r>
          </w:p>
        </w:tc>
        <w:tc>
          <w:tcPr>
            <w:tcW w:w="217" w:type="pct"/>
          </w:tcPr>
          <w:p w14:paraId="663A0D2C" w14:textId="263A7DCF" w:rsidR="00723EC7" w:rsidRPr="00EC7022" w:rsidRDefault="00723EC7" w:rsidP="00723EC7">
            <w:pPr>
              <w:widowControl w:val="0"/>
              <w:autoSpaceDE w:val="0"/>
              <w:autoSpaceDN w:val="0"/>
              <w:adjustRightInd w:val="0"/>
              <w:spacing w:line="276" w:lineRule="auto"/>
              <w:jc w:val="center"/>
              <w:rPr>
                <w:bCs/>
              </w:rPr>
            </w:pPr>
            <w:r w:rsidRPr="00EC7022">
              <w:rPr>
                <w:bCs/>
              </w:rPr>
              <w:t>2</w:t>
            </w:r>
          </w:p>
        </w:tc>
        <w:tc>
          <w:tcPr>
            <w:tcW w:w="170" w:type="pct"/>
          </w:tcPr>
          <w:p w14:paraId="5C1831B7" w14:textId="77777777" w:rsidR="00723EC7" w:rsidRPr="00EC7022" w:rsidRDefault="00723EC7" w:rsidP="00723EC7">
            <w:pPr>
              <w:widowControl w:val="0"/>
              <w:autoSpaceDE w:val="0"/>
              <w:autoSpaceDN w:val="0"/>
              <w:adjustRightInd w:val="0"/>
              <w:spacing w:line="276" w:lineRule="auto"/>
              <w:jc w:val="center"/>
              <w:rPr>
                <w:bCs/>
              </w:rPr>
            </w:pPr>
          </w:p>
        </w:tc>
        <w:tc>
          <w:tcPr>
            <w:tcW w:w="174" w:type="pct"/>
          </w:tcPr>
          <w:p w14:paraId="2738266E" w14:textId="71142766" w:rsidR="00723EC7" w:rsidRPr="00EC7022" w:rsidRDefault="00723EC7" w:rsidP="00723EC7">
            <w:pPr>
              <w:widowControl w:val="0"/>
              <w:autoSpaceDE w:val="0"/>
              <w:autoSpaceDN w:val="0"/>
              <w:adjustRightInd w:val="0"/>
              <w:spacing w:line="276" w:lineRule="auto"/>
              <w:jc w:val="center"/>
              <w:rPr>
                <w:bCs/>
              </w:rPr>
            </w:pPr>
            <w:r w:rsidRPr="00EC7022">
              <w:rPr>
                <w:bCs/>
              </w:rPr>
              <w:t>+</w:t>
            </w:r>
          </w:p>
        </w:tc>
        <w:tc>
          <w:tcPr>
            <w:tcW w:w="173" w:type="pct"/>
          </w:tcPr>
          <w:p w14:paraId="3027017C" w14:textId="77777777" w:rsidR="00723EC7" w:rsidRPr="00EC7022" w:rsidRDefault="00723EC7" w:rsidP="00723EC7">
            <w:pPr>
              <w:widowControl w:val="0"/>
              <w:autoSpaceDE w:val="0"/>
              <w:autoSpaceDN w:val="0"/>
              <w:adjustRightInd w:val="0"/>
              <w:spacing w:line="276" w:lineRule="auto"/>
              <w:jc w:val="center"/>
              <w:rPr>
                <w:bCs/>
              </w:rPr>
            </w:pPr>
          </w:p>
        </w:tc>
        <w:tc>
          <w:tcPr>
            <w:tcW w:w="1217" w:type="pct"/>
          </w:tcPr>
          <w:p w14:paraId="6370BC60" w14:textId="68134DB1" w:rsidR="00723EC7" w:rsidRPr="00EC7022" w:rsidRDefault="00723EC7" w:rsidP="00723EC7">
            <w:pPr>
              <w:widowControl w:val="0"/>
              <w:autoSpaceDE w:val="0"/>
              <w:autoSpaceDN w:val="0"/>
              <w:adjustRightInd w:val="0"/>
              <w:spacing w:line="276" w:lineRule="auto"/>
              <w:jc w:val="both"/>
              <w:rPr>
                <w:bCs/>
              </w:rPr>
            </w:pPr>
            <w:r w:rsidRPr="00EC7022">
              <w:rPr>
                <w:bCs/>
              </w:rPr>
              <w:t>„Socialiniai pusryčiai“ subūrę NVO atstovus šventinio laikotarpio metu.</w:t>
            </w:r>
          </w:p>
        </w:tc>
        <w:tc>
          <w:tcPr>
            <w:tcW w:w="261" w:type="pct"/>
          </w:tcPr>
          <w:p w14:paraId="76F78FE7" w14:textId="3E4C8176" w:rsidR="00723EC7" w:rsidRPr="00497FE7" w:rsidRDefault="00723EC7" w:rsidP="00723EC7">
            <w:pPr>
              <w:widowControl w:val="0"/>
              <w:autoSpaceDE w:val="0"/>
              <w:autoSpaceDN w:val="0"/>
              <w:adjustRightInd w:val="0"/>
              <w:spacing w:line="276" w:lineRule="auto"/>
              <w:jc w:val="center"/>
              <w:rPr>
                <w:bCs/>
                <w:color w:val="FF0000"/>
              </w:rPr>
            </w:pPr>
            <w:r w:rsidRPr="009E50BC">
              <w:rPr>
                <w:bCs/>
              </w:rPr>
              <w:t>PMSA NOK</w:t>
            </w:r>
          </w:p>
        </w:tc>
        <w:tc>
          <w:tcPr>
            <w:tcW w:w="216" w:type="pct"/>
          </w:tcPr>
          <w:p w14:paraId="125899BD" w14:textId="63CF848D"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C0EB53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0B4AB263"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4BAA2474"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389C9DC" w14:textId="77777777" w:rsidTr="005B3BB4">
        <w:trPr>
          <w:jc w:val="center"/>
        </w:trPr>
        <w:tc>
          <w:tcPr>
            <w:tcW w:w="159" w:type="pct"/>
            <w:vMerge w:val="restart"/>
            <w:vAlign w:val="center"/>
          </w:tcPr>
          <w:p w14:paraId="4343F4AD"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restart"/>
            <w:vAlign w:val="center"/>
          </w:tcPr>
          <w:p w14:paraId="210E6359" w14:textId="20F18B9C" w:rsidR="00723EC7" w:rsidRPr="00C25F67" w:rsidRDefault="00723EC7" w:rsidP="00723EC7">
            <w:pPr>
              <w:widowControl w:val="0"/>
              <w:autoSpaceDE w:val="0"/>
              <w:autoSpaceDN w:val="0"/>
              <w:adjustRightInd w:val="0"/>
              <w:spacing w:line="276" w:lineRule="auto"/>
              <w:rPr>
                <w:bCs/>
              </w:rPr>
            </w:pPr>
            <w:r w:rsidRPr="00C25F67">
              <w:rPr>
                <w:bCs/>
              </w:rPr>
              <w:t>Jaunimo poreikius atitinkančios jaunimo politikos įgyvendinimas</w:t>
            </w:r>
          </w:p>
        </w:tc>
        <w:tc>
          <w:tcPr>
            <w:tcW w:w="308" w:type="pct"/>
            <w:vMerge w:val="restart"/>
          </w:tcPr>
          <w:p w14:paraId="40060049" w14:textId="3BF461BD" w:rsidR="00723EC7" w:rsidRPr="00C25F67" w:rsidRDefault="00723EC7" w:rsidP="00723EC7">
            <w:pPr>
              <w:widowControl w:val="0"/>
              <w:autoSpaceDE w:val="0"/>
              <w:autoSpaceDN w:val="0"/>
              <w:adjustRightInd w:val="0"/>
              <w:spacing w:line="276" w:lineRule="auto"/>
              <w:jc w:val="center"/>
              <w:rPr>
                <w:bCs/>
              </w:rPr>
            </w:pPr>
            <w:r w:rsidRPr="00C25F67">
              <w:rPr>
                <w:bCs/>
              </w:rPr>
              <w:t>1.4.1.5.</w:t>
            </w:r>
          </w:p>
        </w:tc>
        <w:tc>
          <w:tcPr>
            <w:tcW w:w="525" w:type="pct"/>
            <w:tcBorders>
              <w:top w:val="single" w:sz="5" w:space="0" w:color="000000"/>
              <w:left w:val="single" w:sz="5" w:space="0" w:color="000000"/>
              <w:bottom w:val="single" w:sz="5" w:space="0" w:color="000000"/>
              <w:right w:val="single" w:sz="5" w:space="0" w:color="000000"/>
            </w:tcBorders>
          </w:tcPr>
          <w:p w14:paraId="4145B7C7" w14:textId="5981E3DF" w:rsidR="00723EC7" w:rsidRPr="00C25F67" w:rsidRDefault="00723EC7" w:rsidP="00723EC7">
            <w:pPr>
              <w:widowControl w:val="0"/>
              <w:autoSpaceDE w:val="0"/>
              <w:autoSpaceDN w:val="0"/>
              <w:adjustRightInd w:val="0"/>
              <w:spacing w:line="276" w:lineRule="auto"/>
              <w:rPr>
                <w:bCs/>
              </w:rPr>
            </w:pPr>
            <w:r w:rsidRPr="00C25F67">
              <w:rPr>
                <w:spacing w:val="-1"/>
              </w:rPr>
              <w:t>Jaunų</w:t>
            </w:r>
            <w:r w:rsidRPr="00C25F67">
              <w:rPr>
                <w:spacing w:val="-10"/>
              </w:rPr>
              <w:t xml:space="preserve"> </w:t>
            </w:r>
            <w:r w:rsidRPr="00C25F67">
              <w:t>žmonių,</w:t>
            </w:r>
            <w:r w:rsidRPr="00C25F67">
              <w:rPr>
                <w:spacing w:val="-9"/>
              </w:rPr>
              <w:t xml:space="preserve"> </w:t>
            </w:r>
            <w:r w:rsidRPr="00C25F67">
              <w:rPr>
                <w:spacing w:val="-1"/>
              </w:rPr>
              <w:t>dalyvavusių</w:t>
            </w:r>
            <w:r w:rsidRPr="00C25F67">
              <w:rPr>
                <w:spacing w:val="-9"/>
              </w:rPr>
              <w:t xml:space="preserve"> </w:t>
            </w:r>
            <w:r w:rsidRPr="00C25F67">
              <w:t>savivaldybės</w:t>
            </w:r>
            <w:r w:rsidRPr="00C25F67">
              <w:rPr>
                <w:spacing w:val="-10"/>
              </w:rPr>
              <w:t xml:space="preserve"> </w:t>
            </w:r>
            <w:r w:rsidRPr="00C25F67">
              <w:t>darbo</w:t>
            </w:r>
            <w:r w:rsidRPr="00C25F67">
              <w:rPr>
                <w:spacing w:val="28"/>
                <w:w w:val="99"/>
              </w:rPr>
              <w:t xml:space="preserve"> </w:t>
            </w:r>
            <w:r w:rsidRPr="00C25F67">
              <w:rPr>
                <w:spacing w:val="-1"/>
              </w:rPr>
              <w:t>grupėse,</w:t>
            </w:r>
            <w:r w:rsidRPr="00C25F67">
              <w:rPr>
                <w:spacing w:val="-8"/>
              </w:rPr>
              <w:t xml:space="preserve"> </w:t>
            </w:r>
            <w:r w:rsidRPr="00C25F67">
              <w:t>komisijose,</w:t>
            </w:r>
            <w:r w:rsidRPr="00C25F67">
              <w:rPr>
                <w:spacing w:val="-8"/>
              </w:rPr>
              <w:t xml:space="preserve"> J</w:t>
            </w:r>
            <w:r w:rsidRPr="00C25F67">
              <w:t>aunimo</w:t>
            </w:r>
            <w:r w:rsidRPr="00C25F67">
              <w:rPr>
                <w:spacing w:val="-5"/>
              </w:rPr>
              <w:t xml:space="preserve"> </w:t>
            </w:r>
            <w:r w:rsidRPr="00C25F67">
              <w:rPr>
                <w:spacing w:val="-1"/>
              </w:rPr>
              <w:t>reikalų</w:t>
            </w:r>
            <w:r w:rsidRPr="00C25F67">
              <w:rPr>
                <w:spacing w:val="-8"/>
              </w:rPr>
              <w:t xml:space="preserve"> </w:t>
            </w:r>
            <w:r w:rsidRPr="00C25F67">
              <w:t>tarybos</w:t>
            </w:r>
            <w:r w:rsidRPr="00C25F67">
              <w:rPr>
                <w:spacing w:val="-10"/>
              </w:rPr>
              <w:t xml:space="preserve"> </w:t>
            </w:r>
            <w:r w:rsidRPr="00C25F67">
              <w:t>darbe</w:t>
            </w:r>
            <w:r w:rsidRPr="00C25F67">
              <w:rPr>
                <w:spacing w:val="26"/>
                <w:w w:val="99"/>
              </w:rPr>
              <w:t xml:space="preserve"> </w:t>
            </w:r>
            <w:r w:rsidRPr="00C25F67">
              <w:rPr>
                <w:spacing w:val="-1"/>
              </w:rPr>
              <w:t>skaičius, asm.</w:t>
            </w:r>
            <w:r w:rsidR="00242DEB">
              <w:rPr>
                <w:spacing w:val="-1"/>
              </w:rPr>
              <w:t xml:space="preserve"> per </w:t>
            </w:r>
            <w:r w:rsidRPr="00C25F67">
              <w:rPr>
                <w:spacing w:val="-1"/>
              </w:rPr>
              <w:t>metus</w:t>
            </w:r>
          </w:p>
        </w:tc>
        <w:tc>
          <w:tcPr>
            <w:tcW w:w="256" w:type="pct"/>
          </w:tcPr>
          <w:p w14:paraId="24C0266B" w14:textId="7D22A59A" w:rsidR="00723EC7" w:rsidRPr="00146AFC" w:rsidRDefault="00723EC7" w:rsidP="00723EC7">
            <w:pPr>
              <w:widowControl w:val="0"/>
              <w:autoSpaceDE w:val="0"/>
              <w:autoSpaceDN w:val="0"/>
              <w:adjustRightInd w:val="0"/>
              <w:spacing w:line="276" w:lineRule="auto"/>
              <w:jc w:val="center"/>
              <w:rPr>
                <w:bCs/>
              </w:rPr>
            </w:pPr>
            <w:r w:rsidRPr="00146AFC">
              <w:rPr>
                <w:bCs/>
              </w:rPr>
              <w:t>19</w:t>
            </w:r>
          </w:p>
        </w:tc>
        <w:tc>
          <w:tcPr>
            <w:tcW w:w="217" w:type="pct"/>
          </w:tcPr>
          <w:p w14:paraId="11B2B43A" w14:textId="3DAC5CB3" w:rsidR="00723EC7" w:rsidRPr="00146AFC" w:rsidRDefault="00723EC7" w:rsidP="00723EC7">
            <w:pPr>
              <w:widowControl w:val="0"/>
              <w:autoSpaceDE w:val="0"/>
              <w:autoSpaceDN w:val="0"/>
              <w:adjustRightInd w:val="0"/>
              <w:spacing w:line="276" w:lineRule="auto"/>
              <w:jc w:val="center"/>
              <w:rPr>
                <w:bCs/>
              </w:rPr>
            </w:pPr>
            <w:r w:rsidRPr="00146AFC">
              <w:rPr>
                <w:bCs/>
              </w:rPr>
              <w:t>12</w:t>
            </w:r>
          </w:p>
        </w:tc>
        <w:tc>
          <w:tcPr>
            <w:tcW w:w="217" w:type="pct"/>
          </w:tcPr>
          <w:p w14:paraId="2AA81D2B" w14:textId="28E79649" w:rsidR="00723EC7" w:rsidRPr="00146AFC" w:rsidRDefault="00723EC7" w:rsidP="00723EC7">
            <w:pPr>
              <w:widowControl w:val="0"/>
              <w:autoSpaceDE w:val="0"/>
              <w:autoSpaceDN w:val="0"/>
              <w:adjustRightInd w:val="0"/>
              <w:spacing w:line="276" w:lineRule="auto"/>
              <w:jc w:val="center"/>
              <w:rPr>
                <w:bCs/>
              </w:rPr>
            </w:pPr>
            <w:r w:rsidRPr="00146AFC">
              <w:rPr>
                <w:bCs/>
              </w:rPr>
              <w:t>15</w:t>
            </w:r>
          </w:p>
        </w:tc>
        <w:tc>
          <w:tcPr>
            <w:tcW w:w="170" w:type="pct"/>
          </w:tcPr>
          <w:p w14:paraId="0E73C63A" w14:textId="77777777" w:rsidR="00723EC7" w:rsidRPr="00146AFC" w:rsidRDefault="00723EC7" w:rsidP="00723EC7">
            <w:pPr>
              <w:widowControl w:val="0"/>
              <w:autoSpaceDE w:val="0"/>
              <w:autoSpaceDN w:val="0"/>
              <w:adjustRightInd w:val="0"/>
              <w:spacing w:line="276" w:lineRule="auto"/>
              <w:jc w:val="center"/>
              <w:rPr>
                <w:bCs/>
              </w:rPr>
            </w:pPr>
          </w:p>
        </w:tc>
        <w:tc>
          <w:tcPr>
            <w:tcW w:w="174" w:type="pct"/>
          </w:tcPr>
          <w:p w14:paraId="0A885D1D" w14:textId="77995947" w:rsidR="00723EC7" w:rsidRPr="00146AFC" w:rsidRDefault="00723EC7" w:rsidP="00723EC7">
            <w:pPr>
              <w:widowControl w:val="0"/>
              <w:autoSpaceDE w:val="0"/>
              <w:autoSpaceDN w:val="0"/>
              <w:adjustRightInd w:val="0"/>
              <w:spacing w:line="276" w:lineRule="auto"/>
              <w:jc w:val="center"/>
              <w:rPr>
                <w:bCs/>
              </w:rPr>
            </w:pPr>
            <w:r w:rsidRPr="00146AFC">
              <w:rPr>
                <w:bCs/>
              </w:rPr>
              <w:t>+</w:t>
            </w:r>
          </w:p>
        </w:tc>
        <w:tc>
          <w:tcPr>
            <w:tcW w:w="173" w:type="pct"/>
          </w:tcPr>
          <w:p w14:paraId="2C68E44C" w14:textId="77777777" w:rsidR="00723EC7" w:rsidRPr="00146AFC" w:rsidRDefault="00723EC7" w:rsidP="00723EC7">
            <w:pPr>
              <w:widowControl w:val="0"/>
              <w:autoSpaceDE w:val="0"/>
              <w:autoSpaceDN w:val="0"/>
              <w:adjustRightInd w:val="0"/>
              <w:spacing w:line="276" w:lineRule="auto"/>
              <w:jc w:val="center"/>
              <w:rPr>
                <w:bCs/>
              </w:rPr>
            </w:pPr>
          </w:p>
        </w:tc>
        <w:tc>
          <w:tcPr>
            <w:tcW w:w="1217" w:type="pct"/>
          </w:tcPr>
          <w:p w14:paraId="4F0B0B61" w14:textId="7A144096" w:rsidR="00723EC7" w:rsidRPr="00146AFC" w:rsidRDefault="00723EC7" w:rsidP="00723EC7">
            <w:pPr>
              <w:widowControl w:val="0"/>
              <w:autoSpaceDE w:val="0"/>
              <w:autoSpaceDN w:val="0"/>
              <w:adjustRightInd w:val="0"/>
              <w:spacing w:line="276" w:lineRule="auto"/>
              <w:rPr>
                <w:bCs/>
              </w:rPr>
            </w:pPr>
            <w:r w:rsidRPr="00146AFC">
              <w:rPr>
                <w:bCs/>
              </w:rPr>
              <w:t xml:space="preserve">5 jaunimo atstovai jaunimo reikalų tarybos sudėtyje; 3 jaunimo ir su jaunimu dirbančių organizacijų projektų, veiklos programų ir iniciatyvų, finansuojamų Panevėžio miesto savivaldybės biudžeto lėšomis, paraiškoms įvertinti komisijoje; 1 Jaunimo vasaros užimtumo ir integracijos į darbo rinką paraiškų vertinimo komisijoje; 1 Švietimo taryboje; 1 Neformaliojo vaikų švietimo programų vertinimo komisijoje; 1 Panevėžio miesto moksleivių fotografijos konkurso </w:t>
            </w:r>
            <w:r w:rsidRPr="00146AFC">
              <w:rPr>
                <w:bCs/>
              </w:rPr>
              <w:lastRenderedPageBreak/>
              <w:t>,,Panevėžys-mano miestas“ fotografijų vertinimo komisijoje; 2 Mokinių dalyvaujamojo biudžeto iniciatyvų vertinimo komisijoje; 3 Jaunojo mero rinkimų vertinimo komisijoje; 2 Jaunimo apdovanojimų nominuotų atstovų vertinimo komisija.</w:t>
            </w:r>
          </w:p>
        </w:tc>
        <w:tc>
          <w:tcPr>
            <w:tcW w:w="261" w:type="pct"/>
          </w:tcPr>
          <w:p w14:paraId="75C064EC" w14:textId="148DC6B1" w:rsidR="00723EC7" w:rsidRPr="00C25F67" w:rsidRDefault="00723EC7" w:rsidP="00723EC7">
            <w:pPr>
              <w:widowControl w:val="0"/>
              <w:autoSpaceDE w:val="0"/>
              <w:autoSpaceDN w:val="0"/>
              <w:adjustRightInd w:val="0"/>
              <w:spacing w:line="276" w:lineRule="auto"/>
              <w:jc w:val="center"/>
              <w:rPr>
                <w:bCs/>
              </w:rPr>
            </w:pPr>
            <w:r w:rsidRPr="00C25F67">
              <w:rPr>
                <w:bCs/>
              </w:rPr>
              <w:lastRenderedPageBreak/>
              <w:t>PMSA  JRK</w:t>
            </w:r>
          </w:p>
        </w:tc>
        <w:tc>
          <w:tcPr>
            <w:tcW w:w="216" w:type="pct"/>
          </w:tcPr>
          <w:p w14:paraId="70ECA60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1AA0A6C"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335EADC6"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523D44EB" w14:textId="77777777" w:rsidR="00723EC7" w:rsidRPr="00A5024B" w:rsidRDefault="00723EC7" w:rsidP="00723EC7">
            <w:pPr>
              <w:widowControl w:val="0"/>
              <w:autoSpaceDE w:val="0"/>
              <w:autoSpaceDN w:val="0"/>
              <w:adjustRightInd w:val="0"/>
              <w:spacing w:line="276" w:lineRule="auto"/>
              <w:jc w:val="center"/>
              <w:rPr>
                <w:b/>
              </w:rPr>
            </w:pPr>
          </w:p>
        </w:tc>
      </w:tr>
      <w:tr w:rsidR="00723EC7" w:rsidRPr="00A5024B" w14:paraId="54D32C82" w14:textId="77777777" w:rsidTr="005B3BB4">
        <w:trPr>
          <w:jc w:val="center"/>
        </w:trPr>
        <w:tc>
          <w:tcPr>
            <w:tcW w:w="159" w:type="pct"/>
            <w:vMerge/>
            <w:vAlign w:val="center"/>
          </w:tcPr>
          <w:p w14:paraId="2811B246"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49F0E77E" w14:textId="77777777" w:rsidR="00723EC7" w:rsidRPr="00C25F67" w:rsidRDefault="00723EC7" w:rsidP="00723EC7">
            <w:pPr>
              <w:widowControl w:val="0"/>
              <w:autoSpaceDE w:val="0"/>
              <w:autoSpaceDN w:val="0"/>
              <w:adjustRightInd w:val="0"/>
              <w:spacing w:line="276" w:lineRule="auto"/>
              <w:rPr>
                <w:bCs/>
              </w:rPr>
            </w:pPr>
          </w:p>
        </w:tc>
        <w:tc>
          <w:tcPr>
            <w:tcW w:w="308" w:type="pct"/>
            <w:vMerge/>
          </w:tcPr>
          <w:p w14:paraId="39EDB23A" w14:textId="77777777" w:rsidR="00723EC7" w:rsidRPr="00C25F67" w:rsidRDefault="00723EC7" w:rsidP="00723EC7">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5" w:space="0" w:color="000000"/>
              <w:right w:val="single" w:sz="5" w:space="0" w:color="000000"/>
            </w:tcBorders>
          </w:tcPr>
          <w:p w14:paraId="6EDB32A9" w14:textId="5F688C46" w:rsidR="00723EC7" w:rsidRPr="00C25F67" w:rsidRDefault="00723EC7" w:rsidP="00723EC7">
            <w:pPr>
              <w:widowControl w:val="0"/>
              <w:autoSpaceDE w:val="0"/>
              <w:autoSpaceDN w:val="0"/>
              <w:adjustRightInd w:val="0"/>
              <w:spacing w:line="276" w:lineRule="auto"/>
              <w:rPr>
                <w:bCs/>
              </w:rPr>
            </w:pPr>
            <w:r w:rsidRPr="00C25F67">
              <w:t>Atliktų</w:t>
            </w:r>
            <w:r w:rsidRPr="00C25F67">
              <w:rPr>
                <w:spacing w:val="-9"/>
              </w:rPr>
              <w:t xml:space="preserve"> </w:t>
            </w:r>
            <w:r w:rsidRPr="00C25F67">
              <w:rPr>
                <w:spacing w:val="-1"/>
              </w:rPr>
              <w:t>tyrimų,</w:t>
            </w:r>
            <w:r w:rsidRPr="00C25F67">
              <w:rPr>
                <w:spacing w:val="-9"/>
              </w:rPr>
              <w:t xml:space="preserve"> </w:t>
            </w:r>
            <w:r w:rsidRPr="00C25F67">
              <w:t>apklausų,</w:t>
            </w:r>
            <w:r w:rsidRPr="00C25F67">
              <w:rPr>
                <w:spacing w:val="-8"/>
              </w:rPr>
              <w:t xml:space="preserve"> </w:t>
            </w:r>
            <w:r w:rsidRPr="00C25F67">
              <w:rPr>
                <w:spacing w:val="-1"/>
              </w:rPr>
              <w:t>analizių</w:t>
            </w:r>
            <w:r w:rsidRPr="00C25F67">
              <w:rPr>
                <w:spacing w:val="-8"/>
              </w:rPr>
              <w:t xml:space="preserve"> </w:t>
            </w:r>
            <w:r w:rsidRPr="00C25F67">
              <w:t>formuojant</w:t>
            </w:r>
            <w:r w:rsidRPr="00C25F67">
              <w:rPr>
                <w:spacing w:val="26"/>
                <w:w w:val="99"/>
              </w:rPr>
              <w:t xml:space="preserve"> </w:t>
            </w:r>
            <w:r w:rsidRPr="00C25F67">
              <w:t>įrodymais</w:t>
            </w:r>
            <w:r w:rsidRPr="00C25F67">
              <w:rPr>
                <w:spacing w:val="-8"/>
              </w:rPr>
              <w:t xml:space="preserve"> </w:t>
            </w:r>
            <w:r w:rsidRPr="00C25F67">
              <w:t>ir</w:t>
            </w:r>
            <w:r w:rsidRPr="00C25F67">
              <w:rPr>
                <w:spacing w:val="-6"/>
              </w:rPr>
              <w:t xml:space="preserve"> </w:t>
            </w:r>
            <w:r w:rsidRPr="00C25F67">
              <w:t>faktais</w:t>
            </w:r>
            <w:r w:rsidRPr="00C25F67">
              <w:rPr>
                <w:spacing w:val="-8"/>
              </w:rPr>
              <w:t xml:space="preserve"> </w:t>
            </w:r>
            <w:r w:rsidRPr="00C25F67">
              <w:rPr>
                <w:spacing w:val="-1"/>
              </w:rPr>
              <w:t>grįstą</w:t>
            </w:r>
            <w:r w:rsidRPr="00C25F67">
              <w:rPr>
                <w:spacing w:val="-6"/>
              </w:rPr>
              <w:t xml:space="preserve"> </w:t>
            </w:r>
            <w:r w:rsidRPr="00C25F67">
              <w:t>jaunimo</w:t>
            </w:r>
            <w:r w:rsidRPr="00C25F67">
              <w:rPr>
                <w:spacing w:val="-6"/>
              </w:rPr>
              <w:t xml:space="preserve"> </w:t>
            </w:r>
            <w:r w:rsidRPr="00C25F67">
              <w:t>politiką</w:t>
            </w:r>
            <w:r w:rsidRPr="00C25F67">
              <w:rPr>
                <w:spacing w:val="-7"/>
              </w:rPr>
              <w:t xml:space="preserve"> </w:t>
            </w:r>
            <w:r w:rsidRPr="00C25F67">
              <w:t>mieste</w:t>
            </w:r>
            <w:r w:rsidRPr="00C25F67">
              <w:rPr>
                <w:spacing w:val="28"/>
                <w:w w:val="99"/>
              </w:rPr>
              <w:t xml:space="preserve"> </w:t>
            </w:r>
            <w:r w:rsidRPr="00C25F67">
              <w:rPr>
                <w:spacing w:val="-1"/>
              </w:rPr>
              <w:t xml:space="preserve">skaičius, vnt. </w:t>
            </w:r>
            <w:r w:rsidR="00242DEB">
              <w:rPr>
                <w:spacing w:val="-1"/>
              </w:rPr>
              <w:t xml:space="preserve"> per </w:t>
            </w:r>
            <w:r w:rsidRPr="00C25F67">
              <w:rPr>
                <w:spacing w:val="-1"/>
              </w:rPr>
              <w:t>metus</w:t>
            </w:r>
          </w:p>
        </w:tc>
        <w:tc>
          <w:tcPr>
            <w:tcW w:w="256" w:type="pct"/>
          </w:tcPr>
          <w:p w14:paraId="4AB45A9D" w14:textId="4530D44F" w:rsidR="00723EC7" w:rsidRPr="00146AFC" w:rsidRDefault="00723EC7" w:rsidP="00723EC7">
            <w:pPr>
              <w:widowControl w:val="0"/>
              <w:autoSpaceDE w:val="0"/>
              <w:autoSpaceDN w:val="0"/>
              <w:adjustRightInd w:val="0"/>
              <w:spacing w:line="276" w:lineRule="auto"/>
              <w:jc w:val="center"/>
              <w:rPr>
                <w:bCs/>
              </w:rPr>
            </w:pPr>
            <w:r w:rsidRPr="00146AFC">
              <w:rPr>
                <w:bCs/>
              </w:rPr>
              <w:t>2</w:t>
            </w:r>
          </w:p>
        </w:tc>
        <w:tc>
          <w:tcPr>
            <w:tcW w:w="217" w:type="pct"/>
          </w:tcPr>
          <w:p w14:paraId="41C6D3F1" w14:textId="29B4DC90" w:rsidR="00723EC7" w:rsidRPr="00146AFC" w:rsidRDefault="00723EC7" w:rsidP="00723EC7">
            <w:pPr>
              <w:widowControl w:val="0"/>
              <w:autoSpaceDE w:val="0"/>
              <w:autoSpaceDN w:val="0"/>
              <w:adjustRightInd w:val="0"/>
              <w:spacing w:line="276" w:lineRule="auto"/>
              <w:jc w:val="center"/>
              <w:rPr>
                <w:bCs/>
              </w:rPr>
            </w:pPr>
            <w:r w:rsidRPr="00146AFC">
              <w:rPr>
                <w:bCs/>
              </w:rPr>
              <w:t>1</w:t>
            </w:r>
          </w:p>
        </w:tc>
        <w:tc>
          <w:tcPr>
            <w:tcW w:w="217" w:type="pct"/>
          </w:tcPr>
          <w:p w14:paraId="6A336432" w14:textId="7C32DD63" w:rsidR="00723EC7" w:rsidRPr="00146AFC" w:rsidRDefault="00723EC7" w:rsidP="00723EC7">
            <w:pPr>
              <w:widowControl w:val="0"/>
              <w:autoSpaceDE w:val="0"/>
              <w:autoSpaceDN w:val="0"/>
              <w:adjustRightInd w:val="0"/>
              <w:spacing w:line="276" w:lineRule="auto"/>
              <w:jc w:val="center"/>
              <w:rPr>
                <w:bCs/>
              </w:rPr>
            </w:pPr>
            <w:r w:rsidRPr="00146AFC">
              <w:rPr>
                <w:bCs/>
              </w:rPr>
              <w:t>3</w:t>
            </w:r>
          </w:p>
        </w:tc>
        <w:tc>
          <w:tcPr>
            <w:tcW w:w="170" w:type="pct"/>
          </w:tcPr>
          <w:p w14:paraId="5097B418" w14:textId="77777777" w:rsidR="00723EC7" w:rsidRPr="00146AFC" w:rsidRDefault="00723EC7" w:rsidP="00723EC7">
            <w:pPr>
              <w:widowControl w:val="0"/>
              <w:autoSpaceDE w:val="0"/>
              <w:autoSpaceDN w:val="0"/>
              <w:adjustRightInd w:val="0"/>
              <w:spacing w:line="276" w:lineRule="auto"/>
              <w:jc w:val="center"/>
              <w:rPr>
                <w:bCs/>
              </w:rPr>
            </w:pPr>
          </w:p>
        </w:tc>
        <w:tc>
          <w:tcPr>
            <w:tcW w:w="174" w:type="pct"/>
          </w:tcPr>
          <w:p w14:paraId="66E4E611" w14:textId="0BA4B402" w:rsidR="00723EC7" w:rsidRPr="00146AFC" w:rsidRDefault="00723EC7" w:rsidP="00723EC7">
            <w:pPr>
              <w:widowControl w:val="0"/>
              <w:autoSpaceDE w:val="0"/>
              <w:autoSpaceDN w:val="0"/>
              <w:adjustRightInd w:val="0"/>
              <w:spacing w:line="276" w:lineRule="auto"/>
              <w:jc w:val="center"/>
              <w:rPr>
                <w:bCs/>
              </w:rPr>
            </w:pPr>
            <w:r w:rsidRPr="00146AFC">
              <w:rPr>
                <w:bCs/>
              </w:rPr>
              <w:t>+</w:t>
            </w:r>
          </w:p>
        </w:tc>
        <w:tc>
          <w:tcPr>
            <w:tcW w:w="173" w:type="pct"/>
          </w:tcPr>
          <w:p w14:paraId="765B02D9" w14:textId="77777777" w:rsidR="00723EC7" w:rsidRPr="00146AFC" w:rsidRDefault="00723EC7" w:rsidP="00723EC7">
            <w:pPr>
              <w:widowControl w:val="0"/>
              <w:autoSpaceDE w:val="0"/>
              <w:autoSpaceDN w:val="0"/>
              <w:adjustRightInd w:val="0"/>
              <w:spacing w:line="276" w:lineRule="auto"/>
              <w:jc w:val="center"/>
              <w:rPr>
                <w:bCs/>
              </w:rPr>
            </w:pPr>
          </w:p>
        </w:tc>
        <w:tc>
          <w:tcPr>
            <w:tcW w:w="1217" w:type="pct"/>
          </w:tcPr>
          <w:p w14:paraId="6587561F" w14:textId="02C41813" w:rsidR="00723EC7" w:rsidRPr="00146AFC" w:rsidRDefault="00723EC7" w:rsidP="00723EC7">
            <w:pPr>
              <w:widowControl w:val="0"/>
              <w:autoSpaceDE w:val="0"/>
              <w:autoSpaceDN w:val="0"/>
              <w:adjustRightInd w:val="0"/>
              <w:spacing w:line="276" w:lineRule="auto"/>
              <w:jc w:val="both"/>
              <w:rPr>
                <w:bCs/>
              </w:rPr>
            </w:pPr>
            <w:r w:rsidRPr="00146AFC">
              <w:rPr>
                <w:bCs/>
              </w:rPr>
              <w:t>Atlikta apklausa</w:t>
            </w:r>
            <w:r w:rsidR="00242DEB">
              <w:rPr>
                <w:bCs/>
              </w:rPr>
              <w:t xml:space="preserve"> a</w:t>
            </w:r>
            <w:r w:rsidRPr="00146AFC">
              <w:rPr>
                <w:bCs/>
              </w:rPr>
              <w:t>pie galimybes įdarbinti jaunimą 2024 metų liepos–rugpjūčio mėnesiais.</w:t>
            </w:r>
          </w:p>
          <w:p w14:paraId="1C893585" w14:textId="13FFD468" w:rsidR="00723EC7" w:rsidRPr="00146AFC" w:rsidRDefault="00723EC7" w:rsidP="00723EC7">
            <w:pPr>
              <w:widowControl w:val="0"/>
              <w:autoSpaceDE w:val="0"/>
              <w:autoSpaceDN w:val="0"/>
              <w:adjustRightInd w:val="0"/>
              <w:spacing w:line="276" w:lineRule="auto"/>
              <w:jc w:val="both"/>
              <w:rPr>
                <w:bCs/>
              </w:rPr>
            </w:pPr>
            <w:r w:rsidRPr="00146AFC">
              <w:rPr>
                <w:bCs/>
              </w:rPr>
              <w:t>Atliktas mišrios metodikos jaunimo situacijos tyrimas.</w:t>
            </w:r>
          </w:p>
        </w:tc>
        <w:tc>
          <w:tcPr>
            <w:tcW w:w="261" w:type="pct"/>
          </w:tcPr>
          <w:p w14:paraId="56D6FE5D" w14:textId="33B9D9D6" w:rsidR="00723EC7" w:rsidRPr="00C25F67" w:rsidRDefault="00723EC7" w:rsidP="00723EC7">
            <w:pPr>
              <w:widowControl w:val="0"/>
              <w:autoSpaceDE w:val="0"/>
              <w:autoSpaceDN w:val="0"/>
              <w:adjustRightInd w:val="0"/>
              <w:spacing w:line="276" w:lineRule="auto"/>
              <w:jc w:val="center"/>
              <w:rPr>
                <w:bCs/>
              </w:rPr>
            </w:pPr>
            <w:r w:rsidRPr="00C25F67">
              <w:rPr>
                <w:bCs/>
              </w:rPr>
              <w:t>PMSA  JRK</w:t>
            </w:r>
          </w:p>
        </w:tc>
        <w:tc>
          <w:tcPr>
            <w:tcW w:w="216" w:type="pct"/>
          </w:tcPr>
          <w:p w14:paraId="10E927D4"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BA9B506"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18928C3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4918BB38" w14:textId="77777777" w:rsidR="00723EC7" w:rsidRPr="00A5024B" w:rsidRDefault="00723EC7" w:rsidP="00723EC7">
            <w:pPr>
              <w:widowControl w:val="0"/>
              <w:autoSpaceDE w:val="0"/>
              <w:autoSpaceDN w:val="0"/>
              <w:adjustRightInd w:val="0"/>
              <w:spacing w:line="276" w:lineRule="auto"/>
              <w:jc w:val="center"/>
              <w:rPr>
                <w:b/>
              </w:rPr>
            </w:pPr>
          </w:p>
        </w:tc>
      </w:tr>
      <w:tr w:rsidR="00723EC7" w:rsidRPr="00A5024B" w14:paraId="0D68E622" w14:textId="77777777" w:rsidTr="005B3BB4">
        <w:trPr>
          <w:jc w:val="center"/>
        </w:trPr>
        <w:tc>
          <w:tcPr>
            <w:tcW w:w="159" w:type="pct"/>
            <w:vMerge/>
            <w:vAlign w:val="center"/>
          </w:tcPr>
          <w:p w14:paraId="445F56E9"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Merge/>
            <w:vAlign w:val="center"/>
          </w:tcPr>
          <w:p w14:paraId="189600C3" w14:textId="77777777" w:rsidR="00723EC7" w:rsidRPr="00C25F67" w:rsidRDefault="00723EC7" w:rsidP="00723EC7">
            <w:pPr>
              <w:widowControl w:val="0"/>
              <w:autoSpaceDE w:val="0"/>
              <w:autoSpaceDN w:val="0"/>
              <w:adjustRightInd w:val="0"/>
              <w:spacing w:line="276" w:lineRule="auto"/>
              <w:rPr>
                <w:bCs/>
              </w:rPr>
            </w:pPr>
          </w:p>
        </w:tc>
        <w:tc>
          <w:tcPr>
            <w:tcW w:w="308" w:type="pct"/>
            <w:vMerge/>
          </w:tcPr>
          <w:p w14:paraId="4DA803B1" w14:textId="77777777" w:rsidR="00723EC7" w:rsidRPr="00C25F67" w:rsidRDefault="00723EC7" w:rsidP="00723EC7">
            <w:pPr>
              <w:widowControl w:val="0"/>
              <w:autoSpaceDE w:val="0"/>
              <w:autoSpaceDN w:val="0"/>
              <w:adjustRightInd w:val="0"/>
              <w:spacing w:line="276" w:lineRule="auto"/>
              <w:jc w:val="center"/>
              <w:rPr>
                <w:b/>
              </w:rPr>
            </w:pPr>
          </w:p>
        </w:tc>
        <w:tc>
          <w:tcPr>
            <w:tcW w:w="525" w:type="pct"/>
            <w:tcBorders>
              <w:top w:val="single" w:sz="5" w:space="0" w:color="000000"/>
              <w:left w:val="single" w:sz="5" w:space="0" w:color="000000"/>
              <w:bottom w:val="single" w:sz="4" w:space="0" w:color="auto"/>
              <w:right w:val="single" w:sz="5" w:space="0" w:color="000000"/>
            </w:tcBorders>
          </w:tcPr>
          <w:p w14:paraId="5D06F65A" w14:textId="77777777" w:rsidR="00723EC7" w:rsidRPr="00C25F67" w:rsidRDefault="00723EC7" w:rsidP="00723EC7">
            <w:pPr>
              <w:pStyle w:val="TableParagraph"/>
              <w:spacing w:line="229" w:lineRule="exact"/>
              <w:rPr>
                <w:rFonts w:ascii="Times New Roman" w:eastAsia="Calibri" w:hAnsi="Times New Roman" w:cs="Times New Roman"/>
                <w:sz w:val="20"/>
                <w:szCs w:val="20"/>
                <w:lang w:val="lt-LT"/>
              </w:rPr>
            </w:pPr>
            <w:r w:rsidRPr="00C25F67">
              <w:rPr>
                <w:rFonts w:ascii="Times New Roman" w:hAnsi="Times New Roman" w:cs="Times New Roman"/>
                <w:sz w:val="20"/>
                <w:szCs w:val="20"/>
                <w:lang w:val="lt-LT"/>
              </w:rPr>
              <w:t>Finansuotų</w:t>
            </w:r>
            <w:r w:rsidRPr="00C25F67">
              <w:rPr>
                <w:rFonts w:ascii="Times New Roman" w:hAnsi="Times New Roman" w:cs="Times New Roman"/>
                <w:spacing w:val="-6"/>
                <w:sz w:val="20"/>
                <w:szCs w:val="20"/>
                <w:lang w:val="lt-LT"/>
              </w:rPr>
              <w:t xml:space="preserve"> </w:t>
            </w:r>
            <w:r w:rsidRPr="00C25F67">
              <w:rPr>
                <w:rFonts w:ascii="Times New Roman" w:hAnsi="Times New Roman" w:cs="Times New Roman"/>
                <w:sz w:val="20"/>
                <w:szCs w:val="20"/>
                <w:lang w:val="lt-LT"/>
              </w:rPr>
              <w:t>jaunimo</w:t>
            </w:r>
            <w:r w:rsidRPr="00C25F67">
              <w:rPr>
                <w:rFonts w:ascii="Times New Roman" w:hAnsi="Times New Roman" w:cs="Times New Roman"/>
                <w:spacing w:val="-7"/>
                <w:sz w:val="20"/>
                <w:szCs w:val="20"/>
                <w:lang w:val="lt-LT"/>
              </w:rPr>
              <w:t xml:space="preserve"> </w:t>
            </w:r>
            <w:r w:rsidRPr="00C25F67">
              <w:rPr>
                <w:rFonts w:ascii="Times New Roman" w:hAnsi="Times New Roman" w:cs="Times New Roman"/>
                <w:sz w:val="20"/>
                <w:szCs w:val="20"/>
                <w:lang w:val="lt-LT"/>
              </w:rPr>
              <w:t>ir</w:t>
            </w:r>
            <w:r w:rsidRPr="00C25F67">
              <w:rPr>
                <w:rFonts w:ascii="Times New Roman" w:hAnsi="Times New Roman" w:cs="Times New Roman"/>
                <w:spacing w:val="-6"/>
                <w:sz w:val="20"/>
                <w:szCs w:val="20"/>
                <w:lang w:val="lt-LT"/>
              </w:rPr>
              <w:t xml:space="preserve"> </w:t>
            </w:r>
            <w:r w:rsidRPr="00C25F67">
              <w:rPr>
                <w:rFonts w:ascii="Times New Roman" w:hAnsi="Times New Roman" w:cs="Times New Roman"/>
                <w:spacing w:val="-1"/>
                <w:sz w:val="20"/>
                <w:szCs w:val="20"/>
                <w:lang w:val="lt-LT"/>
              </w:rPr>
              <w:t>su</w:t>
            </w:r>
            <w:r w:rsidRPr="00C25F67">
              <w:rPr>
                <w:rFonts w:ascii="Times New Roman" w:hAnsi="Times New Roman" w:cs="Times New Roman"/>
                <w:spacing w:val="-7"/>
                <w:sz w:val="20"/>
                <w:szCs w:val="20"/>
                <w:lang w:val="lt-LT"/>
              </w:rPr>
              <w:t xml:space="preserve"> </w:t>
            </w:r>
            <w:r w:rsidRPr="00C25F67">
              <w:rPr>
                <w:rFonts w:ascii="Times New Roman" w:hAnsi="Times New Roman" w:cs="Times New Roman"/>
                <w:sz w:val="20"/>
                <w:szCs w:val="20"/>
                <w:lang w:val="lt-LT"/>
              </w:rPr>
              <w:t>jaunimu</w:t>
            </w:r>
            <w:r w:rsidRPr="00C25F67">
              <w:rPr>
                <w:rFonts w:ascii="Times New Roman" w:hAnsi="Times New Roman" w:cs="Times New Roman"/>
                <w:spacing w:val="-6"/>
                <w:sz w:val="20"/>
                <w:szCs w:val="20"/>
                <w:lang w:val="lt-LT"/>
              </w:rPr>
              <w:t xml:space="preserve"> </w:t>
            </w:r>
            <w:r w:rsidRPr="00C25F67">
              <w:rPr>
                <w:rFonts w:ascii="Times New Roman" w:hAnsi="Times New Roman" w:cs="Times New Roman"/>
                <w:sz w:val="20"/>
                <w:szCs w:val="20"/>
                <w:lang w:val="lt-LT"/>
              </w:rPr>
              <w:t>dirbančių</w:t>
            </w:r>
          </w:p>
          <w:p w14:paraId="41A288C0" w14:textId="2B14EB91" w:rsidR="00723EC7" w:rsidRPr="00C25F67" w:rsidRDefault="00723EC7" w:rsidP="00723EC7">
            <w:pPr>
              <w:widowControl w:val="0"/>
              <w:autoSpaceDE w:val="0"/>
              <w:autoSpaceDN w:val="0"/>
              <w:adjustRightInd w:val="0"/>
              <w:spacing w:line="276" w:lineRule="auto"/>
              <w:rPr>
                <w:bCs/>
              </w:rPr>
            </w:pPr>
            <w:r w:rsidRPr="00C25F67">
              <w:t>organizacijų</w:t>
            </w:r>
            <w:r w:rsidRPr="00C25F67">
              <w:rPr>
                <w:spacing w:val="-10"/>
              </w:rPr>
              <w:t xml:space="preserve"> </w:t>
            </w:r>
            <w:r w:rsidRPr="00C25F67">
              <w:t>projektų,</w:t>
            </w:r>
            <w:r w:rsidRPr="00C25F67">
              <w:rPr>
                <w:spacing w:val="-10"/>
              </w:rPr>
              <w:t xml:space="preserve"> </w:t>
            </w:r>
            <w:r w:rsidRPr="00C25F67">
              <w:rPr>
                <w:spacing w:val="-1"/>
              </w:rPr>
              <w:t>veiklos</w:t>
            </w:r>
            <w:r w:rsidRPr="00C25F67">
              <w:rPr>
                <w:spacing w:val="-9"/>
              </w:rPr>
              <w:t xml:space="preserve"> </w:t>
            </w:r>
            <w:r w:rsidRPr="00C25F67">
              <w:t>programų,</w:t>
            </w:r>
            <w:r w:rsidRPr="00C25F67">
              <w:rPr>
                <w:spacing w:val="-9"/>
              </w:rPr>
              <w:t xml:space="preserve"> </w:t>
            </w:r>
            <w:r w:rsidRPr="00C25F67">
              <w:rPr>
                <w:spacing w:val="-1"/>
              </w:rPr>
              <w:t>iniciatyvų</w:t>
            </w:r>
            <w:r w:rsidRPr="00C25F67">
              <w:rPr>
                <w:spacing w:val="32"/>
                <w:w w:val="99"/>
              </w:rPr>
              <w:t xml:space="preserve"> </w:t>
            </w:r>
            <w:r w:rsidRPr="00C25F67">
              <w:rPr>
                <w:spacing w:val="-1"/>
              </w:rPr>
              <w:t>skaičius, vnt.</w:t>
            </w:r>
            <w:r w:rsidR="00242DEB">
              <w:rPr>
                <w:spacing w:val="-1"/>
              </w:rPr>
              <w:t xml:space="preserve"> per </w:t>
            </w:r>
            <w:r w:rsidRPr="00C25F67">
              <w:rPr>
                <w:spacing w:val="-1"/>
              </w:rPr>
              <w:t>metus</w:t>
            </w:r>
          </w:p>
        </w:tc>
        <w:tc>
          <w:tcPr>
            <w:tcW w:w="256" w:type="pct"/>
          </w:tcPr>
          <w:p w14:paraId="52E29F56" w14:textId="682CDC48" w:rsidR="00723EC7" w:rsidRPr="00146AFC" w:rsidRDefault="00723EC7" w:rsidP="00723EC7">
            <w:pPr>
              <w:widowControl w:val="0"/>
              <w:autoSpaceDE w:val="0"/>
              <w:autoSpaceDN w:val="0"/>
              <w:adjustRightInd w:val="0"/>
              <w:spacing w:line="276" w:lineRule="auto"/>
              <w:jc w:val="center"/>
              <w:rPr>
                <w:bCs/>
              </w:rPr>
            </w:pPr>
            <w:r w:rsidRPr="00146AFC">
              <w:rPr>
                <w:bCs/>
              </w:rPr>
              <w:t>20</w:t>
            </w:r>
          </w:p>
        </w:tc>
        <w:tc>
          <w:tcPr>
            <w:tcW w:w="217" w:type="pct"/>
          </w:tcPr>
          <w:p w14:paraId="1BF9796F" w14:textId="06D8CAB0" w:rsidR="00723EC7" w:rsidRPr="00146AFC" w:rsidRDefault="00723EC7" w:rsidP="00723EC7">
            <w:pPr>
              <w:widowControl w:val="0"/>
              <w:autoSpaceDE w:val="0"/>
              <w:autoSpaceDN w:val="0"/>
              <w:adjustRightInd w:val="0"/>
              <w:spacing w:line="276" w:lineRule="auto"/>
              <w:jc w:val="center"/>
              <w:rPr>
                <w:bCs/>
              </w:rPr>
            </w:pPr>
            <w:r w:rsidRPr="00146AFC">
              <w:rPr>
                <w:bCs/>
              </w:rPr>
              <w:t>22</w:t>
            </w:r>
          </w:p>
        </w:tc>
        <w:tc>
          <w:tcPr>
            <w:tcW w:w="217" w:type="pct"/>
          </w:tcPr>
          <w:p w14:paraId="1364F35D" w14:textId="66290FD2" w:rsidR="00723EC7" w:rsidRPr="00146AFC" w:rsidRDefault="00723EC7" w:rsidP="00723EC7">
            <w:pPr>
              <w:widowControl w:val="0"/>
              <w:autoSpaceDE w:val="0"/>
              <w:autoSpaceDN w:val="0"/>
              <w:adjustRightInd w:val="0"/>
              <w:spacing w:line="276" w:lineRule="auto"/>
              <w:jc w:val="center"/>
              <w:rPr>
                <w:bCs/>
              </w:rPr>
            </w:pPr>
            <w:r w:rsidRPr="00146AFC">
              <w:rPr>
                <w:bCs/>
              </w:rPr>
              <w:t>30</w:t>
            </w:r>
          </w:p>
        </w:tc>
        <w:tc>
          <w:tcPr>
            <w:tcW w:w="170" w:type="pct"/>
          </w:tcPr>
          <w:p w14:paraId="22D8E073" w14:textId="77777777" w:rsidR="00723EC7" w:rsidRPr="00146AFC" w:rsidRDefault="00723EC7" w:rsidP="00723EC7">
            <w:pPr>
              <w:widowControl w:val="0"/>
              <w:autoSpaceDE w:val="0"/>
              <w:autoSpaceDN w:val="0"/>
              <w:adjustRightInd w:val="0"/>
              <w:spacing w:line="276" w:lineRule="auto"/>
              <w:jc w:val="center"/>
              <w:rPr>
                <w:bCs/>
              </w:rPr>
            </w:pPr>
          </w:p>
        </w:tc>
        <w:tc>
          <w:tcPr>
            <w:tcW w:w="174" w:type="pct"/>
          </w:tcPr>
          <w:p w14:paraId="75274EF3" w14:textId="4653CCE7" w:rsidR="00723EC7" w:rsidRPr="00146AFC" w:rsidRDefault="00723EC7" w:rsidP="00723EC7">
            <w:pPr>
              <w:widowControl w:val="0"/>
              <w:autoSpaceDE w:val="0"/>
              <w:autoSpaceDN w:val="0"/>
              <w:adjustRightInd w:val="0"/>
              <w:spacing w:line="276" w:lineRule="auto"/>
              <w:jc w:val="center"/>
              <w:rPr>
                <w:bCs/>
              </w:rPr>
            </w:pPr>
            <w:r w:rsidRPr="00146AFC">
              <w:rPr>
                <w:bCs/>
              </w:rPr>
              <w:t>+</w:t>
            </w:r>
          </w:p>
        </w:tc>
        <w:tc>
          <w:tcPr>
            <w:tcW w:w="173" w:type="pct"/>
          </w:tcPr>
          <w:p w14:paraId="000CC2CF" w14:textId="77777777" w:rsidR="00723EC7" w:rsidRPr="00146AFC" w:rsidRDefault="00723EC7" w:rsidP="00723EC7">
            <w:pPr>
              <w:widowControl w:val="0"/>
              <w:autoSpaceDE w:val="0"/>
              <w:autoSpaceDN w:val="0"/>
              <w:adjustRightInd w:val="0"/>
              <w:spacing w:line="276" w:lineRule="auto"/>
              <w:jc w:val="center"/>
              <w:rPr>
                <w:bCs/>
              </w:rPr>
            </w:pPr>
          </w:p>
        </w:tc>
        <w:tc>
          <w:tcPr>
            <w:tcW w:w="1217" w:type="pct"/>
          </w:tcPr>
          <w:p w14:paraId="049A1C80" w14:textId="5334519D" w:rsidR="00723EC7" w:rsidRPr="00146AFC" w:rsidRDefault="00723EC7" w:rsidP="00723EC7">
            <w:pPr>
              <w:widowControl w:val="0"/>
              <w:autoSpaceDE w:val="0"/>
              <w:autoSpaceDN w:val="0"/>
              <w:adjustRightInd w:val="0"/>
              <w:spacing w:line="276" w:lineRule="auto"/>
              <w:jc w:val="both"/>
              <w:rPr>
                <w:bCs/>
              </w:rPr>
            </w:pPr>
            <w:r w:rsidRPr="00146AFC">
              <w:rPr>
                <w:bCs/>
              </w:rPr>
              <w:t>Finansuotų projektų, veiklos programų ir iniciatyvų skaičius. Iš viso 2024 m. buvo skirta 24 473 eurų, kurie išdal</w:t>
            </w:r>
            <w:r w:rsidR="00242DEB">
              <w:rPr>
                <w:bCs/>
              </w:rPr>
              <w:t>y</w:t>
            </w:r>
            <w:r w:rsidRPr="00146AFC">
              <w:rPr>
                <w:bCs/>
              </w:rPr>
              <w:t>ti vienai jaunimo organizacijų metų veiklos programai (4000 Eur), 11 jaunimo iniciatyvoms (4553 Eur) ir 10 projektų (15 930 Eur).</w:t>
            </w:r>
          </w:p>
        </w:tc>
        <w:tc>
          <w:tcPr>
            <w:tcW w:w="261" w:type="pct"/>
          </w:tcPr>
          <w:p w14:paraId="27440ECE" w14:textId="20CDF262" w:rsidR="00723EC7" w:rsidRPr="00C25F67" w:rsidRDefault="00723EC7" w:rsidP="00723EC7">
            <w:pPr>
              <w:widowControl w:val="0"/>
              <w:autoSpaceDE w:val="0"/>
              <w:autoSpaceDN w:val="0"/>
              <w:adjustRightInd w:val="0"/>
              <w:spacing w:line="276" w:lineRule="auto"/>
              <w:jc w:val="center"/>
              <w:rPr>
                <w:bCs/>
              </w:rPr>
            </w:pPr>
            <w:r w:rsidRPr="00C25F67">
              <w:rPr>
                <w:bCs/>
              </w:rPr>
              <w:t>PMSA  JRK</w:t>
            </w:r>
          </w:p>
        </w:tc>
        <w:tc>
          <w:tcPr>
            <w:tcW w:w="216" w:type="pct"/>
          </w:tcPr>
          <w:p w14:paraId="78F8ADB9" w14:textId="655E8CE5" w:rsidR="00723EC7" w:rsidRPr="00497FE7" w:rsidRDefault="00723EC7" w:rsidP="00723EC7">
            <w:pPr>
              <w:widowControl w:val="0"/>
              <w:autoSpaceDE w:val="0"/>
              <w:autoSpaceDN w:val="0"/>
              <w:adjustRightInd w:val="0"/>
              <w:spacing w:line="276" w:lineRule="auto"/>
              <w:jc w:val="center"/>
              <w:rPr>
                <w:bCs/>
                <w:color w:val="FF0000"/>
              </w:rPr>
            </w:pPr>
            <w:r w:rsidRPr="00680722">
              <w:rPr>
                <w:bCs/>
              </w:rPr>
              <w:t>46,5</w:t>
            </w:r>
          </w:p>
        </w:tc>
        <w:tc>
          <w:tcPr>
            <w:tcW w:w="175" w:type="pct"/>
          </w:tcPr>
          <w:p w14:paraId="772D855E"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28626E6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331ED49"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221459F4" w14:textId="77777777" w:rsidTr="00294972">
        <w:trPr>
          <w:jc w:val="center"/>
        </w:trPr>
        <w:tc>
          <w:tcPr>
            <w:tcW w:w="159" w:type="pct"/>
            <w:vAlign w:val="center"/>
          </w:tcPr>
          <w:p w14:paraId="7722528F"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4841" w:type="pct"/>
            <w:gridSpan w:val="18"/>
          </w:tcPr>
          <w:p w14:paraId="7AC63CB8" w14:textId="55CE3CB2" w:rsidR="00723EC7" w:rsidRPr="00294972" w:rsidRDefault="00723EC7" w:rsidP="00723EC7">
            <w:pPr>
              <w:widowControl w:val="0"/>
              <w:autoSpaceDE w:val="0"/>
              <w:autoSpaceDN w:val="0"/>
              <w:adjustRightInd w:val="0"/>
              <w:spacing w:line="276" w:lineRule="auto"/>
              <w:rPr>
                <w:b/>
                <w:bCs/>
                <w:i/>
                <w:iCs/>
              </w:rPr>
            </w:pPr>
            <w:r w:rsidRPr="00294972">
              <w:rPr>
                <w:b/>
                <w:bCs/>
                <w:i/>
                <w:iCs/>
              </w:rPr>
              <w:t>1.4.2. Uždavinys. Išplėtoti NVO ir bendruomeninių organizacijų veiklą bei paskatinti jų iniciatyvas</w:t>
            </w:r>
          </w:p>
        </w:tc>
      </w:tr>
      <w:tr w:rsidR="00723EC7" w:rsidRPr="00A5024B" w14:paraId="7283EFFE" w14:textId="77777777" w:rsidTr="005B3BB4">
        <w:trPr>
          <w:jc w:val="center"/>
        </w:trPr>
        <w:tc>
          <w:tcPr>
            <w:tcW w:w="159" w:type="pct"/>
            <w:vAlign w:val="center"/>
          </w:tcPr>
          <w:p w14:paraId="01CBA9E8" w14:textId="3B20926D" w:rsidR="00723EC7" w:rsidRPr="00497FE7" w:rsidRDefault="00723EC7" w:rsidP="00723EC7">
            <w:pPr>
              <w:widowControl w:val="0"/>
              <w:autoSpaceDE w:val="0"/>
              <w:autoSpaceDN w:val="0"/>
              <w:adjustRightInd w:val="0"/>
              <w:spacing w:line="276" w:lineRule="auto"/>
              <w:jc w:val="center"/>
              <w:rPr>
                <w:i/>
                <w:iCs/>
                <w:color w:val="FF0000"/>
              </w:rPr>
            </w:pPr>
          </w:p>
        </w:tc>
        <w:tc>
          <w:tcPr>
            <w:tcW w:w="1412" w:type="pct"/>
            <w:gridSpan w:val="5"/>
            <w:vAlign w:val="center"/>
          </w:tcPr>
          <w:p w14:paraId="6D46ED9B" w14:textId="57483B11" w:rsidR="00723EC7" w:rsidRPr="00696BBE" w:rsidRDefault="00723EC7" w:rsidP="00723EC7">
            <w:pPr>
              <w:widowControl w:val="0"/>
              <w:autoSpaceDE w:val="0"/>
              <w:autoSpaceDN w:val="0"/>
              <w:adjustRightInd w:val="0"/>
              <w:spacing w:line="276" w:lineRule="auto"/>
            </w:pPr>
            <w:r w:rsidRPr="00696BBE">
              <w:t>Veikiančių, nevyriausybinių, bendruomeninių organizacijų skaičius, vnt.</w:t>
            </w:r>
          </w:p>
        </w:tc>
        <w:tc>
          <w:tcPr>
            <w:tcW w:w="256" w:type="pct"/>
          </w:tcPr>
          <w:p w14:paraId="7E82A275" w14:textId="315E7FC1" w:rsidR="00723EC7" w:rsidRPr="00696BBE" w:rsidRDefault="00723EC7" w:rsidP="00723EC7">
            <w:pPr>
              <w:widowControl w:val="0"/>
              <w:autoSpaceDE w:val="0"/>
              <w:autoSpaceDN w:val="0"/>
              <w:adjustRightInd w:val="0"/>
              <w:spacing w:line="276" w:lineRule="auto"/>
              <w:jc w:val="center"/>
              <w:rPr>
                <w:bCs/>
              </w:rPr>
            </w:pPr>
            <w:r w:rsidRPr="00696BBE">
              <w:rPr>
                <w:bCs/>
              </w:rPr>
              <w:t>105</w:t>
            </w:r>
          </w:p>
        </w:tc>
        <w:tc>
          <w:tcPr>
            <w:tcW w:w="217" w:type="pct"/>
          </w:tcPr>
          <w:p w14:paraId="3F6A0D83" w14:textId="709CD7D5" w:rsidR="00723EC7" w:rsidRPr="00696BBE" w:rsidRDefault="00723EC7" w:rsidP="00723EC7">
            <w:pPr>
              <w:widowControl w:val="0"/>
              <w:autoSpaceDE w:val="0"/>
              <w:autoSpaceDN w:val="0"/>
              <w:adjustRightInd w:val="0"/>
              <w:spacing w:line="276" w:lineRule="auto"/>
              <w:jc w:val="center"/>
              <w:rPr>
                <w:bCs/>
              </w:rPr>
            </w:pPr>
            <w:r w:rsidRPr="00696BBE">
              <w:rPr>
                <w:bCs/>
              </w:rPr>
              <w:t>110</w:t>
            </w:r>
          </w:p>
        </w:tc>
        <w:tc>
          <w:tcPr>
            <w:tcW w:w="217" w:type="pct"/>
          </w:tcPr>
          <w:p w14:paraId="55164D24" w14:textId="43112111" w:rsidR="00723EC7" w:rsidRPr="00696BBE" w:rsidRDefault="00723EC7" w:rsidP="00723EC7">
            <w:pPr>
              <w:widowControl w:val="0"/>
              <w:autoSpaceDE w:val="0"/>
              <w:autoSpaceDN w:val="0"/>
              <w:adjustRightInd w:val="0"/>
              <w:spacing w:line="276" w:lineRule="auto"/>
              <w:jc w:val="center"/>
              <w:rPr>
                <w:bCs/>
              </w:rPr>
            </w:pPr>
            <w:r w:rsidRPr="00696BBE">
              <w:rPr>
                <w:bCs/>
              </w:rPr>
              <w:t>120</w:t>
            </w:r>
          </w:p>
        </w:tc>
        <w:tc>
          <w:tcPr>
            <w:tcW w:w="170" w:type="pct"/>
          </w:tcPr>
          <w:p w14:paraId="539A4567"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4" w:type="pct"/>
          </w:tcPr>
          <w:p w14:paraId="60656CC3" w14:textId="18E9FC26" w:rsidR="00723EC7" w:rsidRPr="00497FE7" w:rsidRDefault="005D1D51" w:rsidP="00723EC7">
            <w:pPr>
              <w:widowControl w:val="0"/>
              <w:autoSpaceDE w:val="0"/>
              <w:autoSpaceDN w:val="0"/>
              <w:adjustRightInd w:val="0"/>
              <w:spacing w:line="276" w:lineRule="auto"/>
              <w:jc w:val="center"/>
              <w:rPr>
                <w:bCs/>
                <w:color w:val="FF0000"/>
              </w:rPr>
            </w:pPr>
            <w:r w:rsidRPr="005D1D51">
              <w:rPr>
                <w:bCs/>
              </w:rPr>
              <w:t>+</w:t>
            </w:r>
          </w:p>
        </w:tc>
        <w:tc>
          <w:tcPr>
            <w:tcW w:w="173" w:type="pct"/>
          </w:tcPr>
          <w:p w14:paraId="2E0A67B5"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217" w:type="pct"/>
          </w:tcPr>
          <w:p w14:paraId="60394FB0" w14:textId="265439B8" w:rsidR="00723EC7" w:rsidRPr="00294972" w:rsidRDefault="00723EC7" w:rsidP="00723EC7">
            <w:pPr>
              <w:widowControl w:val="0"/>
              <w:autoSpaceDE w:val="0"/>
              <w:autoSpaceDN w:val="0"/>
              <w:adjustRightInd w:val="0"/>
              <w:spacing w:line="276" w:lineRule="auto"/>
              <w:rPr>
                <w:bCs/>
              </w:rPr>
            </w:pPr>
            <w:r w:rsidRPr="00294972">
              <w:rPr>
                <w:bCs/>
              </w:rPr>
              <w:t>Veiklą vykdančių organizacijų skaičius</w:t>
            </w:r>
          </w:p>
        </w:tc>
        <w:tc>
          <w:tcPr>
            <w:tcW w:w="261" w:type="pct"/>
          </w:tcPr>
          <w:p w14:paraId="11B2F0FA" w14:textId="461CBEDC" w:rsidR="00723EC7" w:rsidRPr="00294972" w:rsidRDefault="00723EC7" w:rsidP="00723EC7">
            <w:pPr>
              <w:widowControl w:val="0"/>
              <w:autoSpaceDE w:val="0"/>
              <w:autoSpaceDN w:val="0"/>
              <w:adjustRightInd w:val="0"/>
              <w:spacing w:line="276" w:lineRule="auto"/>
              <w:jc w:val="center"/>
              <w:rPr>
                <w:bCs/>
              </w:rPr>
            </w:pPr>
            <w:r w:rsidRPr="00294972">
              <w:rPr>
                <w:bCs/>
              </w:rPr>
              <w:t>PMSA NOK</w:t>
            </w:r>
          </w:p>
        </w:tc>
        <w:tc>
          <w:tcPr>
            <w:tcW w:w="216" w:type="pct"/>
          </w:tcPr>
          <w:p w14:paraId="18D358B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EFF89FE"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2C5DDED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283ACAD4"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053FD2BF" w14:textId="77777777" w:rsidTr="005B3BB4">
        <w:trPr>
          <w:jc w:val="center"/>
        </w:trPr>
        <w:tc>
          <w:tcPr>
            <w:tcW w:w="159" w:type="pct"/>
            <w:vAlign w:val="center"/>
          </w:tcPr>
          <w:p w14:paraId="21D35FCC"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1412" w:type="pct"/>
            <w:gridSpan w:val="5"/>
            <w:vAlign w:val="center"/>
          </w:tcPr>
          <w:p w14:paraId="4EA98C0A" w14:textId="6526119C" w:rsidR="00723EC7" w:rsidRPr="00696BBE" w:rsidRDefault="00723EC7" w:rsidP="00723EC7">
            <w:pPr>
              <w:widowControl w:val="0"/>
              <w:autoSpaceDE w:val="0"/>
              <w:autoSpaceDN w:val="0"/>
              <w:adjustRightInd w:val="0"/>
              <w:spacing w:line="276" w:lineRule="auto"/>
            </w:pPr>
            <w:r w:rsidRPr="00696BBE">
              <w:t>Nevyriausybinių, bendruomeninių organizacijų Savivaldybėje pateiktų projektų / paraiškų finansavimui gauti skaičius, vnt.</w:t>
            </w:r>
            <w:r w:rsidR="00242DEB">
              <w:t xml:space="preserve"> per </w:t>
            </w:r>
            <w:r w:rsidRPr="00696BBE">
              <w:t>metus</w:t>
            </w:r>
          </w:p>
        </w:tc>
        <w:tc>
          <w:tcPr>
            <w:tcW w:w="256" w:type="pct"/>
          </w:tcPr>
          <w:p w14:paraId="23AB73B5" w14:textId="1529B705" w:rsidR="00723EC7" w:rsidRPr="00BB1A92" w:rsidRDefault="00723EC7" w:rsidP="00723EC7">
            <w:pPr>
              <w:widowControl w:val="0"/>
              <w:autoSpaceDE w:val="0"/>
              <w:autoSpaceDN w:val="0"/>
              <w:adjustRightInd w:val="0"/>
              <w:spacing w:line="276" w:lineRule="auto"/>
              <w:jc w:val="center"/>
              <w:rPr>
                <w:bCs/>
              </w:rPr>
            </w:pPr>
            <w:r w:rsidRPr="00BB1A92">
              <w:rPr>
                <w:bCs/>
              </w:rPr>
              <w:t>140</w:t>
            </w:r>
          </w:p>
        </w:tc>
        <w:tc>
          <w:tcPr>
            <w:tcW w:w="217" w:type="pct"/>
          </w:tcPr>
          <w:p w14:paraId="11CCA8D7" w14:textId="724E0CDC" w:rsidR="00723EC7" w:rsidRPr="00BB1A92" w:rsidRDefault="00723EC7" w:rsidP="00723EC7">
            <w:pPr>
              <w:widowControl w:val="0"/>
              <w:autoSpaceDE w:val="0"/>
              <w:autoSpaceDN w:val="0"/>
              <w:adjustRightInd w:val="0"/>
              <w:spacing w:line="276" w:lineRule="auto"/>
              <w:jc w:val="center"/>
              <w:rPr>
                <w:bCs/>
              </w:rPr>
            </w:pPr>
            <w:r w:rsidRPr="00BB1A92">
              <w:rPr>
                <w:bCs/>
              </w:rPr>
              <w:t>100</w:t>
            </w:r>
          </w:p>
        </w:tc>
        <w:tc>
          <w:tcPr>
            <w:tcW w:w="217" w:type="pct"/>
          </w:tcPr>
          <w:p w14:paraId="596E2942" w14:textId="7B3D84C9" w:rsidR="00723EC7" w:rsidRPr="00BB1A92" w:rsidRDefault="00723EC7" w:rsidP="00723EC7">
            <w:pPr>
              <w:widowControl w:val="0"/>
              <w:autoSpaceDE w:val="0"/>
              <w:autoSpaceDN w:val="0"/>
              <w:adjustRightInd w:val="0"/>
              <w:spacing w:line="276" w:lineRule="auto"/>
              <w:jc w:val="center"/>
              <w:rPr>
                <w:bCs/>
              </w:rPr>
            </w:pPr>
            <w:r w:rsidRPr="00BB1A92">
              <w:rPr>
                <w:bCs/>
              </w:rPr>
              <w:t>150</w:t>
            </w:r>
          </w:p>
        </w:tc>
        <w:tc>
          <w:tcPr>
            <w:tcW w:w="170" w:type="pct"/>
          </w:tcPr>
          <w:p w14:paraId="7231A9B5"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764871B2" w14:textId="637B0E5A" w:rsidR="00723EC7" w:rsidRPr="00BB1A92" w:rsidRDefault="005D1D51" w:rsidP="00723EC7">
            <w:pPr>
              <w:widowControl w:val="0"/>
              <w:autoSpaceDE w:val="0"/>
              <w:autoSpaceDN w:val="0"/>
              <w:adjustRightInd w:val="0"/>
              <w:spacing w:line="276" w:lineRule="auto"/>
              <w:jc w:val="center"/>
              <w:rPr>
                <w:bCs/>
              </w:rPr>
            </w:pPr>
            <w:r>
              <w:rPr>
                <w:bCs/>
              </w:rPr>
              <w:t>+</w:t>
            </w:r>
          </w:p>
        </w:tc>
        <w:tc>
          <w:tcPr>
            <w:tcW w:w="173" w:type="pct"/>
          </w:tcPr>
          <w:p w14:paraId="543EBE10"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060E4428" w14:textId="5642E6E4" w:rsidR="00723EC7" w:rsidRPr="00294972" w:rsidRDefault="00723EC7" w:rsidP="00723EC7">
            <w:pPr>
              <w:widowControl w:val="0"/>
              <w:autoSpaceDE w:val="0"/>
              <w:autoSpaceDN w:val="0"/>
              <w:adjustRightInd w:val="0"/>
              <w:spacing w:line="276" w:lineRule="auto"/>
              <w:jc w:val="both"/>
              <w:rPr>
                <w:bCs/>
              </w:rPr>
            </w:pPr>
            <w:r w:rsidRPr="00294972">
              <w:rPr>
                <w:bCs/>
              </w:rPr>
              <w:t xml:space="preserve">Pateiktų projektų skaičius iš </w:t>
            </w:r>
            <w:r>
              <w:rPr>
                <w:bCs/>
              </w:rPr>
              <w:t>S</w:t>
            </w:r>
            <w:r w:rsidRPr="00294972">
              <w:rPr>
                <w:bCs/>
              </w:rPr>
              <w:t>avivaldybės biudžeto finansuojamoms programoms</w:t>
            </w:r>
          </w:p>
        </w:tc>
        <w:tc>
          <w:tcPr>
            <w:tcW w:w="261" w:type="pct"/>
          </w:tcPr>
          <w:p w14:paraId="6C596BED" w14:textId="0009608C" w:rsidR="00723EC7" w:rsidRPr="00294972" w:rsidRDefault="00723EC7" w:rsidP="00723EC7">
            <w:pPr>
              <w:widowControl w:val="0"/>
              <w:autoSpaceDE w:val="0"/>
              <w:autoSpaceDN w:val="0"/>
              <w:adjustRightInd w:val="0"/>
              <w:spacing w:line="276" w:lineRule="auto"/>
              <w:jc w:val="center"/>
              <w:rPr>
                <w:bCs/>
              </w:rPr>
            </w:pPr>
            <w:r w:rsidRPr="00294972">
              <w:rPr>
                <w:bCs/>
              </w:rPr>
              <w:t>PMSA NOK</w:t>
            </w:r>
          </w:p>
        </w:tc>
        <w:tc>
          <w:tcPr>
            <w:tcW w:w="216" w:type="pct"/>
          </w:tcPr>
          <w:p w14:paraId="3D8E422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58DCBE2"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BD36986"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7884445E"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2B6052E5" w14:textId="77777777" w:rsidTr="005B3BB4">
        <w:trPr>
          <w:jc w:val="center"/>
        </w:trPr>
        <w:tc>
          <w:tcPr>
            <w:tcW w:w="159" w:type="pct"/>
            <w:vMerge w:val="restart"/>
            <w:vAlign w:val="center"/>
          </w:tcPr>
          <w:p w14:paraId="519163FD" w14:textId="77777777" w:rsidR="00723EC7" w:rsidRPr="00497FE7" w:rsidRDefault="00723EC7" w:rsidP="00723EC7">
            <w:pPr>
              <w:widowControl w:val="0"/>
              <w:autoSpaceDE w:val="0"/>
              <w:autoSpaceDN w:val="0"/>
              <w:adjustRightInd w:val="0"/>
              <w:spacing w:line="276" w:lineRule="auto"/>
              <w:jc w:val="center"/>
              <w:rPr>
                <w:i/>
                <w:iCs/>
                <w:color w:val="FF0000"/>
              </w:rPr>
            </w:pPr>
            <w:bookmarkStart w:id="28" w:name="_Hlk193283137"/>
          </w:p>
        </w:tc>
        <w:tc>
          <w:tcPr>
            <w:tcW w:w="579" w:type="pct"/>
            <w:gridSpan w:val="3"/>
            <w:vMerge w:val="restart"/>
            <w:vAlign w:val="center"/>
          </w:tcPr>
          <w:p w14:paraId="51B5CCBB" w14:textId="0881C533" w:rsidR="00723EC7" w:rsidRPr="00696BBE" w:rsidRDefault="00723EC7" w:rsidP="00723EC7">
            <w:pPr>
              <w:widowControl w:val="0"/>
              <w:autoSpaceDE w:val="0"/>
              <w:autoSpaceDN w:val="0"/>
              <w:adjustRightInd w:val="0"/>
              <w:spacing w:line="276" w:lineRule="auto"/>
            </w:pPr>
            <w:r w:rsidRPr="00696BBE">
              <w:t>Nevyriausybinių ir bendruomeninių organizacijų lyderių, narių kvalifikacijos kėlimas</w:t>
            </w:r>
          </w:p>
        </w:tc>
        <w:tc>
          <w:tcPr>
            <w:tcW w:w="308" w:type="pct"/>
            <w:vMerge w:val="restart"/>
          </w:tcPr>
          <w:p w14:paraId="467C0A62" w14:textId="700B2B96" w:rsidR="00723EC7" w:rsidRPr="00696BBE" w:rsidRDefault="00723EC7" w:rsidP="00723EC7">
            <w:pPr>
              <w:widowControl w:val="0"/>
              <w:autoSpaceDE w:val="0"/>
              <w:autoSpaceDN w:val="0"/>
              <w:adjustRightInd w:val="0"/>
              <w:spacing w:line="276" w:lineRule="auto"/>
            </w:pPr>
            <w:r w:rsidRPr="00696BBE">
              <w:t>1.4.2.1.</w:t>
            </w:r>
          </w:p>
        </w:tc>
        <w:tc>
          <w:tcPr>
            <w:tcW w:w="525" w:type="pct"/>
            <w:tcBorders>
              <w:top w:val="single" w:sz="5" w:space="0" w:color="000000"/>
              <w:left w:val="single" w:sz="5" w:space="0" w:color="000000"/>
              <w:bottom w:val="single" w:sz="5" w:space="0" w:color="000000"/>
              <w:right w:val="single" w:sz="5" w:space="0" w:color="000000"/>
            </w:tcBorders>
          </w:tcPr>
          <w:p w14:paraId="1FA73363" w14:textId="3E364D56" w:rsidR="00723EC7" w:rsidRPr="00696BBE" w:rsidRDefault="00723EC7" w:rsidP="00723EC7">
            <w:pPr>
              <w:widowControl w:val="0"/>
              <w:autoSpaceDE w:val="0"/>
              <w:autoSpaceDN w:val="0"/>
              <w:adjustRightInd w:val="0"/>
              <w:spacing w:line="276" w:lineRule="auto"/>
            </w:pPr>
            <w:r w:rsidRPr="00696BBE">
              <w:rPr>
                <w:spacing w:val="-1"/>
              </w:rPr>
              <w:t>Kvalifikaciją</w:t>
            </w:r>
            <w:r w:rsidRPr="00696BBE">
              <w:rPr>
                <w:spacing w:val="-10"/>
              </w:rPr>
              <w:t xml:space="preserve"> </w:t>
            </w:r>
            <w:r w:rsidRPr="00696BBE">
              <w:t>kėlusių</w:t>
            </w:r>
            <w:r w:rsidRPr="00696BBE">
              <w:rPr>
                <w:spacing w:val="-9"/>
              </w:rPr>
              <w:t xml:space="preserve"> </w:t>
            </w:r>
            <w:r w:rsidRPr="00696BBE">
              <w:t>asmenų</w:t>
            </w:r>
            <w:r w:rsidRPr="00696BBE">
              <w:rPr>
                <w:spacing w:val="-9"/>
              </w:rPr>
              <w:t xml:space="preserve"> </w:t>
            </w:r>
            <w:r w:rsidRPr="00696BBE">
              <w:t xml:space="preserve">skaičius, asm. </w:t>
            </w:r>
            <w:r w:rsidR="00242DEB">
              <w:t xml:space="preserve">per </w:t>
            </w:r>
            <w:r w:rsidRPr="00696BBE">
              <w:t xml:space="preserve"> metus</w:t>
            </w:r>
          </w:p>
        </w:tc>
        <w:tc>
          <w:tcPr>
            <w:tcW w:w="256" w:type="pct"/>
          </w:tcPr>
          <w:p w14:paraId="46B98035" w14:textId="063D00CB" w:rsidR="00723EC7" w:rsidRPr="00BB1A92" w:rsidRDefault="00723EC7" w:rsidP="00723EC7">
            <w:pPr>
              <w:widowControl w:val="0"/>
              <w:autoSpaceDE w:val="0"/>
              <w:autoSpaceDN w:val="0"/>
              <w:adjustRightInd w:val="0"/>
              <w:spacing w:line="276" w:lineRule="auto"/>
              <w:jc w:val="center"/>
              <w:rPr>
                <w:bCs/>
              </w:rPr>
            </w:pPr>
            <w:r w:rsidRPr="00BB1A92">
              <w:rPr>
                <w:bCs/>
              </w:rPr>
              <w:t>89</w:t>
            </w:r>
          </w:p>
        </w:tc>
        <w:tc>
          <w:tcPr>
            <w:tcW w:w="217" w:type="pct"/>
          </w:tcPr>
          <w:p w14:paraId="12FC7F8A" w14:textId="4CD1BB50" w:rsidR="00723EC7" w:rsidRPr="00BB1A92" w:rsidRDefault="00723EC7" w:rsidP="00723EC7">
            <w:pPr>
              <w:widowControl w:val="0"/>
              <w:autoSpaceDE w:val="0"/>
              <w:autoSpaceDN w:val="0"/>
              <w:adjustRightInd w:val="0"/>
              <w:spacing w:line="276" w:lineRule="auto"/>
              <w:jc w:val="center"/>
              <w:rPr>
                <w:bCs/>
              </w:rPr>
            </w:pPr>
            <w:r w:rsidRPr="00BB1A92">
              <w:rPr>
                <w:bCs/>
              </w:rPr>
              <w:t>30</w:t>
            </w:r>
          </w:p>
        </w:tc>
        <w:tc>
          <w:tcPr>
            <w:tcW w:w="217" w:type="pct"/>
          </w:tcPr>
          <w:p w14:paraId="6C6B1203" w14:textId="50D373A8" w:rsidR="00723EC7" w:rsidRPr="00BB1A92" w:rsidRDefault="00723EC7" w:rsidP="00723EC7">
            <w:pPr>
              <w:widowControl w:val="0"/>
              <w:autoSpaceDE w:val="0"/>
              <w:autoSpaceDN w:val="0"/>
              <w:adjustRightInd w:val="0"/>
              <w:spacing w:line="276" w:lineRule="auto"/>
              <w:jc w:val="center"/>
              <w:rPr>
                <w:bCs/>
              </w:rPr>
            </w:pPr>
            <w:r w:rsidRPr="00BB1A92">
              <w:rPr>
                <w:bCs/>
              </w:rPr>
              <w:t>200</w:t>
            </w:r>
          </w:p>
        </w:tc>
        <w:tc>
          <w:tcPr>
            <w:tcW w:w="170" w:type="pct"/>
          </w:tcPr>
          <w:p w14:paraId="629EEE01"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061D9261" w14:textId="7D38E563"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378549F0"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0F724698" w14:textId="0899D081" w:rsidR="00723EC7" w:rsidRPr="00BB1A92" w:rsidRDefault="00723EC7" w:rsidP="00723EC7">
            <w:pPr>
              <w:widowControl w:val="0"/>
              <w:autoSpaceDE w:val="0"/>
              <w:autoSpaceDN w:val="0"/>
              <w:adjustRightInd w:val="0"/>
              <w:spacing w:line="276" w:lineRule="auto"/>
              <w:jc w:val="both"/>
              <w:rPr>
                <w:bCs/>
              </w:rPr>
            </w:pPr>
            <w:r w:rsidRPr="00BB1A92">
              <w:rPr>
                <w:bCs/>
              </w:rPr>
              <w:t>Dvejuose mokymuose dalyvavo 89 dalyviai iš 50 organizacijų</w:t>
            </w:r>
          </w:p>
        </w:tc>
        <w:tc>
          <w:tcPr>
            <w:tcW w:w="261" w:type="pct"/>
          </w:tcPr>
          <w:p w14:paraId="2E0AF6DB" w14:textId="38DFA88F" w:rsidR="00723EC7" w:rsidRPr="00696BBE" w:rsidRDefault="00723EC7" w:rsidP="00723EC7">
            <w:pPr>
              <w:widowControl w:val="0"/>
              <w:autoSpaceDE w:val="0"/>
              <w:autoSpaceDN w:val="0"/>
              <w:adjustRightInd w:val="0"/>
              <w:spacing w:line="276" w:lineRule="auto"/>
              <w:jc w:val="center"/>
              <w:rPr>
                <w:bCs/>
              </w:rPr>
            </w:pPr>
            <w:r w:rsidRPr="00696BBE">
              <w:rPr>
                <w:bCs/>
              </w:rPr>
              <w:t>PMSA NOK</w:t>
            </w:r>
          </w:p>
        </w:tc>
        <w:tc>
          <w:tcPr>
            <w:tcW w:w="216" w:type="pct"/>
          </w:tcPr>
          <w:p w14:paraId="75AD0DE4" w14:textId="20E49990"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0AFAD7F8" w14:textId="2AA54213"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43C0D8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1EE0A681" w14:textId="77777777" w:rsidR="00723EC7" w:rsidRPr="00A5024B" w:rsidRDefault="00723EC7" w:rsidP="00723EC7">
            <w:pPr>
              <w:widowControl w:val="0"/>
              <w:autoSpaceDE w:val="0"/>
              <w:autoSpaceDN w:val="0"/>
              <w:adjustRightInd w:val="0"/>
              <w:spacing w:line="276" w:lineRule="auto"/>
              <w:jc w:val="center"/>
              <w:rPr>
                <w:bCs/>
              </w:rPr>
            </w:pPr>
          </w:p>
        </w:tc>
      </w:tr>
      <w:bookmarkEnd w:id="28"/>
      <w:tr w:rsidR="00723EC7" w:rsidRPr="00A5024B" w14:paraId="73D00FA8" w14:textId="77777777" w:rsidTr="005B3BB4">
        <w:trPr>
          <w:jc w:val="center"/>
        </w:trPr>
        <w:tc>
          <w:tcPr>
            <w:tcW w:w="159" w:type="pct"/>
            <w:vMerge/>
            <w:vAlign w:val="center"/>
          </w:tcPr>
          <w:p w14:paraId="2958DF3A"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51788B36" w14:textId="77777777" w:rsidR="00723EC7" w:rsidRPr="00696BBE" w:rsidRDefault="00723EC7" w:rsidP="00723EC7">
            <w:pPr>
              <w:widowControl w:val="0"/>
              <w:autoSpaceDE w:val="0"/>
              <w:autoSpaceDN w:val="0"/>
              <w:adjustRightInd w:val="0"/>
              <w:spacing w:line="276" w:lineRule="auto"/>
            </w:pPr>
          </w:p>
        </w:tc>
        <w:tc>
          <w:tcPr>
            <w:tcW w:w="308" w:type="pct"/>
            <w:vMerge/>
          </w:tcPr>
          <w:p w14:paraId="188179FA" w14:textId="77777777" w:rsidR="00723EC7" w:rsidRPr="00696BBE" w:rsidRDefault="00723EC7" w:rsidP="00723EC7">
            <w:pPr>
              <w:widowControl w:val="0"/>
              <w:autoSpaceDE w:val="0"/>
              <w:autoSpaceDN w:val="0"/>
              <w:adjustRightInd w:val="0"/>
              <w:spacing w:line="276" w:lineRule="auto"/>
            </w:pPr>
          </w:p>
        </w:tc>
        <w:tc>
          <w:tcPr>
            <w:tcW w:w="525" w:type="pct"/>
            <w:tcBorders>
              <w:top w:val="single" w:sz="5" w:space="0" w:color="000000"/>
              <w:left w:val="single" w:sz="5" w:space="0" w:color="000000"/>
              <w:bottom w:val="single" w:sz="5" w:space="0" w:color="000000"/>
              <w:right w:val="single" w:sz="5" w:space="0" w:color="000000"/>
            </w:tcBorders>
          </w:tcPr>
          <w:p w14:paraId="3A3119C1" w14:textId="16BAE1FF" w:rsidR="00723EC7" w:rsidRPr="00696BBE" w:rsidRDefault="00723EC7" w:rsidP="00723EC7">
            <w:pPr>
              <w:widowControl w:val="0"/>
              <w:autoSpaceDE w:val="0"/>
              <w:autoSpaceDN w:val="0"/>
              <w:adjustRightInd w:val="0"/>
              <w:spacing w:line="276" w:lineRule="auto"/>
            </w:pPr>
            <w:r w:rsidRPr="00696BBE">
              <w:rPr>
                <w:spacing w:val="-1"/>
              </w:rPr>
              <w:t>Mokymuose</w:t>
            </w:r>
            <w:r w:rsidRPr="00696BBE">
              <w:rPr>
                <w:spacing w:val="-13"/>
              </w:rPr>
              <w:t xml:space="preserve"> </w:t>
            </w:r>
            <w:r w:rsidRPr="00696BBE">
              <w:rPr>
                <w:spacing w:val="-1"/>
              </w:rPr>
              <w:t>dalyvavusių</w:t>
            </w:r>
            <w:r w:rsidRPr="00696BBE">
              <w:rPr>
                <w:spacing w:val="-12"/>
              </w:rPr>
              <w:t xml:space="preserve"> </w:t>
            </w:r>
            <w:r w:rsidRPr="00696BBE">
              <w:t>organizacijų</w:t>
            </w:r>
            <w:r w:rsidRPr="00696BBE">
              <w:rPr>
                <w:spacing w:val="-12"/>
              </w:rPr>
              <w:t xml:space="preserve"> </w:t>
            </w:r>
            <w:r w:rsidRPr="00696BBE">
              <w:rPr>
                <w:spacing w:val="-1"/>
              </w:rPr>
              <w:lastRenderedPageBreak/>
              <w:t xml:space="preserve">skaičius, vnt. </w:t>
            </w:r>
            <w:r w:rsidR="00242DEB">
              <w:rPr>
                <w:spacing w:val="-1"/>
              </w:rPr>
              <w:t xml:space="preserve">per </w:t>
            </w:r>
            <w:r w:rsidRPr="00696BBE">
              <w:rPr>
                <w:spacing w:val="-1"/>
              </w:rPr>
              <w:t xml:space="preserve"> metus</w:t>
            </w:r>
          </w:p>
        </w:tc>
        <w:tc>
          <w:tcPr>
            <w:tcW w:w="256" w:type="pct"/>
          </w:tcPr>
          <w:p w14:paraId="00DA80EF" w14:textId="63C2867D" w:rsidR="00723EC7" w:rsidRPr="00BB1A92" w:rsidRDefault="00723EC7" w:rsidP="00723EC7">
            <w:pPr>
              <w:widowControl w:val="0"/>
              <w:autoSpaceDE w:val="0"/>
              <w:autoSpaceDN w:val="0"/>
              <w:adjustRightInd w:val="0"/>
              <w:spacing w:line="276" w:lineRule="auto"/>
              <w:jc w:val="center"/>
              <w:rPr>
                <w:bCs/>
              </w:rPr>
            </w:pPr>
            <w:r w:rsidRPr="00BB1A92">
              <w:rPr>
                <w:bCs/>
              </w:rPr>
              <w:lastRenderedPageBreak/>
              <w:t>50</w:t>
            </w:r>
          </w:p>
        </w:tc>
        <w:tc>
          <w:tcPr>
            <w:tcW w:w="217" w:type="pct"/>
          </w:tcPr>
          <w:p w14:paraId="7FEC0C7A" w14:textId="11F4AD4D" w:rsidR="00723EC7" w:rsidRPr="00BB1A92" w:rsidRDefault="00723EC7" w:rsidP="00723EC7">
            <w:pPr>
              <w:widowControl w:val="0"/>
              <w:autoSpaceDE w:val="0"/>
              <w:autoSpaceDN w:val="0"/>
              <w:adjustRightInd w:val="0"/>
              <w:spacing w:line="276" w:lineRule="auto"/>
              <w:jc w:val="center"/>
              <w:rPr>
                <w:bCs/>
              </w:rPr>
            </w:pPr>
            <w:r w:rsidRPr="00BB1A92">
              <w:rPr>
                <w:bCs/>
              </w:rPr>
              <w:t>20</w:t>
            </w:r>
          </w:p>
        </w:tc>
        <w:tc>
          <w:tcPr>
            <w:tcW w:w="217" w:type="pct"/>
          </w:tcPr>
          <w:p w14:paraId="08B5C1DB" w14:textId="5ECBA90C" w:rsidR="00723EC7" w:rsidRPr="00BB1A92" w:rsidRDefault="00723EC7" w:rsidP="00723EC7">
            <w:pPr>
              <w:widowControl w:val="0"/>
              <w:autoSpaceDE w:val="0"/>
              <w:autoSpaceDN w:val="0"/>
              <w:adjustRightInd w:val="0"/>
              <w:spacing w:line="276" w:lineRule="auto"/>
              <w:jc w:val="center"/>
              <w:rPr>
                <w:bCs/>
              </w:rPr>
            </w:pPr>
            <w:r w:rsidRPr="00BB1A92">
              <w:rPr>
                <w:bCs/>
              </w:rPr>
              <w:t>45</w:t>
            </w:r>
          </w:p>
        </w:tc>
        <w:tc>
          <w:tcPr>
            <w:tcW w:w="170" w:type="pct"/>
          </w:tcPr>
          <w:p w14:paraId="3FDA9FA3"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412B0914" w14:textId="7F18D9C7"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2B082E71"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73EA6749" w14:textId="5FCDB6A8" w:rsidR="00723EC7" w:rsidRPr="00BB1A92" w:rsidRDefault="00723EC7" w:rsidP="00723EC7">
            <w:pPr>
              <w:widowControl w:val="0"/>
              <w:autoSpaceDE w:val="0"/>
              <w:autoSpaceDN w:val="0"/>
              <w:adjustRightInd w:val="0"/>
              <w:spacing w:line="276" w:lineRule="auto"/>
              <w:rPr>
                <w:bCs/>
              </w:rPr>
            </w:pPr>
            <w:r w:rsidRPr="00BB1A92">
              <w:rPr>
                <w:bCs/>
              </w:rPr>
              <w:t xml:space="preserve">Mokymuose </w:t>
            </w:r>
            <w:r w:rsidRPr="00BB1A92">
              <w:t>„Kaip pasiekti auditoriją: NVO marketingo kanalai ir praktika“ dalyvavo 39 dalyvių iš 33 nevyriausybinių organizacijų;</w:t>
            </w:r>
            <w:r w:rsidRPr="00BB1A92">
              <w:br/>
            </w:r>
            <w:r w:rsidRPr="00BB1A92">
              <w:rPr>
                <w:bCs/>
              </w:rPr>
              <w:lastRenderedPageBreak/>
              <w:t xml:space="preserve">Mokymuose </w:t>
            </w:r>
            <w:r w:rsidRPr="00BB1A92">
              <w:t>„Kibernetinis saugumas: kaip apsaugoti savo duomenis“ dalyvavo 50 dalyvių iš 17 nevyriausybinių organizacijų.</w:t>
            </w:r>
          </w:p>
        </w:tc>
        <w:tc>
          <w:tcPr>
            <w:tcW w:w="261" w:type="pct"/>
          </w:tcPr>
          <w:p w14:paraId="02894B3E" w14:textId="00CF7927" w:rsidR="00723EC7" w:rsidRPr="00696BBE" w:rsidRDefault="00723EC7" w:rsidP="00723EC7">
            <w:pPr>
              <w:widowControl w:val="0"/>
              <w:autoSpaceDE w:val="0"/>
              <w:autoSpaceDN w:val="0"/>
              <w:adjustRightInd w:val="0"/>
              <w:spacing w:line="276" w:lineRule="auto"/>
              <w:jc w:val="center"/>
              <w:rPr>
                <w:bCs/>
              </w:rPr>
            </w:pPr>
            <w:r w:rsidRPr="00696BBE">
              <w:rPr>
                <w:bCs/>
              </w:rPr>
              <w:lastRenderedPageBreak/>
              <w:t>PMSA NOK</w:t>
            </w:r>
          </w:p>
        </w:tc>
        <w:tc>
          <w:tcPr>
            <w:tcW w:w="216" w:type="pct"/>
          </w:tcPr>
          <w:p w14:paraId="68183667" w14:textId="0993E10D"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03EC060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0B12280"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7685530D"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449D08D3" w14:textId="77777777" w:rsidTr="005B3BB4">
        <w:trPr>
          <w:jc w:val="center"/>
        </w:trPr>
        <w:tc>
          <w:tcPr>
            <w:tcW w:w="159" w:type="pct"/>
            <w:vMerge w:val="restart"/>
            <w:vAlign w:val="center"/>
          </w:tcPr>
          <w:p w14:paraId="7203E292"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448330DC" w14:textId="77777777" w:rsidR="00723EC7" w:rsidRPr="004F4C63" w:rsidRDefault="00723EC7" w:rsidP="00723EC7">
            <w:pPr>
              <w:widowControl w:val="0"/>
              <w:autoSpaceDE w:val="0"/>
              <w:autoSpaceDN w:val="0"/>
              <w:adjustRightInd w:val="0"/>
              <w:spacing w:line="276" w:lineRule="auto"/>
            </w:pPr>
            <w:r w:rsidRPr="004F4C63">
              <w:t>Gyventojų (vietos bendruomenių)</w:t>
            </w:r>
          </w:p>
          <w:p w14:paraId="1A17E66A" w14:textId="77F64A69" w:rsidR="00723EC7" w:rsidRPr="004F4C63" w:rsidRDefault="00723EC7" w:rsidP="00723EC7">
            <w:pPr>
              <w:widowControl w:val="0"/>
              <w:autoSpaceDE w:val="0"/>
              <w:autoSpaceDN w:val="0"/>
              <w:adjustRightInd w:val="0"/>
              <w:spacing w:line="276" w:lineRule="auto"/>
            </w:pPr>
            <w:r w:rsidRPr="004F4C63">
              <w:t>lyderystės skatinimas</w:t>
            </w:r>
          </w:p>
        </w:tc>
        <w:tc>
          <w:tcPr>
            <w:tcW w:w="308" w:type="pct"/>
            <w:vMerge w:val="restart"/>
          </w:tcPr>
          <w:p w14:paraId="21EF2F3A" w14:textId="74FE5C49" w:rsidR="00723EC7" w:rsidRPr="004F4C63" w:rsidRDefault="00723EC7" w:rsidP="00723EC7">
            <w:pPr>
              <w:widowControl w:val="0"/>
              <w:autoSpaceDE w:val="0"/>
              <w:autoSpaceDN w:val="0"/>
              <w:adjustRightInd w:val="0"/>
              <w:spacing w:line="276" w:lineRule="auto"/>
            </w:pPr>
            <w:r w:rsidRPr="004F4C63">
              <w:t>1.4.2.2.</w:t>
            </w:r>
          </w:p>
        </w:tc>
        <w:tc>
          <w:tcPr>
            <w:tcW w:w="525" w:type="pct"/>
            <w:tcBorders>
              <w:top w:val="single" w:sz="5" w:space="0" w:color="000000"/>
              <w:left w:val="single" w:sz="5" w:space="0" w:color="000000"/>
              <w:bottom w:val="single" w:sz="5" w:space="0" w:color="000000"/>
              <w:right w:val="single" w:sz="5" w:space="0" w:color="000000"/>
            </w:tcBorders>
          </w:tcPr>
          <w:p w14:paraId="6FF378D1" w14:textId="4B03FE43" w:rsidR="00723EC7" w:rsidRPr="004F4C63" w:rsidRDefault="00723EC7" w:rsidP="00723EC7">
            <w:pPr>
              <w:widowControl w:val="0"/>
              <w:autoSpaceDE w:val="0"/>
              <w:autoSpaceDN w:val="0"/>
              <w:adjustRightInd w:val="0"/>
              <w:spacing w:line="276" w:lineRule="auto"/>
            </w:pPr>
            <w:r w:rsidRPr="004F4C63">
              <w:rPr>
                <w:spacing w:val="-1"/>
              </w:rPr>
              <w:t>Gyventojų,</w:t>
            </w:r>
            <w:r w:rsidRPr="004F4C63">
              <w:rPr>
                <w:spacing w:val="-12"/>
              </w:rPr>
              <w:t xml:space="preserve"> įsitraukusių į NVO </w:t>
            </w:r>
            <w:r w:rsidRPr="004F4C63">
              <w:t>lyderystės</w:t>
            </w:r>
            <w:r w:rsidRPr="004F4C63">
              <w:rPr>
                <w:spacing w:val="-13"/>
              </w:rPr>
              <w:t xml:space="preserve"> </w:t>
            </w:r>
            <w:r w:rsidRPr="004F4C63">
              <w:t>skatinimo</w:t>
            </w:r>
            <w:r w:rsidRPr="004F4C63">
              <w:rPr>
                <w:spacing w:val="28"/>
                <w:w w:val="99"/>
              </w:rPr>
              <w:t xml:space="preserve"> </w:t>
            </w:r>
            <w:r w:rsidRPr="004F4C63">
              <w:rPr>
                <w:spacing w:val="-1"/>
              </w:rPr>
              <w:t>veiklas,</w:t>
            </w:r>
            <w:r w:rsidRPr="004F4C63">
              <w:rPr>
                <w:spacing w:val="-14"/>
              </w:rPr>
              <w:t xml:space="preserve"> </w:t>
            </w:r>
            <w:r w:rsidRPr="004F4C63">
              <w:t>skaičius, asm.</w:t>
            </w:r>
            <w:r w:rsidR="0052187F">
              <w:t xml:space="preserve"> per </w:t>
            </w:r>
            <w:r w:rsidRPr="004F4C63">
              <w:t>metus</w:t>
            </w:r>
          </w:p>
        </w:tc>
        <w:tc>
          <w:tcPr>
            <w:tcW w:w="256" w:type="pct"/>
          </w:tcPr>
          <w:p w14:paraId="28B86E2B" w14:textId="0F398B5E" w:rsidR="00723EC7" w:rsidRPr="00BB1A92" w:rsidRDefault="00723EC7" w:rsidP="00723EC7">
            <w:pPr>
              <w:widowControl w:val="0"/>
              <w:autoSpaceDE w:val="0"/>
              <w:autoSpaceDN w:val="0"/>
              <w:adjustRightInd w:val="0"/>
              <w:spacing w:line="276" w:lineRule="auto"/>
              <w:jc w:val="center"/>
              <w:rPr>
                <w:bCs/>
              </w:rPr>
            </w:pPr>
            <w:r w:rsidRPr="00BB1A92">
              <w:rPr>
                <w:bCs/>
              </w:rPr>
              <w:t>30</w:t>
            </w:r>
          </w:p>
        </w:tc>
        <w:tc>
          <w:tcPr>
            <w:tcW w:w="217" w:type="pct"/>
          </w:tcPr>
          <w:p w14:paraId="408B1B04" w14:textId="11E4DAEA" w:rsidR="00723EC7" w:rsidRPr="00BB1A92" w:rsidRDefault="00723EC7" w:rsidP="00723EC7">
            <w:pPr>
              <w:widowControl w:val="0"/>
              <w:autoSpaceDE w:val="0"/>
              <w:autoSpaceDN w:val="0"/>
              <w:adjustRightInd w:val="0"/>
              <w:spacing w:line="276" w:lineRule="auto"/>
              <w:jc w:val="center"/>
              <w:rPr>
                <w:bCs/>
              </w:rPr>
            </w:pPr>
            <w:r w:rsidRPr="00BB1A92">
              <w:rPr>
                <w:bCs/>
              </w:rPr>
              <w:t>30</w:t>
            </w:r>
          </w:p>
        </w:tc>
        <w:tc>
          <w:tcPr>
            <w:tcW w:w="217" w:type="pct"/>
          </w:tcPr>
          <w:p w14:paraId="6A6EE555" w14:textId="399A6B93" w:rsidR="00723EC7" w:rsidRPr="00BB1A92" w:rsidRDefault="00723EC7" w:rsidP="00723EC7">
            <w:pPr>
              <w:widowControl w:val="0"/>
              <w:autoSpaceDE w:val="0"/>
              <w:autoSpaceDN w:val="0"/>
              <w:adjustRightInd w:val="0"/>
              <w:spacing w:line="276" w:lineRule="auto"/>
              <w:jc w:val="center"/>
              <w:rPr>
                <w:bCs/>
              </w:rPr>
            </w:pPr>
            <w:r w:rsidRPr="00BB1A92">
              <w:rPr>
                <w:bCs/>
              </w:rPr>
              <w:t>100</w:t>
            </w:r>
          </w:p>
        </w:tc>
        <w:tc>
          <w:tcPr>
            <w:tcW w:w="170" w:type="pct"/>
          </w:tcPr>
          <w:p w14:paraId="3B60CE03" w14:textId="7AA12C38" w:rsidR="00723EC7" w:rsidRPr="00BB1A92" w:rsidRDefault="00723EC7" w:rsidP="00723EC7">
            <w:pPr>
              <w:widowControl w:val="0"/>
              <w:autoSpaceDE w:val="0"/>
              <w:autoSpaceDN w:val="0"/>
              <w:adjustRightInd w:val="0"/>
              <w:spacing w:line="276" w:lineRule="auto"/>
              <w:jc w:val="center"/>
              <w:rPr>
                <w:bCs/>
              </w:rPr>
            </w:pPr>
          </w:p>
        </w:tc>
        <w:tc>
          <w:tcPr>
            <w:tcW w:w="174" w:type="pct"/>
          </w:tcPr>
          <w:p w14:paraId="0BCC24A8" w14:textId="32905147"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31A6F329"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6CCB3339" w14:textId="26FAD745" w:rsidR="00723EC7" w:rsidRPr="00BB1A92" w:rsidRDefault="00723EC7" w:rsidP="00723EC7">
            <w:pPr>
              <w:widowControl w:val="0"/>
              <w:autoSpaceDE w:val="0"/>
              <w:autoSpaceDN w:val="0"/>
              <w:adjustRightInd w:val="0"/>
              <w:spacing w:line="276" w:lineRule="auto"/>
              <w:jc w:val="both"/>
              <w:rPr>
                <w:bCs/>
              </w:rPr>
            </w:pPr>
          </w:p>
        </w:tc>
        <w:tc>
          <w:tcPr>
            <w:tcW w:w="261" w:type="pct"/>
          </w:tcPr>
          <w:p w14:paraId="4A790EE9" w14:textId="1A783BA2" w:rsidR="00723EC7" w:rsidRPr="00696BBE" w:rsidRDefault="00723EC7" w:rsidP="00723EC7">
            <w:pPr>
              <w:widowControl w:val="0"/>
              <w:autoSpaceDE w:val="0"/>
              <w:autoSpaceDN w:val="0"/>
              <w:adjustRightInd w:val="0"/>
              <w:spacing w:line="276" w:lineRule="auto"/>
              <w:jc w:val="center"/>
              <w:rPr>
                <w:bCs/>
              </w:rPr>
            </w:pPr>
            <w:r w:rsidRPr="00696BBE">
              <w:rPr>
                <w:bCs/>
              </w:rPr>
              <w:t>PMSA NOK</w:t>
            </w:r>
          </w:p>
        </w:tc>
        <w:tc>
          <w:tcPr>
            <w:tcW w:w="216" w:type="pct"/>
          </w:tcPr>
          <w:p w14:paraId="213DEE91"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FF5F60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9ED7EE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272B565E"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07141191" w14:textId="77777777" w:rsidTr="005B3BB4">
        <w:trPr>
          <w:jc w:val="center"/>
        </w:trPr>
        <w:tc>
          <w:tcPr>
            <w:tcW w:w="159" w:type="pct"/>
            <w:vMerge/>
            <w:vAlign w:val="center"/>
          </w:tcPr>
          <w:p w14:paraId="576854BA"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588747C0" w14:textId="77777777" w:rsidR="00723EC7" w:rsidRPr="004F4C63" w:rsidRDefault="00723EC7" w:rsidP="00723EC7">
            <w:pPr>
              <w:widowControl w:val="0"/>
              <w:autoSpaceDE w:val="0"/>
              <w:autoSpaceDN w:val="0"/>
              <w:adjustRightInd w:val="0"/>
              <w:spacing w:line="276" w:lineRule="auto"/>
              <w:jc w:val="center"/>
            </w:pPr>
          </w:p>
        </w:tc>
        <w:tc>
          <w:tcPr>
            <w:tcW w:w="308" w:type="pct"/>
            <w:vMerge/>
          </w:tcPr>
          <w:p w14:paraId="58D864F8" w14:textId="77777777" w:rsidR="00723EC7" w:rsidRPr="004F4C63" w:rsidRDefault="00723EC7" w:rsidP="00723EC7">
            <w:pPr>
              <w:widowControl w:val="0"/>
              <w:autoSpaceDE w:val="0"/>
              <w:autoSpaceDN w:val="0"/>
              <w:adjustRightInd w:val="0"/>
              <w:spacing w:line="276" w:lineRule="auto"/>
              <w:jc w:val="center"/>
            </w:pPr>
          </w:p>
        </w:tc>
        <w:tc>
          <w:tcPr>
            <w:tcW w:w="525" w:type="pct"/>
            <w:tcBorders>
              <w:top w:val="single" w:sz="5" w:space="0" w:color="000000"/>
              <w:left w:val="single" w:sz="5" w:space="0" w:color="000000"/>
              <w:bottom w:val="single" w:sz="5" w:space="0" w:color="000000"/>
              <w:right w:val="single" w:sz="5" w:space="0" w:color="000000"/>
            </w:tcBorders>
          </w:tcPr>
          <w:p w14:paraId="00A65E3B" w14:textId="1B6E0953" w:rsidR="00723EC7" w:rsidRPr="004F4C63" w:rsidRDefault="00723EC7" w:rsidP="00723EC7">
            <w:pPr>
              <w:widowControl w:val="0"/>
              <w:autoSpaceDE w:val="0"/>
              <w:autoSpaceDN w:val="0"/>
              <w:adjustRightInd w:val="0"/>
              <w:spacing w:line="276" w:lineRule="auto"/>
            </w:pPr>
            <w:r w:rsidRPr="004F4C63">
              <w:rPr>
                <w:spacing w:val="-1"/>
              </w:rPr>
              <w:t>Jaunimo,</w:t>
            </w:r>
            <w:r w:rsidRPr="004F4C63">
              <w:rPr>
                <w:spacing w:val="-11"/>
              </w:rPr>
              <w:t xml:space="preserve">  įsitraukusio į NVO </w:t>
            </w:r>
            <w:r w:rsidR="0052187F">
              <w:rPr>
                <w:spacing w:val="-11"/>
              </w:rPr>
              <w:t xml:space="preserve">ir </w:t>
            </w:r>
            <w:r w:rsidRPr="004F4C63">
              <w:t>dalyvavusio</w:t>
            </w:r>
            <w:r w:rsidRPr="004F4C63">
              <w:rPr>
                <w:spacing w:val="-10"/>
              </w:rPr>
              <w:t xml:space="preserve"> </w:t>
            </w:r>
            <w:r w:rsidRPr="004F4C63">
              <w:rPr>
                <w:spacing w:val="-1"/>
              </w:rPr>
              <w:t>lyderystės</w:t>
            </w:r>
            <w:r w:rsidRPr="004F4C63">
              <w:rPr>
                <w:spacing w:val="-11"/>
              </w:rPr>
              <w:t xml:space="preserve"> </w:t>
            </w:r>
            <w:r w:rsidRPr="004F4C63">
              <w:t>skatinimo</w:t>
            </w:r>
            <w:r w:rsidRPr="004F4C63">
              <w:rPr>
                <w:spacing w:val="-11"/>
              </w:rPr>
              <w:t xml:space="preserve"> </w:t>
            </w:r>
            <w:r w:rsidRPr="004F4C63">
              <w:t>veikl</w:t>
            </w:r>
            <w:r w:rsidR="0052187F">
              <w:t>ose</w:t>
            </w:r>
            <w:r w:rsidRPr="004F4C63">
              <w:t>,</w:t>
            </w:r>
            <w:r w:rsidRPr="004F4C63">
              <w:rPr>
                <w:spacing w:val="34"/>
                <w:w w:val="99"/>
              </w:rPr>
              <w:t xml:space="preserve"> </w:t>
            </w:r>
            <w:r w:rsidRPr="004F4C63">
              <w:rPr>
                <w:spacing w:val="-1"/>
              </w:rPr>
              <w:t>skaičius</w:t>
            </w:r>
          </w:p>
        </w:tc>
        <w:tc>
          <w:tcPr>
            <w:tcW w:w="256" w:type="pct"/>
          </w:tcPr>
          <w:p w14:paraId="00335578" w14:textId="191F3CEF" w:rsidR="00723EC7" w:rsidRPr="00BF1D81" w:rsidRDefault="00723EC7" w:rsidP="00723EC7">
            <w:pPr>
              <w:widowControl w:val="0"/>
              <w:autoSpaceDE w:val="0"/>
              <w:autoSpaceDN w:val="0"/>
              <w:adjustRightInd w:val="0"/>
              <w:spacing w:line="276" w:lineRule="auto"/>
              <w:jc w:val="center"/>
              <w:rPr>
                <w:bCs/>
              </w:rPr>
            </w:pPr>
            <w:r w:rsidRPr="00BF1D81">
              <w:rPr>
                <w:bCs/>
              </w:rPr>
              <w:t>19</w:t>
            </w:r>
          </w:p>
        </w:tc>
        <w:tc>
          <w:tcPr>
            <w:tcW w:w="217" w:type="pct"/>
          </w:tcPr>
          <w:p w14:paraId="74959902" w14:textId="40107E61" w:rsidR="00723EC7" w:rsidRPr="00BF1D81" w:rsidRDefault="00723EC7" w:rsidP="00723EC7">
            <w:pPr>
              <w:widowControl w:val="0"/>
              <w:autoSpaceDE w:val="0"/>
              <w:autoSpaceDN w:val="0"/>
              <w:adjustRightInd w:val="0"/>
              <w:spacing w:line="276" w:lineRule="auto"/>
              <w:jc w:val="center"/>
              <w:rPr>
                <w:bCs/>
              </w:rPr>
            </w:pPr>
            <w:r w:rsidRPr="00BF1D81">
              <w:rPr>
                <w:bCs/>
              </w:rPr>
              <w:t>10</w:t>
            </w:r>
          </w:p>
        </w:tc>
        <w:tc>
          <w:tcPr>
            <w:tcW w:w="217" w:type="pct"/>
          </w:tcPr>
          <w:p w14:paraId="0979B2A3" w14:textId="02EC9C14" w:rsidR="00723EC7" w:rsidRPr="00BF1D81" w:rsidRDefault="00723EC7" w:rsidP="00723EC7">
            <w:pPr>
              <w:widowControl w:val="0"/>
              <w:autoSpaceDE w:val="0"/>
              <w:autoSpaceDN w:val="0"/>
              <w:adjustRightInd w:val="0"/>
              <w:spacing w:line="276" w:lineRule="auto"/>
              <w:jc w:val="center"/>
              <w:rPr>
                <w:bCs/>
              </w:rPr>
            </w:pPr>
            <w:r w:rsidRPr="00BF1D81">
              <w:rPr>
                <w:bCs/>
              </w:rPr>
              <w:t>80</w:t>
            </w:r>
          </w:p>
        </w:tc>
        <w:tc>
          <w:tcPr>
            <w:tcW w:w="170" w:type="pct"/>
          </w:tcPr>
          <w:p w14:paraId="1CC6C958" w14:textId="77777777" w:rsidR="00723EC7" w:rsidRPr="004F4C63" w:rsidRDefault="00723EC7" w:rsidP="00723EC7">
            <w:pPr>
              <w:widowControl w:val="0"/>
              <w:autoSpaceDE w:val="0"/>
              <w:autoSpaceDN w:val="0"/>
              <w:adjustRightInd w:val="0"/>
              <w:spacing w:line="276" w:lineRule="auto"/>
              <w:jc w:val="center"/>
              <w:rPr>
                <w:bCs/>
              </w:rPr>
            </w:pPr>
          </w:p>
        </w:tc>
        <w:tc>
          <w:tcPr>
            <w:tcW w:w="174" w:type="pct"/>
          </w:tcPr>
          <w:p w14:paraId="112707CE" w14:textId="2061518C" w:rsidR="00723EC7" w:rsidRPr="004F4C63" w:rsidRDefault="00723EC7" w:rsidP="00723EC7">
            <w:pPr>
              <w:widowControl w:val="0"/>
              <w:autoSpaceDE w:val="0"/>
              <w:autoSpaceDN w:val="0"/>
              <w:adjustRightInd w:val="0"/>
              <w:spacing w:line="276" w:lineRule="auto"/>
              <w:jc w:val="center"/>
              <w:rPr>
                <w:bCs/>
              </w:rPr>
            </w:pPr>
            <w:r w:rsidRPr="004F4C63">
              <w:rPr>
                <w:bCs/>
              </w:rPr>
              <w:t>+</w:t>
            </w:r>
          </w:p>
        </w:tc>
        <w:tc>
          <w:tcPr>
            <w:tcW w:w="173" w:type="pct"/>
          </w:tcPr>
          <w:p w14:paraId="216328F7" w14:textId="77777777" w:rsidR="00723EC7" w:rsidRPr="004F4C63" w:rsidRDefault="00723EC7" w:rsidP="00723EC7">
            <w:pPr>
              <w:widowControl w:val="0"/>
              <w:autoSpaceDE w:val="0"/>
              <w:autoSpaceDN w:val="0"/>
              <w:adjustRightInd w:val="0"/>
              <w:spacing w:line="276" w:lineRule="auto"/>
              <w:jc w:val="center"/>
              <w:rPr>
                <w:bCs/>
              </w:rPr>
            </w:pPr>
          </w:p>
        </w:tc>
        <w:tc>
          <w:tcPr>
            <w:tcW w:w="1217" w:type="pct"/>
          </w:tcPr>
          <w:p w14:paraId="7427539F" w14:textId="1EE29775" w:rsidR="00723EC7" w:rsidRPr="00497FE7" w:rsidRDefault="00723EC7" w:rsidP="00723EC7">
            <w:pPr>
              <w:widowControl w:val="0"/>
              <w:autoSpaceDE w:val="0"/>
              <w:autoSpaceDN w:val="0"/>
              <w:adjustRightInd w:val="0"/>
              <w:spacing w:line="276" w:lineRule="auto"/>
              <w:jc w:val="both"/>
              <w:rPr>
                <w:bCs/>
                <w:color w:val="FF0000"/>
              </w:rPr>
            </w:pPr>
          </w:p>
        </w:tc>
        <w:tc>
          <w:tcPr>
            <w:tcW w:w="261" w:type="pct"/>
          </w:tcPr>
          <w:p w14:paraId="23BFF2B0" w14:textId="46E53ECD" w:rsidR="00723EC7" w:rsidRPr="00696BBE" w:rsidRDefault="00723EC7" w:rsidP="00723EC7">
            <w:pPr>
              <w:widowControl w:val="0"/>
              <w:autoSpaceDE w:val="0"/>
              <w:autoSpaceDN w:val="0"/>
              <w:adjustRightInd w:val="0"/>
              <w:spacing w:line="276" w:lineRule="auto"/>
              <w:jc w:val="center"/>
              <w:rPr>
                <w:bCs/>
              </w:rPr>
            </w:pPr>
            <w:r w:rsidRPr="00696BBE">
              <w:rPr>
                <w:bCs/>
              </w:rPr>
              <w:t>PMSA JRK</w:t>
            </w:r>
          </w:p>
        </w:tc>
        <w:tc>
          <w:tcPr>
            <w:tcW w:w="216" w:type="pct"/>
          </w:tcPr>
          <w:p w14:paraId="15CE05CF" w14:textId="6A9A1DEF"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1BC18EB3"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B8C1AD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78EF1561"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1CCA8764" w14:textId="77777777" w:rsidTr="005B3BB4">
        <w:trPr>
          <w:jc w:val="center"/>
        </w:trPr>
        <w:tc>
          <w:tcPr>
            <w:tcW w:w="159" w:type="pct"/>
            <w:vMerge w:val="restart"/>
            <w:vAlign w:val="center"/>
          </w:tcPr>
          <w:p w14:paraId="27F2ADBC"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restart"/>
            <w:vAlign w:val="center"/>
          </w:tcPr>
          <w:p w14:paraId="23FFD8C5" w14:textId="1C6DC5F6" w:rsidR="00723EC7" w:rsidRPr="004F4C63" w:rsidRDefault="00723EC7" w:rsidP="00723EC7">
            <w:pPr>
              <w:widowControl w:val="0"/>
              <w:autoSpaceDE w:val="0"/>
              <w:autoSpaceDN w:val="0"/>
              <w:adjustRightInd w:val="0"/>
              <w:spacing w:line="276" w:lineRule="auto"/>
            </w:pPr>
            <w:r w:rsidRPr="004F4C63">
              <w:t>Nevyriausybinių ir bendruomeninių organizacijų veiklos ir žinomumo plėtros skatinimas</w:t>
            </w:r>
          </w:p>
        </w:tc>
        <w:tc>
          <w:tcPr>
            <w:tcW w:w="308" w:type="pct"/>
            <w:vMerge w:val="restart"/>
          </w:tcPr>
          <w:p w14:paraId="292BBE62" w14:textId="31291661" w:rsidR="00723EC7" w:rsidRPr="004F4C63" w:rsidRDefault="00723EC7" w:rsidP="00723EC7">
            <w:pPr>
              <w:widowControl w:val="0"/>
              <w:autoSpaceDE w:val="0"/>
              <w:autoSpaceDN w:val="0"/>
              <w:adjustRightInd w:val="0"/>
              <w:spacing w:line="276" w:lineRule="auto"/>
              <w:rPr>
                <w:bCs/>
              </w:rPr>
            </w:pPr>
            <w:r w:rsidRPr="004F4C63">
              <w:rPr>
                <w:bCs/>
              </w:rPr>
              <w:t>1.4.2.3.</w:t>
            </w:r>
          </w:p>
        </w:tc>
        <w:tc>
          <w:tcPr>
            <w:tcW w:w="525" w:type="pct"/>
            <w:tcBorders>
              <w:top w:val="single" w:sz="5" w:space="0" w:color="000000"/>
              <w:left w:val="single" w:sz="5" w:space="0" w:color="000000"/>
              <w:bottom w:val="single" w:sz="5" w:space="0" w:color="000000"/>
              <w:right w:val="single" w:sz="5" w:space="0" w:color="000000"/>
            </w:tcBorders>
          </w:tcPr>
          <w:p w14:paraId="0E336DA7" w14:textId="7105B264" w:rsidR="00723EC7" w:rsidRPr="004F4C63" w:rsidRDefault="00723EC7" w:rsidP="00723EC7">
            <w:pPr>
              <w:widowControl w:val="0"/>
              <w:autoSpaceDE w:val="0"/>
              <w:autoSpaceDN w:val="0"/>
              <w:adjustRightInd w:val="0"/>
              <w:spacing w:line="276" w:lineRule="auto"/>
              <w:rPr>
                <w:i/>
                <w:iCs/>
              </w:rPr>
            </w:pPr>
            <w:r w:rsidRPr="004F4C63">
              <w:t>NVO</w:t>
            </w:r>
            <w:r w:rsidRPr="004F4C63">
              <w:rPr>
                <w:spacing w:val="-11"/>
              </w:rPr>
              <w:t xml:space="preserve"> </w:t>
            </w:r>
            <w:r w:rsidRPr="004F4C63">
              <w:t>ir</w:t>
            </w:r>
            <w:r w:rsidRPr="004F4C63">
              <w:rPr>
                <w:spacing w:val="-9"/>
              </w:rPr>
              <w:t xml:space="preserve"> </w:t>
            </w:r>
            <w:r w:rsidRPr="004F4C63">
              <w:rPr>
                <w:spacing w:val="-1"/>
              </w:rPr>
              <w:t>bendruomeninių</w:t>
            </w:r>
            <w:r w:rsidRPr="004F4C63">
              <w:rPr>
                <w:spacing w:val="-10"/>
              </w:rPr>
              <w:t xml:space="preserve"> </w:t>
            </w:r>
            <w:r w:rsidRPr="004F4C63">
              <w:t>organizacijų, gavusių Savivaldybės finansavimą projektų</w:t>
            </w:r>
            <w:r w:rsidRPr="004F4C63">
              <w:rPr>
                <w:spacing w:val="-14"/>
              </w:rPr>
              <w:t xml:space="preserve"> </w:t>
            </w:r>
            <w:r w:rsidRPr="004F4C63">
              <w:rPr>
                <w:spacing w:val="-1"/>
              </w:rPr>
              <w:t xml:space="preserve">skaičius, vnt. </w:t>
            </w:r>
            <w:r w:rsidR="0052187F">
              <w:rPr>
                <w:spacing w:val="-1"/>
              </w:rPr>
              <w:t>per</w:t>
            </w:r>
            <w:r w:rsidRPr="004F4C63">
              <w:rPr>
                <w:spacing w:val="-1"/>
              </w:rPr>
              <w:t xml:space="preserve"> metus</w:t>
            </w:r>
          </w:p>
        </w:tc>
        <w:tc>
          <w:tcPr>
            <w:tcW w:w="256" w:type="pct"/>
          </w:tcPr>
          <w:p w14:paraId="7B71BD64" w14:textId="5183E982" w:rsidR="00723EC7" w:rsidRPr="00BB1A92" w:rsidRDefault="00723EC7" w:rsidP="00723EC7">
            <w:pPr>
              <w:widowControl w:val="0"/>
              <w:autoSpaceDE w:val="0"/>
              <w:autoSpaceDN w:val="0"/>
              <w:adjustRightInd w:val="0"/>
              <w:spacing w:line="276" w:lineRule="auto"/>
              <w:jc w:val="center"/>
              <w:rPr>
                <w:bCs/>
              </w:rPr>
            </w:pPr>
            <w:r w:rsidRPr="00BB1A92">
              <w:rPr>
                <w:bCs/>
              </w:rPr>
              <w:t>123</w:t>
            </w:r>
          </w:p>
        </w:tc>
        <w:tc>
          <w:tcPr>
            <w:tcW w:w="217" w:type="pct"/>
          </w:tcPr>
          <w:p w14:paraId="096CA802" w14:textId="7BC13E54" w:rsidR="00723EC7" w:rsidRPr="00BB1A92" w:rsidRDefault="00723EC7" w:rsidP="00723EC7">
            <w:pPr>
              <w:widowControl w:val="0"/>
              <w:autoSpaceDE w:val="0"/>
              <w:autoSpaceDN w:val="0"/>
              <w:adjustRightInd w:val="0"/>
              <w:spacing w:line="276" w:lineRule="auto"/>
              <w:jc w:val="center"/>
              <w:rPr>
                <w:bCs/>
              </w:rPr>
            </w:pPr>
            <w:r w:rsidRPr="00BB1A92">
              <w:rPr>
                <w:bCs/>
              </w:rPr>
              <w:t>35</w:t>
            </w:r>
          </w:p>
        </w:tc>
        <w:tc>
          <w:tcPr>
            <w:tcW w:w="217" w:type="pct"/>
          </w:tcPr>
          <w:p w14:paraId="66024E0C" w14:textId="57544F4C" w:rsidR="00723EC7" w:rsidRPr="00BB1A92" w:rsidRDefault="00723EC7" w:rsidP="00723EC7">
            <w:pPr>
              <w:widowControl w:val="0"/>
              <w:autoSpaceDE w:val="0"/>
              <w:autoSpaceDN w:val="0"/>
              <w:adjustRightInd w:val="0"/>
              <w:spacing w:line="276" w:lineRule="auto"/>
              <w:jc w:val="center"/>
              <w:rPr>
                <w:bCs/>
              </w:rPr>
            </w:pPr>
            <w:r w:rsidRPr="00BB1A92">
              <w:rPr>
                <w:bCs/>
              </w:rPr>
              <w:t>160</w:t>
            </w:r>
          </w:p>
        </w:tc>
        <w:tc>
          <w:tcPr>
            <w:tcW w:w="170" w:type="pct"/>
          </w:tcPr>
          <w:p w14:paraId="01790CE9"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1BF1055D" w14:textId="4D0C171D"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0867758A"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0414E952" w14:textId="10AA1FC9" w:rsidR="00723EC7" w:rsidRPr="00BB1A92" w:rsidRDefault="00723EC7" w:rsidP="00723EC7">
            <w:pPr>
              <w:widowControl w:val="0"/>
              <w:autoSpaceDE w:val="0"/>
              <w:autoSpaceDN w:val="0"/>
              <w:adjustRightInd w:val="0"/>
              <w:spacing w:line="276" w:lineRule="auto"/>
              <w:rPr>
                <w:bCs/>
              </w:rPr>
            </w:pPr>
            <w:r w:rsidRPr="00BB1A92">
              <w:rPr>
                <w:bCs/>
              </w:rPr>
              <w:t>2024 m. finansuoti 27 nevyriausybinių organizacijų projektai (iš jų 7 bendruomeninių organizacijų projektai, 1 religinės bendruomenės projektas)</w:t>
            </w:r>
            <w:r w:rsidRPr="00BB1A92">
              <w:rPr>
                <w:bCs/>
              </w:rPr>
              <w:br/>
            </w:r>
            <w:r w:rsidRPr="00BB1A92">
              <w:rPr>
                <w:bCs/>
              </w:rPr>
              <w:br/>
              <w:t>Iš viso savivaldybėje finansavimą gavo 123 NVO ir bendruomeninių organizacijų projektai.</w:t>
            </w:r>
          </w:p>
        </w:tc>
        <w:tc>
          <w:tcPr>
            <w:tcW w:w="261" w:type="pct"/>
          </w:tcPr>
          <w:p w14:paraId="314790C5" w14:textId="2515D1E3" w:rsidR="00723EC7" w:rsidRPr="00680722" w:rsidRDefault="00723EC7" w:rsidP="00723EC7">
            <w:pPr>
              <w:widowControl w:val="0"/>
              <w:autoSpaceDE w:val="0"/>
              <w:autoSpaceDN w:val="0"/>
              <w:adjustRightInd w:val="0"/>
              <w:spacing w:line="276" w:lineRule="auto"/>
              <w:jc w:val="center"/>
              <w:rPr>
                <w:bCs/>
              </w:rPr>
            </w:pPr>
            <w:r w:rsidRPr="00680722">
              <w:rPr>
                <w:bCs/>
              </w:rPr>
              <w:t>PMSA NOK</w:t>
            </w:r>
          </w:p>
        </w:tc>
        <w:tc>
          <w:tcPr>
            <w:tcW w:w="216" w:type="pct"/>
          </w:tcPr>
          <w:p w14:paraId="2189AA93" w14:textId="16117D13" w:rsidR="00723EC7" w:rsidRPr="004F4C63" w:rsidRDefault="00723EC7" w:rsidP="00723EC7">
            <w:pPr>
              <w:widowControl w:val="0"/>
              <w:autoSpaceDE w:val="0"/>
              <w:autoSpaceDN w:val="0"/>
              <w:adjustRightInd w:val="0"/>
              <w:spacing w:line="276" w:lineRule="auto"/>
              <w:jc w:val="center"/>
              <w:rPr>
                <w:bCs/>
                <w:sz w:val="18"/>
                <w:szCs w:val="18"/>
              </w:rPr>
            </w:pPr>
            <w:r>
              <w:rPr>
                <w:bCs/>
                <w:sz w:val="18"/>
                <w:szCs w:val="18"/>
              </w:rPr>
              <w:t>58,4</w:t>
            </w:r>
          </w:p>
        </w:tc>
        <w:tc>
          <w:tcPr>
            <w:tcW w:w="175" w:type="pct"/>
          </w:tcPr>
          <w:p w14:paraId="396192CC" w14:textId="38A7D427" w:rsidR="00723EC7" w:rsidRPr="00497FE7" w:rsidRDefault="00723EC7" w:rsidP="00723EC7">
            <w:pPr>
              <w:widowControl w:val="0"/>
              <w:autoSpaceDE w:val="0"/>
              <w:autoSpaceDN w:val="0"/>
              <w:adjustRightInd w:val="0"/>
              <w:spacing w:line="276" w:lineRule="auto"/>
              <w:jc w:val="center"/>
              <w:rPr>
                <w:bCs/>
                <w:color w:val="FF0000"/>
                <w:sz w:val="18"/>
                <w:szCs w:val="18"/>
              </w:rPr>
            </w:pPr>
          </w:p>
        </w:tc>
        <w:tc>
          <w:tcPr>
            <w:tcW w:w="175" w:type="pct"/>
          </w:tcPr>
          <w:p w14:paraId="6F495F94"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CE4B397" w14:textId="77777777" w:rsidR="00723EC7" w:rsidRPr="00D47BEA" w:rsidRDefault="00723EC7" w:rsidP="00723EC7">
            <w:pPr>
              <w:widowControl w:val="0"/>
              <w:autoSpaceDE w:val="0"/>
              <w:autoSpaceDN w:val="0"/>
              <w:adjustRightInd w:val="0"/>
              <w:spacing w:line="276" w:lineRule="auto"/>
              <w:jc w:val="center"/>
              <w:rPr>
                <w:bCs/>
                <w:highlight w:val="yellow"/>
              </w:rPr>
            </w:pPr>
          </w:p>
        </w:tc>
      </w:tr>
      <w:tr w:rsidR="00723EC7" w:rsidRPr="00A5024B" w14:paraId="4B67CFAC" w14:textId="77777777" w:rsidTr="005B3BB4">
        <w:trPr>
          <w:jc w:val="center"/>
        </w:trPr>
        <w:tc>
          <w:tcPr>
            <w:tcW w:w="159" w:type="pct"/>
            <w:vMerge/>
            <w:vAlign w:val="center"/>
          </w:tcPr>
          <w:p w14:paraId="20B8D196"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6D4D1B31" w14:textId="77777777" w:rsidR="00723EC7" w:rsidRPr="00497FE7" w:rsidRDefault="00723EC7" w:rsidP="00723EC7">
            <w:pPr>
              <w:widowControl w:val="0"/>
              <w:autoSpaceDE w:val="0"/>
              <w:autoSpaceDN w:val="0"/>
              <w:adjustRightInd w:val="0"/>
              <w:spacing w:line="276" w:lineRule="auto"/>
              <w:rPr>
                <w:i/>
                <w:iCs/>
                <w:color w:val="FF0000"/>
              </w:rPr>
            </w:pPr>
          </w:p>
        </w:tc>
        <w:tc>
          <w:tcPr>
            <w:tcW w:w="308" w:type="pct"/>
            <w:vMerge/>
          </w:tcPr>
          <w:p w14:paraId="42190D61" w14:textId="77777777" w:rsidR="00723EC7" w:rsidRPr="00497FE7" w:rsidRDefault="00723EC7" w:rsidP="00723EC7">
            <w:pPr>
              <w:widowControl w:val="0"/>
              <w:autoSpaceDE w:val="0"/>
              <w:autoSpaceDN w:val="0"/>
              <w:adjustRightInd w:val="0"/>
              <w:spacing w:line="276" w:lineRule="auto"/>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56230F57" w14:textId="40452820" w:rsidR="00723EC7" w:rsidRPr="004F4C63" w:rsidRDefault="00723EC7" w:rsidP="00723EC7">
            <w:pPr>
              <w:widowControl w:val="0"/>
              <w:autoSpaceDE w:val="0"/>
              <w:autoSpaceDN w:val="0"/>
              <w:adjustRightInd w:val="0"/>
              <w:spacing w:line="276" w:lineRule="auto"/>
              <w:rPr>
                <w:i/>
                <w:iCs/>
              </w:rPr>
            </w:pPr>
            <w:r w:rsidRPr="004F4C63">
              <w:rPr>
                <w:spacing w:val="-1"/>
              </w:rPr>
              <w:t>Viešai</w:t>
            </w:r>
            <w:r w:rsidRPr="004F4C63">
              <w:rPr>
                <w:spacing w:val="-7"/>
              </w:rPr>
              <w:t xml:space="preserve"> </w:t>
            </w:r>
            <w:r w:rsidRPr="004F4C63">
              <w:t>pasiekiamų</w:t>
            </w:r>
            <w:r w:rsidRPr="004F4C63">
              <w:rPr>
                <w:spacing w:val="-6"/>
              </w:rPr>
              <w:t xml:space="preserve"> </w:t>
            </w:r>
            <w:r w:rsidRPr="004F4C63">
              <w:t>NVO</w:t>
            </w:r>
            <w:r w:rsidRPr="004F4C63">
              <w:rPr>
                <w:spacing w:val="-7"/>
              </w:rPr>
              <w:t xml:space="preserve"> </w:t>
            </w:r>
            <w:r w:rsidRPr="004F4C63">
              <w:t>dalis</w:t>
            </w:r>
            <w:r w:rsidRPr="004F4C63">
              <w:rPr>
                <w:spacing w:val="-8"/>
              </w:rPr>
              <w:t xml:space="preserve"> </w:t>
            </w:r>
            <w:r w:rsidRPr="004F4C63">
              <w:rPr>
                <w:spacing w:val="1"/>
              </w:rPr>
              <w:t>nuo</w:t>
            </w:r>
            <w:r w:rsidRPr="004F4C63">
              <w:rPr>
                <w:spacing w:val="-6"/>
              </w:rPr>
              <w:t xml:space="preserve"> </w:t>
            </w:r>
            <w:r w:rsidRPr="004F4C63">
              <w:rPr>
                <w:spacing w:val="-1"/>
              </w:rPr>
              <w:t>veikiančių</w:t>
            </w:r>
            <w:r w:rsidRPr="004F4C63">
              <w:rPr>
                <w:spacing w:val="-6"/>
              </w:rPr>
              <w:t xml:space="preserve"> </w:t>
            </w:r>
            <w:r w:rsidRPr="004F4C63">
              <w:t>NVO, proc.</w:t>
            </w:r>
          </w:p>
        </w:tc>
        <w:tc>
          <w:tcPr>
            <w:tcW w:w="256" w:type="pct"/>
          </w:tcPr>
          <w:p w14:paraId="037BC4E1" w14:textId="6947BD84" w:rsidR="00723EC7" w:rsidRPr="00BB1A92" w:rsidRDefault="00723EC7" w:rsidP="00723EC7">
            <w:pPr>
              <w:widowControl w:val="0"/>
              <w:autoSpaceDE w:val="0"/>
              <w:autoSpaceDN w:val="0"/>
              <w:adjustRightInd w:val="0"/>
              <w:spacing w:line="276" w:lineRule="auto"/>
              <w:jc w:val="center"/>
              <w:rPr>
                <w:bCs/>
              </w:rPr>
            </w:pPr>
            <w:r w:rsidRPr="00BB1A92">
              <w:rPr>
                <w:bCs/>
              </w:rPr>
              <w:t>72</w:t>
            </w:r>
          </w:p>
        </w:tc>
        <w:tc>
          <w:tcPr>
            <w:tcW w:w="217" w:type="pct"/>
          </w:tcPr>
          <w:p w14:paraId="551C8DEE" w14:textId="7429587D" w:rsidR="00723EC7" w:rsidRPr="00BB1A92" w:rsidRDefault="00723EC7" w:rsidP="00723EC7">
            <w:pPr>
              <w:widowControl w:val="0"/>
              <w:autoSpaceDE w:val="0"/>
              <w:autoSpaceDN w:val="0"/>
              <w:adjustRightInd w:val="0"/>
              <w:spacing w:line="276" w:lineRule="auto"/>
              <w:jc w:val="center"/>
              <w:rPr>
                <w:bCs/>
              </w:rPr>
            </w:pPr>
            <w:r w:rsidRPr="00BB1A92">
              <w:rPr>
                <w:bCs/>
              </w:rPr>
              <w:t>70</w:t>
            </w:r>
          </w:p>
        </w:tc>
        <w:tc>
          <w:tcPr>
            <w:tcW w:w="217" w:type="pct"/>
          </w:tcPr>
          <w:p w14:paraId="1A1052ED" w14:textId="0BDEA4FD" w:rsidR="00723EC7" w:rsidRPr="00BB1A92" w:rsidRDefault="00723EC7" w:rsidP="00723EC7">
            <w:pPr>
              <w:widowControl w:val="0"/>
              <w:autoSpaceDE w:val="0"/>
              <w:autoSpaceDN w:val="0"/>
              <w:adjustRightInd w:val="0"/>
              <w:spacing w:line="276" w:lineRule="auto"/>
              <w:jc w:val="center"/>
              <w:rPr>
                <w:bCs/>
              </w:rPr>
            </w:pPr>
            <w:r w:rsidRPr="00BB1A92">
              <w:rPr>
                <w:bCs/>
              </w:rPr>
              <w:t>80</w:t>
            </w:r>
          </w:p>
        </w:tc>
        <w:tc>
          <w:tcPr>
            <w:tcW w:w="170" w:type="pct"/>
          </w:tcPr>
          <w:p w14:paraId="7F4A0B29"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569B2585" w14:textId="0BFD3CA9"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18FB4273"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7A30F52A" w14:textId="3DFD1DF6" w:rsidR="00723EC7" w:rsidRPr="00BB1A92" w:rsidRDefault="00723EC7" w:rsidP="00723EC7">
            <w:pPr>
              <w:widowControl w:val="0"/>
              <w:tabs>
                <w:tab w:val="left" w:pos="180"/>
              </w:tabs>
              <w:autoSpaceDE w:val="0"/>
              <w:autoSpaceDN w:val="0"/>
              <w:adjustRightInd w:val="0"/>
              <w:spacing w:line="276" w:lineRule="auto"/>
              <w:rPr>
                <w:bCs/>
              </w:rPr>
            </w:pPr>
            <w:r w:rsidRPr="00BB1A92">
              <w:rPr>
                <w:bCs/>
              </w:rPr>
              <w:t>Nevyriausybinės organizacijos, turinčios interneto svetaines ar socialinių tinklų paskyras / puslapius / grupes ir jose skelbiančios informaciją apie vykdomą veiklą.</w:t>
            </w:r>
          </w:p>
        </w:tc>
        <w:tc>
          <w:tcPr>
            <w:tcW w:w="261" w:type="pct"/>
          </w:tcPr>
          <w:p w14:paraId="433A3FB9" w14:textId="0C502D76" w:rsidR="00723EC7" w:rsidRPr="00497FE7" w:rsidRDefault="00723EC7" w:rsidP="00723EC7">
            <w:pPr>
              <w:widowControl w:val="0"/>
              <w:autoSpaceDE w:val="0"/>
              <w:autoSpaceDN w:val="0"/>
              <w:adjustRightInd w:val="0"/>
              <w:spacing w:line="276" w:lineRule="auto"/>
              <w:jc w:val="center"/>
              <w:rPr>
                <w:bCs/>
                <w:color w:val="FF0000"/>
              </w:rPr>
            </w:pPr>
            <w:r w:rsidRPr="004F4C63">
              <w:rPr>
                <w:bCs/>
              </w:rPr>
              <w:t>PMSA NOK</w:t>
            </w:r>
          </w:p>
        </w:tc>
        <w:tc>
          <w:tcPr>
            <w:tcW w:w="216" w:type="pct"/>
          </w:tcPr>
          <w:p w14:paraId="2CAB729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85841FB"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CE81152"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DED8081"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73A112CC" w14:textId="77777777" w:rsidTr="005B3BB4">
        <w:trPr>
          <w:jc w:val="center"/>
        </w:trPr>
        <w:tc>
          <w:tcPr>
            <w:tcW w:w="159" w:type="pct"/>
            <w:vMerge/>
            <w:vAlign w:val="center"/>
          </w:tcPr>
          <w:p w14:paraId="4A08A934"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494FF9EB" w14:textId="77777777" w:rsidR="00723EC7" w:rsidRPr="00497FE7" w:rsidRDefault="00723EC7" w:rsidP="00723EC7">
            <w:pPr>
              <w:widowControl w:val="0"/>
              <w:autoSpaceDE w:val="0"/>
              <w:autoSpaceDN w:val="0"/>
              <w:adjustRightInd w:val="0"/>
              <w:spacing w:line="276" w:lineRule="auto"/>
              <w:rPr>
                <w:i/>
                <w:iCs/>
                <w:color w:val="FF0000"/>
              </w:rPr>
            </w:pPr>
          </w:p>
        </w:tc>
        <w:tc>
          <w:tcPr>
            <w:tcW w:w="308" w:type="pct"/>
            <w:vMerge/>
          </w:tcPr>
          <w:p w14:paraId="1C3397E5" w14:textId="77777777" w:rsidR="00723EC7" w:rsidRPr="00497FE7" w:rsidRDefault="00723EC7" w:rsidP="00723EC7">
            <w:pPr>
              <w:widowControl w:val="0"/>
              <w:autoSpaceDE w:val="0"/>
              <w:autoSpaceDN w:val="0"/>
              <w:adjustRightInd w:val="0"/>
              <w:spacing w:line="276" w:lineRule="auto"/>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0256F8C6" w14:textId="456A37A6" w:rsidR="00723EC7" w:rsidRPr="004F4C63" w:rsidRDefault="00723EC7" w:rsidP="00723EC7">
            <w:pPr>
              <w:widowControl w:val="0"/>
              <w:autoSpaceDE w:val="0"/>
              <w:autoSpaceDN w:val="0"/>
              <w:adjustRightInd w:val="0"/>
              <w:spacing w:line="276" w:lineRule="auto"/>
              <w:rPr>
                <w:i/>
                <w:iCs/>
              </w:rPr>
            </w:pPr>
            <w:r w:rsidRPr="004F4C63">
              <w:rPr>
                <w:spacing w:val="-1"/>
              </w:rPr>
              <w:t>Nevyriausybinių</w:t>
            </w:r>
            <w:r w:rsidRPr="004F4C63">
              <w:rPr>
                <w:spacing w:val="-13"/>
              </w:rPr>
              <w:t xml:space="preserve"> </w:t>
            </w:r>
            <w:r w:rsidRPr="004F4C63">
              <w:t>ir</w:t>
            </w:r>
            <w:r w:rsidRPr="004F4C63">
              <w:rPr>
                <w:spacing w:val="-12"/>
              </w:rPr>
              <w:t xml:space="preserve"> </w:t>
            </w:r>
            <w:r w:rsidRPr="004F4C63">
              <w:rPr>
                <w:spacing w:val="-1"/>
              </w:rPr>
              <w:t>bendruomeninių</w:t>
            </w:r>
            <w:r w:rsidRPr="004F4C63">
              <w:rPr>
                <w:spacing w:val="-13"/>
              </w:rPr>
              <w:t xml:space="preserve"> </w:t>
            </w:r>
            <w:r w:rsidRPr="004F4C63">
              <w:t>organizacijų</w:t>
            </w:r>
            <w:r w:rsidRPr="004F4C63">
              <w:rPr>
                <w:spacing w:val="54"/>
                <w:w w:val="99"/>
              </w:rPr>
              <w:t xml:space="preserve"> </w:t>
            </w:r>
            <w:r w:rsidRPr="004F4C63">
              <w:t>veiklos</w:t>
            </w:r>
            <w:r w:rsidRPr="004F4C63">
              <w:rPr>
                <w:spacing w:val="-9"/>
              </w:rPr>
              <w:t xml:space="preserve"> </w:t>
            </w:r>
            <w:r w:rsidRPr="004F4C63">
              <w:t>skatinimo</w:t>
            </w:r>
            <w:r w:rsidRPr="004F4C63">
              <w:rPr>
                <w:spacing w:val="-8"/>
              </w:rPr>
              <w:t xml:space="preserve"> </w:t>
            </w:r>
            <w:r w:rsidRPr="004F4C63">
              <w:rPr>
                <w:spacing w:val="-1"/>
              </w:rPr>
              <w:t>priemonių</w:t>
            </w:r>
            <w:r w:rsidRPr="004F4C63">
              <w:rPr>
                <w:spacing w:val="-7"/>
              </w:rPr>
              <w:t xml:space="preserve"> </w:t>
            </w:r>
            <w:r w:rsidRPr="004F4C63">
              <w:t>skaičius, vnt.</w:t>
            </w:r>
            <w:r w:rsidR="0052187F">
              <w:t xml:space="preserve"> per </w:t>
            </w:r>
            <w:r w:rsidRPr="004F4C63">
              <w:t>metus</w:t>
            </w:r>
          </w:p>
        </w:tc>
        <w:tc>
          <w:tcPr>
            <w:tcW w:w="256" w:type="pct"/>
          </w:tcPr>
          <w:p w14:paraId="3610FA06" w14:textId="40907448" w:rsidR="00723EC7" w:rsidRPr="00BB1A92" w:rsidRDefault="00723EC7" w:rsidP="00723EC7">
            <w:pPr>
              <w:widowControl w:val="0"/>
              <w:autoSpaceDE w:val="0"/>
              <w:autoSpaceDN w:val="0"/>
              <w:adjustRightInd w:val="0"/>
              <w:spacing w:line="276" w:lineRule="auto"/>
              <w:jc w:val="center"/>
              <w:rPr>
                <w:bCs/>
              </w:rPr>
            </w:pPr>
            <w:r w:rsidRPr="00BB1A92">
              <w:rPr>
                <w:bCs/>
              </w:rPr>
              <w:t>1</w:t>
            </w:r>
          </w:p>
        </w:tc>
        <w:tc>
          <w:tcPr>
            <w:tcW w:w="217" w:type="pct"/>
          </w:tcPr>
          <w:p w14:paraId="4AEAD819" w14:textId="58778E65" w:rsidR="00723EC7" w:rsidRPr="00BB1A92" w:rsidRDefault="00723EC7" w:rsidP="00723EC7">
            <w:pPr>
              <w:widowControl w:val="0"/>
              <w:autoSpaceDE w:val="0"/>
              <w:autoSpaceDN w:val="0"/>
              <w:adjustRightInd w:val="0"/>
              <w:spacing w:line="276" w:lineRule="auto"/>
              <w:jc w:val="center"/>
              <w:rPr>
                <w:bCs/>
              </w:rPr>
            </w:pPr>
            <w:r w:rsidRPr="00BB1A92">
              <w:rPr>
                <w:bCs/>
              </w:rPr>
              <w:t>1</w:t>
            </w:r>
          </w:p>
        </w:tc>
        <w:tc>
          <w:tcPr>
            <w:tcW w:w="217" w:type="pct"/>
          </w:tcPr>
          <w:p w14:paraId="5D926978" w14:textId="46DE4EC0" w:rsidR="00723EC7" w:rsidRPr="00BB1A92" w:rsidRDefault="00723EC7" w:rsidP="00723EC7">
            <w:pPr>
              <w:widowControl w:val="0"/>
              <w:autoSpaceDE w:val="0"/>
              <w:autoSpaceDN w:val="0"/>
              <w:adjustRightInd w:val="0"/>
              <w:spacing w:line="276" w:lineRule="auto"/>
              <w:jc w:val="center"/>
              <w:rPr>
                <w:bCs/>
              </w:rPr>
            </w:pPr>
            <w:r w:rsidRPr="00BB1A92">
              <w:rPr>
                <w:bCs/>
              </w:rPr>
              <w:t>1</w:t>
            </w:r>
          </w:p>
        </w:tc>
        <w:tc>
          <w:tcPr>
            <w:tcW w:w="170" w:type="pct"/>
          </w:tcPr>
          <w:p w14:paraId="54E4FA82"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6F6B3CDE" w14:textId="1CA177AB"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000B0338" w14:textId="77777777" w:rsidR="00723EC7" w:rsidRPr="00BB1A92" w:rsidRDefault="00723EC7" w:rsidP="00723EC7">
            <w:pPr>
              <w:widowControl w:val="0"/>
              <w:autoSpaceDE w:val="0"/>
              <w:autoSpaceDN w:val="0"/>
              <w:adjustRightInd w:val="0"/>
              <w:spacing w:line="276" w:lineRule="auto"/>
              <w:jc w:val="center"/>
              <w:rPr>
                <w:bCs/>
              </w:rPr>
            </w:pPr>
          </w:p>
        </w:tc>
        <w:tc>
          <w:tcPr>
            <w:tcW w:w="1217" w:type="pct"/>
            <w:shd w:val="clear" w:color="auto" w:fill="FFFFFF" w:themeFill="background1"/>
          </w:tcPr>
          <w:p w14:paraId="4187247B" w14:textId="2375F910" w:rsidR="00723EC7" w:rsidRPr="00BB1A92" w:rsidRDefault="00723EC7" w:rsidP="00723EC7">
            <w:pPr>
              <w:widowControl w:val="0"/>
              <w:autoSpaceDE w:val="0"/>
              <w:autoSpaceDN w:val="0"/>
              <w:adjustRightInd w:val="0"/>
              <w:spacing w:line="276" w:lineRule="auto"/>
              <w:jc w:val="both"/>
              <w:rPr>
                <w:bCs/>
              </w:rPr>
            </w:pPr>
            <w:r w:rsidRPr="00BB1A92">
              <w:rPr>
                <w:bCs/>
              </w:rPr>
              <w:t>Jau kasmetiniais tapę nevyriausybinių organizacijų apdovanojimai „SOCIAL'ilngas“, kurių metu pagerbiamos ir apdovanojamos aktyviausios, socialiai atsakingos nevyriausybinės organizacijos, savanoriai, verslas remiantis NVO sektorių ir kt.</w:t>
            </w:r>
          </w:p>
        </w:tc>
        <w:tc>
          <w:tcPr>
            <w:tcW w:w="261" w:type="pct"/>
          </w:tcPr>
          <w:p w14:paraId="788F51CE" w14:textId="6806D8CA" w:rsidR="00723EC7" w:rsidRPr="00497FE7" w:rsidRDefault="00723EC7" w:rsidP="00723EC7">
            <w:pPr>
              <w:widowControl w:val="0"/>
              <w:autoSpaceDE w:val="0"/>
              <w:autoSpaceDN w:val="0"/>
              <w:adjustRightInd w:val="0"/>
              <w:spacing w:line="276" w:lineRule="auto"/>
              <w:jc w:val="center"/>
              <w:rPr>
                <w:bCs/>
                <w:color w:val="FF0000"/>
              </w:rPr>
            </w:pPr>
            <w:r w:rsidRPr="004F4C63">
              <w:rPr>
                <w:bCs/>
              </w:rPr>
              <w:t>PMSA NOK</w:t>
            </w:r>
          </w:p>
        </w:tc>
        <w:tc>
          <w:tcPr>
            <w:tcW w:w="216" w:type="pct"/>
          </w:tcPr>
          <w:p w14:paraId="2D42527C" w14:textId="2B876BEB"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4632241"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A261531"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3207E320"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0644177F" w14:textId="77777777" w:rsidTr="005B3BB4">
        <w:trPr>
          <w:jc w:val="center"/>
        </w:trPr>
        <w:tc>
          <w:tcPr>
            <w:tcW w:w="159" w:type="pct"/>
            <w:vMerge/>
            <w:vAlign w:val="center"/>
          </w:tcPr>
          <w:p w14:paraId="18BE40D9"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vMerge/>
            <w:vAlign w:val="center"/>
          </w:tcPr>
          <w:p w14:paraId="55CA8B1D" w14:textId="77777777" w:rsidR="00723EC7" w:rsidRPr="00497FE7" w:rsidRDefault="00723EC7" w:rsidP="00723EC7">
            <w:pPr>
              <w:widowControl w:val="0"/>
              <w:autoSpaceDE w:val="0"/>
              <w:autoSpaceDN w:val="0"/>
              <w:adjustRightInd w:val="0"/>
              <w:spacing w:line="276" w:lineRule="auto"/>
              <w:rPr>
                <w:i/>
                <w:iCs/>
                <w:color w:val="FF0000"/>
              </w:rPr>
            </w:pPr>
          </w:p>
        </w:tc>
        <w:tc>
          <w:tcPr>
            <w:tcW w:w="308" w:type="pct"/>
            <w:vMerge/>
          </w:tcPr>
          <w:p w14:paraId="5647BFE9" w14:textId="77777777" w:rsidR="00723EC7" w:rsidRPr="00497FE7" w:rsidRDefault="00723EC7" w:rsidP="00723EC7">
            <w:pPr>
              <w:widowControl w:val="0"/>
              <w:autoSpaceDE w:val="0"/>
              <w:autoSpaceDN w:val="0"/>
              <w:adjustRightInd w:val="0"/>
              <w:spacing w:line="276" w:lineRule="auto"/>
              <w:rPr>
                <w:b/>
                <w:color w:val="FF0000"/>
              </w:rPr>
            </w:pPr>
          </w:p>
        </w:tc>
        <w:tc>
          <w:tcPr>
            <w:tcW w:w="525" w:type="pct"/>
            <w:tcBorders>
              <w:top w:val="single" w:sz="5" w:space="0" w:color="000000"/>
              <w:left w:val="single" w:sz="5" w:space="0" w:color="000000"/>
              <w:bottom w:val="single" w:sz="5" w:space="0" w:color="000000"/>
              <w:right w:val="single" w:sz="5" w:space="0" w:color="000000"/>
            </w:tcBorders>
          </w:tcPr>
          <w:p w14:paraId="199A2876" w14:textId="7F22626C" w:rsidR="00723EC7" w:rsidRPr="008E27ED" w:rsidRDefault="00723EC7" w:rsidP="00723EC7">
            <w:pPr>
              <w:widowControl w:val="0"/>
              <w:autoSpaceDE w:val="0"/>
              <w:autoSpaceDN w:val="0"/>
              <w:adjustRightInd w:val="0"/>
              <w:spacing w:line="276" w:lineRule="auto"/>
              <w:rPr>
                <w:i/>
                <w:iCs/>
              </w:rPr>
            </w:pPr>
            <w:r w:rsidRPr="008E27ED">
              <w:rPr>
                <w:spacing w:val="-1"/>
              </w:rPr>
              <w:t>Jaunimo</w:t>
            </w:r>
            <w:r w:rsidRPr="008E27ED">
              <w:rPr>
                <w:spacing w:val="-10"/>
              </w:rPr>
              <w:t xml:space="preserve"> </w:t>
            </w:r>
            <w:r w:rsidRPr="008E27ED">
              <w:t>organizacijų</w:t>
            </w:r>
            <w:r w:rsidRPr="008E27ED">
              <w:rPr>
                <w:spacing w:val="-10"/>
              </w:rPr>
              <w:t xml:space="preserve"> </w:t>
            </w:r>
            <w:r w:rsidRPr="008E27ED">
              <w:lastRenderedPageBreak/>
              <w:t>veiklos</w:t>
            </w:r>
            <w:r w:rsidRPr="008E27ED">
              <w:rPr>
                <w:spacing w:val="-8"/>
              </w:rPr>
              <w:t xml:space="preserve"> </w:t>
            </w:r>
            <w:r w:rsidRPr="008E27ED">
              <w:t>skatinimo</w:t>
            </w:r>
            <w:r w:rsidRPr="008E27ED">
              <w:rPr>
                <w:spacing w:val="-10"/>
              </w:rPr>
              <w:t xml:space="preserve"> </w:t>
            </w:r>
            <w:r w:rsidRPr="008E27ED">
              <w:rPr>
                <w:spacing w:val="-1"/>
              </w:rPr>
              <w:t>priemonių</w:t>
            </w:r>
            <w:r w:rsidRPr="008E27ED">
              <w:rPr>
                <w:spacing w:val="38"/>
                <w:w w:val="99"/>
              </w:rPr>
              <w:t xml:space="preserve"> </w:t>
            </w:r>
            <w:r w:rsidRPr="008E27ED">
              <w:rPr>
                <w:spacing w:val="-1"/>
              </w:rPr>
              <w:t xml:space="preserve">skaičius, </w:t>
            </w:r>
            <w:r w:rsidRPr="008E27ED">
              <w:t xml:space="preserve">vnt. </w:t>
            </w:r>
            <w:r w:rsidR="0052187F">
              <w:t xml:space="preserve">per </w:t>
            </w:r>
            <w:r w:rsidRPr="008E27ED">
              <w:t xml:space="preserve"> metus</w:t>
            </w:r>
          </w:p>
        </w:tc>
        <w:tc>
          <w:tcPr>
            <w:tcW w:w="256" w:type="pct"/>
          </w:tcPr>
          <w:p w14:paraId="1004D969" w14:textId="13D11E59" w:rsidR="00723EC7" w:rsidRPr="008F1C1F" w:rsidRDefault="00723EC7" w:rsidP="00723EC7">
            <w:pPr>
              <w:widowControl w:val="0"/>
              <w:autoSpaceDE w:val="0"/>
              <w:autoSpaceDN w:val="0"/>
              <w:adjustRightInd w:val="0"/>
              <w:spacing w:line="276" w:lineRule="auto"/>
              <w:jc w:val="center"/>
              <w:rPr>
                <w:bCs/>
              </w:rPr>
            </w:pPr>
            <w:r w:rsidRPr="008F1C1F">
              <w:rPr>
                <w:bCs/>
              </w:rPr>
              <w:lastRenderedPageBreak/>
              <w:t>2</w:t>
            </w:r>
          </w:p>
        </w:tc>
        <w:tc>
          <w:tcPr>
            <w:tcW w:w="217" w:type="pct"/>
          </w:tcPr>
          <w:p w14:paraId="55DE1B37" w14:textId="27D74CA5" w:rsidR="00723EC7" w:rsidRPr="008F1C1F" w:rsidRDefault="00723EC7" w:rsidP="00723EC7">
            <w:pPr>
              <w:widowControl w:val="0"/>
              <w:autoSpaceDE w:val="0"/>
              <w:autoSpaceDN w:val="0"/>
              <w:adjustRightInd w:val="0"/>
              <w:spacing w:line="276" w:lineRule="auto"/>
              <w:jc w:val="center"/>
              <w:rPr>
                <w:bCs/>
              </w:rPr>
            </w:pPr>
            <w:r w:rsidRPr="008F1C1F">
              <w:rPr>
                <w:bCs/>
              </w:rPr>
              <w:t>2</w:t>
            </w:r>
          </w:p>
        </w:tc>
        <w:tc>
          <w:tcPr>
            <w:tcW w:w="217" w:type="pct"/>
          </w:tcPr>
          <w:p w14:paraId="4A0EF00A" w14:textId="79207077" w:rsidR="00723EC7" w:rsidRPr="008F1C1F" w:rsidRDefault="00723EC7" w:rsidP="00723EC7">
            <w:pPr>
              <w:widowControl w:val="0"/>
              <w:autoSpaceDE w:val="0"/>
              <w:autoSpaceDN w:val="0"/>
              <w:adjustRightInd w:val="0"/>
              <w:spacing w:line="276" w:lineRule="auto"/>
              <w:jc w:val="center"/>
              <w:rPr>
                <w:bCs/>
              </w:rPr>
            </w:pPr>
            <w:r w:rsidRPr="008F1C1F">
              <w:rPr>
                <w:bCs/>
              </w:rPr>
              <w:t>3</w:t>
            </w:r>
          </w:p>
        </w:tc>
        <w:tc>
          <w:tcPr>
            <w:tcW w:w="170" w:type="pct"/>
          </w:tcPr>
          <w:p w14:paraId="3A1B79D0" w14:textId="77777777" w:rsidR="00723EC7" w:rsidRPr="008F1C1F" w:rsidRDefault="00723EC7" w:rsidP="00723EC7">
            <w:pPr>
              <w:widowControl w:val="0"/>
              <w:autoSpaceDE w:val="0"/>
              <w:autoSpaceDN w:val="0"/>
              <w:adjustRightInd w:val="0"/>
              <w:spacing w:line="276" w:lineRule="auto"/>
              <w:jc w:val="center"/>
              <w:rPr>
                <w:bCs/>
              </w:rPr>
            </w:pPr>
          </w:p>
        </w:tc>
        <w:tc>
          <w:tcPr>
            <w:tcW w:w="174" w:type="pct"/>
          </w:tcPr>
          <w:p w14:paraId="4B1CF3A8" w14:textId="25700C93" w:rsidR="00723EC7" w:rsidRPr="008F1C1F" w:rsidRDefault="00723EC7" w:rsidP="00723EC7">
            <w:pPr>
              <w:widowControl w:val="0"/>
              <w:autoSpaceDE w:val="0"/>
              <w:autoSpaceDN w:val="0"/>
              <w:adjustRightInd w:val="0"/>
              <w:spacing w:line="276" w:lineRule="auto"/>
              <w:jc w:val="center"/>
              <w:rPr>
                <w:bCs/>
              </w:rPr>
            </w:pPr>
            <w:r w:rsidRPr="008F1C1F">
              <w:rPr>
                <w:bCs/>
              </w:rPr>
              <w:t>+</w:t>
            </w:r>
          </w:p>
        </w:tc>
        <w:tc>
          <w:tcPr>
            <w:tcW w:w="173" w:type="pct"/>
          </w:tcPr>
          <w:p w14:paraId="30BC5EBB" w14:textId="77777777" w:rsidR="00723EC7" w:rsidRPr="008F1C1F" w:rsidRDefault="00723EC7" w:rsidP="00723EC7">
            <w:pPr>
              <w:widowControl w:val="0"/>
              <w:autoSpaceDE w:val="0"/>
              <w:autoSpaceDN w:val="0"/>
              <w:adjustRightInd w:val="0"/>
              <w:spacing w:line="276" w:lineRule="auto"/>
              <w:jc w:val="center"/>
              <w:rPr>
                <w:bCs/>
              </w:rPr>
            </w:pPr>
          </w:p>
        </w:tc>
        <w:tc>
          <w:tcPr>
            <w:tcW w:w="1217" w:type="pct"/>
          </w:tcPr>
          <w:p w14:paraId="569F2650" w14:textId="47915FE4" w:rsidR="00723EC7" w:rsidRPr="008F1C1F" w:rsidRDefault="00723EC7" w:rsidP="00723EC7">
            <w:pPr>
              <w:widowControl w:val="0"/>
              <w:autoSpaceDE w:val="0"/>
              <w:autoSpaceDN w:val="0"/>
              <w:adjustRightInd w:val="0"/>
              <w:spacing w:line="276" w:lineRule="auto"/>
              <w:jc w:val="both"/>
              <w:rPr>
                <w:bCs/>
              </w:rPr>
            </w:pPr>
            <w:r w:rsidRPr="008F1C1F">
              <w:rPr>
                <w:bCs/>
              </w:rPr>
              <w:t xml:space="preserve">2024 m. rugpjūčio 24 d. </w:t>
            </w:r>
            <w:r w:rsidR="0052187F">
              <w:rPr>
                <w:bCs/>
              </w:rPr>
              <w:t>„</w:t>
            </w:r>
            <w:r w:rsidRPr="008F1C1F">
              <w:rPr>
                <w:bCs/>
              </w:rPr>
              <w:t>Jaunimo festivalis</w:t>
            </w:r>
          </w:p>
          <w:p w14:paraId="458AF896" w14:textId="427403EF" w:rsidR="00723EC7" w:rsidRPr="008F1C1F" w:rsidRDefault="00723EC7" w:rsidP="00723EC7">
            <w:pPr>
              <w:widowControl w:val="0"/>
              <w:autoSpaceDE w:val="0"/>
              <w:autoSpaceDN w:val="0"/>
              <w:adjustRightInd w:val="0"/>
              <w:spacing w:line="276" w:lineRule="auto"/>
              <w:jc w:val="both"/>
              <w:rPr>
                <w:bCs/>
              </w:rPr>
            </w:pPr>
            <w:r w:rsidRPr="008F1C1F">
              <w:rPr>
                <w:bCs/>
              </w:rPr>
              <w:t xml:space="preserve">2024 m. gruodžio 7 d. </w:t>
            </w:r>
            <w:r w:rsidR="0052187F">
              <w:rPr>
                <w:bCs/>
              </w:rPr>
              <w:t>„</w:t>
            </w:r>
            <w:r w:rsidRPr="008F1C1F">
              <w:rPr>
                <w:bCs/>
              </w:rPr>
              <w:t xml:space="preserve">Panevėžio jaunimo </w:t>
            </w:r>
            <w:r w:rsidRPr="008F1C1F">
              <w:rPr>
                <w:bCs/>
              </w:rPr>
              <w:lastRenderedPageBreak/>
              <w:t>apdovanojimai 2024“</w:t>
            </w:r>
          </w:p>
        </w:tc>
        <w:tc>
          <w:tcPr>
            <w:tcW w:w="261" w:type="pct"/>
          </w:tcPr>
          <w:p w14:paraId="7F6F655C" w14:textId="23FCEFF0" w:rsidR="00723EC7" w:rsidRPr="008E27ED" w:rsidRDefault="00723EC7" w:rsidP="00723EC7">
            <w:pPr>
              <w:widowControl w:val="0"/>
              <w:autoSpaceDE w:val="0"/>
              <w:autoSpaceDN w:val="0"/>
              <w:adjustRightInd w:val="0"/>
              <w:spacing w:line="276" w:lineRule="auto"/>
              <w:jc w:val="center"/>
              <w:rPr>
                <w:bCs/>
              </w:rPr>
            </w:pPr>
            <w:r w:rsidRPr="008E27ED">
              <w:rPr>
                <w:bCs/>
              </w:rPr>
              <w:lastRenderedPageBreak/>
              <w:t>PMSA JRK</w:t>
            </w:r>
          </w:p>
        </w:tc>
        <w:tc>
          <w:tcPr>
            <w:tcW w:w="216" w:type="pct"/>
          </w:tcPr>
          <w:p w14:paraId="6F907693" w14:textId="1B7C8B63" w:rsidR="00723EC7" w:rsidRPr="008E27ED" w:rsidRDefault="00723EC7" w:rsidP="00723EC7">
            <w:pPr>
              <w:widowControl w:val="0"/>
              <w:autoSpaceDE w:val="0"/>
              <w:autoSpaceDN w:val="0"/>
              <w:adjustRightInd w:val="0"/>
              <w:spacing w:line="276" w:lineRule="auto"/>
              <w:jc w:val="center"/>
              <w:rPr>
                <w:bCs/>
              </w:rPr>
            </w:pPr>
          </w:p>
        </w:tc>
        <w:tc>
          <w:tcPr>
            <w:tcW w:w="175" w:type="pct"/>
          </w:tcPr>
          <w:p w14:paraId="1421E4D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3557E59"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31DCFF8A"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9BB82B1" w14:textId="77777777" w:rsidTr="005B3BB4">
        <w:trPr>
          <w:jc w:val="center"/>
        </w:trPr>
        <w:tc>
          <w:tcPr>
            <w:tcW w:w="159" w:type="pct"/>
            <w:vAlign w:val="center"/>
          </w:tcPr>
          <w:p w14:paraId="79AB4F02" w14:textId="77777777" w:rsidR="00723EC7" w:rsidRPr="008E27ED" w:rsidRDefault="00723EC7" w:rsidP="00723EC7">
            <w:pPr>
              <w:widowControl w:val="0"/>
              <w:autoSpaceDE w:val="0"/>
              <w:autoSpaceDN w:val="0"/>
              <w:adjustRightInd w:val="0"/>
              <w:spacing w:line="276" w:lineRule="auto"/>
              <w:jc w:val="center"/>
              <w:rPr>
                <w:i/>
                <w:iCs/>
              </w:rPr>
            </w:pPr>
          </w:p>
        </w:tc>
        <w:tc>
          <w:tcPr>
            <w:tcW w:w="579" w:type="pct"/>
            <w:gridSpan w:val="3"/>
            <w:vAlign w:val="center"/>
          </w:tcPr>
          <w:p w14:paraId="3C02E781" w14:textId="063CDBDD" w:rsidR="00723EC7" w:rsidRPr="008E27ED" w:rsidRDefault="00723EC7" w:rsidP="00723EC7">
            <w:pPr>
              <w:widowControl w:val="0"/>
              <w:autoSpaceDE w:val="0"/>
              <w:autoSpaceDN w:val="0"/>
              <w:adjustRightInd w:val="0"/>
              <w:spacing w:line="276" w:lineRule="auto"/>
            </w:pPr>
            <w:r w:rsidRPr="008E27ED">
              <w:t>VVG veiklos plėtojimas</w:t>
            </w:r>
          </w:p>
        </w:tc>
        <w:tc>
          <w:tcPr>
            <w:tcW w:w="308" w:type="pct"/>
          </w:tcPr>
          <w:p w14:paraId="5678095E" w14:textId="7DDF0671" w:rsidR="00723EC7" w:rsidRPr="008E27ED" w:rsidRDefault="00723EC7" w:rsidP="00723EC7">
            <w:pPr>
              <w:widowControl w:val="0"/>
              <w:autoSpaceDE w:val="0"/>
              <w:autoSpaceDN w:val="0"/>
              <w:adjustRightInd w:val="0"/>
              <w:spacing w:line="276" w:lineRule="auto"/>
              <w:jc w:val="center"/>
            </w:pPr>
            <w:r w:rsidRPr="008E27ED">
              <w:t>1.4.2.4.</w:t>
            </w:r>
          </w:p>
        </w:tc>
        <w:tc>
          <w:tcPr>
            <w:tcW w:w="525" w:type="pct"/>
          </w:tcPr>
          <w:p w14:paraId="560C3C41" w14:textId="50609C40" w:rsidR="00723EC7" w:rsidRPr="008E27ED" w:rsidRDefault="00723EC7" w:rsidP="00723EC7">
            <w:pPr>
              <w:widowControl w:val="0"/>
              <w:autoSpaceDE w:val="0"/>
              <w:autoSpaceDN w:val="0"/>
              <w:adjustRightInd w:val="0"/>
              <w:spacing w:line="276" w:lineRule="auto"/>
            </w:pPr>
            <w:r w:rsidRPr="008E27ED">
              <w:t xml:space="preserve">Įgyvendintų projektų skaičius, vnt. </w:t>
            </w:r>
            <w:r w:rsidR="0052187F">
              <w:t>per</w:t>
            </w:r>
            <w:r w:rsidRPr="008E27ED">
              <w:t xml:space="preserve"> metus</w:t>
            </w:r>
          </w:p>
        </w:tc>
        <w:tc>
          <w:tcPr>
            <w:tcW w:w="256" w:type="pct"/>
          </w:tcPr>
          <w:p w14:paraId="3A9A8915" w14:textId="1C7670D6" w:rsidR="00723EC7" w:rsidRPr="00BB1A92" w:rsidRDefault="0052187F" w:rsidP="00723EC7">
            <w:pPr>
              <w:widowControl w:val="0"/>
              <w:autoSpaceDE w:val="0"/>
              <w:autoSpaceDN w:val="0"/>
              <w:adjustRightInd w:val="0"/>
              <w:spacing w:line="276" w:lineRule="auto"/>
              <w:jc w:val="center"/>
              <w:rPr>
                <w:bCs/>
              </w:rPr>
            </w:pPr>
            <w:r>
              <w:rPr>
                <w:bCs/>
              </w:rPr>
              <w:t>–</w:t>
            </w:r>
          </w:p>
        </w:tc>
        <w:tc>
          <w:tcPr>
            <w:tcW w:w="217" w:type="pct"/>
          </w:tcPr>
          <w:p w14:paraId="1D1BFD44" w14:textId="7C8C1140" w:rsidR="00723EC7" w:rsidRPr="00BB1A92" w:rsidRDefault="0052187F" w:rsidP="00723EC7">
            <w:pPr>
              <w:widowControl w:val="0"/>
              <w:autoSpaceDE w:val="0"/>
              <w:autoSpaceDN w:val="0"/>
              <w:adjustRightInd w:val="0"/>
              <w:spacing w:line="276" w:lineRule="auto"/>
              <w:jc w:val="center"/>
              <w:rPr>
                <w:bCs/>
              </w:rPr>
            </w:pPr>
            <w:r>
              <w:rPr>
                <w:bCs/>
              </w:rPr>
              <w:t>–</w:t>
            </w:r>
          </w:p>
        </w:tc>
        <w:tc>
          <w:tcPr>
            <w:tcW w:w="217" w:type="pct"/>
          </w:tcPr>
          <w:p w14:paraId="2E70730A" w14:textId="33CE424E" w:rsidR="00723EC7" w:rsidRPr="00BB1A92" w:rsidRDefault="00723EC7" w:rsidP="00723EC7">
            <w:pPr>
              <w:widowControl w:val="0"/>
              <w:autoSpaceDE w:val="0"/>
              <w:autoSpaceDN w:val="0"/>
              <w:adjustRightInd w:val="0"/>
              <w:spacing w:line="276" w:lineRule="auto"/>
              <w:jc w:val="center"/>
              <w:rPr>
                <w:bCs/>
              </w:rPr>
            </w:pPr>
            <w:r w:rsidRPr="00BB1A92">
              <w:rPr>
                <w:bCs/>
              </w:rPr>
              <w:t>10</w:t>
            </w:r>
          </w:p>
        </w:tc>
        <w:tc>
          <w:tcPr>
            <w:tcW w:w="170" w:type="pct"/>
          </w:tcPr>
          <w:p w14:paraId="2AFA0FEA" w14:textId="77777777" w:rsidR="00723EC7" w:rsidRPr="00BB1A92" w:rsidRDefault="00723EC7" w:rsidP="00723EC7">
            <w:pPr>
              <w:widowControl w:val="0"/>
              <w:autoSpaceDE w:val="0"/>
              <w:autoSpaceDN w:val="0"/>
              <w:adjustRightInd w:val="0"/>
              <w:spacing w:line="276" w:lineRule="auto"/>
              <w:jc w:val="center"/>
              <w:rPr>
                <w:bCs/>
              </w:rPr>
            </w:pPr>
          </w:p>
        </w:tc>
        <w:tc>
          <w:tcPr>
            <w:tcW w:w="174" w:type="pct"/>
          </w:tcPr>
          <w:p w14:paraId="56415035" w14:textId="473FB9E0" w:rsidR="00723EC7" w:rsidRPr="00BB1A92" w:rsidRDefault="00723EC7" w:rsidP="00723EC7">
            <w:pPr>
              <w:widowControl w:val="0"/>
              <w:autoSpaceDE w:val="0"/>
              <w:autoSpaceDN w:val="0"/>
              <w:adjustRightInd w:val="0"/>
              <w:spacing w:line="276" w:lineRule="auto"/>
              <w:jc w:val="center"/>
              <w:rPr>
                <w:bCs/>
              </w:rPr>
            </w:pPr>
            <w:r w:rsidRPr="00BB1A92">
              <w:rPr>
                <w:bCs/>
              </w:rPr>
              <w:t>+</w:t>
            </w:r>
          </w:p>
        </w:tc>
        <w:tc>
          <w:tcPr>
            <w:tcW w:w="173" w:type="pct"/>
          </w:tcPr>
          <w:p w14:paraId="22AEF70B" w14:textId="77777777" w:rsidR="00723EC7" w:rsidRPr="00BB1A92" w:rsidRDefault="00723EC7" w:rsidP="00723EC7">
            <w:pPr>
              <w:widowControl w:val="0"/>
              <w:autoSpaceDE w:val="0"/>
              <w:autoSpaceDN w:val="0"/>
              <w:adjustRightInd w:val="0"/>
              <w:spacing w:line="276" w:lineRule="auto"/>
              <w:jc w:val="center"/>
              <w:rPr>
                <w:bCs/>
              </w:rPr>
            </w:pPr>
          </w:p>
        </w:tc>
        <w:tc>
          <w:tcPr>
            <w:tcW w:w="1217" w:type="pct"/>
          </w:tcPr>
          <w:p w14:paraId="2D482927" w14:textId="59991108" w:rsidR="00723EC7" w:rsidRPr="00BB1A92" w:rsidRDefault="00723EC7" w:rsidP="00723EC7">
            <w:pPr>
              <w:widowControl w:val="0"/>
              <w:autoSpaceDE w:val="0"/>
              <w:autoSpaceDN w:val="0"/>
              <w:adjustRightInd w:val="0"/>
              <w:spacing w:line="276" w:lineRule="auto"/>
              <w:jc w:val="both"/>
              <w:rPr>
                <w:bCs/>
              </w:rPr>
            </w:pPr>
            <w:r w:rsidRPr="00BB1A92">
              <w:rPr>
                <w:bCs/>
              </w:rPr>
              <w:t>2024 metais konkursas nebuvo skelbta</w:t>
            </w:r>
            <w:r w:rsidR="0052187F">
              <w:rPr>
                <w:bCs/>
              </w:rPr>
              <w:t>s</w:t>
            </w:r>
          </w:p>
        </w:tc>
        <w:tc>
          <w:tcPr>
            <w:tcW w:w="261" w:type="pct"/>
          </w:tcPr>
          <w:p w14:paraId="445F93EF" w14:textId="1D522527" w:rsidR="00723EC7" w:rsidRPr="008E27ED" w:rsidRDefault="00723EC7" w:rsidP="00723EC7">
            <w:pPr>
              <w:widowControl w:val="0"/>
              <w:autoSpaceDE w:val="0"/>
              <w:autoSpaceDN w:val="0"/>
              <w:adjustRightInd w:val="0"/>
              <w:spacing w:line="276" w:lineRule="auto"/>
              <w:jc w:val="center"/>
              <w:rPr>
                <w:bCs/>
              </w:rPr>
            </w:pPr>
            <w:r w:rsidRPr="008E27ED">
              <w:rPr>
                <w:bCs/>
              </w:rPr>
              <w:t>PMSA NOK</w:t>
            </w:r>
          </w:p>
        </w:tc>
        <w:tc>
          <w:tcPr>
            <w:tcW w:w="216" w:type="pct"/>
          </w:tcPr>
          <w:p w14:paraId="21BB1EB4" w14:textId="677F4FD5" w:rsidR="00723EC7" w:rsidRPr="008E27ED" w:rsidRDefault="00723EC7" w:rsidP="00723EC7">
            <w:pPr>
              <w:widowControl w:val="0"/>
              <w:autoSpaceDE w:val="0"/>
              <w:autoSpaceDN w:val="0"/>
              <w:adjustRightInd w:val="0"/>
              <w:spacing w:line="276" w:lineRule="auto"/>
              <w:jc w:val="center"/>
              <w:rPr>
                <w:bCs/>
              </w:rPr>
            </w:pPr>
          </w:p>
        </w:tc>
        <w:tc>
          <w:tcPr>
            <w:tcW w:w="175" w:type="pct"/>
          </w:tcPr>
          <w:p w14:paraId="2295A1EE"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171E653"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99DE733"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F1C5432" w14:textId="77777777" w:rsidTr="001923FB">
        <w:trPr>
          <w:jc w:val="center"/>
        </w:trPr>
        <w:tc>
          <w:tcPr>
            <w:tcW w:w="159" w:type="pct"/>
            <w:vAlign w:val="center"/>
          </w:tcPr>
          <w:p w14:paraId="3BC70DB2" w14:textId="28BD884C" w:rsidR="00723EC7" w:rsidRPr="001923FB" w:rsidRDefault="00723EC7" w:rsidP="00723EC7">
            <w:pPr>
              <w:widowControl w:val="0"/>
              <w:autoSpaceDE w:val="0"/>
              <w:autoSpaceDN w:val="0"/>
              <w:adjustRightInd w:val="0"/>
              <w:spacing w:line="276" w:lineRule="auto"/>
              <w:jc w:val="center"/>
              <w:rPr>
                <w:b/>
              </w:rPr>
            </w:pPr>
            <w:bookmarkStart w:id="29" w:name="_Hlk99981158"/>
            <w:r w:rsidRPr="001923FB">
              <w:rPr>
                <w:b/>
                <w:bCs/>
              </w:rPr>
              <w:t>1.5.</w:t>
            </w:r>
          </w:p>
        </w:tc>
        <w:tc>
          <w:tcPr>
            <w:tcW w:w="4841" w:type="pct"/>
            <w:gridSpan w:val="18"/>
          </w:tcPr>
          <w:p w14:paraId="5E654BDD" w14:textId="55CFDC3D" w:rsidR="00723EC7" w:rsidRPr="001923FB" w:rsidRDefault="00723EC7" w:rsidP="00723EC7">
            <w:pPr>
              <w:widowControl w:val="0"/>
              <w:autoSpaceDE w:val="0"/>
              <w:autoSpaceDN w:val="0"/>
              <w:adjustRightInd w:val="0"/>
              <w:spacing w:line="276" w:lineRule="auto"/>
              <w:rPr>
                <w:b/>
              </w:rPr>
            </w:pPr>
            <w:r w:rsidRPr="001923FB">
              <w:rPr>
                <w:b/>
              </w:rPr>
              <w:t>Tikslas. Stiprinti vietos savivaldą ir vykdyti efektyvų miesto įmonių ir įstaigų valdymą</w:t>
            </w:r>
          </w:p>
        </w:tc>
      </w:tr>
      <w:tr w:rsidR="00723EC7" w:rsidRPr="00A5024B" w14:paraId="0501226A" w14:textId="77777777" w:rsidTr="005B3BB4">
        <w:trPr>
          <w:jc w:val="center"/>
        </w:trPr>
        <w:tc>
          <w:tcPr>
            <w:tcW w:w="159" w:type="pct"/>
            <w:vAlign w:val="center"/>
          </w:tcPr>
          <w:p w14:paraId="4F1A229C" w14:textId="77777777" w:rsidR="00723EC7" w:rsidRPr="001923FB" w:rsidRDefault="00723EC7" w:rsidP="00723EC7">
            <w:pPr>
              <w:widowControl w:val="0"/>
              <w:autoSpaceDE w:val="0"/>
              <w:autoSpaceDN w:val="0"/>
              <w:adjustRightInd w:val="0"/>
              <w:spacing w:line="276" w:lineRule="auto"/>
              <w:jc w:val="center"/>
              <w:rPr>
                <w:b/>
              </w:rPr>
            </w:pPr>
          </w:p>
        </w:tc>
        <w:tc>
          <w:tcPr>
            <w:tcW w:w="1412" w:type="pct"/>
            <w:gridSpan w:val="5"/>
            <w:vAlign w:val="center"/>
          </w:tcPr>
          <w:p w14:paraId="7D96610A" w14:textId="21467CA1" w:rsidR="00723EC7" w:rsidRPr="001923FB" w:rsidRDefault="00723EC7" w:rsidP="00723EC7">
            <w:pPr>
              <w:widowControl w:val="0"/>
              <w:autoSpaceDE w:val="0"/>
              <w:autoSpaceDN w:val="0"/>
              <w:adjustRightInd w:val="0"/>
              <w:spacing w:line="276" w:lineRule="auto"/>
              <w:rPr>
                <w:b/>
              </w:rPr>
            </w:pPr>
            <w:r w:rsidRPr="001923FB">
              <w:rPr>
                <w:bCs/>
              </w:rPr>
              <w:t>Gyventojų pasitenkinimas savivaldybės įstaigų ir įmonių teikiamomis viešosiomis paslaugomis lygis (patenkinamai, gerai, labai gerai)</w:t>
            </w:r>
          </w:p>
        </w:tc>
        <w:tc>
          <w:tcPr>
            <w:tcW w:w="256" w:type="pct"/>
          </w:tcPr>
          <w:p w14:paraId="1B2DA087" w14:textId="3282924D" w:rsidR="00723EC7" w:rsidRPr="001923FB" w:rsidRDefault="00723EC7" w:rsidP="00723EC7">
            <w:pPr>
              <w:widowControl w:val="0"/>
              <w:autoSpaceDE w:val="0"/>
              <w:autoSpaceDN w:val="0"/>
              <w:adjustRightInd w:val="0"/>
              <w:spacing w:line="276" w:lineRule="auto"/>
              <w:jc w:val="center"/>
              <w:rPr>
                <w:bCs/>
              </w:rPr>
            </w:pPr>
            <w:r w:rsidRPr="001923FB">
              <w:rPr>
                <w:bCs/>
                <w:sz w:val="18"/>
                <w:szCs w:val="18"/>
              </w:rPr>
              <w:t xml:space="preserve">Nebuvo </w:t>
            </w:r>
            <w:r w:rsidRPr="001923FB">
              <w:rPr>
                <w:bCs/>
              </w:rPr>
              <w:t>vertinta</w:t>
            </w:r>
          </w:p>
        </w:tc>
        <w:tc>
          <w:tcPr>
            <w:tcW w:w="217" w:type="pct"/>
          </w:tcPr>
          <w:p w14:paraId="375D2641" w14:textId="27F3345E" w:rsidR="00723EC7" w:rsidRPr="001923FB" w:rsidRDefault="00723EC7" w:rsidP="00723EC7">
            <w:pPr>
              <w:widowControl w:val="0"/>
              <w:autoSpaceDE w:val="0"/>
              <w:autoSpaceDN w:val="0"/>
              <w:adjustRightInd w:val="0"/>
              <w:spacing w:line="276" w:lineRule="auto"/>
              <w:jc w:val="center"/>
              <w:rPr>
                <w:bCs/>
              </w:rPr>
            </w:pPr>
          </w:p>
        </w:tc>
        <w:tc>
          <w:tcPr>
            <w:tcW w:w="217" w:type="pct"/>
          </w:tcPr>
          <w:p w14:paraId="0D15C4B5" w14:textId="5BE2D431" w:rsidR="00723EC7" w:rsidRPr="001923FB" w:rsidRDefault="00723EC7" w:rsidP="00723EC7">
            <w:pPr>
              <w:widowControl w:val="0"/>
              <w:autoSpaceDE w:val="0"/>
              <w:autoSpaceDN w:val="0"/>
              <w:adjustRightInd w:val="0"/>
              <w:spacing w:line="276" w:lineRule="auto"/>
              <w:jc w:val="center"/>
              <w:rPr>
                <w:bCs/>
              </w:rPr>
            </w:pPr>
            <w:r w:rsidRPr="001923FB">
              <w:rPr>
                <w:bCs/>
              </w:rPr>
              <w:t>Labai gerai</w:t>
            </w:r>
          </w:p>
        </w:tc>
        <w:tc>
          <w:tcPr>
            <w:tcW w:w="170" w:type="pct"/>
          </w:tcPr>
          <w:p w14:paraId="172801D6" w14:textId="6D8A6175" w:rsidR="00723EC7" w:rsidRPr="001923FB" w:rsidRDefault="00723EC7" w:rsidP="00723EC7">
            <w:pPr>
              <w:widowControl w:val="0"/>
              <w:autoSpaceDE w:val="0"/>
              <w:autoSpaceDN w:val="0"/>
              <w:adjustRightInd w:val="0"/>
              <w:spacing w:line="276" w:lineRule="auto"/>
              <w:jc w:val="center"/>
              <w:rPr>
                <w:b/>
              </w:rPr>
            </w:pPr>
            <w:r w:rsidRPr="001923FB">
              <w:rPr>
                <w:b/>
              </w:rPr>
              <w:t>+</w:t>
            </w:r>
          </w:p>
        </w:tc>
        <w:tc>
          <w:tcPr>
            <w:tcW w:w="174" w:type="pct"/>
          </w:tcPr>
          <w:p w14:paraId="74DB3D6A" w14:textId="77777777" w:rsidR="00723EC7" w:rsidRPr="001923FB" w:rsidRDefault="00723EC7" w:rsidP="00723EC7">
            <w:pPr>
              <w:widowControl w:val="0"/>
              <w:autoSpaceDE w:val="0"/>
              <w:autoSpaceDN w:val="0"/>
              <w:adjustRightInd w:val="0"/>
              <w:spacing w:line="276" w:lineRule="auto"/>
              <w:jc w:val="center"/>
              <w:rPr>
                <w:b/>
              </w:rPr>
            </w:pPr>
          </w:p>
        </w:tc>
        <w:tc>
          <w:tcPr>
            <w:tcW w:w="173" w:type="pct"/>
          </w:tcPr>
          <w:p w14:paraId="19D00113" w14:textId="77777777" w:rsidR="00723EC7" w:rsidRPr="001923FB" w:rsidRDefault="00723EC7" w:rsidP="00723EC7">
            <w:pPr>
              <w:widowControl w:val="0"/>
              <w:autoSpaceDE w:val="0"/>
              <w:autoSpaceDN w:val="0"/>
              <w:adjustRightInd w:val="0"/>
              <w:spacing w:line="276" w:lineRule="auto"/>
              <w:jc w:val="center"/>
              <w:rPr>
                <w:b/>
              </w:rPr>
            </w:pPr>
          </w:p>
        </w:tc>
        <w:tc>
          <w:tcPr>
            <w:tcW w:w="1217" w:type="pct"/>
          </w:tcPr>
          <w:p w14:paraId="5BC5E93A" w14:textId="6DB743F2" w:rsidR="00723EC7" w:rsidRPr="001923FB" w:rsidRDefault="00723EC7" w:rsidP="00723EC7">
            <w:pPr>
              <w:widowControl w:val="0"/>
              <w:autoSpaceDE w:val="0"/>
              <w:autoSpaceDN w:val="0"/>
              <w:adjustRightInd w:val="0"/>
              <w:spacing w:line="276" w:lineRule="auto"/>
              <w:jc w:val="both"/>
              <w:rPr>
                <w:bCs/>
              </w:rPr>
            </w:pPr>
            <w:r w:rsidRPr="001923FB">
              <w:rPr>
                <w:bCs/>
              </w:rPr>
              <w:t>2023 m. atliktas viešųjų paslaugų vartotojų pasitenkinimo apklausa, kurios tikslas – įvertinti gyventojų pasitenkinimą Panevėžio miesto savivaldybės teikiamomis paslaugomis. Pagal šią apklausą Panevėžio miesto gyventojai paslaugų kokybę įvertino 8,99 balo iš 10 (kai 1 – labai nepatinka, o 10 – labai patinka).</w:t>
            </w:r>
          </w:p>
        </w:tc>
        <w:tc>
          <w:tcPr>
            <w:tcW w:w="261" w:type="pct"/>
          </w:tcPr>
          <w:p w14:paraId="5291402B"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216" w:type="pct"/>
          </w:tcPr>
          <w:p w14:paraId="29579341"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1FB8F217"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152C2F27"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5B19B9FE" w14:textId="77777777" w:rsidR="00723EC7" w:rsidRPr="00A5024B" w:rsidRDefault="00723EC7" w:rsidP="00723EC7">
            <w:pPr>
              <w:widowControl w:val="0"/>
              <w:autoSpaceDE w:val="0"/>
              <w:autoSpaceDN w:val="0"/>
              <w:adjustRightInd w:val="0"/>
              <w:spacing w:line="276" w:lineRule="auto"/>
              <w:jc w:val="center"/>
              <w:rPr>
                <w:b/>
              </w:rPr>
            </w:pPr>
          </w:p>
        </w:tc>
      </w:tr>
      <w:tr w:rsidR="00723EC7" w:rsidRPr="00A5024B" w14:paraId="0CDE6EC7" w14:textId="77777777" w:rsidTr="001923FB">
        <w:trPr>
          <w:jc w:val="center"/>
        </w:trPr>
        <w:tc>
          <w:tcPr>
            <w:tcW w:w="159" w:type="pct"/>
            <w:vAlign w:val="center"/>
          </w:tcPr>
          <w:p w14:paraId="2CD6E61F" w14:textId="6730BA68" w:rsidR="00723EC7" w:rsidRPr="0038665A" w:rsidRDefault="00723EC7" w:rsidP="00723EC7">
            <w:pPr>
              <w:widowControl w:val="0"/>
              <w:autoSpaceDE w:val="0"/>
              <w:autoSpaceDN w:val="0"/>
              <w:adjustRightInd w:val="0"/>
              <w:spacing w:line="276" w:lineRule="auto"/>
              <w:jc w:val="center"/>
              <w:rPr>
                <w:b/>
              </w:rPr>
            </w:pPr>
          </w:p>
        </w:tc>
        <w:tc>
          <w:tcPr>
            <w:tcW w:w="4841" w:type="pct"/>
            <w:gridSpan w:val="18"/>
          </w:tcPr>
          <w:p w14:paraId="7BDA9DA3" w14:textId="0B916C6D" w:rsidR="00723EC7" w:rsidRPr="0038665A" w:rsidRDefault="00723EC7" w:rsidP="00723EC7">
            <w:pPr>
              <w:widowControl w:val="0"/>
              <w:autoSpaceDE w:val="0"/>
              <w:autoSpaceDN w:val="0"/>
              <w:adjustRightInd w:val="0"/>
              <w:spacing w:line="276" w:lineRule="auto"/>
              <w:rPr>
                <w:b/>
                <w:bCs/>
              </w:rPr>
            </w:pPr>
            <w:r w:rsidRPr="0038665A">
              <w:rPr>
                <w:b/>
                <w:bCs/>
                <w:i/>
                <w:iCs/>
              </w:rPr>
              <w:t>1.5.1. Uždavinys. Pagerinti savivaldybės veiklos valdymą</w:t>
            </w:r>
          </w:p>
        </w:tc>
      </w:tr>
      <w:tr w:rsidR="00723EC7" w:rsidRPr="00A5024B" w14:paraId="0EF9BF02" w14:textId="77777777" w:rsidTr="005B3BB4">
        <w:trPr>
          <w:jc w:val="center"/>
        </w:trPr>
        <w:tc>
          <w:tcPr>
            <w:tcW w:w="159" w:type="pct"/>
            <w:vAlign w:val="center"/>
          </w:tcPr>
          <w:p w14:paraId="4C4C85CF" w14:textId="536C0524" w:rsidR="00723EC7" w:rsidRPr="0038665A" w:rsidRDefault="00723EC7" w:rsidP="00723EC7">
            <w:pPr>
              <w:widowControl w:val="0"/>
              <w:autoSpaceDE w:val="0"/>
              <w:autoSpaceDN w:val="0"/>
              <w:adjustRightInd w:val="0"/>
              <w:spacing w:line="276" w:lineRule="auto"/>
              <w:jc w:val="center"/>
              <w:rPr>
                <w:b/>
              </w:rPr>
            </w:pPr>
            <w:bookmarkStart w:id="30" w:name="_Hlk100137745"/>
          </w:p>
        </w:tc>
        <w:tc>
          <w:tcPr>
            <w:tcW w:w="1412" w:type="pct"/>
            <w:gridSpan w:val="5"/>
            <w:vAlign w:val="center"/>
          </w:tcPr>
          <w:p w14:paraId="0DAE899F" w14:textId="75F262EC" w:rsidR="00723EC7" w:rsidRPr="0038665A" w:rsidRDefault="00723EC7" w:rsidP="00723EC7">
            <w:pPr>
              <w:widowControl w:val="0"/>
              <w:autoSpaceDE w:val="0"/>
              <w:autoSpaceDN w:val="0"/>
              <w:adjustRightInd w:val="0"/>
              <w:spacing w:line="276" w:lineRule="auto"/>
              <w:rPr>
                <w:b/>
              </w:rPr>
            </w:pPr>
            <w:r w:rsidRPr="0038665A">
              <w:rPr>
                <w:bCs/>
              </w:rPr>
              <w:t>Savivaldybės valdomų įmonių, kurios pasiekė 80 proc. akcininko suformuotų veiklos ir finansų valdymo tikslų, dalis, proc.</w:t>
            </w:r>
          </w:p>
        </w:tc>
        <w:tc>
          <w:tcPr>
            <w:tcW w:w="256" w:type="pct"/>
          </w:tcPr>
          <w:p w14:paraId="487098CA" w14:textId="70C5FEE7" w:rsidR="00723EC7" w:rsidRPr="0038665A" w:rsidRDefault="00723EC7" w:rsidP="00723EC7">
            <w:pPr>
              <w:widowControl w:val="0"/>
              <w:autoSpaceDE w:val="0"/>
              <w:autoSpaceDN w:val="0"/>
              <w:adjustRightInd w:val="0"/>
              <w:spacing w:line="276" w:lineRule="auto"/>
              <w:jc w:val="center"/>
              <w:rPr>
                <w:bCs/>
              </w:rPr>
            </w:pPr>
            <w:r w:rsidRPr="0038665A">
              <w:rPr>
                <w:bCs/>
              </w:rPr>
              <w:t>66,7</w:t>
            </w:r>
          </w:p>
        </w:tc>
        <w:tc>
          <w:tcPr>
            <w:tcW w:w="217" w:type="pct"/>
          </w:tcPr>
          <w:p w14:paraId="689BF9B9" w14:textId="596330BA" w:rsidR="00723EC7" w:rsidRPr="0038665A" w:rsidRDefault="00723EC7" w:rsidP="00723EC7">
            <w:pPr>
              <w:widowControl w:val="0"/>
              <w:autoSpaceDE w:val="0"/>
              <w:autoSpaceDN w:val="0"/>
              <w:adjustRightInd w:val="0"/>
              <w:spacing w:line="276" w:lineRule="auto"/>
              <w:jc w:val="center"/>
              <w:rPr>
                <w:bCs/>
              </w:rPr>
            </w:pPr>
            <w:r w:rsidRPr="0038665A">
              <w:rPr>
                <w:bCs/>
              </w:rPr>
              <w:t>80,0</w:t>
            </w:r>
          </w:p>
        </w:tc>
        <w:tc>
          <w:tcPr>
            <w:tcW w:w="217" w:type="pct"/>
          </w:tcPr>
          <w:p w14:paraId="7BE258F9" w14:textId="0F7170FB" w:rsidR="00723EC7" w:rsidRPr="0038665A" w:rsidRDefault="00723EC7" w:rsidP="00723EC7">
            <w:pPr>
              <w:widowControl w:val="0"/>
              <w:autoSpaceDE w:val="0"/>
              <w:autoSpaceDN w:val="0"/>
              <w:adjustRightInd w:val="0"/>
              <w:spacing w:line="276" w:lineRule="auto"/>
              <w:jc w:val="center"/>
              <w:rPr>
                <w:bCs/>
              </w:rPr>
            </w:pPr>
            <w:r w:rsidRPr="0038665A">
              <w:rPr>
                <w:bCs/>
              </w:rPr>
              <w:t>80,0</w:t>
            </w:r>
          </w:p>
        </w:tc>
        <w:tc>
          <w:tcPr>
            <w:tcW w:w="170" w:type="pct"/>
          </w:tcPr>
          <w:p w14:paraId="357C3BD9" w14:textId="77777777" w:rsidR="00723EC7" w:rsidRPr="0038665A" w:rsidRDefault="00723EC7" w:rsidP="00723EC7">
            <w:pPr>
              <w:widowControl w:val="0"/>
              <w:autoSpaceDE w:val="0"/>
              <w:autoSpaceDN w:val="0"/>
              <w:adjustRightInd w:val="0"/>
              <w:spacing w:line="276" w:lineRule="auto"/>
              <w:jc w:val="center"/>
              <w:rPr>
                <w:b/>
              </w:rPr>
            </w:pPr>
          </w:p>
        </w:tc>
        <w:tc>
          <w:tcPr>
            <w:tcW w:w="174" w:type="pct"/>
          </w:tcPr>
          <w:p w14:paraId="7A10C32E" w14:textId="4D513E64" w:rsidR="00723EC7" w:rsidRPr="0038665A" w:rsidRDefault="00723EC7" w:rsidP="00723EC7">
            <w:pPr>
              <w:widowControl w:val="0"/>
              <w:autoSpaceDE w:val="0"/>
              <w:autoSpaceDN w:val="0"/>
              <w:adjustRightInd w:val="0"/>
              <w:spacing w:line="276" w:lineRule="auto"/>
              <w:jc w:val="center"/>
              <w:rPr>
                <w:b/>
              </w:rPr>
            </w:pPr>
            <w:r w:rsidRPr="0038665A">
              <w:rPr>
                <w:b/>
              </w:rPr>
              <w:t>+</w:t>
            </w:r>
          </w:p>
        </w:tc>
        <w:tc>
          <w:tcPr>
            <w:tcW w:w="173" w:type="pct"/>
          </w:tcPr>
          <w:p w14:paraId="701CA342" w14:textId="77777777" w:rsidR="00723EC7" w:rsidRPr="0038665A" w:rsidRDefault="00723EC7" w:rsidP="00723EC7">
            <w:pPr>
              <w:widowControl w:val="0"/>
              <w:autoSpaceDE w:val="0"/>
              <w:autoSpaceDN w:val="0"/>
              <w:adjustRightInd w:val="0"/>
              <w:spacing w:line="276" w:lineRule="auto"/>
              <w:jc w:val="center"/>
              <w:rPr>
                <w:b/>
              </w:rPr>
            </w:pPr>
          </w:p>
        </w:tc>
        <w:tc>
          <w:tcPr>
            <w:tcW w:w="1217" w:type="pct"/>
          </w:tcPr>
          <w:p w14:paraId="0C84BE36" w14:textId="6686889D" w:rsidR="00723EC7" w:rsidRPr="0038665A" w:rsidRDefault="00723EC7" w:rsidP="00723EC7">
            <w:pPr>
              <w:widowControl w:val="0"/>
              <w:autoSpaceDE w:val="0"/>
              <w:autoSpaceDN w:val="0"/>
              <w:adjustRightInd w:val="0"/>
              <w:spacing w:line="276" w:lineRule="auto"/>
              <w:jc w:val="both"/>
            </w:pPr>
            <w:r w:rsidRPr="0038665A">
              <w:t>2024 m. 6 bendrovės iš 9 pasiekė lūkesčių rašte nurodytą ROE rodiklį 80 % ir daugiau.</w:t>
            </w:r>
          </w:p>
          <w:p w14:paraId="15B01C61" w14:textId="12C67806" w:rsidR="00723EC7" w:rsidRPr="0038665A" w:rsidRDefault="00723EC7" w:rsidP="00723EC7">
            <w:pPr>
              <w:widowControl w:val="0"/>
              <w:autoSpaceDE w:val="0"/>
              <w:autoSpaceDN w:val="0"/>
              <w:adjustRightInd w:val="0"/>
              <w:spacing w:line="276" w:lineRule="auto"/>
              <w:jc w:val="both"/>
            </w:pPr>
            <w:r w:rsidRPr="0038665A">
              <w:t xml:space="preserve">(ROE – </w:t>
            </w:r>
            <w:r w:rsidR="0052187F">
              <w:t>n</w:t>
            </w:r>
            <w:r w:rsidRPr="0038665A">
              <w:t>uosavo kapitalo pelningumo rodiklis, kuris parodo kiek efektyviai panaudojamas nuosavas įmonės kapitalas (įmonės savininkų investuoti pinigai ir turtas), t. y. kiek kiekvienam įmonės nuosavo kapitalo eurui tenka grynojo pelno).</w:t>
            </w:r>
          </w:p>
        </w:tc>
        <w:tc>
          <w:tcPr>
            <w:tcW w:w="261" w:type="pct"/>
          </w:tcPr>
          <w:p w14:paraId="203D8364" w14:textId="3AC89ABE" w:rsidR="00723EC7" w:rsidRPr="0038665A" w:rsidRDefault="00723EC7" w:rsidP="00723EC7">
            <w:pPr>
              <w:widowControl w:val="0"/>
              <w:autoSpaceDE w:val="0"/>
              <w:autoSpaceDN w:val="0"/>
              <w:adjustRightInd w:val="0"/>
              <w:spacing w:line="276" w:lineRule="auto"/>
              <w:jc w:val="center"/>
              <w:rPr>
                <w:bCs/>
              </w:rPr>
            </w:pPr>
            <w:r w:rsidRPr="0038665A">
              <w:rPr>
                <w:bCs/>
              </w:rPr>
              <w:t>PMSA MPS</w:t>
            </w:r>
          </w:p>
        </w:tc>
        <w:tc>
          <w:tcPr>
            <w:tcW w:w="216" w:type="pct"/>
          </w:tcPr>
          <w:p w14:paraId="72E6581C" w14:textId="77777777" w:rsidR="00723EC7" w:rsidRPr="0038665A" w:rsidRDefault="00723EC7" w:rsidP="00723EC7">
            <w:pPr>
              <w:widowControl w:val="0"/>
              <w:autoSpaceDE w:val="0"/>
              <w:autoSpaceDN w:val="0"/>
              <w:adjustRightInd w:val="0"/>
              <w:spacing w:line="276" w:lineRule="auto"/>
              <w:jc w:val="center"/>
              <w:rPr>
                <w:b/>
              </w:rPr>
            </w:pPr>
          </w:p>
        </w:tc>
        <w:tc>
          <w:tcPr>
            <w:tcW w:w="175" w:type="pct"/>
          </w:tcPr>
          <w:p w14:paraId="09CF20A3"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6A23C76F"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79A6CC55" w14:textId="77777777" w:rsidR="00723EC7" w:rsidRPr="00A5024B" w:rsidRDefault="00723EC7" w:rsidP="00723EC7">
            <w:pPr>
              <w:widowControl w:val="0"/>
              <w:autoSpaceDE w:val="0"/>
              <w:autoSpaceDN w:val="0"/>
              <w:adjustRightInd w:val="0"/>
              <w:spacing w:line="276" w:lineRule="auto"/>
              <w:jc w:val="center"/>
              <w:rPr>
                <w:b/>
              </w:rPr>
            </w:pPr>
          </w:p>
        </w:tc>
      </w:tr>
      <w:bookmarkEnd w:id="30"/>
      <w:tr w:rsidR="00723EC7" w:rsidRPr="00A5024B" w14:paraId="63F1D650" w14:textId="77777777" w:rsidTr="005B3BB4">
        <w:trPr>
          <w:jc w:val="center"/>
        </w:trPr>
        <w:tc>
          <w:tcPr>
            <w:tcW w:w="159" w:type="pct"/>
            <w:vAlign w:val="center"/>
          </w:tcPr>
          <w:p w14:paraId="1E217962"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412" w:type="pct"/>
            <w:gridSpan w:val="5"/>
            <w:vAlign w:val="center"/>
          </w:tcPr>
          <w:p w14:paraId="066D87A3" w14:textId="1A41B4E8" w:rsidR="00723EC7" w:rsidRPr="0038665A" w:rsidRDefault="00723EC7" w:rsidP="00723EC7">
            <w:pPr>
              <w:widowControl w:val="0"/>
              <w:autoSpaceDE w:val="0"/>
              <w:autoSpaceDN w:val="0"/>
              <w:adjustRightInd w:val="0"/>
              <w:spacing w:line="276" w:lineRule="auto"/>
              <w:rPr>
                <w:b/>
              </w:rPr>
            </w:pPr>
            <w:r w:rsidRPr="0038665A">
              <w:rPr>
                <w:bCs/>
              </w:rPr>
              <w:t>Savivaldybės administracijos darbuotojų, per metus tobulinusių kvalifikaciją, dalis, proc.</w:t>
            </w:r>
          </w:p>
        </w:tc>
        <w:tc>
          <w:tcPr>
            <w:tcW w:w="256" w:type="pct"/>
          </w:tcPr>
          <w:p w14:paraId="472FEBF1" w14:textId="077DC94A" w:rsidR="00723EC7" w:rsidRPr="0038665A" w:rsidRDefault="00723EC7" w:rsidP="00723EC7">
            <w:pPr>
              <w:widowControl w:val="0"/>
              <w:autoSpaceDE w:val="0"/>
              <w:autoSpaceDN w:val="0"/>
              <w:adjustRightInd w:val="0"/>
              <w:spacing w:line="276" w:lineRule="auto"/>
              <w:jc w:val="center"/>
              <w:rPr>
                <w:bCs/>
              </w:rPr>
            </w:pPr>
            <w:r w:rsidRPr="0038665A">
              <w:rPr>
                <w:bCs/>
              </w:rPr>
              <w:t>82,7</w:t>
            </w:r>
          </w:p>
        </w:tc>
        <w:tc>
          <w:tcPr>
            <w:tcW w:w="217" w:type="pct"/>
          </w:tcPr>
          <w:p w14:paraId="0F765FB3" w14:textId="54C68ABB" w:rsidR="00723EC7" w:rsidRPr="0038665A" w:rsidRDefault="00723EC7" w:rsidP="00723EC7">
            <w:pPr>
              <w:widowControl w:val="0"/>
              <w:autoSpaceDE w:val="0"/>
              <w:autoSpaceDN w:val="0"/>
              <w:adjustRightInd w:val="0"/>
              <w:spacing w:line="276" w:lineRule="auto"/>
              <w:jc w:val="center"/>
              <w:rPr>
                <w:bCs/>
              </w:rPr>
            </w:pPr>
            <w:r w:rsidRPr="0038665A">
              <w:rPr>
                <w:bCs/>
              </w:rPr>
              <w:t>60,0</w:t>
            </w:r>
          </w:p>
        </w:tc>
        <w:tc>
          <w:tcPr>
            <w:tcW w:w="217" w:type="pct"/>
          </w:tcPr>
          <w:p w14:paraId="32F93D60" w14:textId="42C80BB8" w:rsidR="00723EC7" w:rsidRPr="0038665A" w:rsidRDefault="00723EC7" w:rsidP="00723EC7">
            <w:pPr>
              <w:widowControl w:val="0"/>
              <w:autoSpaceDE w:val="0"/>
              <w:autoSpaceDN w:val="0"/>
              <w:adjustRightInd w:val="0"/>
              <w:spacing w:line="276" w:lineRule="auto"/>
              <w:jc w:val="center"/>
              <w:rPr>
                <w:bCs/>
              </w:rPr>
            </w:pPr>
            <w:r w:rsidRPr="0038665A">
              <w:rPr>
                <w:bCs/>
              </w:rPr>
              <w:t>60,0</w:t>
            </w:r>
          </w:p>
        </w:tc>
        <w:tc>
          <w:tcPr>
            <w:tcW w:w="170" w:type="pct"/>
          </w:tcPr>
          <w:p w14:paraId="1EB45874" w14:textId="77777777" w:rsidR="00723EC7" w:rsidRPr="0038665A" w:rsidRDefault="00723EC7" w:rsidP="00723EC7">
            <w:pPr>
              <w:widowControl w:val="0"/>
              <w:autoSpaceDE w:val="0"/>
              <w:autoSpaceDN w:val="0"/>
              <w:adjustRightInd w:val="0"/>
              <w:spacing w:line="276" w:lineRule="auto"/>
              <w:jc w:val="center"/>
              <w:rPr>
                <w:b/>
              </w:rPr>
            </w:pPr>
          </w:p>
        </w:tc>
        <w:tc>
          <w:tcPr>
            <w:tcW w:w="174" w:type="pct"/>
          </w:tcPr>
          <w:p w14:paraId="07B2260C" w14:textId="77777777" w:rsidR="00723EC7" w:rsidRPr="0038665A" w:rsidRDefault="00723EC7" w:rsidP="00723EC7">
            <w:pPr>
              <w:widowControl w:val="0"/>
              <w:autoSpaceDE w:val="0"/>
              <w:autoSpaceDN w:val="0"/>
              <w:adjustRightInd w:val="0"/>
              <w:spacing w:line="276" w:lineRule="auto"/>
              <w:jc w:val="center"/>
              <w:rPr>
                <w:b/>
              </w:rPr>
            </w:pPr>
          </w:p>
        </w:tc>
        <w:tc>
          <w:tcPr>
            <w:tcW w:w="173" w:type="pct"/>
          </w:tcPr>
          <w:p w14:paraId="586A4DE9"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217" w:type="pct"/>
          </w:tcPr>
          <w:p w14:paraId="013BBC4A"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261" w:type="pct"/>
          </w:tcPr>
          <w:p w14:paraId="6BB311C9" w14:textId="36DCAF25" w:rsidR="00723EC7" w:rsidRPr="00497FE7" w:rsidRDefault="00723EC7" w:rsidP="00723EC7">
            <w:pPr>
              <w:widowControl w:val="0"/>
              <w:autoSpaceDE w:val="0"/>
              <w:autoSpaceDN w:val="0"/>
              <w:adjustRightInd w:val="0"/>
              <w:spacing w:line="276" w:lineRule="auto"/>
              <w:jc w:val="center"/>
              <w:rPr>
                <w:bCs/>
                <w:color w:val="FF0000"/>
              </w:rPr>
            </w:pPr>
            <w:r w:rsidRPr="0029314F">
              <w:rPr>
                <w:bCs/>
              </w:rPr>
              <w:t>PMSA VAS</w:t>
            </w:r>
          </w:p>
        </w:tc>
        <w:tc>
          <w:tcPr>
            <w:tcW w:w="216" w:type="pct"/>
          </w:tcPr>
          <w:p w14:paraId="4FBE40FC" w14:textId="503B5581"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0CFD764"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5" w:type="pct"/>
          </w:tcPr>
          <w:p w14:paraId="5086FAFB"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78" w:type="pct"/>
            <w:gridSpan w:val="2"/>
          </w:tcPr>
          <w:p w14:paraId="65575F59" w14:textId="77777777" w:rsidR="00723EC7" w:rsidRPr="00A5024B" w:rsidRDefault="00723EC7" w:rsidP="00723EC7">
            <w:pPr>
              <w:widowControl w:val="0"/>
              <w:autoSpaceDE w:val="0"/>
              <w:autoSpaceDN w:val="0"/>
              <w:adjustRightInd w:val="0"/>
              <w:spacing w:line="276" w:lineRule="auto"/>
              <w:jc w:val="center"/>
              <w:rPr>
                <w:b/>
              </w:rPr>
            </w:pPr>
          </w:p>
        </w:tc>
      </w:tr>
      <w:tr w:rsidR="00723EC7" w:rsidRPr="00A5024B" w14:paraId="3A480ACD" w14:textId="77777777" w:rsidTr="005B3BB4">
        <w:trPr>
          <w:jc w:val="center"/>
        </w:trPr>
        <w:tc>
          <w:tcPr>
            <w:tcW w:w="159" w:type="pct"/>
            <w:vAlign w:val="center"/>
          </w:tcPr>
          <w:p w14:paraId="38DAC8D8"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3C57E8B3" w14:textId="502FE079" w:rsidR="00723EC7" w:rsidRPr="0038665A" w:rsidRDefault="00723EC7" w:rsidP="00723EC7">
            <w:pPr>
              <w:widowControl w:val="0"/>
              <w:autoSpaceDE w:val="0"/>
              <w:autoSpaceDN w:val="0"/>
              <w:adjustRightInd w:val="0"/>
              <w:spacing w:line="276" w:lineRule="auto"/>
              <w:rPr>
                <w:bCs/>
              </w:rPr>
            </w:pPr>
            <w:r w:rsidRPr="0038665A">
              <w:rPr>
                <w:bCs/>
              </w:rPr>
              <w:t>Kokybės vadybos sistemų Panevėžio miesto savivaldybės administracijoje, įstaigose ir organizacijose diegimas bei palaikymas</w:t>
            </w:r>
          </w:p>
        </w:tc>
        <w:tc>
          <w:tcPr>
            <w:tcW w:w="308" w:type="pct"/>
          </w:tcPr>
          <w:p w14:paraId="1386F9E4" w14:textId="347F30A3" w:rsidR="00723EC7" w:rsidRPr="0038665A" w:rsidRDefault="00723EC7" w:rsidP="00723EC7">
            <w:pPr>
              <w:widowControl w:val="0"/>
              <w:autoSpaceDE w:val="0"/>
              <w:autoSpaceDN w:val="0"/>
              <w:adjustRightInd w:val="0"/>
              <w:spacing w:line="276" w:lineRule="auto"/>
              <w:rPr>
                <w:bCs/>
              </w:rPr>
            </w:pPr>
            <w:r w:rsidRPr="0038665A">
              <w:rPr>
                <w:bCs/>
              </w:rPr>
              <w:t>1.5.1.1.</w:t>
            </w:r>
          </w:p>
        </w:tc>
        <w:tc>
          <w:tcPr>
            <w:tcW w:w="525" w:type="pct"/>
          </w:tcPr>
          <w:p w14:paraId="3C2D51A8" w14:textId="5BD67507" w:rsidR="00723EC7" w:rsidRPr="0038665A" w:rsidRDefault="00723EC7" w:rsidP="00723EC7">
            <w:pPr>
              <w:widowControl w:val="0"/>
              <w:autoSpaceDE w:val="0"/>
              <w:autoSpaceDN w:val="0"/>
              <w:adjustRightInd w:val="0"/>
              <w:spacing w:line="276" w:lineRule="auto"/>
              <w:rPr>
                <w:bCs/>
              </w:rPr>
            </w:pPr>
            <w:r w:rsidRPr="0038665A">
              <w:rPr>
                <w:bCs/>
              </w:rPr>
              <w:t>Organizacijų, įdiegusių kokybės vadybos sistemas, dalis, proc.</w:t>
            </w:r>
          </w:p>
        </w:tc>
        <w:tc>
          <w:tcPr>
            <w:tcW w:w="256" w:type="pct"/>
          </w:tcPr>
          <w:p w14:paraId="6FEF02A6" w14:textId="6E789BD0" w:rsidR="00723EC7" w:rsidRPr="0038665A" w:rsidRDefault="00723EC7" w:rsidP="00723EC7">
            <w:pPr>
              <w:widowControl w:val="0"/>
              <w:autoSpaceDE w:val="0"/>
              <w:autoSpaceDN w:val="0"/>
              <w:adjustRightInd w:val="0"/>
              <w:spacing w:line="276" w:lineRule="auto"/>
              <w:jc w:val="center"/>
              <w:rPr>
                <w:bCs/>
                <w:sz w:val="16"/>
                <w:szCs w:val="16"/>
              </w:rPr>
            </w:pPr>
            <w:r w:rsidRPr="0038665A">
              <w:rPr>
                <w:bCs/>
                <w:sz w:val="16"/>
                <w:szCs w:val="16"/>
              </w:rPr>
              <w:t>Nebuvo vertinta</w:t>
            </w:r>
          </w:p>
        </w:tc>
        <w:tc>
          <w:tcPr>
            <w:tcW w:w="217" w:type="pct"/>
          </w:tcPr>
          <w:p w14:paraId="762F0687" w14:textId="62F727EA" w:rsidR="00723EC7" w:rsidRPr="0038665A" w:rsidRDefault="00723EC7" w:rsidP="00723EC7">
            <w:pPr>
              <w:widowControl w:val="0"/>
              <w:autoSpaceDE w:val="0"/>
              <w:autoSpaceDN w:val="0"/>
              <w:adjustRightInd w:val="0"/>
              <w:spacing w:line="276" w:lineRule="auto"/>
              <w:jc w:val="center"/>
              <w:rPr>
                <w:bCs/>
                <w:sz w:val="16"/>
                <w:szCs w:val="16"/>
              </w:rPr>
            </w:pPr>
            <w:r w:rsidRPr="0038665A">
              <w:rPr>
                <w:bCs/>
                <w:sz w:val="16"/>
                <w:szCs w:val="16"/>
              </w:rPr>
              <w:t>Nebu</w:t>
            </w:r>
            <w:r w:rsidR="0052187F">
              <w:rPr>
                <w:bCs/>
                <w:sz w:val="16"/>
                <w:szCs w:val="16"/>
              </w:rPr>
              <w:t>-</w:t>
            </w:r>
            <w:r w:rsidRPr="0038665A">
              <w:rPr>
                <w:bCs/>
                <w:sz w:val="16"/>
                <w:szCs w:val="16"/>
              </w:rPr>
              <w:t>vo vertinta</w:t>
            </w:r>
          </w:p>
        </w:tc>
        <w:tc>
          <w:tcPr>
            <w:tcW w:w="217" w:type="pct"/>
          </w:tcPr>
          <w:p w14:paraId="31A26BDB" w14:textId="0D28ED94" w:rsidR="00723EC7" w:rsidRPr="0038665A" w:rsidRDefault="00723EC7" w:rsidP="00723EC7">
            <w:pPr>
              <w:widowControl w:val="0"/>
              <w:autoSpaceDE w:val="0"/>
              <w:autoSpaceDN w:val="0"/>
              <w:adjustRightInd w:val="0"/>
              <w:spacing w:line="276" w:lineRule="auto"/>
              <w:jc w:val="center"/>
              <w:rPr>
                <w:bCs/>
              </w:rPr>
            </w:pPr>
            <w:r w:rsidRPr="0038665A">
              <w:rPr>
                <w:bCs/>
              </w:rPr>
              <w:t>30</w:t>
            </w:r>
          </w:p>
        </w:tc>
        <w:tc>
          <w:tcPr>
            <w:tcW w:w="170" w:type="pct"/>
          </w:tcPr>
          <w:p w14:paraId="3F107186" w14:textId="5E29CBFE" w:rsidR="00723EC7" w:rsidRPr="0038665A" w:rsidRDefault="0052187F" w:rsidP="00723EC7">
            <w:pPr>
              <w:widowControl w:val="0"/>
              <w:autoSpaceDE w:val="0"/>
              <w:autoSpaceDN w:val="0"/>
              <w:adjustRightInd w:val="0"/>
              <w:spacing w:line="276" w:lineRule="auto"/>
              <w:jc w:val="center"/>
              <w:rPr>
                <w:bCs/>
              </w:rPr>
            </w:pPr>
            <w:r>
              <w:rPr>
                <w:bCs/>
              </w:rPr>
              <w:t>–</w:t>
            </w:r>
          </w:p>
        </w:tc>
        <w:tc>
          <w:tcPr>
            <w:tcW w:w="174" w:type="pct"/>
          </w:tcPr>
          <w:p w14:paraId="74DFE7A9" w14:textId="77777777" w:rsidR="00723EC7" w:rsidRPr="0038665A" w:rsidRDefault="00723EC7" w:rsidP="00723EC7">
            <w:pPr>
              <w:widowControl w:val="0"/>
              <w:autoSpaceDE w:val="0"/>
              <w:autoSpaceDN w:val="0"/>
              <w:adjustRightInd w:val="0"/>
              <w:spacing w:line="276" w:lineRule="auto"/>
              <w:jc w:val="center"/>
              <w:rPr>
                <w:bCs/>
              </w:rPr>
            </w:pPr>
          </w:p>
        </w:tc>
        <w:tc>
          <w:tcPr>
            <w:tcW w:w="173" w:type="pct"/>
          </w:tcPr>
          <w:p w14:paraId="4CC73142" w14:textId="77777777" w:rsidR="00723EC7" w:rsidRPr="0038665A" w:rsidRDefault="00723EC7" w:rsidP="00723EC7">
            <w:pPr>
              <w:widowControl w:val="0"/>
              <w:autoSpaceDE w:val="0"/>
              <w:autoSpaceDN w:val="0"/>
              <w:adjustRightInd w:val="0"/>
              <w:spacing w:line="276" w:lineRule="auto"/>
              <w:jc w:val="center"/>
              <w:rPr>
                <w:bCs/>
              </w:rPr>
            </w:pPr>
          </w:p>
        </w:tc>
        <w:tc>
          <w:tcPr>
            <w:tcW w:w="1217" w:type="pct"/>
          </w:tcPr>
          <w:p w14:paraId="10B99C5A" w14:textId="77777777" w:rsidR="00723EC7" w:rsidRPr="0038665A" w:rsidRDefault="00723EC7" w:rsidP="00723EC7">
            <w:pPr>
              <w:widowControl w:val="0"/>
              <w:autoSpaceDE w:val="0"/>
              <w:autoSpaceDN w:val="0"/>
              <w:adjustRightInd w:val="0"/>
              <w:spacing w:line="276" w:lineRule="auto"/>
              <w:jc w:val="both"/>
              <w:rPr>
                <w:bCs/>
              </w:rPr>
            </w:pPr>
          </w:p>
        </w:tc>
        <w:tc>
          <w:tcPr>
            <w:tcW w:w="261" w:type="pct"/>
          </w:tcPr>
          <w:p w14:paraId="3BAFE756" w14:textId="55ED34A4" w:rsidR="00723EC7" w:rsidRPr="0038665A" w:rsidRDefault="00723EC7" w:rsidP="00723EC7">
            <w:pPr>
              <w:widowControl w:val="0"/>
              <w:autoSpaceDE w:val="0"/>
              <w:autoSpaceDN w:val="0"/>
              <w:adjustRightInd w:val="0"/>
              <w:spacing w:line="276" w:lineRule="auto"/>
              <w:jc w:val="center"/>
              <w:rPr>
                <w:bCs/>
              </w:rPr>
            </w:pPr>
            <w:r w:rsidRPr="0038665A">
              <w:rPr>
                <w:bCs/>
              </w:rPr>
              <w:t xml:space="preserve">PMSA </w:t>
            </w:r>
          </w:p>
        </w:tc>
        <w:tc>
          <w:tcPr>
            <w:tcW w:w="216" w:type="pct"/>
          </w:tcPr>
          <w:p w14:paraId="664AA262" w14:textId="77777777" w:rsidR="00723EC7" w:rsidRPr="0038665A" w:rsidRDefault="00723EC7" w:rsidP="00723EC7">
            <w:pPr>
              <w:widowControl w:val="0"/>
              <w:autoSpaceDE w:val="0"/>
              <w:autoSpaceDN w:val="0"/>
              <w:adjustRightInd w:val="0"/>
              <w:spacing w:line="276" w:lineRule="auto"/>
              <w:jc w:val="center"/>
              <w:rPr>
                <w:bCs/>
              </w:rPr>
            </w:pPr>
          </w:p>
        </w:tc>
        <w:tc>
          <w:tcPr>
            <w:tcW w:w="175" w:type="pct"/>
          </w:tcPr>
          <w:p w14:paraId="58448921" w14:textId="77777777" w:rsidR="00723EC7" w:rsidRPr="0038665A" w:rsidRDefault="00723EC7" w:rsidP="00723EC7">
            <w:pPr>
              <w:widowControl w:val="0"/>
              <w:autoSpaceDE w:val="0"/>
              <w:autoSpaceDN w:val="0"/>
              <w:adjustRightInd w:val="0"/>
              <w:spacing w:line="276" w:lineRule="auto"/>
              <w:jc w:val="center"/>
              <w:rPr>
                <w:bCs/>
              </w:rPr>
            </w:pPr>
          </w:p>
        </w:tc>
        <w:tc>
          <w:tcPr>
            <w:tcW w:w="175" w:type="pct"/>
          </w:tcPr>
          <w:p w14:paraId="584D96AC"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339A1C9A"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558BC81F" w14:textId="77777777" w:rsidTr="005B3BB4">
        <w:trPr>
          <w:jc w:val="center"/>
        </w:trPr>
        <w:tc>
          <w:tcPr>
            <w:tcW w:w="159" w:type="pct"/>
            <w:vAlign w:val="center"/>
          </w:tcPr>
          <w:p w14:paraId="78801F6E"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579" w:type="pct"/>
            <w:gridSpan w:val="3"/>
            <w:vAlign w:val="center"/>
          </w:tcPr>
          <w:p w14:paraId="6642C3CF" w14:textId="10ADC183" w:rsidR="00723EC7" w:rsidRPr="0038665A" w:rsidRDefault="00723EC7" w:rsidP="00723EC7">
            <w:pPr>
              <w:widowControl w:val="0"/>
              <w:autoSpaceDE w:val="0"/>
              <w:autoSpaceDN w:val="0"/>
              <w:adjustRightInd w:val="0"/>
              <w:spacing w:line="276" w:lineRule="auto"/>
              <w:rPr>
                <w:bCs/>
              </w:rPr>
            </w:pPr>
            <w:r w:rsidRPr="0038665A">
              <w:rPr>
                <w:bCs/>
              </w:rPr>
              <w:t xml:space="preserve">Panevėžio miesto savivaldybės </w:t>
            </w:r>
            <w:r w:rsidRPr="0038665A">
              <w:rPr>
                <w:bCs/>
              </w:rPr>
              <w:lastRenderedPageBreak/>
              <w:t>nekilnojamojo turto valdymo strategijos parengimas ir įgyvendinimas</w:t>
            </w:r>
          </w:p>
        </w:tc>
        <w:tc>
          <w:tcPr>
            <w:tcW w:w="308" w:type="pct"/>
          </w:tcPr>
          <w:p w14:paraId="2A5EB7FD" w14:textId="737B95A1" w:rsidR="00723EC7" w:rsidRPr="0038665A" w:rsidRDefault="00723EC7" w:rsidP="00723EC7">
            <w:pPr>
              <w:widowControl w:val="0"/>
              <w:autoSpaceDE w:val="0"/>
              <w:autoSpaceDN w:val="0"/>
              <w:adjustRightInd w:val="0"/>
              <w:spacing w:line="276" w:lineRule="auto"/>
              <w:rPr>
                <w:bCs/>
              </w:rPr>
            </w:pPr>
            <w:r w:rsidRPr="0038665A">
              <w:rPr>
                <w:bCs/>
              </w:rPr>
              <w:lastRenderedPageBreak/>
              <w:t>1.5.1.2</w:t>
            </w:r>
          </w:p>
        </w:tc>
        <w:tc>
          <w:tcPr>
            <w:tcW w:w="525" w:type="pct"/>
          </w:tcPr>
          <w:p w14:paraId="24E04E32" w14:textId="77777777" w:rsidR="00723EC7" w:rsidRPr="0038665A" w:rsidRDefault="00723EC7" w:rsidP="00723EC7">
            <w:pPr>
              <w:widowControl w:val="0"/>
              <w:autoSpaceDE w:val="0"/>
              <w:autoSpaceDN w:val="0"/>
              <w:adjustRightInd w:val="0"/>
              <w:spacing w:line="276" w:lineRule="auto"/>
              <w:rPr>
                <w:bCs/>
              </w:rPr>
            </w:pPr>
            <w:r w:rsidRPr="0038665A">
              <w:rPr>
                <w:bCs/>
              </w:rPr>
              <w:t xml:space="preserve">Parengta Panevėžio miesto </w:t>
            </w:r>
            <w:r w:rsidRPr="0038665A">
              <w:rPr>
                <w:bCs/>
              </w:rPr>
              <w:lastRenderedPageBreak/>
              <w:t>savivaldybės</w:t>
            </w:r>
          </w:p>
          <w:p w14:paraId="0EC52BF2" w14:textId="4C24A59C" w:rsidR="00723EC7" w:rsidRPr="0038665A" w:rsidRDefault="00723EC7" w:rsidP="00723EC7">
            <w:pPr>
              <w:widowControl w:val="0"/>
              <w:autoSpaceDE w:val="0"/>
              <w:autoSpaceDN w:val="0"/>
              <w:adjustRightInd w:val="0"/>
              <w:spacing w:line="276" w:lineRule="auto"/>
              <w:rPr>
                <w:bCs/>
              </w:rPr>
            </w:pPr>
            <w:r w:rsidRPr="0038665A">
              <w:rPr>
                <w:bCs/>
              </w:rPr>
              <w:t>nekilnojamojo turto valdymo strategija</w:t>
            </w:r>
          </w:p>
        </w:tc>
        <w:tc>
          <w:tcPr>
            <w:tcW w:w="256" w:type="pct"/>
          </w:tcPr>
          <w:p w14:paraId="68F26540" w14:textId="0C225FD5" w:rsidR="00723EC7" w:rsidRPr="0038665A" w:rsidRDefault="00723EC7" w:rsidP="00723EC7">
            <w:pPr>
              <w:widowControl w:val="0"/>
              <w:autoSpaceDE w:val="0"/>
              <w:autoSpaceDN w:val="0"/>
              <w:adjustRightInd w:val="0"/>
              <w:spacing w:line="276" w:lineRule="auto"/>
              <w:jc w:val="center"/>
              <w:rPr>
                <w:bCs/>
              </w:rPr>
            </w:pPr>
            <w:r w:rsidRPr="0038665A">
              <w:rPr>
                <w:bCs/>
              </w:rPr>
              <w:lastRenderedPageBreak/>
              <w:t>0</w:t>
            </w:r>
          </w:p>
        </w:tc>
        <w:tc>
          <w:tcPr>
            <w:tcW w:w="217" w:type="pct"/>
          </w:tcPr>
          <w:p w14:paraId="5ED4A3C5" w14:textId="38E4166D" w:rsidR="00723EC7" w:rsidRPr="0038665A" w:rsidRDefault="00723EC7" w:rsidP="00723EC7">
            <w:pPr>
              <w:widowControl w:val="0"/>
              <w:autoSpaceDE w:val="0"/>
              <w:autoSpaceDN w:val="0"/>
              <w:adjustRightInd w:val="0"/>
              <w:spacing w:line="276" w:lineRule="auto"/>
              <w:jc w:val="center"/>
              <w:rPr>
                <w:bCs/>
              </w:rPr>
            </w:pPr>
            <w:r w:rsidRPr="0038665A">
              <w:rPr>
                <w:bCs/>
              </w:rPr>
              <w:t>1</w:t>
            </w:r>
          </w:p>
        </w:tc>
        <w:tc>
          <w:tcPr>
            <w:tcW w:w="217" w:type="pct"/>
          </w:tcPr>
          <w:p w14:paraId="3D339DE2" w14:textId="051A58FD" w:rsidR="00723EC7" w:rsidRPr="0038665A" w:rsidRDefault="00723EC7" w:rsidP="00723EC7">
            <w:pPr>
              <w:widowControl w:val="0"/>
              <w:autoSpaceDE w:val="0"/>
              <w:autoSpaceDN w:val="0"/>
              <w:adjustRightInd w:val="0"/>
              <w:spacing w:line="276" w:lineRule="auto"/>
              <w:jc w:val="center"/>
              <w:rPr>
                <w:bCs/>
              </w:rPr>
            </w:pPr>
            <w:r w:rsidRPr="0038665A">
              <w:rPr>
                <w:bCs/>
              </w:rPr>
              <w:t>1</w:t>
            </w:r>
          </w:p>
        </w:tc>
        <w:tc>
          <w:tcPr>
            <w:tcW w:w="170" w:type="pct"/>
          </w:tcPr>
          <w:p w14:paraId="003CBF12" w14:textId="77777777" w:rsidR="00723EC7" w:rsidRPr="0038665A" w:rsidRDefault="00723EC7" w:rsidP="00723EC7">
            <w:pPr>
              <w:widowControl w:val="0"/>
              <w:autoSpaceDE w:val="0"/>
              <w:autoSpaceDN w:val="0"/>
              <w:adjustRightInd w:val="0"/>
              <w:spacing w:line="276" w:lineRule="auto"/>
              <w:jc w:val="center"/>
              <w:rPr>
                <w:bCs/>
              </w:rPr>
            </w:pPr>
          </w:p>
        </w:tc>
        <w:tc>
          <w:tcPr>
            <w:tcW w:w="174" w:type="pct"/>
          </w:tcPr>
          <w:p w14:paraId="357AD275" w14:textId="4B402CCF" w:rsidR="00723EC7" w:rsidRPr="0038665A" w:rsidRDefault="00723EC7" w:rsidP="00723EC7">
            <w:pPr>
              <w:widowControl w:val="0"/>
              <w:autoSpaceDE w:val="0"/>
              <w:autoSpaceDN w:val="0"/>
              <w:adjustRightInd w:val="0"/>
              <w:spacing w:line="276" w:lineRule="auto"/>
              <w:jc w:val="center"/>
              <w:rPr>
                <w:bCs/>
              </w:rPr>
            </w:pPr>
            <w:r w:rsidRPr="0038665A">
              <w:rPr>
                <w:bCs/>
              </w:rPr>
              <w:t>+</w:t>
            </w:r>
          </w:p>
        </w:tc>
        <w:tc>
          <w:tcPr>
            <w:tcW w:w="173" w:type="pct"/>
          </w:tcPr>
          <w:p w14:paraId="43E89FD5" w14:textId="77777777" w:rsidR="00723EC7" w:rsidRPr="0038665A" w:rsidRDefault="00723EC7" w:rsidP="00723EC7">
            <w:pPr>
              <w:widowControl w:val="0"/>
              <w:autoSpaceDE w:val="0"/>
              <w:autoSpaceDN w:val="0"/>
              <w:adjustRightInd w:val="0"/>
              <w:spacing w:line="276" w:lineRule="auto"/>
              <w:jc w:val="center"/>
              <w:rPr>
                <w:bCs/>
              </w:rPr>
            </w:pPr>
          </w:p>
        </w:tc>
        <w:tc>
          <w:tcPr>
            <w:tcW w:w="1217" w:type="pct"/>
          </w:tcPr>
          <w:p w14:paraId="4E4881A0" w14:textId="18C72C04" w:rsidR="00723EC7" w:rsidRPr="0038665A" w:rsidRDefault="00723EC7" w:rsidP="00723EC7">
            <w:pPr>
              <w:widowControl w:val="0"/>
              <w:tabs>
                <w:tab w:val="left" w:pos="696"/>
              </w:tabs>
              <w:autoSpaceDE w:val="0"/>
              <w:autoSpaceDN w:val="0"/>
              <w:adjustRightInd w:val="0"/>
              <w:spacing w:line="276" w:lineRule="auto"/>
              <w:jc w:val="both"/>
              <w:rPr>
                <w:bCs/>
              </w:rPr>
            </w:pPr>
            <w:r w:rsidRPr="00743AD9">
              <w:rPr>
                <w:bCs/>
              </w:rPr>
              <w:t>Sutartis su Strategijos rengėju buvo nutraukta ir perimta atliktų darbų dalis.</w:t>
            </w:r>
          </w:p>
        </w:tc>
        <w:tc>
          <w:tcPr>
            <w:tcW w:w="261" w:type="pct"/>
          </w:tcPr>
          <w:p w14:paraId="4EA1A965" w14:textId="7F4AB8A7" w:rsidR="00723EC7" w:rsidRPr="0038665A" w:rsidRDefault="00723EC7" w:rsidP="00723EC7">
            <w:pPr>
              <w:widowControl w:val="0"/>
              <w:autoSpaceDE w:val="0"/>
              <w:autoSpaceDN w:val="0"/>
              <w:adjustRightInd w:val="0"/>
              <w:spacing w:line="276" w:lineRule="auto"/>
              <w:jc w:val="center"/>
              <w:rPr>
                <w:bCs/>
              </w:rPr>
            </w:pPr>
            <w:r w:rsidRPr="0038665A">
              <w:rPr>
                <w:bCs/>
              </w:rPr>
              <w:t>PMSA MIS</w:t>
            </w:r>
          </w:p>
        </w:tc>
        <w:tc>
          <w:tcPr>
            <w:tcW w:w="216" w:type="pct"/>
          </w:tcPr>
          <w:p w14:paraId="2AEC7277"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4BF012D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541003F2"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05743116"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65F30A8E" w14:textId="77777777" w:rsidTr="001215AD">
        <w:trPr>
          <w:jc w:val="center"/>
        </w:trPr>
        <w:tc>
          <w:tcPr>
            <w:tcW w:w="159" w:type="pct"/>
            <w:vAlign w:val="center"/>
          </w:tcPr>
          <w:p w14:paraId="4FB79400"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4841" w:type="pct"/>
            <w:gridSpan w:val="18"/>
          </w:tcPr>
          <w:p w14:paraId="50B5B524" w14:textId="1E9BAFCF" w:rsidR="00723EC7" w:rsidRPr="001215AD" w:rsidRDefault="00723EC7" w:rsidP="00723EC7">
            <w:pPr>
              <w:widowControl w:val="0"/>
              <w:autoSpaceDE w:val="0"/>
              <w:autoSpaceDN w:val="0"/>
              <w:adjustRightInd w:val="0"/>
              <w:spacing w:line="276" w:lineRule="auto"/>
              <w:rPr>
                <w:b/>
                <w:bCs/>
              </w:rPr>
            </w:pPr>
            <w:r w:rsidRPr="001215AD">
              <w:rPr>
                <w:b/>
                <w:bCs/>
                <w:i/>
                <w:iCs/>
              </w:rPr>
              <w:t>1.5.2. Uždavinys</w:t>
            </w:r>
            <w:r w:rsidRPr="001215AD">
              <w:rPr>
                <w:b/>
                <w:bCs/>
              </w:rPr>
              <w:t xml:space="preserve">. </w:t>
            </w:r>
            <w:r w:rsidRPr="001215AD">
              <w:rPr>
                <w:b/>
                <w:bCs/>
                <w:i/>
                <w:iCs/>
              </w:rPr>
              <w:t>Pagerinti skaitmeninį junglumą</w:t>
            </w:r>
          </w:p>
        </w:tc>
      </w:tr>
      <w:tr w:rsidR="00723EC7" w:rsidRPr="00A5024B" w14:paraId="1E52FE99" w14:textId="77777777" w:rsidTr="005315B5">
        <w:trPr>
          <w:jc w:val="center"/>
        </w:trPr>
        <w:tc>
          <w:tcPr>
            <w:tcW w:w="159" w:type="pct"/>
            <w:vAlign w:val="center"/>
          </w:tcPr>
          <w:p w14:paraId="5716AC75" w14:textId="77777777" w:rsidR="00723EC7" w:rsidRPr="00497FE7" w:rsidRDefault="00723EC7" w:rsidP="00723EC7">
            <w:pPr>
              <w:widowControl w:val="0"/>
              <w:autoSpaceDE w:val="0"/>
              <w:autoSpaceDN w:val="0"/>
              <w:adjustRightInd w:val="0"/>
              <w:spacing w:line="276" w:lineRule="auto"/>
              <w:jc w:val="center"/>
              <w:rPr>
                <w:b/>
                <w:color w:val="FF0000"/>
              </w:rPr>
            </w:pPr>
            <w:bookmarkStart w:id="31" w:name="_Hlk109734163"/>
          </w:p>
        </w:tc>
        <w:tc>
          <w:tcPr>
            <w:tcW w:w="1412" w:type="pct"/>
            <w:gridSpan w:val="5"/>
            <w:vAlign w:val="center"/>
          </w:tcPr>
          <w:p w14:paraId="2B1FCB22" w14:textId="5517B2C3" w:rsidR="00723EC7" w:rsidRPr="003A44B5" w:rsidRDefault="00723EC7" w:rsidP="00723EC7">
            <w:pPr>
              <w:widowControl w:val="0"/>
              <w:autoSpaceDE w:val="0"/>
              <w:autoSpaceDN w:val="0"/>
              <w:adjustRightInd w:val="0"/>
              <w:spacing w:line="276" w:lineRule="auto"/>
              <w:rPr>
                <w:b/>
              </w:rPr>
            </w:pPr>
            <w:bookmarkStart w:id="32" w:name="_Hlk109734237"/>
            <w:r w:rsidRPr="003A44B5">
              <w:rPr>
                <w:bCs/>
              </w:rPr>
              <w:t>Elektroninių paslaugų dalis nuo bendro PMSA teikiamų viešųjų paslaugų skaičiaus, proc.</w:t>
            </w:r>
            <w:bookmarkEnd w:id="32"/>
          </w:p>
        </w:tc>
        <w:tc>
          <w:tcPr>
            <w:tcW w:w="256" w:type="pct"/>
          </w:tcPr>
          <w:p w14:paraId="6502F26B" w14:textId="39C44334" w:rsidR="00723EC7" w:rsidRPr="003A44B5" w:rsidRDefault="00723EC7" w:rsidP="00723EC7">
            <w:pPr>
              <w:widowControl w:val="0"/>
              <w:autoSpaceDE w:val="0"/>
              <w:autoSpaceDN w:val="0"/>
              <w:adjustRightInd w:val="0"/>
              <w:spacing w:line="276" w:lineRule="auto"/>
              <w:jc w:val="center"/>
              <w:rPr>
                <w:bCs/>
              </w:rPr>
            </w:pPr>
            <w:r w:rsidRPr="003A44B5">
              <w:rPr>
                <w:bCs/>
              </w:rPr>
              <w:t>61,0</w:t>
            </w:r>
          </w:p>
        </w:tc>
        <w:tc>
          <w:tcPr>
            <w:tcW w:w="217" w:type="pct"/>
          </w:tcPr>
          <w:p w14:paraId="327EA05F" w14:textId="5BAB4B3A" w:rsidR="00723EC7" w:rsidRPr="003A44B5" w:rsidRDefault="00723EC7" w:rsidP="00723EC7">
            <w:pPr>
              <w:widowControl w:val="0"/>
              <w:autoSpaceDE w:val="0"/>
              <w:autoSpaceDN w:val="0"/>
              <w:adjustRightInd w:val="0"/>
              <w:spacing w:line="276" w:lineRule="auto"/>
              <w:jc w:val="center"/>
              <w:rPr>
                <w:bCs/>
              </w:rPr>
            </w:pPr>
            <w:r w:rsidRPr="003A44B5">
              <w:rPr>
                <w:bCs/>
              </w:rPr>
              <w:t>75,0</w:t>
            </w:r>
          </w:p>
        </w:tc>
        <w:tc>
          <w:tcPr>
            <w:tcW w:w="217" w:type="pct"/>
          </w:tcPr>
          <w:p w14:paraId="7DC0929E" w14:textId="03BF4839" w:rsidR="00723EC7" w:rsidRPr="003A44B5" w:rsidRDefault="00723EC7" w:rsidP="00723EC7">
            <w:pPr>
              <w:widowControl w:val="0"/>
              <w:autoSpaceDE w:val="0"/>
              <w:autoSpaceDN w:val="0"/>
              <w:adjustRightInd w:val="0"/>
              <w:spacing w:line="276" w:lineRule="auto"/>
              <w:jc w:val="center"/>
              <w:rPr>
                <w:bCs/>
              </w:rPr>
            </w:pPr>
            <w:r w:rsidRPr="003A44B5">
              <w:rPr>
                <w:bCs/>
              </w:rPr>
              <w:t>98,0</w:t>
            </w:r>
          </w:p>
        </w:tc>
        <w:tc>
          <w:tcPr>
            <w:tcW w:w="2739" w:type="pct"/>
            <w:gridSpan w:val="10"/>
          </w:tcPr>
          <w:p w14:paraId="6303A80E" w14:textId="2D76EAEB" w:rsidR="00723EC7" w:rsidRPr="00A5024B" w:rsidRDefault="00723EC7" w:rsidP="00723EC7">
            <w:pPr>
              <w:widowControl w:val="0"/>
              <w:autoSpaceDE w:val="0"/>
              <w:autoSpaceDN w:val="0"/>
              <w:adjustRightInd w:val="0"/>
              <w:spacing w:line="276" w:lineRule="auto"/>
              <w:rPr>
                <w:bCs/>
              </w:rPr>
            </w:pPr>
            <w:r w:rsidRPr="003A44B5">
              <w:rPr>
                <w:bCs/>
              </w:rPr>
              <w:t>Panevėžio miesto savivaldybės administracija teikia 123 paslaugą gyventojams, iš jų nesuskaitmeninta 48.</w:t>
            </w:r>
          </w:p>
        </w:tc>
      </w:tr>
      <w:bookmarkEnd w:id="29"/>
      <w:bookmarkEnd w:id="31"/>
      <w:tr w:rsidR="00723EC7" w:rsidRPr="00A5024B" w14:paraId="505E5F34" w14:textId="77777777" w:rsidTr="005B3BB4">
        <w:trPr>
          <w:jc w:val="center"/>
        </w:trPr>
        <w:tc>
          <w:tcPr>
            <w:tcW w:w="159" w:type="pct"/>
            <w:vAlign w:val="center"/>
          </w:tcPr>
          <w:p w14:paraId="37E8D9AE" w14:textId="48EE483D"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tcBorders>
              <w:top w:val="single" w:sz="5" w:space="0" w:color="000000"/>
              <w:left w:val="single" w:sz="5" w:space="0" w:color="000000"/>
              <w:bottom w:val="single" w:sz="5" w:space="0" w:color="000000"/>
              <w:right w:val="single" w:sz="5" w:space="0" w:color="000000"/>
            </w:tcBorders>
          </w:tcPr>
          <w:p w14:paraId="7AF3B7DB" w14:textId="05EBD9F0" w:rsidR="00723EC7" w:rsidRPr="00A85E4C" w:rsidRDefault="00723EC7" w:rsidP="00723EC7">
            <w:pPr>
              <w:widowControl w:val="0"/>
              <w:autoSpaceDE w:val="0"/>
              <w:autoSpaceDN w:val="0"/>
              <w:adjustRightInd w:val="0"/>
              <w:spacing w:line="276" w:lineRule="auto"/>
              <w:rPr>
                <w:i/>
                <w:iCs/>
              </w:rPr>
            </w:pPr>
            <w:r w:rsidRPr="00A85E4C">
              <w:rPr>
                <w:spacing w:val="-1"/>
              </w:rPr>
              <w:t>Viešųjų</w:t>
            </w:r>
            <w:r w:rsidRPr="00A85E4C">
              <w:rPr>
                <w:spacing w:val="-9"/>
              </w:rPr>
              <w:t xml:space="preserve"> </w:t>
            </w:r>
            <w:r w:rsidRPr="00A85E4C">
              <w:t>ir</w:t>
            </w:r>
            <w:r w:rsidRPr="00A85E4C">
              <w:rPr>
                <w:spacing w:val="-8"/>
              </w:rPr>
              <w:t xml:space="preserve"> </w:t>
            </w:r>
            <w:r w:rsidRPr="00A85E4C">
              <w:t>administracinių</w:t>
            </w:r>
            <w:r w:rsidRPr="00A85E4C">
              <w:rPr>
                <w:spacing w:val="-8"/>
              </w:rPr>
              <w:t xml:space="preserve"> </w:t>
            </w:r>
            <w:r w:rsidRPr="00A85E4C">
              <w:t>paslaugų</w:t>
            </w:r>
            <w:r w:rsidRPr="00A85E4C">
              <w:rPr>
                <w:spacing w:val="29"/>
                <w:w w:val="99"/>
              </w:rPr>
              <w:t xml:space="preserve"> </w:t>
            </w:r>
            <w:r w:rsidRPr="00A85E4C">
              <w:rPr>
                <w:spacing w:val="-1"/>
              </w:rPr>
              <w:t>teikimo</w:t>
            </w:r>
            <w:r w:rsidRPr="00A85E4C">
              <w:rPr>
                <w:spacing w:val="-9"/>
              </w:rPr>
              <w:t xml:space="preserve"> </w:t>
            </w:r>
            <w:r w:rsidRPr="00A85E4C">
              <w:t>elektroniniu</w:t>
            </w:r>
            <w:r w:rsidRPr="00A85E4C">
              <w:rPr>
                <w:spacing w:val="-8"/>
              </w:rPr>
              <w:t xml:space="preserve"> </w:t>
            </w:r>
            <w:r w:rsidRPr="00A85E4C">
              <w:t>būdu</w:t>
            </w:r>
            <w:r w:rsidRPr="00A85E4C">
              <w:rPr>
                <w:spacing w:val="-9"/>
              </w:rPr>
              <w:t xml:space="preserve"> </w:t>
            </w:r>
            <w:r w:rsidRPr="00A85E4C">
              <w:t>plėtra</w:t>
            </w:r>
          </w:p>
        </w:tc>
        <w:tc>
          <w:tcPr>
            <w:tcW w:w="308" w:type="pct"/>
          </w:tcPr>
          <w:p w14:paraId="72E14FFB" w14:textId="0F75655E" w:rsidR="00723EC7" w:rsidRPr="00A85E4C" w:rsidRDefault="00723EC7" w:rsidP="00723EC7">
            <w:pPr>
              <w:widowControl w:val="0"/>
              <w:autoSpaceDE w:val="0"/>
              <w:autoSpaceDN w:val="0"/>
              <w:adjustRightInd w:val="0"/>
              <w:spacing w:line="276" w:lineRule="auto"/>
            </w:pPr>
            <w:r w:rsidRPr="00A85E4C">
              <w:t>1.5.2.1</w:t>
            </w:r>
          </w:p>
        </w:tc>
        <w:tc>
          <w:tcPr>
            <w:tcW w:w="525" w:type="pct"/>
            <w:tcBorders>
              <w:top w:val="single" w:sz="5" w:space="0" w:color="000000"/>
              <w:left w:val="single" w:sz="5" w:space="0" w:color="000000"/>
              <w:bottom w:val="single" w:sz="5" w:space="0" w:color="000000"/>
              <w:right w:val="single" w:sz="5" w:space="0" w:color="000000"/>
            </w:tcBorders>
          </w:tcPr>
          <w:p w14:paraId="48C6411A" w14:textId="449E41D9" w:rsidR="00723EC7" w:rsidRPr="00A85E4C" w:rsidRDefault="00723EC7" w:rsidP="00723EC7">
            <w:pPr>
              <w:widowControl w:val="0"/>
              <w:autoSpaceDE w:val="0"/>
              <w:autoSpaceDN w:val="0"/>
              <w:adjustRightInd w:val="0"/>
              <w:spacing w:line="276" w:lineRule="auto"/>
              <w:rPr>
                <w:i/>
                <w:iCs/>
              </w:rPr>
            </w:pPr>
            <w:r w:rsidRPr="00A85E4C">
              <w:t>Įdiegta</w:t>
            </w:r>
            <w:r w:rsidRPr="00A85E4C">
              <w:rPr>
                <w:spacing w:val="-10"/>
              </w:rPr>
              <w:t xml:space="preserve"> </w:t>
            </w:r>
            <w:r w:rsidRPr="00A85E4C">
              <w:t>bendra</w:t>
            </w:r>
            <w:r w:rsidRPr="00A85E4C">
              <w:rPr>
                <w:spacing w:val="-10"/>
              </w:rPr>
              <w:t xml:space="preserve"> </w:t>
            </w:r>
            <w:r w:rsidRPr="00A85E4C">
              <w:t>elektroninių</w:t>
            </w:r>
            <w:r w:rsidRPr="00A85E4C">
              <w:rPr>
                <w:spacing w:val="-9"/>
              </w:rPr>
              <w:t xml:space="preserve"> </w:t>
            </w:r>
            <w:r w:rsidRPr="00A85E4C">
              <w:t>paslaugų</w:t>
            </w:r>
            <w:r w:rsidRPr="00A85E4C">
              <w:rPr>
                <w:spacing w:val="-10"/>
              </w:rPr>
              <w:t xml:space="preserve"> </w:t>
            </w:r>
            <w:r w:rsidRPr="00A85E4C">
              <w:t>informacinė</w:t>
            </w:r>
            <w:r w:rsidRPr="00A85E4C">
              <w:rPr>
                <w:spacing w:val="23"/>
                <w:w w:val="99"/>
              </w:rPr>
              <w:t xml:space="preserve"> </w:t>
            </w:r>
            <w:r w:rsidRPr="00A85E4C">
              <w:rPr>
                <w:spacing w:val="-1"/>
              </w:rPr>
              <w:t>sistema,</w:t>
            </w:r>
            <w:r w:rsidRPr="00A85E4C">
              <w:rPr>
                <w:spacing w:val="-7"/>
              </w:rPr>
              <w:t xml:space="preserve"> </w:t>
            </w:r>
            <w:r w:rsidRPr="00A85E4C">
              <w:t>leidžianti</w:t>
            </w:r>
            <w:r w:rsidRPr="00A85E4C">
              <w:rPr>
                <w:spacing w:val="-7"/>
              </w:rPr>
              <w:t xml:space="preserve"> </w:t>
            </w:r>
            <w:r w:rsidRPr="00A85E4C">
              <w:t>kurti</w:t>
            </w:r>
            <w:r w:rsidRPr="00A85E4C">
              <w:rPr>
                <w:spacing w:val="-7"/>
              </w:rPr>
              <w:t xml:space="preserve"> </w:t>
            </w:r>
            <w:r w:rsidRPr="00A85E4C">
              <w:t>ir</w:t>
            </w:r>
            <w:r w:rsidRPr="00A85E4C">
              <w:rPr>
                <w:spacing w:val="-7"/>
              </w:rPr>
              <w:t xml:space="preserve"> </w:t>
            </w:r>
            <w:r w:rsidRPr="00A85E4C">
              <w:t>viešinti</w:t>
            </w:r>
            <w:r w:rsidRPr="00A85E4C">
              <w:rPr>
                <w:spacing w:val="-7"/>
              </w:rPr>
              <w:t xml:space="preserve"> </w:t>
            </w:r>
            <w:r w:rsidRPr="00A85E4C">
              <w:t>naujas</w:t>
            </w:r>
            <w:r w:rsidRPr="00A85E4C">
              <w:rPr>
                <w:spacing w:val="-9"/>
              </w:rPr>
              <w:t xml:space="preserve"> </w:t>
            </w:r>
            <w:r w:rsidRPr="00A85E4C">
              <w:rPr>
                <w:spacing w:val="-1"/>
              </w:rPr>
              <w:t>elektronines</w:t>
            </w:r>
            <w:r w:rsidRPr="00A85E4C">
              <w:rPr>
                <w:spacing w:val="36"/>
                <w:w w:val="99"/>
              </w:rPr>
              <w:t xml:space="preserve"> </w:t>
            </w:r>
            <w:r w:rsidRPr="00A85E4C">
              <w:t>paslaugas, vnt.</w:t>
            </w:r>
          </w:p>
        </w:tc>
        <w:tc>
          <w:tcPr>
            <w:tcW w:w="256" w:type="pct"/>
          </w:tcPr>
          <w:p w14:paraId="4CBB3F48" w14:textId="2A6AD66D" w:rsidR="00723EC7" w:rsidRPr="003213A5" w:rsidRDefault="003213A5" w:rsidP="00723EC7">
            <w:pPr>
              <w:widowControl w:val="0"/>
              <w:autoSpaceDE w:val="0"/>
              <w:autoSpaceDN w:val="0"/>
              <w:adjustRightInd w:val="0"/>
              <w:spacing w:line="276" w:lineRule="auto"/>
              <w:jc w:val="center"/>
              <w:rPr>
                <w:bCs/>
              </w:rPr>
            </w:pPr>
            <w:r w:rsidRPr="003213A5">
              <w:rPr>
                <w:bCs/>
              </w:rPr>
              <w:t>0</w:t>
            </w:r>
          </w:p>
        </w:tc>
        <w:tc>
          <w:tcPr>
            <w:tcW w:w="217" w:type="pct"/>
          </w:tcPr>
          <w:p w14:paraId="77F54392" w14:textId="762B0987" w:rsidR="00723EC7" w:rsidRPr="003213A5" w:rsidRDefault="003213A5" w:rsidP="00723EC7">
            <w:pPr>
              <w:widowControl w:val="0"/>
              <w:autoSpaceDE w:val="0"/>
              <w:autoSpaceDN w:val="0"/>
              <w:adjustRightInd w:val="0"/>
              <w:spacing w:line="276" w:lineRule="auto"/>
              <w:jc w:val="center"/>
              <w:rPr>
                <w:bCs/>
              </w:rPr>
            </w:pPr>
            <w:r w:rsidRPr="003213A5">
              <w:rPr>
                <w:bCs/>
              </w:rPr>
              <w:t>0</w:t>
            </w:r>
          </w:p>
        </w:tc>
        <w:tc>
          <w:tcPr>
            <w:tcW w:w="217" w:type="pct"/>
          </w:tcPr>
          <w:p w14:paraId="78BC5217" w14:textId="3EDB23B2" w:rsidR="00723EC7" w:rsidRPr="003213A5" w:rsidRDefault="00723EC7" w:rsidP="00723EC7">
            <w:pPr>
              <w:widowControl w:val="0"/>
              <w:autoSpaceDE w:val="0"/>
              <w:autoSpaceDN w:val="0"/>
              <w:adjustRightInd w:val="0"/>
              <w:spacing w:line="276" w:lineRule="auto"/>
              <w:jc w:val="center"/>
              <w:rPr>
                <w:bCs/>
              </w:rPr>
            </w:pPr>
            <w:r w:rsidRPr="003213A5">
              <w:rPr>
                <w:bCs/>
              </w:rPr>
              <w:t>1</w:t>
            </w:r>
          </w:p>
        </w:tc>
        <w:tc>
          <w:tcPr>
            <w:tcW w:w="170" w:type="pct"/>
          </w:tcPr>
          <w:p w14:paraId="6BA63FC7" w14:textId="105A4BBA" w:rsidR="00723EC7" w:rsidRPr="003213A5" w:rsidRDefault="00723EC7" w:rsidP="00723EC7">
            <w:pPr>
              <w:widowControl w:val="0"/>
              <w:autoSpaceDE w:val="0"/>
              <w:autoSpaceDN w:val="0"/>
              <w:adjustRightInd w:val="0"/>
              <w:spacing w:line="276" w:lineRule="auto"/>
              <w:jc w:val="center"/>
              <w:rPr>
                <w:bCs/>
              </w:rPr>
            </w:pPr>
            <w:r w:rsidRPr="003213A5">
              <w:rPr>
                <w:bCs/>
              </w:rPr>
              <w:t>+</w:t>
            </w:r>
          </w:p>
        </w:tc>
        <w:tc>
          <w:tcPr>
            <w:tcW w:w="174" w:type="pct"/>
          </w:tcPr>
          <w:p w14:paraId="63E9A635" w14:textId="77777777" w:rsidR="00723EC7" w:rsidRPr="003213A5" w:rsidRDefault="00723EC7" w:rsidP="00723EC7">
            <w:pPr>
              <w:widowControl w:val="0"/>
              <w:autoSpaceDE w:val="0"/>
              <w:autoSpaceDN w:val="0"/>
              <w:adjustRightInd w:val="0"/>
              <w:spacing w:line="276" w:lineRule="auto"/>
              <w:jc w:val="center"/>
              <w:rPr>
                <w:bCs/>
              </w:rPr>
            </w:pPr>
          </w:p>
        </w:tc>
        <w:tc>
          <w:tcPr>
            <w:tcW w:w="173" w:type="pct"/>
          </w:tcPr>
          <w:p w14:paraId="159A3545" w14:textId="77777777" w:rsidR="00723EC7" w:rsidRPr="003213A5" w:rsidRDefault="00723EC7" w:rsidP="00723EC7">
            <w:pPr>
              <w:widowControl w:val="0"/>
              <w:autoSpaceDE w:val="0"/>
              <w:autoSpaceDN w:val="0"/>
              <w:adjustRightInd w:val="0"/>
              <w:spacing w:line="276" w:lineRule="auto"/>
              <w:jc w:val="center"/>
              <w:rPr>
                <w:bCs/>
              </w:rPr>
            </w:pPr>
          </w:p>
        </w:tc>
        <w:tc>
          <w:tcPr>
            <w:tcW w:w="1217" w:type="pct"/>
          </w:tcPr>
          <w:p w14:paraId="6E21FEA9" w14:textId="77777777" w:rsidR="003213A5" w:rsidRPr="003213A5" w:rsidRDefault="003213A5" w:rsidP="003213A5">
            <w:pPr>
              <w:widowControl w:val="0"/>
              <w:autoSpaceDE w:val="0"/>
              <w:autoSpaceDN w:val="0"/>
              <w:adjustRightInd w:val="0"/>
              <w:spacing w:line="276" w:lineRule="auto"/>
              <w:rPr>
                <w:bCs/>
              </w:rPr>
            </w:pPr>
            <w:r w:rsidRPr="003213A5">
              <w:rPr>
                <w:bCs/>
              </w:rPr>
              <w:t xml:space="preserve">Stringant SPIS sistemos modernizavimui, socialinės paslaugos neiškeltos į elektroninę erdvę, todėl iš 123 paslaugų 75 yra </w:t>
            </w:r>
          </w:p>
          <w:p w14:paraId="2EF9FC95" w14:textId="29338FA2" w:rsidR="003213A5" w:rsidRPr="003213A5" w:rsidRDefault="003213A5" w:rsidP="003213A5">
            <w:pPr>
              <w:widowControl w:val="0"/>
              <w:autoSpaceDE w:val="0"/>
              <w:autoSpaceDN w:val="0"/>
              <w:adjustRightInd w:val="0"/>
              <w:spacing w:line="276" w:lineRule="auto"/>
              <w:rPr>
                <w:bCs/>
              </w:rPr>
            </w:pPr>
            <w:r w:rsidRPr="003213A5">
              <w:rPr>
                <w:bCs/>
              </w:rPr>
              <w:t>elektroninės paslaugos ir tai sudaro 61 proc.</w:t>
            </w:r>
          </w:p>
          <w:p w14:paraId="57FA4EC3" w14:textId="72E9FFEF" w:rsidR="00723EC7" w:rsidRPr="003213A5" w:rsidRDefault="00723EC7" w:rsidP="00723EC7">
            <w:pPr>
              <w:widowControl w:val="0"/>
              <w:autoSpaceDE w:val="0"/>
              <w:autoSpaceDN w:val="0"/>
              <w:adjustRightInd w:val="0"/>
              <w:spacing w:line="276" w:lineRule="auto"/>
              <w:rPr>
                <w:bCs/>
              </w:rPr>
            </w:pPr>
            <w:r w:rsidRPr="003213A5">
              <w:rPr>
                <w:bCs/>
              </w:rPr>
              <w:t>Numatoma elektroninių paslaugų informacinę sistemą įdiegti 202</w:t>
            </w:r>
            <w:r w:rsidR="003213A5" w:rsidRPr="003213A5">
              <w:rPr>
                <w:bCs/>
              </w:rPr>
              <w:t>5</w:t>
            </w:r>
            <w:r w:rsidRPr="003213A5">
              <w:rPr>
                <w:bCs/>
              </w:rPr>
              <w:t>–202</w:t>
            </w:r>
            <w:r w:rsidR="003213A5" w:rsidRPr="003213A5">
              <w:rPr>
                <w:bCs/>
              </w:rPr>
              <w:t>6</w:t>
            </w:r>
            <w:r w:rsidRPr="003213A5">
              <w:rPr>
                <w:bCs/>
              </w:rPr>
              <w:t xml:space="preserve"> metais.</w:t>
            </w:r>
          </w:p>
        </w:tc>
        <w:tc>
          <w:tcPr>
            <w:tcW w:w="261" w:type="pct"/>
          </w:tcPr>
          <w:p w14:paraId="38AC7F9C" w14:textId="1FCA7569" w:rsidR="00723EC7" w:rsidRPr="00497FE7" w:rsidRDefault="00723EC7" w:rsidP="00723EC7">
            <w:pPr>
              <w:widowControl w:val="0"/>
              <w:autoSpaceDE w:val="0"/>
              <w:autoSpaceDN w:val="0"/>
              <w:adjustRightInd w:val="0"/>
              <w:spacing w:line="276" w:lineRule="auto"/>
              <w:jc w:val="center"/>
              <w:rPr>
                <w:bCs/>
                <w:color w:val="FF0000"/>
              </w:rPr>
            </w:pPr>
            <w:r w:rsidRPr="00A85E4C">
              <w:rPr>
                <w:bCs/>
              </w:rPr>
              <w:t>PMSA EPS</w:t>
            </w:r>
          </w:p>
        </w:tc>
        <w:tc>
          <w:tcPr>
            <w:tcW w:w="216" w:type="pct"/>
          </w:tcPr>
          <w:p w14:paraId="4CA8454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6E77C608"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03F5150D"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6C3535D0"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719A3B2C" w14:textId="77777777" w:rsidTr="005B3BB4">
        <w:trPr>
          <w:jc w:val="center"/>
        </w:trPr>
        <w:tc>
          <w:tcPr>
            <w:tcW w:w="159" w:type="pct"/>
            <w:vAlign w:val="center"/>
          </w:tcPr>
          <w:p w14:paraId="65C30172"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tcBorders>
              <w:top w:val="single" w:sz="5" w:space="0" w:color="000000"/>
              <w:left w:val="single" w:sz="5" w:space="0" w:color="000000"/>
              <w:bottom w:val="single" w:sz="5" w:space="0" w:color="000000"/>
              <w:right w:val="single" w:sz="5" w:space="0" w:color="000000"/>
            </w:tcBorders>
          </w:tcPr>
          <w:p w14:paraId="051B5300" w14:textId="4414904C" w:rsidR="00723EC7" w:rsidRPr="00AB38AF" w:rsidRDefault="00723EC7" w:rsidP="00723EC7">
            <w:pPr>
              <w:widowControl w:val="0"/>
              <w:autoSpaceDE w:val="0"/>
              <w:autoSpaceDN w:val="0"/>
              <w:adjustRightInd w:val="0"/>
              <w:spacing w:line="276" w:lineRule="auto"/>
              <w:rPr>
                <w:i/>
                <w:iCs/>
              </w:rPr>
            </w:pPr>
            <w:r w:rsidRPr="00AB38AF">
              <w:rPr>
                <w:spacing w:val="-1"/>
              </w:rPr>
              <w:t>Viešojo</w:t>
            </w:r>
            <w:r w:rsidRPr="00AB38AF">
              <w:rPr>
                <w:spacing w:val="-13"/>
              </w:rPr>
              <w:t xml:space="preserve"> </w:t>
            </w:r>
            <w:r w:rsidRPr="00AB38AF">
              <w:t>administravimo,</w:t>
            </w:r>
            <w:r w:rsidRPr="00AB38AF">
              <w:rPr>
                <w:spacing w:val="-13"/>
              </w:rPr>
              <w:t xml:space="preserve"> </w:t>
            </w:r>
            <w:r w:rsidRPr="00AB38AF">
              <w:t>diegiant</w:t>
            </w:r>
            <w:r w:rsidRPr="00AB38AF">
              <w:rPr>
                <w:spacing w:val="29"/>
                <w:w w:val="99"/>
              </w:rPr>
              <w:t xml:space="preserve"> </w:t>
            </w:r>
            <w:r w:rsidRPr="00AB38AF">
              <w:rPr>
                <w:spacing w:val="-1"/>
              </w:rPr>
              <w:t>tarpusavyje</w:t>
            </w:r>
            <w:r w:rsidRPr="00AB38AF">
              <w:rPr>
                <w:spacing w:val="-16"/>
              </w:rPr>
              <w:t xml:space="preserve"> </w:t>
            </w:r>
            <w:r w:rsidRPr="00AB38AF">
              <w:t>integruotas</w:t>
            </w:r>
            <w:r w:rsidRPr="00AB38AF">
              <w:rPr>
                <w:spacing w:val="-17"/>
              </w:rPr>
              <w:t xml:space="preserve"> </w:t>
            </w:r>
            <w:r w:rsidRPr="00AB38AF">
              <w:t>informacines</w:t>
            </w:r>
            <w:r w:rsidRPr="00AB38AF">
              <w:rPr>
                <w:spacing w:val="26"/>
                <w:w w:val="99"/>
              </w:rPr>
              <w:t xml:space="preserve"> </w:t>
            </w:r>
            <w:r w:rsidRPr="00AB38AF">
              <w:rPr>
                <w:spacing w:val="-1"/>
              </w:rPr>
              <w:t>sistemas,</w:t>
            </w:r>
            <w:r w:rsidRPr="00AB38AF">
              <w:rPr>
                <w:spacing w:val="-21"/>
              </w:rPr>
              <w:t xml:space="preserve"> </w:t>
            </w:r>
            <w:r w:rsidRPr="00AB38AF">
              <w:t>modernizavimas</w:t>
            </w:r>
          </w:p>
        </w:tc>
        <w:tc>
          <w:tcPr>
            <w:tcW w:w="308" w:type="pct"/>
          </w:tcPr>
          <w:p w14:paraId="044BDFA6" w14:textId="05562AE5" w:rsidR="00723EC7" w:rsidRPr="00AB38AF" w:rsidRDefault="00723EC7" w:rsidP="00723EC7">
            <w:pPr>
              <w:widowControl w:val="0"/>
              <w:autoSpaceDE w:val="0"/>
              <w:autoSpaceDN w:val="0"/>
              <w:adjustRightInd w:val="0"/>
              <w:spacing w:line="276" w:lineRule="auto"/>
            </w:pPr>
            <w:r w:rsidRPr="00AB38AF">
              <w:t>1.5.2.2.</w:t>
            </w:r>
          </w:p>
        </w:tc>
        <w:tc>
          <w:tcPr>
            <w:tcW w:w="525" w:type="pct"/>
            <w:tcBorders>
              <w:top w:val="single" w:sz="5" w:space="0" w:color="000000"/>
              <w:left w:val="single" w:sz="5" w:space="0" w:color="000000"/>
              <w:bottom w:val="single" w:sz="5" w:space="0" w:color="000000"/>
              <w:right w:val="single" w:sz="5" w:space="0" w:color="000000"/>
            </w:tcBorders>
          </w:tcPr>
          <w:p w14:paraId="6DCFA311" w14:textId="4D7D5BC3" w:rsidR="00723EC7" w:rsidRPr="00AB38AF" w:rsidRDefault="00723EC7" w:rsidP="00723EC7">
            <w:pPr>
              <w:widowControl w:val="0"/>
              <w:autoSpaceDE w:val="0"/>
              <w:autoSpaceDN w:val="0"/>
              <w:adjustRightInd w:val="0"/>
              <w:spacing w:line="276" w:lineRule="auto"/>
              <w:rPr>
                <w:i/>
                <w:iCs/>
              </w:rPr>
            </w:pPr>
            <w:r w:rsidRPr="00AB38AF">
              <w:t>Integruotų</w:t>
            </w:r>
            <w:r w:rsidRPr="00AB38AF">
              <w:rPr>
                <w:spacing w:val="-10"/>
              </w:rPr>
              <w:t xml:space="preserve"> </w:t>
            </w:r>
            <w:r w:rsidRPr="00AB38AF">
              <w:t>informacinių</w:t>
            </w:r>
            <w:r w:rsidRPr="00AB38AF">
              <w:rPr>
                <w:spacing w:val="-11"/>
              </w:rPr>
              <w:t xml:space="preserve"> </w:t>
            </w:r>
            <w:r w:rsidRPr="00AB38AF">
              <w:t>sistemų</w:t>
            </w:r>
            <w:r w:rsidRPr="00AB38AF">
              <w:rPr>
                <w:spacing w:val="-10"/>
              </w:rPr>
              <w:t xml:space="preserve"> </w:t>
            </w:r>
            <w:r w:rsidRPr="00AB38AF">
              <w:rPr>
                <w:spacing w:val="-1"/>
              </w:rPr>
              <w:t>skaičius, vnt.</w:t>
            </w:r>
          </w:p>
        </w:tc>
        <w:tc>
          <w:tcPr>
            <w:tcW w:w="256" w:type="pct"/>
          </w:tcPr>
          <w:p w14:paraId="74AA9D7A" w14:textId="3672B140" w:rsidR="00723EC7" w:rsidRPr="003213A5" w:rsidRDefault="003213A5" w:rsidP="00723EC7">
            <w:pPr>
              <w:widowControl w:val="0"/>
              <w:autoSpaceDE w:val="0"/>
              <w:autoSpaceDN w:val="0"/>
              <w:adjustRightInd w:val="0"/>
              <w:spacing w:line="276" w:lineRule="auto"/>
              <w:jc w:val="center"/>
              <w:rPr>
                <w:bCs/>
              </w:rPr>
            </w:pPr>
            <w:r w:rsidRPr="003213A5">
              <w:rPr>
                <w:bCs/>
              </w:rPr>
              <w:t>6</w:t>
            </w:r>
          </w:p>
        </w:tc>
        <w:tc>
          <w:tcPr>
            <w:tcW w:w="217" w:type="pct"/>
          </w:tcPr>
          <w:p w14:paraId="60509560" w14:textId="3E9B395C" w:rsidR="00723EC7" w:rsidRPr="003213A5" w:rsidRDefault="003213A5" w:rsidP="00723EC7">
            <w:pPr>
              <w:widowControl w:val="0"/>
              <w:autoSpaceDE w:val="0"/>
              <w:autoSpaceDN w:val="0"/>
              <w:adjustRightInd w:val="0"/>
              <w:spacing w:line="276" w:lineRule="auto"/>
              <w:jc w:val="center"/>
              <w:rPr>
                <w:bCs/>
              </w:rPr>
            </w:pPr>
            <w:r w:rsidRPr="003213A5">
              <w:rPr>
                <w:bCs/>
              </w:rPr>
              <w:t>6</w:t>
            </w:r>
          </w:p>
        </w:tc>
        <w:tc>
          <w:tcPr>
            <w:tcW w:w="217" w:type="pct"/>
          </w:tcPr>
          <w:p w14:paraId="51AFB31E" w14:textId="5FE9CA6E" w:rsidR="00723EC7" w:rsidRPr="003213A5" w:rsidRDefault="00723EC7" w:rsidP="00723EC7">
            <w:pPr>
              <w:widowControl w:val="0"/>
              <w:autoSpaceDE w:val="0"/>
              <w:autoSpaceDN w:val="0"/>
              <w:adjustRightInd w:val="0"/>
              <w:spacing w:line="276" w:lineRule="auto"/>
              <w:jc w:val="center"/>
              <w:rPr>
                <w:bCs/>
              </w:rPr>
            </w:pPr>
            <w:r w:rsidRPr="003213A5">
              <w:rPr>
                <w:bCs/>
              </w:rPr>
              <w:t>20</w:t>
            </w:r>
          </w:p>
        </w:tc>
        <w:tc>
          <w:tcPr>
            <w:tcW w:w="170" w:type="pct"/>
          </w:tcPr>
          <w:p w14:paraId="5C776E1F" w14:textId="77777777" w:rsidR="00723EC7" w:rsidRPr="003213A5" w:rsidRDefault="00723EC7" w:rsidP="00723EC7">
            <w:pPr>
              <w:widowControl w:val="0"/>
              <w:autoSpaceDE w:val="0"/>
              <w:autoSpaceDN w:val="0"/>
              <w:adjustRightInd w:val="0"/>
              <w:spacing w:line="276" w:lineRule="auto"/>
              <w:jc w:val="center"/>
              <w:rPr>
                <w:bCs/>
              </w:rPr>
            </w:pPr>
          </w:p>
        </w:tc>
        <w:tc>
          <w:tcPr>
            <w:tcW w:w="174" w:type="pct"/>
          </w:tcPr>
          <w:p w14:paraId="6CC88E80" w14:textId="5B96173E" w:rsidR="00723EC7" w:rsidRPr="003213A5" w:rsidRDefault="00723EC7" w:rsidP="00723EC7">
            <w:pPr>
              <w:widowControl w:val="0"/>
              <w:autoSpaceDE w:val="0"/>
              <w:autoSpaceDN w:val="0"/>
              <w:adjustRightInd w:val="0"/>
              <w:spacing w:line="276" w:lineRule="auto"/>
              <w:jc w:val="center"/>
              <w:rPr>
                <w:bCs/>
              </w:rPr>
            </w:pPr>
            <w:r w:rsidRPr="003213A5">
              <w:rPr>
                <w:bCs/>
              </w:rPr>
              <w:t>+</w:t>
            </w:r>
          </w:p>
        </w:tc>
        <w:tc>
          <w:tcPr>
            <w:tcW w:w="173" w:type="pct"/>
          </w:tcPr>
          <w:p w14:paraId="650FAC46" w14:textId="77777777" w:rsidR="00723EC7" w:rsidRPr="003213A5" w:rsidRDefault="00723EC7" w:rsidP="00723EC7">
            <w:pPr>
              <w:widowControl w:val="0"/>
              <w:autoSpaceDE w:val="0"/>
              <w:autoSpaceDN w:val="0"/>
              <w:adjustRightInd w:val="0"/>
              <w:spacing w:line="276" w:lineRule="auto"/>
              <w:jc w:val="center"/>
              <w:rPr>
                <w:bCs/>
              </w:rPr>
            </w:pPr>
          </w:p>
        </w:tc>
        <w:tc>
          <w:tcPr>
            <w:tcW w:w="1217" w:type="pct"/>
          </w:tcPr>
          <w:p w14:paraId="09B7EC30" w14:textId="77777777" w:rsidR="003213A5" w:rsidRPr="003213A5" w:rsidRDefault="003213A5" w:rsidP="003213A5">
            <w:r w:rsidRPr="003213A5">
              <w:t xml:space="preserve">Naujai įdiegtos ar išplėtotos informacinės sistemos: </w:t>
            </w:r>
          </w:p>
          <w:p w14:paraId="6FEC9C0A" w14:textId="77777777" w:rsidR="003213A5" w:rsidRPr="003213A5" w:rsidRDefault="003213A5" w:rsidP="003213A5">
            <w:r w:rsidRPr="003213A5">
              <w:t>1. www.panevezys.lt svetainės pritaikymas IPv6 protokolui ir asmenims su klausos ir protine negalia (vertimas į gestų kalbą ir lengvai suprantama kalba.</w:t>
            </w:r>
          </w:p>
          <w:p w14:paraId="632B2B16" w14:textId="77777777" w:rsidR="003213A5" w:rsidRPr="003213A5" w:rsidRDefault="003213A5" w:rsidP="003213A5">
            <w:r w:rsidRPr="003213A5">
              <w:t>2. projektai.panevezys.lt svetainės atnaujinimas;</w:t>
            </w:r>
          </w:p>
          <w:p w14:paraId="0A20C3C9" w14:textId="77777777" w:rsidR="003213A5" w:rsidRPr="003213A5" w:rsidRDefault="003213A5" w:rsidP="003213A5">
            <w:r w:rsidRPr="003213A5">
              <w:t>3. MASIS IS išplėtojimas (2FA autentifikaviams ir valstybinio žemės mokesčio skaičiavimas);</w:t>
            </w:r>
          </w:p>
          <w:p w14:paraId="2603B2DD" w14:textId="4C7112E2" w:rsidR="003213A5" w:rsidRPr="003213A5" w:rsidRDefault="003213A5" w:rsidP="003213A5">
            <w:r w:rsidRPr="003213A5">
              <w:t xml:space="preserve">4. </w:t>
            </w:r>
            <w:r w:rsidR="0052187F">
              <w:t>p</w:t>
            </w:r>
            <w:r w:rsidRPr="003213A5">
              <w:t>ažangi antivirusinė sistema atitinkanti TIS-2 direktyvos reikalavimus;</w:t>
            </w:r>
          </w:p>
          <w:p w14:paraId="76F18EA4" w14:textId="5A0DCD92" w:rsidR="003213A5" w:rsidRPr="003213A5" w:rsidRDefault="003213A5" w:rsidP="003213A5">
            <w:r w:rsidRPr="003213A5">
              <w:t xml:space="preserve">5. </w:t>
            </w:r>
            <w:r w:rsidR="0052187F">
              <w:t>a</w:t>
            </w:r>
            <w:r w:rsidRPr="003213A5">
              <w:t>rchyvinių knygų skaneris su programine įranga;</w:t>
            </w:r>
          </w:p>
          <w:p w14:paraId="2550E94D" w14:textId="79A20D5C" w:rsidR="00723EC7" w:rsidRPr="003213A5" w:rsidRDefault="003213A5" w:rsidP="003213A5">
            <w:r w:rsidRPr="003213A5">
              <w:t xml:space="preserve">6. </w:t>
            </w:r>
            <w:r w:rsidR="0052187F">
              <w:t>e</w:t>
            </w:r>
            <w:r w:rsidRPr="003213A5">
              <w:t>lektroninių mokinio pažymėjimų personalizavimo programinė įranga.</w:t>
            </w:r>
          </w:p>
        </w:tc>
        <w:tc>
          <w:tcPr>
            <w:tcW w:w="261" w:type="pct"/>
          </w:tcPr>
          <w:p w14:paraId="2C12E9B8" w14:textId="462D33C0" w:rsidR="00723EC7" w:rsidRPr="003213A5" w:rsidRDefault="00723EC7" w:rsidP="00723EC7">
            <w:pPr>
              <w:widowControl w:val="0"/>
              <w:autoSpaceDE w:val="0"/>
              <w:autoSpaceDN w:val="0"/>
              <w:adjustRightInd w:val="0"/>
              <w:spacing w:line="276" w:lineRule="auto"/>
              <w:jc w:val="center"/>
              <w:rPr>
                <w:bCs/>
              </w:rPr>
            </w:pPr>
            <w:r w:rsidRPr="003213A5">
              <w:rPr>
                <w:bCs/>
              </w:rPr>
              <w:t>PMSA EPS</w:t>
            </w:r>
          </w:p>
        </w:tc>
        <w:tc>
          <w:tcPr>
            <w:tcW w:w="216" w:type="pct"/>
          </w:tcPr>
          <w:p w14:paraId="6C9CFAE7" w14:textId="350709A6" w:rsidR="00723EC7" w:rsidRPr="003213A5" w:rsidRDefault="00723EC7" w:rsidP="00723EC7">
            <w:pPr>
              <w:widowControl w:val="0"/>
              <w:autoSpaceDE w:val="0"/>
              <w:autoSpaceDN w:val="0"/>
              <w:adjustRightInd w:val="0"/>
              <w:spacing w:line="276" w:lineRule="auto"/>
              <w:jc w:val="center"/>
              <w:rPr>
                <w:bCs/>
              </w:rPr>
            </w:pPr>
          </w:p>
        </w:tc>
        <w:tc>
          <w:tcPr>
            <w:tcW w:w="175" w:type="pct"/>
          </w:tcPr>
          <w:p w14:paraId="5D525F8F"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C28E3AA"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07B2CE1F" w14:textId="77777777" w:rsidR="00723EC7" w:rsidRPr="00A5024B" w:rsidRDefault="00723EC7" w:rsidP="00723EC7">
            <w:pPr>
              <w:widowControl w:val="0"/>
              <w:autoSpaceDE w:val="0"/>
              <w:autoSpaceDN w:val="0"/>
              <w:adjustRightInd w:val="0"/>
              <w:spacing w:line="276" w:lineRule="auto"/>
              <w:jc w:val="center"/>
              <w:rPr>
                <w:bCs/>
              </w:rPr>
            </w:pPr>
          </w:p>
        </w:tc>
      </w:tr>
      <w:tr w:rsidR="00723EC7" w:rsidRPr="00A5024B" w14:paraId="5148E0C3" w14:textId="77777777" w:rsidTr="005315B5">
        <w:trPr>
          <w:jc w:val="center"/>
        </w:trPr>
        <w:tc>
          <w:tcPr>
            <w:tcW w:w="159" w:type="pct"/>
            <w:vAlign w:val="center"/>
          </w:tcPr>
          <w:p w14:paraId="7AA6A823" w14:textId="6D31058C" w:rsidR="00723EC7" w:rsidRPr="00DF2C5E" w:rsidRDefault="00723EC7" w:rsidP="00723EC7">
            <w:pPr>
              <w:widowControl w:val="0"/>
              <w:autoSpaceDE w:val="0"/>
              <w:autoSpaceDN w:val="0"/>
              <w:adjustRightInd w:val="0"/>
              <w:spacing w:line="276" w:lineRule="auto"/>
              <w:jc w:val="center"/>
              <w:rPr>
                <w:b/>
              </w:rPr>
            </w:pPr>
            <w:r w:rsidRPr="00DF2C5E">
              <w:rPr>
                <w:b/>
                <w:bCs/>
              </w:rPr>
              <w:t>1.6.</w:t>
            </w:r>
          </w:p>
        </w:tc>
        <w:tc>
          <w:tcPr>
            <w:tcW w:w="4841" w:type="pct"/>
            <w:gridSpan w:val="18"/>
          </w:tcPr>
          <w:p w14:paraId="668D2ECA" w14:textId="0E7F776B" w:rsidR="00723EC7" w:rsidRPr="00DF2C5E" w:rsidRDefault="00723EC7" w:rsidP="00723EC7">
            <w:pPr>
              <w:widowControl w:val="0"/>
              <w:autoSpaceDE w:val="0"/>
              <w:autoSpaceDN w:val="0"/>
              <w:adjustRightInd w:val="0"/>
              <w:spacing w:line="276" w:lineRule="auto"/>
              <w:rPr>
                <w:b/>
              </w:rPr>
            </w:pPr>
            <w:r w:rsidRPr="00DF2C5E">
              <w:rPr>
                <w:b/>
              </w:rPr>
              <w:t>Tikslas. Formuoti miesto įvaizdį ir užtikrinti efektyvią komunikaciją</w:t>
            </w:r>
          </w:p>
        </w:tc>
      </w:tr>
      <w:tr w:rsidR="00723EC7" w:rsidRPr="00A5024B" w14:paraId="259C990B" w14:textId="77777777" w:rsidTr="00556E0D">
        <w:trPr>
          <w:jc w:val="center"/>
        </w:trPr>
        <w:tc>
          <w:tcPr>
            <w:tcW w:w="159" w:type="pct"/>
            <w:vAlign w:val="center"/>
          </w:tcPr>
          <w:p w14:paraId="0EA5AE90" w14:textId="77777777" w:rsidR="00723EC7" w:rsidRPr="00497FE7" w:rsidRDefault="00723EC7" w:rsidP="00723EC7">
            <w:pPr>
              <w:widowControl w:val="0"/>
              <w:autoSpaceDE w:val="0"/>
              <w:autoSpaceDN w:val="0"/>
              <w:adjustRightInd w:val="0"/>
              <w:spacing w:line="276" w:lineRule="auto"/>
              <w:jc w:val="center"/>
              <w:rPr>
                <w:b/>
                <w:color w:val="FF0000"/>
              </w:rPr>
            </w:pPr>
          </w:p>
        </w:tc>
        <w:tc>
          <w:tcPr>
            <w:tcW w:w="1412" w:type="pct"/>
            <w:gridSpan w:val="5"/>
            <w:vAlign w:val="center"/>
          </w:tcPr>
          <w:p w14:paraId="01FAF723" w14:textId="6DB52F39" w:rsidR="00723EC7" w:rsidRPr="00CF0C97" w:rsidRDefault="00723EC7" w:rsidP="00723EC7">
            <w:pPr>
              <w:widowControl w:val="0"/>
              <w:autoSpaceDE w:val="0"/>
              <w:autoSpaceDN w:val="0"/>
              <w:adjustRightInd w:val="0"/>
              <w:spacing w:line="276" w:lineRule="auto"/>
              <w:rPr>
                <w:b/>
              </w:rPr>
            </w:pPr>
            <w:r w:rsidRPr="00CF0C97">
              <w:rPr>
                <w:bCs/>
              </w:rPr>
              <w:t>Žiniasklaidos tyrimas: teigiamų ir neigiamų paminėjimų apie Panevėžio miestą santykis, proc.</w:t>
            </w:r>
          </w:p>
        </w:tc>
        <w:tc>
          <w:tcPr>
            <w:tcW w:w="256" w:type="pct"/>
          </w:tcPr>
          <w:p w14:paraId="1C71CB02" w14:textId="1885601C" w:rsidR="00723EC7" w:rsidRPr="00CF0C97" w:rsidRDefault="00723EC7" w:rsidP="00723EC7">
            <w:pPr>
              <w:widowControl w:val="0"/>
              <w:autoSpaceDE w:val="0"/>
              <w:autoSpaceDN w:val="0"/>
              <w:adjustRightInd w:val="0"/>
              <w:spacing w:line="276" w:lineRule="auto"/>
              <w:jc w:val="center"/>
              <w:rPr>
                <w:bCs/>
              </w:rPr>
            </w:pPr>
            <w:r w:rsidRPr="00CF0C97">
              <w:rPr>
                <w:bCs/>
              </w:rPr>
              <w:t>65/35</w:t>
            </w:r>
          </w:p>
        </w:tc>
        <w:tc>
          <w:tcPr>
            <w:tcW w:w="217" w:type="pct"/>
          </w:tcPr>
          <w:p w14:paraId="5CF57DB9" w14:textId="7C891FBF" w:rsidR="00723EC7" w:rsidRPr="00CF0C97" w:rsidRDefault="00723EC7" w:rsidP="00723EC7">
            <w:pPr>
              <w:widowControl w:val="0"/>
              <w:autoSpaceDE w:val="0"/>
              <w:autoSpaceDN w:val="0"/>
              <w:adjustRightInd w:val="0"/>
              <w:spacing w:line="276" w:lineRule="auto"/>
              <w:jc w:val="center"/>
              <w:rPr>
                <w:bCs/>
              </w:rPr>
            </w:pPr>
            <w:r w:rsidRPr="00CF0C97">
              <w:rPr>
                <w:bCs/>
              </w:rPr>
              <w:t>65/35</w:t>
            </w:r>
          </w:p>
        </w:tc>
        <w:tc>
          <w:tcPr>
            <w:tcW w:w="217" w:type="pct"/>
          </w:tcPr>
          <w:p w14:paraId="13E79F55" w14:textId="58E77DE7" w:rsidR="00723EC7" w:rsidRPr="00CF0C97" w:rsidRDefault="00723EC7" w:rsidP="00723EC7">
            <w:pPr>
              <w:widowControl w:val="0"/>
              <w:autoSpaceDE w:val="0"/>
              <w:autoSpaceDN w:val="0"/>
              <w:adjustRightInd w:val="0"/>
              <w:spacing w:line="276" w:lineRule="auto"/>
              <w:rPr>
                <w:bCs/>
              </w:rPr>
            </w:pPr>
            <w:r w:rsidRPr="00CF0C97">
              <w:rPr>
                <w:bCs/>
              </w:rPr>
              <w:t>Stabi</w:t>
            </w:r>
            <w:r w:rsidR="0052187F">
              <w:rPr>
                <w:bCs/>
              </w:rPr>
              <w:t>-</w:t>
            </w:r>
            <w:r w:rsidRPr="00CF0C97">
              <w:rPr>
                <w:bCs/>
              </w:rPr>
              <w:t>lus</w:t>
            </w:r>
          </w:p>
        </w:tc>
        <w:tc>
          <w:tcPr>
            <w:tcW w:w="2739" w:type="pct"/>
            <w:gridSpan w:val="10"/>
          </w:tcPr>
          <w:p w14:paraId="5EB01EDB" w14:textId="463C4DD8" w:rsidR="00723EC7" w:rsidRPr="00CC1252" w:rsidRDefault="00723EC7" w:rsidP="00723EC7">
            <w:pPr>
              <w:widowControl w:val="0"/>
              <w:autoSpaceDE w:val="0"/>
              <w:autoSpaceDN w:val="0"/>
              <w:adjustRightInd w:val="0"/>
              <w:spacing w:line="276" w:lineRule="auto"/>
              <w:rPr>
                <w:b/>
                <w:color w:val="000000" w:themeColor="text1"/>
              </w:rPr>
            </w:pPr>
            <w:r w:rsidRPr="00CC1252">
              <w:rPr>
                <w:rFonts w:eastAsia="Calibri"/>
                <w:color w:val="000000" w:themeColor="text1"/>
              </w:rPr>
              <w:t>Žiniasklaidoje dažnai miestas buvo minimas</w:t>
            </w:r>
            <w:r w:rsidR="0052187F">
              <w:rPr>
                <w:rFonts w:eastAsia="Calibri"/>
                <w:color w:val="000000" w:themeColor="text1"/>
              </w:rPr>
              <w:t xml:space="preserve"> </w:t>
            </w:r>
            <w:r w:rsidRPr="00CC1252">
              <w:rPr>
                <w:rFonts w:eastAsia="Calibri"/>
                <w:color w:val="000000" w:themeColor="text1"/>
              </w:rPr>
              <w:t xml:space="preserve">kaip kultūros, architektūros konkursų prizininkas, žaliausias miestas, daug teigiamų pranešimų apie įgyvendinamus projektus. Didžiausią įtaką rodiklio pasiekimui darė aktyvi Savivaldybės komunikacija ir jos pranešimų </w:t>
            </w:r>
            <w:r w:rsidR="0052187F">
              <w:rPr>
                <w:rFonts w:eastAsia="Calibri"/>
                <w:color w:val="000000" w:themeColor="text1"/>
              </w:rPr>
              <w:t>skelbi</w:t>
            </w:r>
            <w:r w:rsidRPr="00CC1252">
              <w:rPr>
                <w:rFonts w:eastAsia="Calibri"/>
                <w:color w:val="000000" w:themeColor="text1"/>
              </w:rPr>
              <w:t>mas tiek vietos, tiek regioninėje žiniasklaidoje</w:t>
            </w:r>
            <w:r>
              <w:rPr>
                <w:rFonts w:eastAsia="Calibri"/>
                <w:color w:val="000000" w:themeColor="text1"/>
              </w:rPr>
              <w:t>.</w:t>
            </w:r>
          </w:p>
        </w:tc>
      </w:tr>
      <w:tr w:rsidR="00723EC7" w:rsidRPr="00A5024B" w14:paraId="24D66160" w14:textId="77777777" w:rsidTr="00C7322A">
        <w:trPr>
          <w:jc w:val="center"/>
        </w:trPr>
        <w:tc>
          <w:tcPr>
            <w:tcW w:w="159" w:type="pct"/>
            <w:vAlign w:val="center"/>
          </w:tcPr>
          <w:p w14:paraId="72DF97C2"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4841" w:type="pct"/>
            <w:gridSpan w:val="18"/>
          </w:tcPr>
          <w:p w14:paraId="06CDEBA9" w14:textId="50E501BD" w:rsidR="00723EC7" w:rsidRPr="00C7322A" w:rsidRDefault="00723EC7" w:rsidP="00723EC7">
            <w:pPr>
              <w:widowControl w:val="0"/>
              <w:autoSpaceDE w:val="0"/>
              <w:autoSpaceDN w:val="0"/>
              <w:adjustRightInd w:val="0"/>
              <w:spacing w:line="276" w:lineRule="auto"/>
              <w:rPr>
                <w:b/>
                <w:bCs/>
              </w:rPr>
            </w:pPr>
            <w:r w:rsidRPr="00C7322A">
              <w:rPr>
                <w:b/>
                <w:bCs/>
                <w:i/>
                <w:iCs/>
              </w:rPr>
              <w:t xml:space="preserve">1.6.2. Uždavinys. </w:t>
            </w:r>
            <w:r w:rsidRPr="00C7322A">
              <w:rPr>
                <w:b/>
                <w:bCs/>
              </w:rPr>
              <w:t>Patobulinti viešąją komunikaciją</w:t>
            </w:r>
          </w:p>
        </w:tc>
      </w:tr>
      <w:tr w:rsidR="00757207" w:rsidRPr="00A5024B" w14:paraId="3D5BDD62" w14:textId="77777777" w:rsidTr="005B3BB4">
        <w:trPr>
          <w:jc w:val="center"/>
        </w:trPr>
        <w:tc>
          <w:tcPr>
            <w:tcW w:w="159" w:type="pct"/>
            <w:vAlign w:val="center"/>
          </w:tcPr>
          <w:p w14:paraId="4F627571" w14:textId="587E8BBB" w:rsidR="00757207" w:rsidRPr="00497FE7" w:rsidRDefault="00757207" w:rsidP="00757207">
            <w:pPr>
              <w:widowControl w:val="0"/>
              <w:autoSpaceDE w:val="0"/>
              <w:autoSpaceDN w:val="0"/>
              <w:adjustRightInd w:val="0"/>
              <w:spacing w:line="276" w:lineRule="auto"/>
              <w:jc w:val="center"/>
              <w:rPr>
                <w:i/>
                <w:iCs/>
                <w:color w:val="FF0000"/>
              </w:rPr>
            </w:pPr>
          </w:p>
        </w:tc>
        <w:tc>
          <w:tcPr>
            <w:tcW w:w="1412" w:type="pct"/>
            <w:gridSpan w:val="5"/>
            <w:vAlign w:val="center"/>
          </w:tcPr>
          <w:p w14:paraId="7C07B89D" w14:textId="0244F1FE" w:rsidR="00757207" w:rsidRPr="00C7322A" w:rsidRDefault="00757207" w:rsidP="00757207">
            <w:pPr>
              <w:widowControl w:val="0"/>
              <w:autoSpaceDE w:val="0"/>
              <w:autoSpaceDN w:val="0"/>
              <w:adjustRightInd w:val="0"/>
              <w:spacing w:line="276" w:lineRule="auto"/>
              <w:rPr>
                <w:i/>
                <w:iCs/>
              </w:rPr>
            </w:pPr>
            <w:r w:rsidRPr="00C7322A">
              <w:t>Aktyviai veikiančių viešinimo kanalų skaičius: tradicinės žiniasklaidos, socialinių tinklų ir kt., vnt.</w:t>
            </w:r>
          </w:p>
        </w:tc>
        <w:tc>
          <w:tcPr>
            <w:tcW w:w="256" w:type="pct"/>
          </w:tcPr>
          <w:p w14:paraId="451212D3" w14:textId="68813709" w:rsidR="00757207" w:rsidRPr="00757207" w:rsidRDefault="00757207" w:rsidP="00757207">
            <w:pPr>
              <w:widowControl w:val="0"/>
              <w:autoSpaceDE w:val="0"/>
              <w:autoSpaceDN w:val="0"/>
              <w:adjustRightInd w:val="0"/>
              <w:spacing w:line="276" w:lineRule="auto"/>
              <w:jc w:val="center"/>
              <w:rPr>
                <w:bCs/>
              </w:rPr>
            </w:pPr>
            <w:r w:rsidRPr="00757207">
              <w:rPr>
                <w:bCs/>
              </w:rPr>
              <w:t>7</w:t>
            </w:r>
          </w:p>
        </w:tc>
        <w:tc>
          <w:tcPr>
            <w:tcW w:w="217" w:type="pct"/>
          </w:tcPr>
          <w:p w14:paraId="181B5753" w14:textId="08B224A3" w:rsidR="00757207" w:rsidRPr="00757207" w:rsidRDefault="00757207" w:rsidP="00757207">
            <w:pPr>
              <w:widowControl w:val="0"/>
              <w:autoSpaceDE w:val="0"/>
              <w:autoSpaceDN w:val="0"/>
              <w:adjustRightInd w:val="0"/>
              <w:spacing w:line="276" w:lineRule="auto"/>
              <w:jc w:val="center"/>
              <w:rPr>
                <w:bCs/>
              </w:rPr>
            </w:pPr>
            <w:r w:rsidRPr="00757207">
              <w:rPr>
                <w:bCs/>
              </w:rPr>
              <w:t>7</w:t>
            </w:r>
          </w:p>
        </w:tc>
        <w:tc>
          <w:tcPr>
            <w:tcW w:w="217" w:type="pct"/>
          </w:tcPr>
          <w:p w14:paraId="4F425A11" w14:textId="30F86367" w:rsidR="00757207" w:rsidRPr="00757207" w:rsidRDefault="00757207" w:rsidP="00757207">
            <w:pPr>
              <w:widowControl w:val="0"/>
              <w:autoSpaceDE w:val="0"/>
              <w:autoSpaceDN w:val="0"/>
              <w:adjustRightInd w:val="0"/>
              <w:spacing w:line="276" w:lineRule="auto"/>
              <w:jc w:val="center"/>
              <w:rPr>
                <w:bCs/>
              </w:rPr>
            </w:pPr>
            <w:r w:rsidRPr="00757207">
              <w:rPr>
                <w:bCs/>
              </w:rPr>
              <w:t>7</w:t>
            </w:r>
          </w:p>
        </w:tc>
        <w:tc>
          <w:tcPr>
            <w:tcW w:w="170" w:type="pct"/>
          </w:tcPr>
          <w:p w14:paraId="3F8621E8" w14:textId="77777777" w:rsidR="00757207" w:rsidRPr="00757207" w:rsidRDefault="00757207" w:rsidP="00757207">
            <w:pPr>
              <w:widowControl w:val="0"/>
              <w:autoSpaceDE w:val="0"/>
              <w:autoSpaceDN w:val="0"/>
              <w:adjustRightInd w:val="0"/>
              <w:spacing w:line="276" w:lineRule="auto"/>
              <w:jc w:val="center"/>
              <w:rPr>
                <w:b/>
              </w:rPr>
            </w:pPr>
          </w:p>
        </w:tc>
        <w:tc>
          <w:tcPr>
            <w:tcW w:w="174" w:type="pct"/>
          </w:tcPr>
          <w:p w14:paraId="17CF920F" w14:textId="55E31195" w:rsidR="00757207" w:rsidRPr="00757207" w:rsidRDefault="00757207" w:rsidP="00757207">
            <w:pPr>
              <w:widowControl w:val="0"/>
              <w:autoSpaceDE w:val="0"/>
              <w:autoSpaceDN w:val="0"/>
              <w:adjustRightInd w:val="0"/>
              <w:spacing w:line="276" w:lineRule="auto"/>
              <w:jc w:val="center"/>
              <w:rPr>
                <w:b/>
              </w:rPr>
            </w:pPr>
            <w:r w:rsidRPr="00757207">
              <w:rPr>
                <w:b/>
              </w:rPr>
              <w:t>+</w:t>
            </w:r>
          </w:p>
        </w:tc>
        <w:tc>
          <w:tcPr>
            <w:tcW w:w="173" w:type="pct"/>
          </w:tcPr>
          <w:p w14:paraId="1122F596" w14:textId="77777777" w:rsidR="00757207" w:rsidRPr="00757207" w:rsidRDefault="00757207" w:rsidP="00757207">
            <w:pPr>
              <w:widowControl w:val="0"/>
              <w:autoSpaceDE w:val="0"/>
              <w:autoSpaceDN w:val="0"/>
              <w:adjustRightInd w:val="0"/>
              <w:spacing w:line="276" w:lineRule="auto"/>
              <w:jc w:val="center"/>
              <w:rPr>
                <w:b/>
              </w:rPr>
            </w:pPr>
          </w:p>
        </w:tc>
        <w:tc>
          <w:tcPr>
            <w:tcW w:w="1217" w:type="pct"/>
          </w:tcPr>
          <w:p w14:paraId="72966117" w14:textId="77777777" w:rsidR="00757207" w:rsidRPr="00757207" w:rsidRDefault="00757207" w:rsidP="00757207">
            <w:pPr>
              <w:rPr>
                <w:rFonts w:eastAsia="Calibri"/>
              </w:rPr>
            </w:pPr>
            <w:r w:rsidRPr="00757207">
              <w:rPr>
                <w:rFonts w:eastAsia="Calibri"/>
              </w:rPr>
              <w:t>Internetiniai naujienų portalai</w:t>
            </w:r>
          </w:p>
          <w:p w14:paraId="0E179AE2" w14:textId="107CE267" w:rsidR="00757207" w:rsidRPr="00757207" w:rsidRDefault="00757207" w:rsidP="00757207">
            <w:pPr>
              <w:rPr>
                <w:rFonts w:eastAsia="Calibri"/>
              </w:rPr>
            </w:pPr>
            <w:r w:rsidRPr="00757207">
              <w:rPr>
                <w:rFonts w:eastAsia="Calibri"/>
              </w:rPr>
              <w:t xml:space="preserve">Socialiniai tinklai: </w:t>
            </w:r>
            <w:r w:rsidR="0052187F">
              <w:rPr>
                <w:rFonts w:eastAsia="Calibri"/>
              </w:rPr>
              <w:t>„</w:t>
            </w:r>
            <w:r w:rsidRPr="00757207">
              <w:rPr>
                <w:rFonts w:eastAsia="Calibri"/>
              </w:rPr>
              <w:t>Facebook</w:t>
            </w:r>
            <w:r w:rsidR="0052187F">
              <w:rPr>
                <w:rFonts w:eastAsia="Calibri"/>
              </w:rPr>
              <w:t>“</w:t>
            </w:r>
            <w:r w:rsidRPr="00757207">
              <w:rPr>
                <w:rFonts w:eastAsia="Calibri"/>
              </w:rPr>
              <w:t xml:space="preserve">, </w:t>
            </w:r>
            <w:r w:rsidR="0052187F">
              <w:rPr>
                <w:rFonts w:eastAsia="Calibri"/>
              </w:rPr>
              <w:t>„</w:t>
            </w:r>
            <w:r w:rsidRPr="00757207">
              <w:rPr>
                <w:rFonts w:eastAsia="Calibri"/>
              </w:rPr>
              <w:t>Instagram</w:t>
            </w:r>
            <w:r w:rsidR="0052187F">
              <w:rPr>
                <w:rFonts w:eastAsia="Calibri"/>
              </w:rPr>
              <w:t>“</w:t>
            </w:r>
            <w:r w:rsidRPr="00757207">
              <w:rPr>
                <w:rFonts w:eastAsia="Calibri"/>
              </w:rPr>
              <w:t xml:space="preserve">, </w:t>
            </w:r>
            <w:r w:rsidR="0052187F">
              <w:rPr>
                <w:rFonts w:eastAsia="Calibri"/>
              </w:rPr>
              <w:t>„</w:t>
            </w:r>
            <w:r w:rsidRPr="00757207">
              <w:rPr>
                <w:rFonts w:eastAsia="Calibri"/>
              </w:rPr>
              <w:t>Linkedin</w:t>
            </w:r>
            <w:r w:rsidR="0052187F">
              <w:rPr>
                <w:rFonts w:eastAsia="Calibri"/>
              </w:rPr>
              <w:t>“</w:t>
            </w:r>
          </w:p>
          <w:p w14:paraId="3A9D8D52" w14:textId="77777777" w:rsidR="00757207" w:rsidRPr="00757207" w:rsidRDefault="00757207" w:rsidP="00757207">
            <w:pPr>
              <w:rPr>
                <w:rFonts w:eastAsia="Calibri"/>
              </w:rPr>
            </w:pPr>
            <w:r w:rsidRPr="00757207">
              <w:rPr>
                <w:rFonts w:eastAsia="Calibri"/>
              </w:rPr>
              <w:t xml:space="preserve">Savivaldybės interneto svetainė </w:t>
            </w:r>
          </w:p>
          <w:p w14:paraId="494345A0" w14:textId="77777777" w:rsidR="00757207" w:rsidRPr="00757207" w:rsidRDefault="00757207" w:rsidP="00757207">
            <w:pPr>
              <w:rPr>
                <w:rFonts w:eastAsia="Calibri"/>
              </w:rPr>
            </w:pPr>
            <w:r w:rsidRPr="00757207">
              <w:rPr>
                <w:rFonts w:eastAsia="Calibri"/>
              </w:rPr>
              <w:t>„YouTube“ kanalas</w:t>
            </w:r>
          </w:p>
          <w:p w14:paraId="34D2E5DD" w14:textId="77777777" w:rsidR="00757207" w:rsidRPr="00757207" w:rsidRDefault="00757207" w:rsidP="00757207">
            <w:pPr>
              <w:rPr>
                <w:rFonts w:eastAsia="Calibri"/>
              </w:rPr>
            </w:pPr>
            <w:r w:rsidRPr="00757207">
              <w:rPr>
                <w:rFonts w:eastAsia="Calibri"/>
              </w:rPr>
              <w:t>Radijo reportažai</w:t>
            </w:r>
          </w:p>
          <w:p w14:paraId="19C927DA" w14:textId="77777777" w:rsidR="00757207" w:rsidRPr="00757207" w:rsidRDefault="00757207" w:rsidP="00757207">
            <w:pPr>
              <w:rPr>
                <w:rFonts w:eastAsia="Calibri"/>
              </w:rPr>
            </w:pPr>
            <w:r w:rsidRPr="00757207">
              <w:rPr>
                <w:rFonts w:eastAsia="Calibri"/>
              </w:rPr>
              <w:t>TV reportažai</w:t>
            </w:r>
          </w:p>
          <w:p w14:paraId="550AA47F" w14:textId="6307BE1F" w:rsidR="00757207" w:rsidRPr="00757207" w:rsidRDefault="00757207" w:rsidP="00757207">
            <w:pPr>
              <w:rPr>
                <w:rFonts w:eastAsia="Calibri"/>
              </w:rPr>
            </w:pPr>
            <w:r w:rsidRPr="00757207">
              <w:rPr>
                <w:rFonts w:eastAsia="Calibri"/>
              </w:rPr>
              <w:t>Spausdinta dali</w:t>
            </w:r>
            <w:r w:rsidR="0052187F">
              <w:rPr>
                <w:rFonts w:eastAsia="Calibri"/>
              </w:rPr>
              <w:t>j</w:t>
            </w:r>
            <w:r w:rsidRPr="00757207">
              <w:rPr>
                <w:rFonts w:eastAsia="Calibri"/>
              </w:rPr>
              <w:t>amoji medžiaga</w:t>
            </w:r>
          </w:p>
          <w:p w14:paraId="05342E73" w14:textId="4AC9F46A" w:rsidR="00757207" w:rsidRPr="00757207" w:rsidRDefault="00757207" w:rsidP="00757207">
            <w:pPr>
              <w:widowControl w:val="0"/>
              <w:autoSpaceDE w:val="0"/>
              <w:autoSpaceDN w:val="0"/>
              <w:adjustRightInd w:val="0"/>
              <w:spacing w:line="276" w:lineRule="auto"/>
              <w:rPr>
                <w:b/>
              </w:rPr>
            </w:pPr>
            <w:r w:rsidRPr="00757207">
              <w:rPr>
                <w:rFonts w:eastAsia="Calibri"/>
              </w:rPr>
              <w:t>Lauko reklama</w:t>
            </w:r>
            <w:r w:rsidRPr="00757207">
              <w:rPr>
                <w:rFonts w:eastAsia="Calibri"/>
              </w:rPr>
              <w:br/>
              <w:t xml:space="preserve">Platinti pranešimai žiniasklaidai. Viešinti investiciniai projektai, svarbiausios iniciatyvos, infrastruktūros pokyčiai, sėkmės istorijos. Aktualiausia informacija talpinta naujienų agentūros BNS  kanaluose. informacija pristatyta www.bns.lt. Savivaldybės </w:t>
            </w:r>
            <w:r w:rsidR="0052187F">
              <w:rPr>
                <w:rFonts w:eastAsia="Calibri"/>
              </w:rPr>
              <w:t xml:space="preserve">interneto </w:t>
            </w:r>
            <w:r w:rsidRPr="00757207">
              <w:rPr>
                <w:rFonts w:eastAsia="Calibri"/>
              </w:rPr>
              <w:t xml:space="preserve">svetainėje bei „Facebook“ paskyroje. </w:t>
            </w:r>
          </w:p>
        </w:tc>
        <w:tc>
          <w:tcPr>
            <w:tcW w:w="261" w:type="pct"/>
          </w:tcPr>
          <w:p w14:paraId="3DE692AC" w14:textId="6F4D724A" w:rsidR="00757207" w:rsidRPr="00497FE7" w:rsidRDefault="00757207" w:rsidP="00757207">
            <w:pPr>
              <w:widowControl w:val="0"/>
              <w:autoSpaceDE w:val="0"/>
              <w:autoSpaceDN w:val="0"/>
              <w:adjustRightInd w:val="0"/>
              <w:spacing w:line="276" w:lineRule="auto"/>
              <w:jc w:val="center"/>
              <w:rPr>
                <w:bCs/>
                <w:color w:val="FF0000"/>
              </w:rPr>
            </w:pPr>
            <w:r w:rsidRPr="00C7322A">
              <w:rPr>
                <w:bCs/>
              </w:rPr>
              <w:t>PMSA KS</w:t>
            </w:r>
          </w:p>
        </w:tc>
        <w:tc>
          <w:tcPr>
            <w:tcW w:w="216" w:type="pct"/>
          </w:tcPr>
          <w:p w14:paraId="5195A05B" w14:textId="75995238" w:rsidR="00757207" w:rsidRPr="00497FE7" w:rsidRDefault="00757207" w:rsidP="00757207">
            <w:pPr>
              <w:widowControl w:val="0"/>
              <w:autoSpaceDE w:val="0"/>
              <w:autoSpaceDN w:val="0"/>
              <w:adjustRightInd w:val="0"/>
              <w:spacing w:line="276" w:lineRule="auto"/>
              <w:jc w:val="center"/>
              <w:rPr>
                <w:bCs/>
                <w:color w:val="FF0000"/>
              </w:rPr>
            </w:pPr>
          </w:p>
        </w:tc>
        <w:tc>
          <w:tcPr>
            <w:tcW w:w="175" w:type="pct"/>
          </w:tcPr>
          <w:p w14:paraId="7435B506" w14:textId="77777777" w:rsidR="00757207" w:rsidRPr="00497FE7" w:rsidRDefault="00757207" w:rsidP="00757207">
            <w:pPr>
              <w:widowControl w:val="0"/>
              <w:autoSpaceDE w:val="0"/>
              <w:autoSpaceDN w:val="0"/>
              <w:adjustRightInd w:val="0"/>
              <w:spacing w:line="276" w:lineRule="auto"/>
              <w:jc w:val="center"/>
              <w:rPr>
                <w:b/>
                <w:color w:val="FF0000"/>
              </w:rPr>
            </w:pPr>
          </w:p>
        </w:tc>
        <w:tc>
          <w:tcPr>
            <w:tcW w:w="175" w:type="pct"/>
          </w:tcPr>
          <w:p w14:paraId="4B6E8B95" w14:textId="77777777" w:rsidR="00757207" w:rsidRPr="00497FE7" w:rsidRDefault="00757207" w:rsidP="00757207">
            <w:pPr>
              <w:widowControl w:val="0"/>
              <w:autoSpaceDE w:val="0"/>
              <w:autoSpaceDN w:val="0"/>
              <w:adjustRightInd w:val="0"/>
              <w:spacing w:line="276" w:lineRule="auto"/>
              <w:jc w:val="center"/>
              <w:rPr>
                <w:b/>
                <w:color w:val="FF0000"/>
              </w:rPr>
            </w:pPr>
          </w:p>
        </w:tc>
        <w:tc>
          <w:tcPr>
            <w:tcW w:w="178" w:type="pct"/>
            <w:gridSpan w:val="2"/>
          </w:tcPr>
          <w:p w14:paraId="6AEDBC40" w14:textId="77777777" w:rsidR="00757207" w:rsidRPr="00A5024B" w:rsidRDefault="00757207" w:rsidP="00757207">
            <w:pPr>
              <w:widowControl w:val="0"/>
              <w:autoSpaceDE w:val="0"/>
              <w:autoSpaceDN w:val="0"/>
              <w:adjustRightInd w:val="0"/>
              <w:spacing w:line="276" w:lineRule="auto"/>
              <w:jc w:val="center"/>
              <w:rPr>
                <w:b/>
              </w:rPr>
            </w:pPr>
          </w:p>
        </w:tc>
      </w:tr>
      <w:tr w:rsidR="00757207" w:rsidRPr="00A5024B" w14:paraId="18E0F5EC" w14:textId="77777777" w:rsidTr="005B3BB4">
        <w:trPr>
          <w:jc w:val="center"/>
        </w:trPr>
        <w:tc>
          <w:tcPr>
            <w:tcW w:w="159" w:type="pct"/>
            <w:vAlign w:val="center"/>
          </w:tcPr>
          <w:p w14:paraId="4B7BAADE" w14:textId="77777777" w:rsidR="00757207" w:rsidRPr="00497FE7" w:rsidRDefault="00757207" w:rsidP="00757207">
            <w:pPr>
              <w:widowControl w:val="0"/>
              <w:autoSpaceDE w:val="0"/>
              <w:autoSpaceDN w:val="0"/>
              <w:adjustRightInd w:val="0"/>
              <w:spacing w:line="276" w:lineRule="auto"/>
              <w:jc w:val="center"/>
              <w:rPr>
                <w:i/>
                <w:iCs/>
                <w:color w:val="FF0000"/>
              </w:rPr>
            </w:pPr>
          </w:p>
        </w:tc>
        <w:tc>
          <w:tcPr>
            <w:tcW w:w="579" w:type="pct"/>
            <w:gridSpan w:val="3"/>
            <w:tcBorders>
              <w:top w:val="single" w:sz="9" w:space="0" w:color="000000"/>
              <w:left w:val="single" w:sz="5" w:space="0" w:color="000000"/>
              <w:bottom w:val="single" w:sz="5" w:space="0" w:color="000000"/>
              <w:right w:val="single" w:sz="5" w:space="0" w:color="000000"/>
            </w:tcBorders>
          </w:tcPr>
          <w:p w14:paraId="6256E488" w14:textId="0070ABB7" w:rsidR="00757207" w:rsidRPr="00EE266A" w:rsidRDefault="00757207" w:rsidP="00757207">
            <w:pPr>
              <w:widowControl w:val="0"/>
              <w:autoSpaceDE w:val="0"/>
              <w:autoSpaceDN w:val="0"/>
              <w:adjustRightInd w:val="0"/>
              <w:spacing w:line="276" w:lineRule="auto"/>
              <w:rPr>
                <w:i/>
                <w:iCs/>
              </w:rPr>
            </w:pPr>
            <w:r w:rsidRPr="00EE266A">
              <w:t>Skirtingų</w:t>
            </w:r>
            <w:r w:rsidRPr="00EE266A">
              <w:rPr>
                <w:spacing w:val="-15"/>
              </w:rPr>
              <w:t xml:space="preserve"> </w:t>
            </w:r>
            <w:r w:rsidRPr="00EE266A">
              <w:t>auditorijų</w:t>
            </w:r>
            <w:r w:rsidRPr="00EE266A">
              <w:rPr>
                <w:spacing w:val="-14"/>
              </w:rPr>
              <w:t xml:space="preserve"> </w:t>
            </w:r>
            <w:r w:rsidRPr="00EE266A">
              <w:t>pasiekiamumo</w:t>
            </w:r>
            <w:r w:rsidRPr="00EE266A">
              <w:rPr>
                <w:w w:val="99"/>
              </w:rPr>
              <w:t xml:space="preserve"> </w:t>
            </w:r>
            <w:r w:rsidRPr="00EE266A">
              <w:t>didinimas</w:t>
            </w:r>
            <w:r w:rsidRPr="00EE266A">
              <w:rPr>
                <w:spacing w:val="-11"/>
              </w:rPr>
              <w:t xml:space="preserve"> </w:t>
            </w:r>
            <w:r w:rsidRPr="00EE266A">
              <w:t>(nauji</w:t>
            </w:r>
            <w:r w:rsidRPr="00EE266A">
              <w:rPr>
                <w:spacing w:val="-10"/>
              </w:rPr>
              <w:t xml:space="preserve"> </w:t>
            </w:r>
            <w:r w:rsidRPr="00EE266A">
              <w:t>kanalai,</w:t>
            </w:r>
            <w:r w:rsidRPr="00EE266A">
              <w:rPr>
                <w:spacing w:val="-10"/>
              </w:rPr>
              <w:t xml:space="preserve"> </w:t>
            </w:r>
            <w:r w:rsidRPr="00EE266A">
              <w:t>inovatyvios</w:t>
            </w:r>
            <w:r w:rsidRPr="00EE266A">
              <w:rPr>
                <w:w w:val="99"/>
              </w:rPr>
              <w:t xml:space="preserve"> </w:t>
            </w:r>
            <w:r w:rsidRPr="00EE266A">
              <w:t>sklaidos</w:t>
            </w:r>
            <w:r w:rsidRPr="00EE266A">
              <w:rPr>
                <w:spacing w:val="-13"/>
              </w:rPr>
              <w:t xml:space="preserve"> </w:t>
            </w:r>
            <w:r w:rsidRPr="00EE266A">
              <w:t>priemonės,</w:t>
            </w:r>
            <w:r w:rsidRPr="00EE266A">
              <w:rPr>
                <w:spacing w:val="-13"/>
              </w:rPr>
              <w:t xml:space="preserve"> </w:t>
            </w:r>
            <w:r w:rsidRPr="00EE266A">
              <w:t>viešinimo</w:t>
            </w:r>
            <w:r w:rsidRPr="00EE266A">
              <w:rPr>
                <w:w w:val="99"/>
              </w:rPr>
              <w:t xml:space="preserve"> </w:t>
            </w:r>
            <w:r w:rsidRPr="00EE266A">
              <w:t>kampanijos,</w:t>
            </w:r>
            <w:r w:rsidRPr="00EE266A">
              <w:rPr>
                <w:spacing w:val="-14"/>
              </w:rPr>
              <w:t xml:space="preserve"> </w:t>
            </w:r>
            <w:r w:rsidRPr="00EE266A">
              <w:t>virtualių</w:t>
            </w:r>
            <w:r w:rsidRPr="00EE266A">
              <w:rPr>
                <w:spacing w:val="-14"/>
              </w:rPr>
              <w:t xml:space="preserve"> </w:t>
            </w:r>
            <w:r w:rsidRPr="00EE266A">
              <w:t>sprendimų</w:t>
            </w:r>
            <w:r w:rsidRPr="00EE266A">
              <w:rPr>
                <w:w w:val="99"/>
              </w:rPr>
              <w:t xml:space="preserve"> </w:t>
            </w:r>
            <w:r w:rsidRPr="00EE266A">
              <w:t>taikymas,</w:t>
            </w:r>
            <w:r w:rsidRPr="00EE266A">
              <w:rPr>
                <w:spacing w:val="-15"/>
              </w:rPr>
              <w:t xml:space="preserve"> </w:t>
            </w:r>
            <w:r w:rsidRPr="00EE266A">
              <w:t>nuolatinio</w:t>
            </w:r>
            <w:r w:rsidRPr="00EE266A">
              <w:rPr>
                <w:spacing w:val="-14"/>
              </w:rPr>
              <w:t xml:space="preserve"> </w:t>
            </w:r>
            <w:r w:rsidRPr="00EE266A">
              <w:t>monitoringo</w:t>
            </w:r>
            <w:r w:rsidRPr="00EE266A">
              <w:rPr>
                <w:w w:val="99"/>
              </w:rPr>
              <w:t xml:space="preserve"> </w:t>
            </w:r>
            <w:r w:rsidRPr="00EE266A">
              <w:t>užtikrinimas)</w:t>
            </w:r>
          </w:p>
        </w:tc>
        <w:tc>
          <w:tcPr>
            <w:tcW w:w="308" w:type="pct"/>
          </w:tcPr>
          <w:p w14:paraId="3A8A2619" w14:textId="2484AA17" w:rsidR="00757207" w:rsidRPr="00EE266A" w:rsidRDefault="00757207" w:rsidP="00757207">
            <w:pPr>
              <w:widowControl w:val="0"/>
              <w:autoSpaceDE w:val="0"/>
              <w:autoSpaceDN w:val="0"/>
              <w:adjustRightInd w:val="0"/>
              <w:spacing w:line="276" w:lineRule="auto"/>
              <w:jc w:val="center"/>
              <w:rPr>
                <w:bCs/>
              </w:rPr>
            </w:pPr>
            <w:r w:rsidRPr="00EE266A">
              <w:rPr>
                <w:bCs/>
              </w:rPr>
              <w:t>1.6.2.1.</w:t>
            </w:r>
          </w:p>
        </w:tc>
        <w:tc>
          <w:tcPr>
            <w:tcW w:w="525" w:type="pct"/>
          </w:tcPr>
          <w:p w14:paraId="49D8250C" w14:textId="0697B135" w:rsidR="00757207" w:rsidRPr="00EE266A" w:rsidRDefault="00757207" w:rsidP="00757207">
            <w:pPr>
              <w:widowControl w:val="0"/>
              <w:autoSpaceDE w:val="0"/>
              <w:autoSpaceDN w:val="0"/>
              <w:adjustRightInd w:val="0"/>
              <w:spacing w:line="276" w:lineRule="auto"/>
            </w:pPr>
            <w:r w:rsidRPr="00EE266A">
              <w:t>Viešosios komunikacijos taikomų priemonių skaičius, vnt.</w:t>
            </w:r>
            <w:r w:rsidR="0052187F">
              <w:t xml:space="preserve"> per </w:t>
            </w:r>
            <w:r w:rsidRPr="00EE266A">
              <w:t>metus</w:t>
            </w:r>
          </w:p>
          <w:p w14:paraId="60E46E1D" w14:textId="26F947F5" w:rsidR="00757207" w:rsidRPr="00EE266A" w:rsidRDefault="00757207" w:rsidP="00757207">
            <w:pPr>
              <w:widowControl w:val="0"/>
              <w:autoSpaceDE w:val="0"/>
              <w:autoSpaceDN w:val="0"/>
              <w:adjustRightInd w:val="0"/>
              <w:spacing w:line="276" w:lineRule="auto"/>
            </w:pPr>
          </w:p>
        </w:tc>
        <w:tc>
          <w:tcPr>
            <w:tcW w:w="256" w:type="pct"/>
          </w:tcPr>
          <w:p w14:paraId="139478D4" w14:textId="1EBFC6BC" w:rsidR="00757207" w:rsidRPr="008660F6" w:rsidRDefault="008660F6" w:rsidP="00757207">
            <w:pPr>
              <w:widowControl w:val="0"/>
              <w:autoSpaceDE w:val="0"/>
              <w:autoSpaceDN w:val="0"/>
              <w:adjustRightInd w:val="0"/>
              <w:spacing w:line="276" w:lineRule="auto"/>
              <w:rPr>
                <w:bCs/>
              </w:rPr>
            </w:pPr>
            <w:r w:rsidRPr="008660F6">
              <w:rPr>
                <w:bCs/>
              </w:rPr>
              <w:t xml:space="preserve">    </w:t>
            </w:r>
            <w:r w:rsidR="00757207" w:rsidRPr="008660F6">
              <w:rPr>
                <w:bCs/>
              </w:rPr>
              <w:t>6</w:t>
            </w:r>
          </w:p>
        </w:tc>
        <w:tc>
          <w:tcPr>
            <w:tcW w:w="217" w:type="pct"/>
          </w:tcPr>
          <w:p w14:paraId="333F42C4" w14:textId="2D0DC18F" w:rsidR="00757207" w:rsidRPr="008660F6" w:rsidRDefault="00757207" w:rsidP="00757207">
            <w:pPr>
              <w:widowControl w:val="0"/>
              <w:autoSpaceDE w:val="0"/>
              <w:autoSpaceDN w:val="0"/>
              <w:adjustRightInd w:val="0"/>
              <w:spacing w:line="276" w:lineRule="auto"/>
              <w:jc w:val="center"/>
              <w:rPr>
                <w:bCs/>
              </w:rPr>
            </w:pPr>
            <w:r w:rsidRPr="008660F6">
              <w:rPr>
                <w:bCs/>
              </w:rPr>
              <w:t>6</w:t>
            </w:r>
          </w:p>
        </w:tc>
        <w:tc>
          <w:tcPr>
            <w:tcW w:w="217" w:type="pct"/>
          </w:tcPr>
          <w:p w14:paraId="366130FE" w14:textId="10700DB8" w:rsidR="00757207" w:rsidRPr="008660F6" w:rsidRDefault="00757207" w:rsidP="00757207">
            <w:pPr>
              <w:widowControl w:val="0"/>
              <w:autoSpaceDE w:val="0"/>
              <w:autoSpaceDN w:val="0"/>
              <w:adjustRightInd w:val="0"/>
              <w:spacing w:line="276" w:lineRule="auto"/>
              <w:jc w:val="center"/>
              <w:rPr>
                <w:bCs/>
              </w:rPr>
            </w:pPr>
            <w:r w:rsidRPr="008660F6">
              <w:rPr>
                <w:bCs/>
              </w:rPr>
              <w:t>4</w:t>
            </w:r>
          </w:p>
        </w:tc>
        <w:tc>
          <w:tcPr>
            <w:tcW w:w="170" w:type="pct"/>
          </w:tcPr>
          <w:p w14:paraId="49A14DAD" w14:textId="77777777" w:rsidR="00757207" w:rsidRPr="008660F6" w:rsidRDefault="00757207" w:rsidP="00757207">
            <w:pPr>
              <w:widowControl w:val="0"/>
              <w:autoSpaceDE w:val="0"/>
              <w:autoSpaceDN w:val="0"/>
              <w:adjustRightInd w:val="0"/>
              <w:spacing w:line="276" w:lineRule="auto"/>
              <w:jc w:val="center"/>
              <w:rPr>
                <w:bCs/>
              </w:rPr>
            </w:pPr>
          </w:p>
        </w:tc>
        <w:tc>
          <w:tcPr>
            <w:tcW w:w="174" w:type="pct"/>
          </w:tcPr>
          <w:p w14:paraId="4C2DB1AD" w14:textId="466A0D34" w:rsidR="00757207" w:rsidRPr="008660F6" w:rsidRDefault="00757207" w:rsidP="00757207">
            <w:pPr>
              <w:widowControl w:val="0"/>
              <w:autoSpaceDE w:val="0"/>
              <w:autoSpaceDN w:val="0"/>
              <w:adjustRightInd w:val="0"/>
              <w:spacing w:line="276" w:lineRule="auto"/>
              <w:jc w:val="center"/>
              <w:rPr>
                <w:bCs/>
              </w:rPr>
            </w:pPr>
            <w:r w:rsidRPr="008660F6">
              <w:rPr>
                <w:bCs/>
              </w:rPr>
              <w:t>+</w:t>
            </w:r>
          </w:p>
        </w:tc>
        <w:tc>
          <w:tcPr>
            <w:tcW w:w="173" w:type="pct"/>
          </w:tcPr>
          <w:p w14:paraId="10060CCC" w14:textId="77777777" w:rsidR="00757207" w:rsidRPr="008660F6" w:rsidRDefault="00757207" w:rsidP="00757207">
            <w:pPr>
              <w:widowControl w:val="0"/>
              <w:autoSpaceDE w:val="0"/>
              <w:autoSpaceDN w:val="0"/>
              <w:adjustRightInd w:val="0"/>
              <w:spacing w:line="276" w:lineRule="auto"/>
              <w:jc w:val="center"/>
              <w:rPr>
                <w:bCs/>
              </w:rPr>
            </w:pPr>
          </w:p>
        </w:tc>
        <w:tc>
          <w:tcPr>
            <w:tcW w:w="1217" w:type="pct"/>
          </w:tcPr>
          <w:p w14:paraId="4B369116" w14:textId="46459391" w:rsidR="00757207" w:rsidRPr="008660F6" w:rsidRDefault="00757207" w:rsidP="00757207">
            <w:pPr>
              <w:spacing w:line="276" w:lineRule="auto"/>
              <w:rPr>
                <w:bCs/>
              </w:rPr>
            </w:pPr>
            <w:r w:rsidRPr="008660F6">
              <w:rPr>
                <w:bCs/>
              </w:rPr>
              <w:t>Stasio Eidrigevičiaus menų centro („Stasys Museum“) atidarymo viešinimas</w:t>
            </w:r>
            <w:r w:rsidR="0052187F">
              <w:rPr>
                <w:bCs/>
              </w:rPr>
              <w:t>.</w:t>
            </w:r>
          </w:p>
          <w:p w14:paraId="0768D6BB" w14:textId="3B2DBA83" w:rsidR="00757207" w:rsidRPr="008660F6" w:rsidRDefault="00757207" w:rsidP="00757207">
            <w:pPr>
              <w:spacing w:line="276" w:lineRule="auto"/>
              <w:rPr>
                <w:bCs/>
              </w:rPr>
            </w:pPr>
            <w:r w:rsidRPr="008660F6">
              <w:rPr>
                <w:bCs/>
              </w:rPr>
              <w:t>Smėlynės gatvės atidarymo po rekonstrukcijos viešinimas</w:t>
            </w:r>
            <w:r w:rsidR="0052187F">
              <w:rPr>
                <w:bCs/>
              </w:rPr>
              <w:t>.</w:t>
            </w:r>
          </w:p>
          <w:p w14:paraId="5C028053" w14:textId="77777777" w:rsidR="00757207" w:rsidRPr="008660F6" w:rsidRDefault="00757207" w:rsidP="00757207">
            <w:pPr>
              <w:spacing w:line="276" w:lineRule="auto"/>
              <w:rPr>
                <w:bCs/>
              </w:rPr>
            </w:pPr>
            <w:r w:rsidRPr="008660F6">
              <w:rPr>
                <w:bCs/>
              </w:rPr>
              <w:t>Naujos autobusų stoties pristatymas.</w:t>
            </w:r>
          </w:p>
          <w:p w14:paraId="6F87E0C7" w14:textId="77777777" w:rsidR="00757207" w:rsidRPr="008660F6" w:rsidRDefault="00757207" w:rsidP="00757207">
            <w:pPr>
              <w:rPr>
                <w:bCs/>
              </w:rPr>
            </w:pPr>
            <w:r w:rsidRPr="008660F6">
              <w:rPr>
                <w:bCs/>
              </w:rPr>
              <w:t xml:space="preserve">Apdovanojimai „Metų panevėžiečiai 2024“. Gražiausiai tvarkomos aplinkos konkursas, skatinantis gyventojus puoselėti miesto estetiką. </w:t>
            </w:r>
          </w:p>
          <w:p w14:paraId="5325A482" w14:textId="4CFF0C4E" w:rsidR="00757207" w:rsidRPr="008660F6" w:rsidRDefault="00757207" w:rsidP="00757207">
            <w:pPr>
              <w:rPr>
                <w:bCs/>
              </w:rPr>
            </w:pPr>
            <w:r w:rsidRPr="008660F6">
              <w:rPr>
                <w:bCs/>
              </w:rPr>
              <w:t>Jaunimo fotografijų konkursas „Panevėžys – mano miestas“.</w:t>
            </w:r>
          </w:p>
        </w:tc>
        <w:tc>
          <w:tcPr>
            <w:tcW w:w="261" w:type="pct"/>
          </w:tcPr>
          <w:p w14:paraId="6624E41E" w14:textId="469FE037" w:rsidR="00757207" w:rsidRPr="00497FE7" w:rsidRDefault="00757207" w:rsidP="00757207">
            <w:pPr>
              <w:widowControl w:val="0"/>
              <w:autoSpaceDE w:val="0"/>
              <w:autoSpaceDN w:val="0"/>
              <w:adjustRightInd w:val="0"/>
              <w:spacing w:line="276" w:lineRule="auto"/>
              <w:jc w:val="center"/>
              <w:rPr>
                <w:bCs/>
                <w:color w:val="FF0000"/>
              </w:rPr>
            </w:pPr>
            <w:r w:rsidRPr="00EE266A">
              <w:rPr>
                <w:bCs/>
              </w:rPr>
              <w:t>PMSA KS</w:t>
            </w:r>
          </w:p>
        </w:tc>
        <w:tc>
          <w:tcPr>
            <w:tcW w:w="216" w:type="pct"/>
          </w:tcPr>
          <w:p w14:paraId="30504B62" w14:textId="5C1A28C5" w:rsidR="00757207" w:rsidRPr="00497FE7" w:rsidRDefault="00757207" w:rsidP="00757207">
            <w:pPr>
              <w:widowControl w:val="0"/>
              <w:autoSpaceDE w:val="0"/>
              <w:autoSpaceDN w:val="0"/>
              <w:adjustRightInd w:val="0"/>
              <w:spacing w:line="276" w:lineRule="auto"/>
              <w:jc w:val="center"/>
              <w:rPr>
                <w:bCs/>
                <w:color w:val="FF0000"/>
              </w:rPr>
            </w:pPr>
          </w:p>
        </w:tc>
        <w:tc>
          <w:tcPr>
            <w:tcW w:w="175" w:type="pct"/>
          </w:tcPr>
          <w:p w14:paraId="1368CB71" w14:textId="77777777" w:rsidR="00757207" w:rsidRPr="00497FE7" w:rsidRDefault="00757207" w:rsidP="00757207">
            <w:pPr>
              <w:widowControl w:val="0"/>
              <w:autoSpaceDE w:val="0"/>
              <w:autoSpaceDN w:val="0"/>
              <w:adjustRightInd w:val="0"/>
              <w:spacing w:line="276" w:lineRule="auto"/>
              <w:jc w:val="center"/>
              <w:rPr>
                <w:bCs/>
                <w:color w:val="FF0000"/>
              </w:rPr>
            </w:pPr>
          </w:p>
        </w:tc>
        <w:tc>
          <w:tcPr>
            <w:tcW w:w="175" w:type="pct"/>
          </w:tcPr>
          <w:p w14:paraId="3651638D" w14:textId="77777777" w:rsidR="00757207" w:rsidRPr="00497FE7" w:rsidRDefault="00757207" w:rsidP="00757207">
            <w:pPr>
              <w:widowControl w:val="0"/>
              <w:autoSpaceDE w:val="0"/>
              <w:autoSpaceDN w:val="0"/>
              <w:adjustRightInd w:val="0"/>
              <w:spacing w:line="276" w:lineRule="auto"/>
              <w:jc w:val="center"/>
              <w:rPr>
                <w:bCs/>
                <w:color w:val="FF0000"/>
              </w:rPr>
            </w:pPr>
          </w:p>
        </w:tc>
        <w:tc>
          <w:tcPr>
            <w:tcW w:w="178" w:type="pct"/>
            <w:gridSpan w:val="2"/>
          </w:tcPr>
          <w:p w14:paraId="6B64E638" w14:textId="77777777" w:rsidR="00757207" w:rsidRPr="00A5024B" w:rsidRDefault="00757207" w:rsidP="00757207">
            <w:pPr>
              <w:widowControl w:val="0"/>
              <w:autoSpaceDE w:val="0"/>
              <w:autoSpaceDN w:val="0"/>
              <w:adjustRightInd w:val="0"/>
              <w:spacing w:line="276" w:lineRule="auto"/>
              <w:jc w:val="center"/>
              <w:rPr>
                <w:bCs/>
              </w:rPr>
            </w:pPr>
          </w:p>
        </w:tc>
      </w:tr>
      <w:tr w:rsidR="00723EC7" w:rsidRPr="00A5024B" w14:paraId="23B605F8" w14:textId="77777777" w:rsidTr="005B3BB4">
        <w:trPr>
          <w:jc w:val="center"/>
        </w:trPr>
        <w:tc>
          <w:tcPr>
            <w:tcW w:w="159" w:type="pct"/>
            <w:vAlign w:val="center"/>
          </w:tcPr>
          <w:p w14:paraId="7A928267" w14:textId="77777777" w:rsidR="00723EC7" w:rsidRPr="00497FE7" w:rsidRDefault="00723EC7" w:rsidP="00723EC7">
            <w:pPr>
              <w:widowControl w:val="0"/>
              <w:autoSpaceDE w:val="0"/>
              <w:autoSpaceDN w:val="0"/>
              <w:adjustRightInd w:val="0"/>
              <w:spacing w:line="276" w:lineRule="auto"/>
              <w:jc w:val="center"/>
              <w:rPr>
                <w:i/>
                <w:iCs/>
                <w:color w:val="FF0000"/>
              </w:rPr>
            </w:pPr>
          </w:p>
        </w:tc>
        <w:tc>
          <w:tcPr>
            <w:tcW w:w="579" w:type="pct"/>
            <w:gridSpan w:val="3"/>
            <w:tcBorders>
              <w:top w:val="single" w:sz="5" w:space="0" w:color="000000"/>
              <w:left w:val="single" w:sz="5" w:space="0" w:color="000000"/>
              <w:bottom w:val="single" w:sz="5" w:space="0" w:color="000000"/>
              <w:right w:val="single" w:sz="5" w:space="0" w:color="000000"/>
            </w:tcBorders>
          </w:tcPr>
          <w:p w14:paraId="61A19889" w14:textId="707C0932" w:rsidR="00723EC7" w:rsidRPr="00EE266A" w:rsidRDefault="00723EC7" w:rsidP="00723EC7">
            <w:pPr>
              <w:widowControl w:val="0"/>
              <w:autoSpaceDE w:val="0"/>
              <w:autoSpaceDN w:val="0"/>
              <w:adjustRightInd w:val="0"/>
              <w:spacing w:line="276" w:lineRule="auto"/>
              <w:rPr>
                <w:i/>
                <w:iCs/>
              </w:rPr>
            </w:pPr>
            <w:r w:rsidRPr="00EE266A">
              <w:rPr>
                <w:rFonts w:eastAsia="Calibri"/>
                <w:spacing w:val="-1"/>
              </w:rPr>
              <w:t>Iniciatyvos</w:t>
            </w:r>
            <w:r w:rsidRPr="00EE266A">
              <w:rPr>
                <w:rFonts w:eastAsia="Calibri"/>
                <w:spacing w:val="-15"/>
              </w:rPr>
              <w:t xml:space="preserve"> </w:t>
            </w:r>
            <w:r w:rsidRPr="00EE266A">
              <w:rPr>
                <w:rFonts w:eastAsia="Calibri"/>
              </w:rPr>
              <w:t>„Globalus</w:t>
            </w:r>
            <w:r w:rsidRPr="00EE266A">
              <w:rPr>
                <w:rFonts w:eastAsia="Calibri"/>
                <w:spacing w:val="-15"/>
              </w:rPr>
              <w:t xml:space="preserve"> </w:t>
            </w:r>
            <w:r w:rsidRPr="00EE266A">
              <w:rPr>
                <w:rFonts w:eastAsia="Calibri"/>
              </w:rPr>
              <w:t>Panevėžys</w:t>
            </w:r>
            <w:r w:rsidR="0052187F">
              <w:rPr>
                <w:rFonts w:eastAsia="Calibri"/>
              </w:rPr>
              <w:t>“</w:t>
            </w:r>
            <w:r w:rsidRPr="00EE266A">
              <w:rPr>
                <w:rFonts w:eastAsia="Calibri"/>
                <w:spacing w:val="28"/>
                <w:w w:val="99"/>
              </w:rPr>
              <w:t xml:space="preserve"> </w:t>
            </w:r>
            <w:r w:rsidRPr="00EE266A">
              <w:rPr>
                <w:rFonts w:eastAsia="Calibri"/>
                <w:spacing w:val="-1"/>
              </w:rPr>
              <w:t>efektyvumo</w:t>
            </w:r>
            <w:r w:rsidRPr="00EE266A">
              <w:rPr>
                <w:rFonts w:eastAsia="Calibri"/>
                <w:spacing w:val="-11"/>
              </w:rPr>
              <w:t xml:space="preserve"> </w:t>
            </w:r>
            <w:r w:rsidRPr="00EE266A">
              <w:rPr>
                <w:rFonts w:eastAsia="Calibri"/>
              </w:rPr>
              <w:t>didinimas,</w:t>
            </w:r>
            <w:r w:rsidRPr="00EE266A">
              <w:rPr>
                <w:rFonts w:eastAsia="Calibri"/>
                <w:spacing w:val="-11"/>
              </w:rPr>
              <w:t xml:space="preserve"> </w:t>
            </w:r>
            <w:r w:rsidRPr="00EE266A">
              <w:rPr>
                <w:rFonts w:eastAsia="Calibri"/>
              </w:rPr>
              <w:t>ryšio</w:t>
            </w:r>
            <w:r w:rsidRPr="00EE266A">
              <w:rPr>
                <w:rFonts w:eastAsia="Calibri"/>
                <w:spacing w:val="22"/>
                <w:w w:val="99"/>
              </w:rPr>
              <w:t xml:space="preserve"> </w:t>
            </w:r>
            <w:r w:rsidRPr="00EE266A">
              <w:rPr>
                <w:rFonts w:eastAsia="Calibri"/>
              </w:rPr>
              <w:t>tęstinumo</w:t>
            </w:r>
            <w:r w:rsidRPr="00EE266A">
              <w:rPr>
                <w:rFonts w:eastAsia="Calibri"/>
                <w:spacing w:val="-8"/>
              </w:rPr>
              <w:t xml:space="preserve"> </w:t>
            </w:r>
            <w:r w:rsidRPr="00EE266A">
              <w:rPr>
                <w:rFonts w:eastAsia="Calibri"/>
              </w:rPr>
              <w:t>su</w:t>
            </w:r>
            <w:r w:rsidRPr="00EE266A">
              <w:rPr>
                <w:rFonts w:eastAsia="Calibri"/>
                <w:spacing w:val="-8"/>
              </w:rPr>
              <w:t xml:space="preserve"> </w:t>
            </w:r>
            <w:r w:rsidRPr="00EE266A">
              <w:rPr>
                <w:rFonts w:eastAsia="Calibri"/>
              </w:rPr>
              <w:t>užsienio</w:t>
            </w:r>
            <w:r w:rsidRPr="00EE266A">
              <w:rPr>
                <w:rFonts w:eastAsia="Calibri"/>
                <w:spacing w:val="-8"/>
              </w:rPr>
              <w:t xml:space="preserve"> </w:t>
            </w:r>
            <w:r w:rsidRPr="00EE266A">
              <w:rPr>
                <w:rFonts w:eastAsia="Calibri"/>
              </w:rPr>
              <w:t>lietuviais</w:t>
            </w:r>
            <w:r w:rsidRPr="00EE266A">
              <w:rPr>
                <w:rFonts w:eastAsia="Calibri"/>
                <w:w w:val="99"/>
              </w:rPr>
              <w:t xml:space="preserve"> </w:t>
            </w:r>
            <w:r w:rsidRPr="00EE266A">
              <w:rPr>
                <w:rFonts w:eastAsia="Calibri"/>
              </w:rPr>
              <w:t>užtikrinimas</w:t>
            </w:r>
          </w:p>
        </w:tc>
        <w:tc>
          <w:tcPr>
            <w:tcW w:w="308" w:type="pct"/>
          </w:tcPr>
          <w:p w14:paraId="0F65A800" w14:textId="1E10D095" w:rsidR="00723EC7" w:rsidRPr="00EE266A" w:rsidRDefault="00723EC7" w:rsidP="00723EC7">
            <w:pPr>
              <w:widowControl w:val="0"/>
              <w:autoSpaceDE w:val="0"/>
              <w:autoSpaceDN w:val="0"/>
              <w:adjustRightInd w:val="0"/>
              <w:spacing w:line="276" w:lineRule="auto"/>
              <w:jc w:val="center"/>
              <w:rPr>
                <w:bCs/>
              </w:rPr>
            </w:pPr>
            <w:r w:rsidRPr="00EE266A">
              <w:rPr>
                <w:bCs/>
              </w:rPr>
              <w:t>1.6.2.2.</w:t>
            </w:r>
          </w:p>
        </w:tc>
        <w:tc>
          <w:tcPr>
            <w:tcW w:w="525" w:type="pct"/>
          </w:tcPr>
          <w:p w14:paraId="49EAAE83" w14:textId="769CBC0C" w:rsidR="00723EC7" w:rsidRPr="00EE266A" w:rsidRDefault="00723EC7" w:rsidP="00723EC7">
            <w:pPr>
              <w:widowControl w:val="0"/>
              <w:autoSpaceDE w:val="0"/>
              <w:autoSpaceDN w:val="0"/>
              <w:adjustRightInd w:val="0"/>
              <w:spacing w:line="276" w:lineRule="auto"/>
            </w:pPr>
            <w:r w:rsidRPr="00EE266A">
              <w:t>Naujų veiksmų skaičius, vnt.</w:t>
            </w:r>
            <w:r w:rsidR="0052187F">
              <w:t xml:space="preserve"> per </w:t>
            </w:r>
            <w:r w:rsidRPr="00EE266A">
              <w:t>metus</w:t>
            </w:r>
          </w:p>
        </w:tc>
        <w:tc>
          <w:tcPr>
            <w:tcW w:w="256" w:type="pct"/>
          </w:tcPr>
          <w:p w14:paraId="1ACB2638" w14:textId="09FDA3C3" w:rsidR="00723EC7" w:rsidRPr="00C659A1" w:rsidRDefault="00C659A1" w:rsidP="00723EC7">
            <w:pPr>
              <w:widowControl w:val="0"/>
              <w:autoSpaceDE w:val="0"/>
              <w:autoSpaceDN w:val="0"/>
              <w:adjustRightInd w:val="0"/>
              <w:spacing w:line="276" w:lineRule="auto"/>
              <w:jc w:val="center"/>
              <w:rPr>
                <w:bCs/>
              </w:rPr>
            </w:pPr>
            <w:r w:rsidRPr="00C659A1">
              <w:rPr>
                <w:bCs/>
              </w:rPr>
              <w:t>1</w:t>
            </w:r>
          </w:p>
        </w:tc>
        <w:tc>
          <w:tcPr>
            <w:tcW w:w="217" w:type="pct"/>
          </w:tcPr>
          <w:p w14:paraId="6B150C1E" w14:textId="6A5E9A82" w:rsidR="00723EC7" w:rsidRPr="00C659A1" w:rsidRDefault="00C659A1" w:rsidP="00723EC7">
            <w:pPr>
              <w:widowControl w:val="0"/>
              <w:autoSpaceDE w:val="0"/>
              <w:autoSpaceDN w:val="0"/>
              <w:adjustRightInd w:val="0"/>
              <w:spacing w:line="276" w:lineRule="auto"/>
              <w:jc w:val="center"/>
              <w:rPr>
                <w:bCs/>
              </w:rPr>
            </w:pPr>
            <w:r w:rsidRPr="00C659A1">
              <w:rPr>
                <w:bCs/>
              </w:rPr>
              <w:t>1</w:t>
            </w:r>
          </w:p>
        </w:tc>
        <w:tc>
          <w:tcPr>
            <w:tcW w:w="217" w:type="pct"/>
          </w:tcPr>
          <w:p w14:paraId="4B35BF5D" w14:textId="1CF12B41" w:rsidR="00723EC7" w:rsidRPr="00C659A1" w:rsidRDefault="00723EC7" w:rsidP="00723EC7">
            <w:pPr>
              <w:widowControl w:val="0"/>
              <w:autoSpaceDE w:val="0"/>
              <w:autoSpaceDN w:val="0"/>
              <w:adjustRightInd w:val="0"/>
              <w:spacing w:line="276" w:lineRule="auto"/>
              <w:jc w:val="center"/>
              <w:rPr>
                <w:bCs/>
              </w:rPr>
            </w:pPr>
            <w:r w:rsidRPr="00C659A1">
              <w:rPr>
                <w:bCs/>
              </w:rPr>
              <w:t>5</w:t>
            </w:r>
          </w:p>
        </w:tc>
        <w:tc>
          <w:tcPr>
            <w:tcW w:w="170" w:type="pct"/>
          </w:tcPr>
          <w:p w14:paraId="67FB4293" w14:textId="77777777" w:rsidR="00723EC7" w:rsidRPr="00C659A1" w:rsidRDefault="00723EC7" w:rsidP="00723EC7">
            <w:pPr>
              <w:widowControl w:val="0"/>
              <w:autoSpaceDE w:val="0"/>
              <w:autoSpaceDN w:val="0"/>
              <w:adjustRightInd w:val="0"/>
              <w:spacing w:line="276" w:lineRule="auto"/>
              <w:jc w:val="center"/>
              <w:rPr>
                <w:bCs/>
              </w:rPr>
            </w:pPr>
          </w:p>
        </w:tc>
        <w:tc>
          <w:tcPr>
            <w:tcW w:w="174" w:type="pct"/>
          </w:tcPr>
          <w:p w14:paraId="2D3601E8" w14:textId="0EC2970E" w:rsidR="00723EC7" w:rsidRPr="00C659A1" w:rsidRDefault="00723EC7" w:rsidP="00723EC7">
            <w:pPr>
              <w:widowControl w:val="0"/>
              <w:autoSpaceDE w:val="0"/>
              <w:autoSpaceDN w:val="0"/>
              <w:adjustRightInd w:val="0"/>
              <w:spacing w:line="276" w:lineRule="auto"/>
              <w:jc w:val="center"/>
              <w:rPr>
                <w:bCs/>
              </w:rPr>
            </w:pPr>
            <w:r w:rsidRPr="00C659A1">
              <w:rPr>
                <w:bCs/>
              </w:rPr>
              <w:t>+</w:t>
            </w:r>
          </w:p>
        </w:tc>
        <w:tc>
          <w:tcPr>
            <w:tcW w:w="173" w:type="pct"/>
          </w:tcPr>
          <w:p w14:paraId="0BF3E877" w14:textId="77777777" w:rsidR="00723EC7" w:rsidRPr="00C659A1" w:rsidRDefault="00723EC7" w:rsidP="00723EC7">
            <w:pPr>
              <w:widowControl w:val="0"/>
              <w:autoSpaceDE w:val="0"/>
              <w:autoSpaceDN w:val="0"/>
              <w:adjustRightInd w:val="0"/>
              <w:spacing w:line="276" w:lineRule="auto"/>
              <w:jc w:val="center"/>
              <w:rPr>
                <w:bCs/>
              </w:rPr>
            </w:pPr>
          </w:p>
        </w:tc>
        <w:tc>
          <w:tcPr>
            <w:tcW w:w="1217" w:type="pct"/>
          </w:tcPr>
          <w:p w14:paraId="3EDBB2A5" w14:textId="24D05E25" w:rsidR="00C659A1" w:rsidRPr="00C659A1" w:rsidRDefault="00C659A1" w:rsidP="00C659A1">
            <w:pPr>
              <w:widowControl w:val="0"/>
              <w:autoSpaceDE w:val="0"/>
              <w:autoSpaceDN w:val="0"/>
              <w:adjustRightInd w:val="0"/>
              <w:spacing w:line="276" w:lineRule="auto"/>
              <w:jc w:val="both"/>
              <w:rPr>
                <w:bCs/>
              </w:rPr>
            </w:pPr>
            <w:r w:rsidRPr="00C659A1">
              <w:rPr>
                <w:bCs/>
              </w:rPr>
              <w:t>Toliau įgyvendinamos iniciatyvos „Globalus Panevėžys</w:t>
            </w:r>
            <w:r w:rsidR="0052187F">
              <w:rPr>
                <w:bCs/>
              </w:rPr>
              <w:t>“</w:t>
            </w:r>
            <w:r w:rsidRPr="00C659A1">
              <w:rPr>
                <w:bCs/>
              </w:rPr>
              <w:t xml:space="preserve">. Parengtos 4 radijo laidos su projekto „Globalus Panevėžys“ ambasadoriais, gyvenančiais Airijoje, Ukrainoje ir JAV (2 asmenys). </w:t>
            </w:r>
          </w:p>
          <w:p w14:paraId="0D614BB8" w14:textId="77777777" w:rsidR="00C659A1" w:rsidRPr="00C659A1" w:rsidRDefault="00C659A1" w:rsidP="00C659A1">
            <w:pPr>
              <w:widowControl w:val="0"/>
              <w:autoSpaceDE w:val="0"/>
              <w:autoSpaceDN w:val="0"/>
              <w:adjustRightInd w:val="0"/>
              <w:spacing w:line="276" w:lineRule="auto"/>
              <w:jc w:val="both"/>
              <w:rPr>
                <w:bCs/>
              </w:rPr>
            </w:pPr>
            <w:r w:rsidRPr="00C659A1">
              <w:rPr>
                <w:bCs/>
              </w:rPr>
              <w:t xml:space="preserve">Svetainėse globalus.panevezys.lt, panevezys.lt, socialiniame tinkle „Facebook“, taip pat specialiai diasporai sukurtoje socialinio tinklo „Facebook“ paskyroje „Globalūs </w:t>
            </w:r>
            <w:r w:rsidRPr="00C659A1">
              <w:rPr>
                <w:bCs/>
              </w:rPr>
              <w:lastRenderedPageBreak/>
              <w:t xml:space="preserve">Panevėžiečiai“ viešinama ir nuolat pagal poreikį atnaujinama diasporai aktuali informacija. </w:t>
            </w:r>
          </w:p>
          <w:p w14:paraId="68A29B45" w14:textId="77777777" w:rsidR="00C659A1" w:rsidRPr="00C659A1" w:rsidRDefault="00C659A1" w:rsidP="00C659A1">
            <w:pPr>
              <w:widowControl w:val="0"/>
              <w:autoSpaceDE w:val="0"/>
              <w:autoSpaceDN w:val="0"/>
              <w:adjustRightInd w:val="0"/>
              <w:spacing w:line="276" w:lineRule="auto"/>
              <w:jc w:val="both"/>
              <w:rPr>
                <w:bCs/>
              </w:rPr>
            </w:pPr>
            <w:r w:rsidRPr="00C659A1">
              <w:rPr>
                <w:bCs/>
              </w:rPr>
              <w:t xml:space="preserve">Rašomi pranešimai spaudai papildomai siunčiami vietinei ir šalies žiniasklaidai. Su diasporos atstovais taip pat bendraujama sulaukus užklausų telefonu ir el. paštu švietimo, įsidarbinimo, gyvenamosios vietos deklaravimo ir kitais jiems aktualiais klausimais. </w:t>
            </w:r>
          </w:p>
          <w:p w14:paraId="2729E623" w14:textId="3E37DF28" w:rsidR="00723EC7" w:rsidRPr="00C659A1" w:rsidRDefault="00C659A1" w:rsidP="00C659A1">
            <w:pPr>
              <w:widowControl w:val="0"/>
              <w:autoSpaceDE w:val="0"/>
              <w:autoSpaceDN w:val="0"/>
              <w:adjustRightInd w:val="0"/>
              <w:spacing w:line="276" w:lineRule="auto"/>
              <w:jc w:val="both"/>
              <w:rPr>
                <w:bCs/>
              </w:rPr>
            </w:pPr>
            <w:r w:rsidRPr="00C659A1">
              <w:rPr>
                <w:bCs/>
              </w:rPr>
              <w:t>Ieškoma diasporos atstovų, galinčių tapti naujais „Globalaus Panevėžio“ ambasadoriais. 2024 m. dar du panevėžiečiai, gyvenantys JAV, įsijungė į projekto „Globalus Panevėžys“ ambasadorių gretas.</w:t>
            </w:r>
          </w:p>
        </w:tc>
        <w:tc>
          <w:tcPr>
            <w:tcW w:w="261" w:type="pct"/>
          </w:tcPr>
          <w:p w14:paraId="0D6E9C71" w14:textId="1243D160" w:rsidR="00723EC7" w:rsidRPr="00497FE7" w:rsidRDefault="00723EC7" w:rsidP="00723EC7">
            <w:pPr>
              <w:widowControl w:val="0"/>
              <w:autoSpaceDE w:val="0"/>
              <w:autoSpaceDN w:val="0"/>
              <w:adjustRightInd w:val="0"/>
              <w:spacing w:line="276" w:lineRule="auto"/>
              <w:jc w:val="center"/>
              <w:rPr>
                <w:bCs/>
                <w:color w:val="FF0000"/>
              </w:rPr>
            </w:pPr>
            <w:r w:rsidRPr="00EE266A">
              <w:rPr>
                <w:bCs/>
              </w:rPr>
              <w:lastRenderedPageBreak/>
              <w:t>PMSA KS</w:t>
            </w:r>
          </w:p>
        </w:tc>
        <w:tc>
          <w:tcPr>
            <w:tcW w:w="216" w:type="pct"/>
          </w:tcPr>
          <w:p w14:paraId="677458B7" w14:textId="39C72A15"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757C5120"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5" w:type="pct"/>
          </w:tcPr>
          <w:p w14:paraId="3D412100" w14:textId="77777777" w:rsidR="00723EC7" w:rsidRPr="00497FE7" w:rsidRDefault="00723EC7" w:rsidP="00723EC7">
            <w:pPr>
              <w:widowControl w:val="0"/>
              <w:autoSpaceDE w:val="0"/>
              <w:autoSpaceDN w:val="0"/>
              <w:adjustRightInd w:val="0"/>
              <w:spacing w:line="276" w:lineRule="auto"/>
              <w:jc w:val="center"/>
              <w:rPr>
                <w:bCs/>
                <w:color w:val="FF0000"/>
              </w:rPr>
            </w:pPr>
          </w:p>
        </w:tc>
        <w:tc>
          <w:tcPr>
            <w:tcW w:w="178" w:type="pct"/>
            <w:gridSpan w:val="2"/>
          </w:tcPr>
          <w:p w14:paraId="069BD7E4" w14:textId="77777777" w:rsidR="00723EC7" w:rsidRPr="00A5024B" w:rsidRDefault="00723EC7" w:rsidP="00723EC7">
            <w:pPr>
              <w:widowControl w:val="0"/>
              <w:autoSpaceDE w:val="0"/>
              <w:autoSpaceDN w:val="0"/>
              <w:adjustRightInd w:val="0"/>
              <w:spacing w:line="276" w:lineRule="auto"/>
              <w:jc w:val="center"/>
              <w:rPr>
                <w:bCs/>
              </w:rPr>
            </w:pPr>
          </w:p>
        </w:tc>
      </w:tr>
    </w:tbl>
    <w:p w14:paraId="53A41FB8" w14:textId="77777777" w:rsidR="003D4711" w:rsidRPr="00A5024B" w:rsidRDefault="003D4711" w:rsidP="00131D8F">
      <w:pPr>
        <w:spacing w:before="120" w:after="120" w:line="276" w:lineRule="auto"/>
        <w:rPr>
          <w:b/>
          <w:highlight w:val="yellow"/>
        </w:rPr>
        <w:sectPr w:rsidR="003D4711" w:rsidRPr="00A5024B" w:rsidSect="00004C77">
          <w:pgSz w:w="16840" w:h="11907" w:orient="landscape" w:code="9"/>
          <w:pgMar w:top="1134" w:right="1134" w:bottom="567" w:left="1134" w:header="567" w:footer="567" w:gutter="0"/>
          <w:cols w:space="1296"/>
        </w:sectPr>
      </w:pPr>
    </w:p>
    <w:tbl>
      <w:tblPr>
        <w:tblStyle w:val="Lentelstinklelis"/>
        <w:tblW w:w="16449" w:type="dxa"/>
        <w:jc w:val="center"/>
        <w:tblLayout w:type="fixed"/>
        <w:tblLook w:val="04A0" w:firstRow="1" w:lastRow="0" w:firstColumn="1" w:lastColumn="0" w:noHBand="0" w:noVBand="1"/>
      </w:tblPr>
      <w:tblGrid>
        <w:gridCol w:w="516"/>
        <w:gridCol w:w="1134"/>
        <w:gridCol w:w="709"/>
        <w:gridCol w:w="54"/>
        <w:gridCol w:w="1001"/>
        <w:gridCol w:w="1834"/>
        <w:gridCol w:w="701"/>
        <w:gridCol w:w="709"/>
        <w:gridCol w:w="709"/>
        <w:gridCol w:w="428"/>
        <w:gridCol w:w="425"/>
        <w:gridCol w:w="426"/>
        <w:gridCol w:w="4258"/>
        <w:gridCol w:w="845"/>
        <w:gridCol w:w="711"/>
        <w:gridCol w:w="709"/>
        <w:gridCol w:w="568"/>
        <w:gridCol w:w="705"/>
        <w:gridCol w:w="7"/>
      </w:tblGrid>
      <w:tr w:rsidR="00A5024B" w:rsidRPr="00A5024B" w14:paraId="2163E426" w14:textId="77777777" w:rsidTr="005C4BDC">
        <w:trPr>
          <w:gridAfter w:val="1"/>
          <w:wAfter w:w="7" w:type="dxa"/>
          <w:trHeight w:val="695"/>
          <w:jc w:val="center"/>
        </w:trPr>
        <w:tc>
          <w:tcPr>
            <w:tcW w:w="516" w:type="dxa"/>
            <w:vMerge w:val="restart"/>
            <w:shd w:val="clear" w:color="auto" w:fill="C00000"/>
          </w:tcPr>
          <w:p w14:paraId="1D6285F9" w14:textId="77777777" w:rsidR="005C4BDC" w:rsidRPr="00A5024B" w:rsidRDefault="005C4BDC" w:rsidP="00F82B9D">
            <w:pPr>
              <w:widowControl w:val="0"/>
              <w:autoSpaceDE w:val="0"/>
              <w:autoSpaceDN w:val="0"/>
              <w:adjustRightInd w:val="0"/>
              <w:spacing w:before="1320" w:line="276" w:lineRule="auto"/>
              <w:jc w:val="center"/>
              <w:rPr>
                <w:b/>
              </w:rPr>
            </w:pPr>
            <w:bookmarkStart w:id="33" w:name="_Hlk136422391"/>
            <w:bookmarkStart w:id="34" w:name="_Hlk100212618"/>
            <w:bookmarkStart w:id="35" w:name="_Hlk100144784"/>
            <w:r w:rsidRPr="00A5024B">
              <w:rPr>
                <w:b/>
                <w:bCs/>
              </w:rPr>
              <w:lastRenderedPageBreak/>
              <w:t>Eil. Nr.</w:t>
            </w:r>
          </w:p>
        </w:tc>
        <w:tc>
          <w:tcPr>
            <w:tcW w:w="1897" w:type="dxa"/>
            <w:gridSpan w:val="3"/>
            <w:vMerge w:val="restart"/>
            <w:shd w:val="clear" w:color="auto" w:fill="C00000"/>
          </w:tcPr>
          <w:p w14:paraId="67BA51A2"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1001" w:type="dxa"/>
            <w:vMerge w:val="restart"/>
            <w:shd w:val="clear" w:color="auto" w:fill="C00000"/>
          </w:tcPr>
          <w:p w14:paraId="71DAAC2F" w14:textId="77777777" w:rsidR="005C4BDC" w:rsidRPr="00A5024B" w:rsidRDefault="005C4BDC" w:rsidP="00F82B9D">
            <w:pPr>
              <w:widowControl w:val="0"/>
              <w:autoSpaceDE w:val="0"/>
              <w:autoSpaceDN w:val="0"/>
              <w:adjustRightInd w:val="0"/>
              <w:spacing w:before="1320" w:line="276" w:lineRule="auto"/>
              <w:jc w:val="center"/>
              <w:rPr>
                <w:b/>
              </w:rPr>
            </w:pPr>
            <w:r w:rsidRPr="00A5024B">
              <w:rPr>
                <w:b/>
                <w:bCs/>
              </w:rPr>
              <w:t>Rodiklio kodas</w:t>
            </w:r>
          </w:p>
        </w:tc>
        <w:tc>
          <w:tcPr>
            <w:tcW w:w="1834" w:type="dxa"/>
            <w:vMerge w:val="restart"/>
            <w:shd w:val="clear" w:color="auto" w:fill="C00000"/>
          </w:tcPr>
          <w:p w14:paraId="6D0C7C56" w14:textId="77777777" w:rsidR="005C4BDC" w:rsidRPr="00A5024B" w:rsidRDefault="005C4BDC" w:rsidP="00F82B9D">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701" w:type="dxa"/>
            <w:vMerge w:val="restart"/>
            <w:shd w:val="clear" w:color="auto" w:fill="C00000"/>
            <w:textDirection w:val="btLr"/>
          </w:tcPr>
          <w:p w14:paraId="2119CAB1" w14:textId="1D5BC5FC"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(faktas) 202</w:t>
            </w:r>
            <w:r w:rsidR="00AD7720">
              <w:rPr>
                <w:b/>
                <w:bCs/>
              </w:rPr>
              <w:t>4</w:t>
            </w:r>
          </w:p>
        </w:tc>
        <w:tc>
          <w:tcPr>
            <w:tcW w:w="709" w:type="dxa"/>
            <w:vMerge w:val="restart"/>
            <w:shd w:val="clear" w:color="auto" w:fill="C00000"/>
            <w:textDirection w:val="btLr"/>
          </w:tcPr>
          <w:p w14:paraId="6CBE96B1" w14:textId="42A29ED1"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w:t>
            </w:r>
            <w:r w:rsidR="00AD7720">
              <w:rPr>
                <w:b/>
                <w:bCs/>
              </w:rPr>
              <w:t>4</w:t>
            </w:r>
          </w:p>
        </w:tc>
        <w:tc>
          <w:tcPr>
            <w:tcW w:w="709" w:type="dxa"/>
            <w:vMerge w:val="restart"/>
            <w:shd w:val="clear" w:color="auto" w:fill="C00000"/>
            <w:textDirection w:val="btLr"/>
          </w:tcPr>
          <w:p w14:paraId="7F171071" w14:textId="0B9EF8E1" w:rsidR="005C4BDC" w:rsidRPr="00A5024B" w:rsidRDefault="005C4BDC" w:rsidP="00C843D0">
            <w:pPr>
              <w:widowControl w:val="0"/>
              <w:autoSpaceDE w:val="0"/>
              <w:autoSpaceDN w:val="0"/>
              <w:adjustRightInd w:val="0"/>
              <w:spacing w:line="276" w:lineRule="auto"/>
              <w:ind w:left="113" w:right="113"/>
              <w:jc w:val="center"/>
              <w:rPr>
                <w:b/>
                <w:bCs/>
              </w:rPr>
            </w:pPr>
          </w:p>
          <w:p w14:paraId="256A7D3A" w14:textId="6A26F573" w:rsidR="005C4BDC" w:rsidRPr="00A5024B" w:rsidRDefault="005C4BDC" w:rsidP="00C843D0">
            <w:pPr>
              <w:widowControl w:val="0"/>
              <w:autoSpaceDE w:val="0"/>
              <w:autoSpaceDN w:val="0"/>
              <w:adjustRightInd w:val="0"/>
              <w:spacing w:line="276" w:lineRule="auto"/>
              <w:ind w:left="113" w:right="113"/>
              <w:jc w:val="center"/>
              <w:rPr>
                <w:b/>
                <w:bCs/>
              </w:rPr>
            </w:pPr>
            <w:r w:rsidRPr="00A5024B">
              <w:rPr>
                <w:b/>
                <w:bCs/>
              </w:rPr>
              <w:t>Rodiklio reikšmė (planas) 2027</w:t>
            </w:r>
          </w:p>
          <w:p w14:paraId="61C0D8BA" w14:textId="77777777" w:rsidR="005C4BDC" w:rsidRPr="00A5024B" w:rsidRDefault="005C4BDC" w:rsidP="00C843D0">
            <w:pPr>
              <w:widowControl w:val="0"/>
              <w:autoSpaceDE w:val="0"/>
              <w:autoSpaceDN w:val="0"/>
              <w:adjustRightInd w:val="0"/>
              <w:spacing w:line="276" w:lineRule="auto"/>
              <w:ind w:left="113" w:right="113"/>
              <w:rPr>
                <w:b/>
                <w:bCs/>
              </w:rPr>
            </w:pPr>
          </w:p>
          <w:p w14:paraId="4E47AEDF" w14:textId="77777777" w:rsidR="005C4BDC" w:rsidRPr="00A5024B" w:rsidRDefault="005C4BDC" w:rsidP="00C843D0">
            <w:pPr>
              <w:widowControl w:val="0"/>
              <w:autoSpaceDE w:val="0"/>
              <w:autoSpaceDN w:val="0"/>
              <w:adjustRightInd w:val="0"/>
              <w:spacing w:line="276" w:lineRule="auto"/>
              <w:ind w:left="113" w:right="113"/>
              <w:jc w:val="center"/>
              <w:rPr>
                <w:b/>
                <w:bCs/>
              </w:rPr>
            </w:pPr>
          </w:p>
          <w:p w14:paraId="0EC038A0" w14:textId="77777777" w:rsidR="005C4BDC" w:rsidRPr="00A5024B" w:rsidRDefault="005C4BDC" w:rsidP="005E3DF1">
            <w:pPr>
              <w:widowControl w:val="0"/>
              <w:autoSpaceDE w:val="0"/>
              <w:autoSpaceDN w:val="0"/>
              <w:adjustRightInd w:val="0"/>
              <w:spacing w:line="276" w:lineRule="auto"/>
              <w:ind w:left="113" w:right="113"/>
              <w:jc w:val="both"/>
              <w:rPr>
                <w:b/>
                <w:bCs/>
              </w:rPr>
            </w:pPr>
          </w:p>
          <w:p w14:paraId="3F7A9123" w14:textId="2F0C87BD" w:rsidR="005C4BDC" w:rsidRPr="00A5024B" w:rsidRDefault="005C4BDC" w:rsidP="00C843D0">
            <w:pPr>
              <w:widowControl w:val="0"/>
              <w:autoSpaceDE w:val="0"/>
              <w:autoSpaceDN w:val="0"/>
              <w:adjustRightInd w:val="0"/>
              <w:spacing w:line="276" w:lineRule="auto"/>
              <w:ind w:left="113" w:right="113"/>
              <w:jc w:val="both"/>
              <w:rPr>
                <w:b/>
                <w:bCs/>
              </w:rPr>
            </w:pPr>
            <w:r w:rsidRPr="00A5024B">
              <w:rPr>
                <w:b/>
                <w:bCs/>
              </w:rPr>
              <w:t>Rodiklio reikšmė</w:t>
            </w:r>
          </w:p>
          <w:p w14:paraId="130AD36D" w14:textId="25B07E82" w:rsidR="005C4BDC" w:rsidRPr="00A5024B" w:rsidRDefault="005C4BDC" w:rsidP="00C843D0">
            <w:pPr>
              <w:widowControl w:val="0"/>
              <w:autoSpaceDE w:val="0"/>
              <w:autoSpaceDN w:val="0"/>
              <w:adjustRightInd w:val="0"/>
              <w:spacing w:line="276" w:lineRule="auto"/>
              <w:ind w:left="113" w:right="113"/>
              <w:jc w:val="both"/>
              <w:rPr>
                <w:b/>
              </w:rPr>
            </w:pPr>
            <w:r w:rsidRPr="00A5024B">
              <w:rPr>
                <w:b/>
                <w:bCs/>
              </w:rPr>
              <w:t>2027</w:t>
            </w:r>
          </w:p>
        </w:tc>
        <w:tc>
          <w:tcPr>
            <w:tcW w:w="9075" w:type="dxa"/>
            <w:gridSpan w:val="9"/>
            <w:shd w:val="clear" w:color="auto" w:fill="C00000"/>
          </w:tcPr>
          <w:p w14:paraId="215DAA88" w14:textId="4BA9955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202</w:t>
            </w:r>
            <w:r w:rsidR="00AD7720">
              <w:rPr>
                <w:b/>
                <w:sz w:val="22"/>
                <w:szCs w:val="22"/>
              </w:rPr>
              <w:t>4</w:t>
            </w:r>
            <w:r w:rsidRPr="00A5024B">
              <w:rPr>
                <w:b/>
                <w:sz w:val="22"/>
                <w:szCs w:val="22"/>
              </w:rPr>
              <w:t xml:space="preserve"> metai</w:t>
            </w:r>
          </w:p>
        </w:tc>
      </w:tr>
      <w:tr w:rsidR="00A5024B" w:rsidRPr="00A5024B" w14:paraId="5C10C89A" w14:textId="77777777" w:rsidTr="005C4BDC">
        <w:trPr>
          <w:gridAfter w:val="1"/>
          <w:wAfter w:w="7" w:type="dxa"/>
          <w:jc w:val="center"/>
        </w:trPr>
        <w:tc>
          <w:tcPr>
            <w:tcW w:w="516" w:type="dxa"/>
            <w:vMerge/>
            <w:shd w:val="clear" w:color="auto" w:fill="C00000"/>
          </w:tcPr>
          <w:p w14:paraId="103436E3"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tcPr>
          <w:p w14:paraId="3E2A54F8"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790A71E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20C0938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0C5843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6D5B9C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16E81EAD" w14:textId="66A8050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val="restart"/>
            <w:shd w:val="clear" w:color="auto" w:fill="C00000"/>
            <w:textDirection w:val="btLr"/>
            <w:vAlign w:val="center"/>
          </w:tcPr>
          <w:p w14:paraId="61ED7FA7" w14:textId="77777777" w:rsidR="005C4BDC" w:rsidRPr="00A5024B" w:rsidRDefault="005C4BDC" w:rsidP="001677A4">
            <w:pPr>
              <w:widowControl w:val="0"/>
              <w:autoSpaceDE w:val="0"/>
              <w:autoSpaceDN w:val="0"/>
              <w:adjustRightInd w:val="0"/>
              <w:spacing w:after="100" w:afterAutospacing="1" w:line="276" w:lineRule="auto"/>
              <w:ind w:left="113" w:right="113"/>
              <w:jc w:val="center"/>
              <w:rPr>
                <w:b/>
                <w:sz w:val="22"/>
                <w:szCs w:val="22"/>
              </w:rPr>
            </w:pPr>
            <w:r w:rsidRPr="00A5024B">
              <w:rPr>
                <w:b/>
                <w:bCs/>
                <w:sz w:val="22"/>
                <w:szCs w:val="22"/>
              </w:rPr>
              <w:t>Planuojama</w:t>
            </w:r>
          </w:p>
        </w:tc>
        <w:tc>
          <w:tcPr>
            <w:tcW w:w="425" w:type="dxa"/>
            <w:vMerge w:val="restart"/>
            <w:shd w:val="clear" w:color="auto" w:fill="C00000"/>
            <w:textDirection w:val="btLr"/>
            <w:vAlign w:val="center"/>
          </w:tcPr>
          <w:p w14:paraId="6F471B55"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426" w:type="dxa"/>
            <w:vMerge w:val="restart"/>
            <w:shd w:val="clear" w:color="auto" w:fill="C00000"/>
            <w:textDirection w:val="btLr"/>
            <w:vAlign w:val="center"/>
          </w:tcPr>
          <w:p w14:paraId="15F07AC7"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4258" w:type="dxa"/>
            <w:vMerge w:val="restart"/>
            <w:shd w:val="clear" w:color="auto" w:fill="C00000"/>
          </w:tcPr>
          <w:p w14:paraId="45A2D12D"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845" w:type="dxa"/>
            <w:vMerge w:val="restart"/>
            <w:shd w:val="clear" w:color="auto" w:fill="C00000"/>
            <w:textDirection w:val="btLr"/>
          </w:tcPr>
          <w:p w14:paraId="123F7D9F" w14:textId="77777777" w:rsidR="005C4BDC" w:rsidRPr="00A5024B" w:rsidRDefault="005C4BDC" w:rsidP="00917551">
            <w:pPr>
              <w:widowControl w:val="0"/>
              <w:autoSpaceDE w:val="0"/>
              <w:autoSpaceDN w:val="0"/>
              <w:adjustRightInd w:val="0"/>
              <w:spacing w:before="240" w:after="120" w:line="276" w:lineRule="auto"/>
              <w:ind w:left="113" w:right="113"/>
              <w:jc w:val="center"/>
              <w:rPr>
                <w:b/>
                <w:sz w:val="22"/>
                <w:szCs w:val="22"/>
              </w:rPr>
            </w:pPr>
            <w:r w:rsidRPr="00A5024B">
              <w:rPr>
                <w:b/>
                <w:sz w:val="22"/>
                <w:szCs w:val="22"/>
              </w:rPr>
              <w:t>Atsakingi vykdytojai</w:t>
            </w:r>
          </w:p>
        </w:tc>
        <w:tc>
          <w:tcPr>
            <w:tcW w:w="2693" w:type="dxa"/>
            <w:gridSpan w:val="4"/>
            <w:shd w:val="clear" w:color="auto" w:fill="C00000"/>
          </w:tcPr>
          <w:p w14:paraId="28C3012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bookmarkEnd w:id="33"/>
      <w:tr w:rsidR="00A5024B" w:rsidRPr="00A5024B" w14:paraId="55C955AF" w14:textId="77777777" w:rsidTr="005C4BDC">
        <w:trPr>
          <w:gridAfter w:val="1"/>
          <w:wAfter w:w="7" w:type="dxa"/>
          <w:cantSplit/>
          <w:trHeight w:val="4295"/>
          <w:jc w:val="center"/>
        </w:trPr>
        <w:tc>
          <w:tcPr>
            <w:tcW w:w="516" w:type="dxa"/>
            <w:vMerge/>
            <w:shd w:val="clear" w:color="auto" w:fill="C00000"/>
            <w:vAlign w:val="center"/>
          </w:tcPr>
          <w:p w14:paraId="0AECB110" w14:textId="77777777" w:rsidR="005C4BDC" w:rsidRPr="00A5024B" w:rsidRDefault="005C4BDC" w:rsidP="00F82B9D">
            <w:pPr>
              <w:widowControl w:val="0"/>
              <w:autoSpaceDE w:val="0"/>
              <w:autoSpaceDN w:val="0"/>
              <w:adjustRightInd w:val="0"/>
              <w:spacing w:before="240" w:after="120" w:line="276" w:lineRule="auto"/>
              <w:jc w:val="center"/>
              <w:rPr>
                <w:b/>
                <w:sz w:val="24"/>
                <w:szCs w:val="24"/>
              </w:rPr>
            </w:pPr>
          </w:p>
        </w:tc>
        <w:tc>
          <w:tcPr>
            <w:tcW w:w="1897" w:type="dxa"/>
            <w:gridSpan w:val="3"/>
            <w:vMerge/>
            <w:shd w:val="clear" w:color="auto" w:fill="C00000"/>
            <w:vAlign w:val="center"/>
          </w:tcPr>
          <w:p w14:paraId="3551629E"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001" w:type="dxa"/>
            <w:vMerge/>
            <w:shd w:val="clear" w:color="auto" w:fill="C00000"/>
          </w:tcPr>
          <w:p w14:paraId="0E411CE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1834" w:type="dxa"/>
            <w:vMerge/>
            <w:shd w:val="clear" w:color="auto" w:fill="C00000"/>
          </w:tcPr>
          <w:p w14:paraId="72FE3A55"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1" w:type="dxa"/>
            <w:vMerge/>
            <w:shd w:val="clear" w:color="auto" w:fill="C00000"/>
          </w:tcPr>
          <w:p w14:paraId="4CF58809"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tcPr>
          <w:p w14:paraId="50F01F52"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09" w:type="dxa"/>
            <w:vMerge/>
            <w:shd w:val="clear" w:color="auto" w:fill="C00000"/>
            <w:vAlign w:val="center"/>
          </w:tcPr>
          <w:p w14:paraId="1E10B11D" w14:textId="6044F822"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8" w:type="dxa"/>
            <w:vMerge/>
            <w:shd w:val="clear" w:color="auto" w:fill="C00000"/>
            <w:textDirection w:val="btLr"/>
            <w:vAlign w:val="center"/>
          </w:tcPr>
          <w:p w14:paraId="01675E1C"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 w:type="dxa"/>
            <w:vMerge/>
            <w:shd w:val="clear" w:color="auto" w:fill="C00000"/>
            <w:textDirection w:val="btLr"/>
            <w:vAlign w:val="center"/>
          </w:tcPr>
          <w:p w14:paraId="759210F7"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6" w:type="dxa"/>
            <w:vMerge/>
            <w:shd w:val="clear" w:color="auto" w:fill="C00000"/>
            <w:textDirection w:val="btLr"/>
            <w:vAlign w:val="center"/>
          </w:tcPr>
          <w:p w14:paraId="7FA1C7CB"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4258" w:type="dxa"/>
            <w:vMerge/>
            <w:shd w:val="clear" w:color="auto" w:fill="C00000"/>
          </w:tcPr>
          <w:p w14:paraId="7C7AAA0F"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845" w:type="dxa"/>
            <w:vMerge/>
            <w:shd w:val="clear" w:color="auto" w:fill="C00000"/>
          </w:tcPr>
          <w:p w14:paraId="08DAF046" w14:textId="77777777" w:rsidR="005C4BDC" w:rsidRPr="00A5024B" w:rsidRDefault="005C4BDC" w:rsidP="00F82B9D">
            <w:pPr>
              <w:widowControl w:val="0"/>
              <w:autoSpaceDE w:val="0"/>
              <w:autoSpaceDN w:val="0"/>
              <w:adjustRightInd w:val="0"/>
              <w:spacing w:before="240" w:after="120" w:line="276" w:lineRule="auto"/>
              <w:jc w:val="center"/>
              <w:rPr>
                <w:b/>
                <w:sz w:val="22"/>
                <w:szCs w:val="22"/>
              </w:rPr>
            </w:pPr>
          </w:p>
        </w:tc>
        <w:tc>
          <w:tcPr>
            <w:tcW w:w="711" w:type="dxa"/>
            <w:shd w:val="clear" w:color="auto" w:fill="C00000"/>
            <w:textDirection w:val="btLr"/>
            <w:vAlign w:val="center"/>
          </w:tcPr>
          <w:p w14:paraId="5240536B"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709" w:type="dxa"/>
            <w:shd w:val="clear" w:color="auto" w:fill="C00000"/>
            <w:textDirection w:val="btLr"/>
            <w:vAlign w:val="center"/>
          </w:tcPr>
          <w:p w14:paraId="08CD0D3C"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568" w:type="dxa"/>
            <w:shd w:val="clear" w:color="auto" w:fill="C00000"/>
            <w:textDirection w:val="btLr"/>
            <w:vAlign w:val="center"/>
          </w:tcPr>
          <w:p w14:paraId="3D8176B6"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705" w:type="dxa"/>
            <w:shd w:val="clear" w:color="auto" w:fill="C00000"/>
            <w:textDirection w:val="btLr"/>
            <w:vAlign w:val="center"/>
          </w:tcPr>
          <w:p w14:paraId="2AB3FBA3" w14:textId="77777777" w:rsidR="005C4BDC" w:rsidRPr="00A5024B" w:rsidRDefault="005C4BDC" w:rsidP="00E67491">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A5024B" w:rsidRPr="00A5024B" w14:paraId="7EB04379" w14:textId="77777777" w:rsidTr="005C4BDC">
        <w:trPr>
          <w:jc w:val="center"/>
        </w:trPr>
        <w:tc>
          <w:tcPr>
            <w:tcW w:w="516" w:type="dxa"/>
            <w:vAlign w:val="center"/>
          </w:tcPr>
          <w:p w14:paraId="4228B2EF" w14:textId="77777777" w:rsidR="005C4BDC" w:rsidRPr="00A5024B" w:rsidRDefault="005C4BDC" w:rsidP="00F82B9D">
            <w:pPr>
              <w:widowControl w:val="0"/>
              <w:autoSpaceDE w:val="0"/>
              <w:autoSpaceDN w:val="0"/>
              <w:adjustRightInd w:val="0"/>
              <w:spacing w:line="276" w:lineRule="auto"/>
              <w:jc w:val="center"/>
              <w:rPr>
                <w:b/>
                <w:bCs/>
              </w:rPr>
            </w:pPr>
            <w:r w:rsidRPr="00A5024B">
              <w:rPr>
                <w:b/>
                <w:bCs/>
              </w:rPr>
              <w:t>2.</w:t>
            </w:r>
          </w:p>
        </w:tc>
        <w:tc>
          <w:tcPr>
            <w:tcW w:w="1134" w:type="dxa"/>
          </w:tcPr>
          <w:p w14:paraId="35011296" w14:textId="77777777" w:rsidR="005C4BDC" w:rsidRPr="00A5024B" w:rsidRDefault="005C4BDC" w:rsidP="00F82B9D">
            <w:pPr>
              <w:widowControl w:val="0"/>
              <w:autoSpaceDE w:val="0"/>
              <w:autoSpaceDN w:val="0"/>
              <w:adjustRightInd w:val="0"/>
              <w:spacing w:line="276" w:lineRule="auto"/>
              <w:rPr>
                <w:b/>
                <w:bCs/>
                <w:i/>
                <w:iCs/>
              </w:rPr>
            </w:pPr>
          </w:p>
        </w:tc>
        <w:tc>
          <w:tcPr>
            <w:tcW w:w="709" w:type="dxa"/>
          </w:tcPr>
          <w:p w14:paraId="22F25F84" w14:textId="77777777" w:rsidR="005C4BDC" w:rsidRPr="00A5024B" w:rsidRDefault="005C4BDC" w:rsidP="00F82B9D">
            <w:pPr>
              <w:widowControl w:val="0"/>
              <w:autoSpaceDE w:val="0"/>
              <w:autoSpaceDN w:val="0"/>
              <w:adjustRightInd w:val="0"/>
              <w:spacing w:line="276" w:lineRule="auto"/>
              <w:rPr>
                <w:b/>
                <w:bCs/>
                <w:i/>
                <w:iCs/>
              </w:rPr>
            </w:pPr>
          </w:p>
        </w:tc>
        <w:tc>
          <w:tcPr>
            <w:tcW w:w="14090" w:type="dxa"/>
            <w:gridSpan w:val="16"/>
          </w:tcPr>
          <w:p w14:paraId="2E65490D" w14:textId="26EE6701" w:rsidR="005C4BDC" w:rsidRPr="00A5024B" w:rsidRDefault="005C4BDC" w:rsidP="00F82B9D">
            <w:pPr>
              <w:widowControl w:val="0"/>
              <w:autoSpaceDE w:val="0"/>
              <w:autoSpaceDN w:val="0"/>
              <w:adjustRightInd w:val="0"/>
              <w:spacing w:line="276" w:lineRule="auto"/>
              <w:rPr>
                <w:b/>
                <w:bCs/>
                <w:i/>
                <w:iCs/>
              </w:rPr>
            </w:pPr>
            <w:r w:rsidRPr="00A5024B">
              <w:rPr>
                <w:b/>
                <w:bCs/>
                <w:i/>
                <w:iCs/>
              </w:rPr>
              <w:t>II PRIORITETAS. MIESTAS, VYSTANTIS TVARIĄ APLINKĄ</w:t>
            </w:r>
          </w:p>
        </w:tc>
      </w:tr>
      <w:tr w:rsidR="00AD7720" w:rsidRPr="00A5024B" w14:paraId="1D022D09" w14:textId="77777777" w:rsidTr="00B0660D">
        <w:trPr>
          <w:jc w:val="center"/>
        </w:trPr>
        <w:tc>
          <w:tcPr>
            <w:tcW w:w="516" w:type="dxa"/>
            <w:vAlign w:val="center"/>
          </w:tcPr>
          <w:p w14:paraId="4B196B4C" w14:textId="77777777" w:rsidR="00AD7720" w:rsidRPr="00A5024B" w:rsidRDefault="00AD7720" w:rsidP="00F82B9D">
            <w:pPr>
              <w:widowControl w:val="0"/>
              <w:autoSpaceDE w:val="0"/>
              <w:autoSpaceDN w:val="0"/>
              <w:adjustRightInd w:val="0"/>
              <w:spacing w:line="276" w:lineRule="auto"/>
              <w:jc w:val="center"/>
              <w:rPr>
                <w:b/>
              </w:rPr>
            </w:pPr>
            <w:r w:rsidRPr="00A5024B">
              <w:rPr>
                <w:b/>
                <w:bCs/>
              </w:rPr>
              <w:t>2.1.</w:t>
            </w:r>
          </w:p>
        </w:tc>
        <w:tc>
          <w:tcPr>
            <w:tcW w:w="15933" w:type="dxa"/>
            <w:gridSpan w:val="18"/>
          </w:tcPr>
          <w:p w14:paraId="293623A5" w14:textId="47470FBD" w:rsidR="00AD7720" w:rsidRPr="00A5024B" w:rsidRDefault="00AD7720" w:rsidP="00F82B9D">
            <w:pPr>
              <w:widowControl w:val="0"/>
              <w:autoSpaceDE w:val="0"/>
              <w:autoSpaceDN w:val="0"/>
              <w:adjustRightInd w:val="0"/>
              <w:spacing w:line="276" w:lineRule="auto"/>
              <w:rPr>
                <w:b/>
              </w:rPr>
            </w:pPr>
            <w:r w:rsidRPr="00A5024B">
              <w:rPr>
                <w:b/>
                <w:bCs/>
                <w:i/>
                <w:iCs/>
              </w:rPr>
              <w:t>Tikslas. Vykdyti kryptingą darnaus judumo politiką savivaldybėje</w:t>
            </w:r>
          </w:p>
        </w:tc>
      </w:tr>
      <w:tr w:rsidR="007174E2" w:rsidRPr="00A5024B" w14:paraId="5B6F94FF" w14:textId="77777777" w:rsidTr="000D08E9">
        <w:trPr>
          <w:gridAfter w:val="1"/>
          <w:wAfter w:w="7" w:type="dxa"/>
          <w:jc w:val="center"/>
        </w:trPr>
        <w:tc>
          <w:tcPr>
            <w:tcW w:w="516" w:type="dxa"/>
            <w:vAlign w:val="center"/>
          </w:tcPr>
          <w:p w14:paraId="27294DCB" w14:textId="77777777" w:rsidR="007174E2" w:rsidRPr="00A5024B" w:rsidRDefault="007174E2" w:rsidP="00F82B9D">
            <w:pPr>
              <w:widowControl w:val="0"/>
              <w:autoSpaceDE w:val="0"/>
              <w:autoSpaceDN w:val="0"/>
              <w:adjustRightInd w:val="0"/>
              <w:spacing w:line="276" w:lineRule="auto"/>
              <w:jc w:val="center"/>
              <w:rPr>
                <w:b/>
              </w:rPr>
            </w:pPr>
          </w:p>
        </w:tc>
        <w:tc>
          <w:tcPr>
            <w:tcW w:w="4732" w:type="dxa"/>
            <w:gridSpan w:val="5"/>
            <w:vAlign w:val="center"/>
          </w:tcPr>
          <w:p w14:paraId="3826FF1C" w14:textId="79CC06DB" w:rsidR="007174E2" w:rsidRPr="00A5024B" w:rsidRDefault="007174E2" w:rsidP="00605CD2">
            <w:pPr>
              <w:widowControl w:val="0"/>
              <w:autoSpaceDE w:val="0"/>
              <w:autoSpaceDN w:val="0"/>
              <w:adjustRightInd w:val="0"/>
              <w:spacing w:line="276" w:lineRule="auto"/>
              <w:rPr>
                <w:b/>
              </w:rPr>
            </w:pPr>
            <w:r w:rsidRPr="00A5024B">
              <w:rPr>
                <w:bCs/>
              </w:rPr>
              <w:t>Parų skaičius, kai buvo viršyta kietųjų dalelių KD10 paros ribinė vertė (reikšmė nedidėjanti)</w:t>
            </w:r>
          </w:p>
        </w:tc>
        <w:tc>
          <w:tcPr>
            <w:tcW w:w="701" w:type="dxa"/>
          </w:tcPr>
          <w:p w14:paraId="29C9A02D" w14:textId="38B46C27" w:rsidR="007174E2" w:rsidRPr="00A5024B" w:rsidRDefault="007174E2" w:rsidP="00F82B9D">
            <w:pPr>
              <w:widowControl w:val="0"/>
              <w:autoSpaceDE w:val="0"/>
              <w:autoSpaceDN w:val="0"/>
              <w:adjustRightInd w:val="0"/>
              <w:spacing w:line="276" w:lineRule="auto"/>
              <w:jc w:val="center"/>
              <w:rPr>
                <w:bCs/>
              </w:rPr>
            </w:pPr>
            <w:r>
              <w:rPr>
                <w:bCs/>
              </w:rPr>
              <w:t>5</w:t>
            </w:r>
          </w:p>
        </w:tc>
        <w:tc>
          <w:tcPr>
            <w:tcW w:w="709" w:type="dxa"/>
          </w:tcPr>
          <w:p w14:paraId="07DC8297" w14:textId="76B27EB9" w:rsidR="007174E2" w:rsidRPr="00A5024B" w:rsidRDefault="007174E2" w:rsidP="00F82B9D">
            <w:pPr>
              <w:widowControl w:val="0"/>
              <w:autoSpaceDE w:val="0"/>
              <w:autoSpaceDN w:val="0"/>
              <w:adjustRightInd w:val="0"/>
              <w:spacing w:line="276" w:lineRule="auto"/>
              <w:jc w:val="center"/>
              <w:rPr>
                <w:bCs/>
              </w:rPr>
            </w:pPr>
            <w:r>
              <w:rPr>
                <w:bCs/>
              </w:rPr>
              <w:t>0</w:t>
            </w:r>
          </w:p>
        </w:tc>
        <w:tc>
          <w:tcPr>
            <w:tcW w:w="709" w:type="dxa"/>
            <w:vAlign w:val="center"/>
          </w:tcPr>
          <w:p w14:paraId="4B1594DC" w14:textId="68B87148" w:rsidR="007174E2" w:rsidRPr="00A5024B" w:rsidRDefault="007174E2" w:rsidP="00F82B9D">
            <w:pPr>
              <w:widowControl w:val="0"/>
              <w:autoSpaceDE w:val="0"/>
              <w:autoSpaceDN w:val="0"/>
              <w:adjustRightInd w:val="0"/>
              <w:spacing w:line="276" w:lineRule="auto"/>
              <w:jc w:val="center"/>
              <w:rPr>
                <w:bCs/>
                <w:sz w:val="16"/>
                <w:szCs w:val="16"/>
              </w:rPr>
            </w:pPr>
            <w:r w:rsidRPr="00A5024B">
              <w:rPr>
                <w:bCs/>
                <w:sz w:val="16"/>
                <w:szCs w:val="16"/>
              </w:rPr>
              <w:t>Nedi</w:t>
            </w:r>
            <w:r w:rsidR="0052187F">
              <w:rPr>
                <w:bCs/>
                <w:sz w:val="16"/>
                <w:szCs w:val="16"/>
              </w:rPr>
              <w:t>-</w:t>
            </w:r>
            <w:r w:rsidRPr="00A5024B">
              <w:rPr>
                <w:bCs/>
                <w:sz w:val="16"/>
                <w:szCs w:val="16"/>
              </w:rPr>
              <w:t>dėjanti</w:t>
            </w:r>
          </w:p>
        </w:tc>
        <w:tc>
          <w:tcPr>
            <w:tcW w:w="1279" w:type="dxa"/>
            <w:gridSpan w:val="3"/>
          </w:tcPr>
          <w:p w14:paraId="22C3A7E5" w14:textId="77777777" w:rsidR="007174E2" w:rsidRPr="00A5024B" w:rsidRDefault="007174E2" w:rsidP="00F82B9D">
            <w:pPr>
              <w:widowControl w:val="0"/>
              <w:autoSpaceDE w:val="0"/>
              <w:autoSpaceDN w:val="0"/>
              <w:adjustRightInd w:val="0"/>
              <w:spacing w:line="276" w:lineRule="auto"/>
              <w:jc w:val="center"/>
              <w:rPr>
                <w:bCs/>
              </w:rPr>
            </w:pPr>
          </w:p>
        </w:tc>
        <w:tc>
          <w:tcPr>
            <w:tcW w:w="4258" w:type="dxa"/>
          </w:tcPr>
          <w:p w14:paraId="470CC95E" w14:textId="3ECB719C" w:rsidR="007174E2" w:rsidRPr="00A5024B" w:rsidRDefault="007174E2" w:rsidP="003C25B9">
            <w:pPr>
              <w:widowControl w:val="0"/>
              <w:autoSpaceDE w:val="0"/>
              <w:autoSpaceDN w:val="0"/>
              <w:adjustRightInd w:val="0"/>
              <w:spacing w:line="276" w:lineRule="auto"/>
              <w:rPr>
                <w:bCs/>
              </w:rPr>
            </w:pPr>
            <w:r w:rsidRPr="00A5024B">
              <w:rPr>
                <w:bCs/>
              </w:rPr>
              <w:t>Valstybinio oro monitoringo duomenimis, 202</w:t>
            </w:r>
            <w:r>
              <w:rPr>
                <w:bCs/>
              </w:rPr>
              <w:t>4</w:t>
            </w:r>
            <w:r w:rsidRPr="00A5024B">
              <w:rPr>
                <w:bCs/>
              </w:rPr>
              <w:t xml:space="preserve"> m. </w:t>
            </w:r>
            <w:r>
              <w:rPr>
                <w:bCs/>
              </w:rPr>
              <w:t>5</w:t>
            </w:r>
            <w:r w:rsidRPr="00A5024B">
              <w:rPr>
                <w:bCs/>
              </w:rPr>
              <w:t xml:space="preserve"> par</w:t>
            </w:r>
            <w:r>
              <w:rPr>
                <w:bCs/>
              </w:rPr>
              <w:t>as</w:t>
            </w:r>
            <w:r w:rsidRPr="00A5024B">
              <w:rPr>
                <w:bCs/>
              </w:rPr>
              <w:t xml:space="preserve"> buvo viršyta KD10 koncentracijos ore ribinė vertė (50 µ/m³)</w:t>
            </w:r>
          </w:p>
        </w:tc>
        <w:tc>
          <w:tcPr>
            <w:tcW w:w="845" w:type="dxa"/>
          </w:tcPr>
          <w:p w14:paraId="5095F86F" w14:textId="167CAD7B" w:rsidR="007174E2" w:rsidRPr="00A5024B" w:rsidRDefault="007174E2" w:rsidP="00F82B9D">
            <w:pPr>
              <w:widowControl w:val="0"/>
              <w:autoSpaceDE w:val="0"/>
              <w:autoSpaceDN w:val="0"/>
              <w:adjustRightInd w:val="0"/>
              <w:spacing w:line="276" w:lineRule="auto"/>
              <w:jc w:val="center"/>
              <w:rPr>
                <w:bCs/>
              </w:rPr>
            </w:pPr>
            <w:r w:rsidRPr="00A5024B">
              <w:rPr>
                <w:bCs/>
              </w:rPr>
              <w:t>PMSA MIS</w:t>
            </w:r>
          </w:p>
        </w:tc>
        <w:tc>
          <w:tcPr>
            <w:tcW w:w="711" w:type="dxa"/>
          </w:tcPr>
          <w:p w14:paraId="246899A3" w14:textId="77777777" w:rsidR="007174E2" w:rsidRPr="00A5024B" w:rsidRDefault="007174E2" w:rsidP="00F82B9D">
            <w:pPr>
              <w:widowControl w:val="0"/>
              <w:autoSpaceDE w:val="0"/>
              <w:autoSpaceDN w:val="0"/>
              <w:adjustRightInd w:val="0"/>
              <w:spacing w:line="276" w:lineRule="auto"/>
              <w:jc w:val="center"/>
              <w:rPr>
                <w:bCs/>
              </w:rPr>
            </w:pPr>
          </w:p>
        </w:tc>
        <w:tc>
          <w:tcPr>
            <w:tcW w:w="709" w:type="dxa"/>
          </w:tcPr>
          <w:p w14:paraId="5BDAB77D" w14:textId="77777777" w:rsidR="007174E2" w:rsidRPr="00A5024B" w:rsidRDefault="007174E2" w:rsidP="00F82B9D">
            <w:pPr>
              <w:widowControl w:val="0"/>
              <w:autoSpaceDE w:val="0"/>
              <w:autoSpaceDN w:val="0"/>
              <w:adjustRightInd w:val="0"/>
              <w:spacing w:line="276" w:lineRule="auto"/>
              <w:jc w:val="center"/>
              <w:rPr>
                <w:bCs/>
              </w:rPr>
            </w:pPr>
          </w:p>
        </w:tc>
        <w:tc>
          <w:tcPr>
            <w:tcW w:w="568" w:type="dxa"/>
          </w:tcPr>
          <w:p w14:paraId="70BE15DE" w14:textId="77777777" w:rsidR="007174E2" w:rsidRPr="00A5024B" w:rsidRDefault="007174E2" w:rsidP="00F82B9D">
            <w:pPr>
              <w:widowControl w:val="0"/>
              <w:autoSpaceDE w:val="0"/>
              <w:autoSpaceDN w:val="0"/>
              <w:adjustRightInd w:val="0"/>
              <w:spacing w:line="276" w:lineRule="auto"/>
              <w:jc w:val="center"/>
              <w:rPr>
                <w:bCs/>
              </w:rPr>
            </w:pPr>
          </w:p>
        </w:tc>
        <w:tc>
          <w:tcPr>
            <w:tcW w:w="705" w:type="dxa"/>
          </w:tcPr>
          <w:p w14:paraId="4759CF39" w14:textId="77777777" w:rsidR="007174E2" w:rsidRPr="00A5024B" w:rsidRDefault="007174E2" w:rsidP="00F82B9D">
            <w:pPr>
              <w:widowControl w:val="0"/>
              <w:autoSpaceDE w:val="0"/>
              <w:autoSpaceDN w:val="0"/>
              <w:adjustRightInd w:val="0"/>
              <w:spacing w:line="276" w:lineRule="auto"/>
              <w:jc w:val="center"/>
              <w:rPr>
                <w:bCs/>
              </w:rPr>
            </w:pPr>
          </w:p>
        </w:tc>
      </w:tr>
      <w:bookmarkEnd w:id="34"/>
      <w:tr w:rsidR="007174E2" w:rsidRPr="00A5024B" w14:paraId="2DE56871" w14:textId="77777777" w:rsidTr="00BC28A7">
        <w:trPr>
          <w:gridAfter w:val="1"/>
          <w:wAfter w:w="7" w:type="dxa"/>
          <w:jc w:val="center"/>
        </w:trPr>
        <w:tc>
          <w:tcPr>
            <w:tcW w:w="516" w:type="dxa"/>
            <w:vAlign w:val="center"/>
          </w:tcPr>
          <w:p w14:paraId="154AD4D3" w14:textId="77777777" w:rsidR="007174E2" w:rsidRPr="00A5024B" w:rsidRDefault="007174E2" w:rsidP="007174E2">
            <w:pPr>
              <w:widowControl w:val="0"/>
              <w:autoSpaceDE w:val="0"/>
              <w:autoSpaceDN w:val="0"/>
              <w:adjustRightInd w:val="0"/>
              <w:spacing w:line="276" w:lineRule="auto"/>
              <w:jc w:val="center"/>
              <w:rPr>
                <w:b/>
              </w:rPr>
            </w:pPr>
          </w:p>
        </w:tc>
        <w:tc>
          <w:tcPr>
            <w:tcW w:w="4732" w:type="dxa"/>
            <w:gridSpan w:val="5"/>
            <w:tcBorders>
              <w:top w:val="nil"/>
              <w:left w:val="single" w:sz="8" w:space="0" w:color="auto"/>
              <w:bottom w:val="single" w:sz="8" w:space="0" w:color="auto"/>
              <w:right w:val="nil"/>
            </w:tcBorders>
            <w:shd w:val="clear" w:color="000000" w:fill="FFFFFF"/>
          </w:tcPr>
          <w:p w14:paraId="72D36C01" w14:textId="1E3F5112" w:rsidR="007174E2" w:rsidRPr="00A5024B" w:rsidRDefault="007174E2" w:rsidP="007174E2">
            <w:pPr>
              <w:widowControl w:val="0"/>
              <w:autoSpaceDE w:val="0"/>
              <w:autoSpaceDN w:val="0"/>
              <w:adjustRightInd w:val="0"/>
              <w:spacing w:line="276" w:lineRule="auto"/>
              <w:rPr>
                <w:bCs/>
              </w:rPr>
            </w:pPr>
            <w:r w:rsidRPr="00217CA5">
              <w:rPr>
                <w:color w:val="000000"/>
              </w:rPr>
              <w:t>Dviračių takų ilgis metų pabaigoje, km</w:t>
            </w:r>
          </w:p>
        </w:tc>
        <w:tc>
          <w:tcPr>
            <w:tcW w:w="701" w:type="dxa"/>
          </w:tcPr>
          <w:p w14:paraId="33E35BE6" w14:textId="689E44E9" w:rsidR="007174E2" w:rsidRDefault="007174E2" w:rsidP="007174E2">
            <w:pPr>
              <w:widowControl w:val="0"/>
              <w:autoSpaceDE w:val="0"/>
              <w:autoSpaceDN w:val="0"/>
              <w:adjustRightInd w:val="0"/>
              <w:spacing w:line="276" w:lineRule="auto"/>
              <w:jc w:val="center"/>
              <w:rPr>
                <w:bCs/>
              </w:rPr>
            </w:pPr>
            <w:r>
              <w:rPr>
                <w:sz w:val="22"/>
                <w:szCs w:val="22"/>
              </w:rPr>
              <w:t>92,3</w:t>
            </w:r>
          </w:p>
        </w:tc>
        <w:tc>
          <w:tcPr>
            <w:tcW w:w="709" w:type="dxa"/>
          </w:tcPr>
          <w:p w14:paraId="34495202" w14:textId="2887E53C" w:rsidR="007174E2" w:rsidRDefault="007174E2" w:rsidP="007174E2">
            <w:pPr>
              <w:widowControl w:val="0"/>
              <w:autoSpaceDE w:val="0"/>
              <w:autoSpaceDN w:val="0"/>
              <w:adjustRightInd w:val="0"/>
              <w:spacing w:line="276" w:lineRule="auto"/>
              <w:jc w:val="center"/>
              <w:rPr>
                <w:bCs/>
              </w:rPr>
            </w:pPr>
            <w:r>
              <w:rPr>
                <w:bCs/>
              </w:rPr>
              <w:t>92,3</w:t>
            </w:r>
          </w:p>
        </w:tc>
        <w:tc>
          <w:tcPr>
            <w:tcW w:w="709" w:type="dxa"/>
            <w:vAlign w:val="center"/>
          </w:tcPr>
          <w:p w14:paraId="7BDBED31" w14:textId="06DEBEB6" w:rsidR="007174E2" w:rsidRPr="00A5024B" w:rsidRDefault="007174E2" w:rsidP="007174E2">
            <w:pPr>
              <w:widowControl w:val="0"/>
              <w:autoSpaceDE w:val="0"/>
              <w:autoSpaceDN w:val="0"/>
              <w:adjustRightInd w:val="0"/>
              <w:spacing w:line="276" w:lineRule="auto"/>
              <w:jc w:val="center"/>
              <w:rPr>
                <w:bCs/>
                <w:sz w:val="16"/>
                <w:szCs w:val="16"/>
              </w:rPr>
            </w:pPr>
            <w:r>
              <w:rPr>
                <w:bCs/>
                <w:sz w:val="16"/>
                <w:szCs w:val="16"/>
              </w:rPr>
              <w:t>Didė</w:t>
            </w:r>
            <w:r w:rsidR="0052187F">
              <w:rPr>
                <w:bCs/>
                <w:sz w:val="16"/>
                <w:szCs w:val="16"/>
              </w:rPr>
              <w:t>-</w:t>
            </w:r>
            <w:r>
              <w:rPr>
                <w:bCs/>
                <w:sz w:val="16"/>
                <w:szCs w:val="16"/>
              </w:rPr>
              <w:t>jantis</w:t>
            </w:r>
          </w:p>
        </w:tc>
        <w:tc>
          <w:tcPr>
            <w:tcW w:w="1279" w:type="dxa"/>
            <w:gridSpan w:val="3"/>
          </w:tcPr>
          <w:p w14:paraId="1485FD2E" w14:textId="77777777" w:rsidR="007174E2" w:rsidRPr="00A5024B" w:rsidRDefault="007174E2" w:rsidP="007174E2">
            <w:pPr>
              <w:widowControl w:val="0"/>
              <w:autoSpaceDE w:val="0"/>
              <w:autoSpaceDN w:val="0"/>
              <w:adjustRightInd w:val="0"/>
              <w:spacing w:line="276" w:lineRule="auto"/>
              <w:jc w:val="center"/>
              <w:rPr>
                <w:bCs/>
              </w:rPr>
            </w:pPr>
          </w:p>
        </w:tc>
        <w:tc>
          <w:tcPr>
            <w:tcW w:w="4258" w:type="dxa"/>
          </w:tcPr>
          <w:p w14:paraId="734E9A5C" w14:textId="77777777" w:rsidR="007174E2" w:rsidRPr="00A5024B" w:rsidRDefault="007174E2" w:rsidP="007174E2">
            <w:pPr>
              <w:widowControl w:val="0"/>
              <w:autoSpaceDE w:val="0"/>
              <w:autoSpaceDN w:val="0"/>
              <w:adjustRightInd w:val="0"/>
              <w:spacing w:line="276" w:lineRule="auto"/>
              <w:rPr>
                <w:bCs/>
              </w:rPr>
            </w:pPr>
          </w:p>
        </w:tc>
        <w:tc>
          <w:tcPr>
            <w:tcW w:w="845" w:type="dxa"/>
          </w:tcPr>
          <w:p w14:paraId="2984B4A8" w14:textId="77777777" w:rsidR="007174E2" w:rsidRPr="00A5024B" w:rsidRDefault="007174E2" w:rsidP="007174E2">
            <w:pPr>
              <w:widowControl w:val="0"/>
              <w:autoSpaceDE w:val="0"/>
              <w:autoSpaceDN w:val="0"/>
              <w:adjustRightInd w:val="0"/>
              <w:spacing w:line="276" w:lineRule="auto"/>
              <w:jc w:val="center"/>
              <w:rPr>
                <w:bCs/>
              </w:rPr>
            </w:pPr>
          </w:p>
        </w:tc>
        <w:tc>
          <w:tcPr>
            <w:tcW w:w="711" w:type="dxa"/>
          </w:tcPr>
          <w:p w14:paraId="631366F9" w14:textId="77777777" w:rsidR="007174E2" w:rsidRPr="00A5024B" w:rsidRDefault="007174E2" w:rsidP="007174E2">
            <w:pPr>
              <w:widowControl w:val="0"/>
              <w:autoSpaceDE w:val="0"/>
              <w:autoSpaceDN w:val="0"/>
              <w:adjustRightInd w:val="0"/>
              <w:spacing w:line="276" w:lineRule="auto"/>
              <w:jc w:val="center"/>
              <w:rPr>
                <w:bCs/>
              </w:rPr>
            </w:pPr>
          </w:p>
        </w:tc>
        <w:tc>
          <w:tcPr>
            <w:tcW w:w="709" w:type="dxa"/>
          </w:tcPr>
          <w:p w14:paraId="7A624568" w14:textId="77777777" w:rsidR="007174E2" w:rsidRPr="00A5024B" w:rsidRDefault="007174E2" w:rsidP="007174E2">
            <w:pPr>
              <w:widowControl w:val="0"/>
              <w:autoSpaceDE w:val="0"/>
              <w:autoSpaceDN w:val="0"/>
              <w:adjustRightInd w:val="0"/>
              <w:spacing w:line="276" w:lineRule="auto"/>
              <w:jc w:val="center"/>
              <w:rPr>
                <w:bCs/>
              </w:rPr>
            </w:pPr>
          </w:p>
        </w:tc>
        <w:tc>
          <w:tcPr>
            <w:tcW w:w="568" w:type="dxa"/>
          </w:tcPr>
          <w:p w14:paraId="270D96A7" w14:textId="77777777" w:rsidR="007174E2" w:rsidRPr="00A5024B" w:rsidRDefault="007174E2" w:rsidP="007174E2">
            <w:pPr>
              <w:widowControl w:val="0"/>
              <w:autoSpaceDE w:val="0"/>
              <w:autoSpaceDN w:val="0"/>
              <w:adjustRightInd w:val="0"/>
              <w:spacing w:line="276" w:lineRule="auto"/>
              <w:jc w:val="center"/>
              <w:rPr>
                <w:bCs/>
              </w:rPr>
            </w:pPr>
          </w:p>
        </w:tc>
        <w:tc>
          <w:tcPr>
            <w:tcW w:w="705" w:type="dxa"/>
          </w:tcPr>
          <w:p w14:paraId="4F593F7C" w14:textId="77777777" w:rsidR="007174E2" w:rsidRPr="00A5024B" w:rsidRDefault="007174E2" w:rsidP="007174E2">
            <w:pPr>
              <w:widowControl w:val="0"/>
              <w:autoSpaceDE w:val="0"/>
              <w:autoSpaceDN w:val="0"/>
              <w:adjustRightInd w:val="0"/>
              <w:spacing w:line="276" w:lineRule="auto"/>
              <w:jc w:val="center"/>
              <w:rPr>
                <w:bCs/>
              </w:rPr>
            </w:pPr>
          </w:p>
        </w:tc>
      </w:tr>
      <w:tr w:rsidR="007174E2" w:rsidRPr="00A5024B" w14:paraId="55DB372F" w14:textId="77777777" w:rsidTr="007D08B7">
        <w:trPr>
          <w:gridAfter w:val="1"/>
          <w:wAfter w:w="7" w:type="dxa"/>
          <w:jc w:val="center"/>
        </w:trPr>
        <w:tc>
          <w:tcPr>
            <w:tcW w:w="516" w:type="dxa"/>
            <w:vAlign w:val="center"/>
          </w:tcPr>
          <w:p w14:paraId="23779D9A" w14:textId="77777777" w:rsidR="007174E2" w:rsidRPr="00A5024B" w:rsidRDefault="007174E2" w:rsidP="007174E2">
            <w:pPr>
              <w:widowControl w:val="0"/>
              <w:autoSpaceDE w:val="0"/>
              <w:autoSpaceDN w:val="0"/>
              <w:adjustRightInd w:val="0"/>
              <w:spacing w:line="276" w:lineRule="auto"/>
              <w:jc w:val="center"/>
              <w:rPr>
                <w:b/>
              </w:rPr>
            </w:pPr>
          </w:p>
        </w:tc>
        <w:tc>
          <w:tcPr>
            <w:tcW w:w="4732" w:type="dxa"/>
            <w:gridSpan w:val="5"/>
            <w:tcBorders>
              <w:top w:val="nil"/>
              <w:left w:val="single" w:sz="8" w:space="0" w:color="auto"/>
              <w:bottom w:val="single" w:sz="8" w:space="0" w:color="auto"/>
              <w:right w:val="nil"/>
            </w:tcBorders>
            <w:shd w:val="clear" w:color="000000" w:fill="FFFFFF"/>
          </w:tcPr>
          <w:p w14:paraId="3EE5ED92" w14:textId="7E15E66B" w:rsidR="007174E2" w:rsidRPr="00A5024B" w:rsidRDefault="007174E2" w:rsidP="007174E2">
            <w:pPr>
              <w:widowControl w:val="0"/>
              <w:autoSpaceDE w:val="0"/>
              <w:autoSpaceDN w:val="0"/>
              <w:adjustRightInd w:val="0"/>
              <w:spacing w:line="276" w:lineRule="auto"/>
              <w:rPr>
                <w:bCs/>
              </w:rPr>
            </w:pPr>
            <w:r w:rsidRPr="001D5612">
              <w:rPr>
                <w:color w:val="000000"/>
              </w:rPr>
              <w:t>Automobilių kelių su patobulinta danga dalis bendrame kelių tinkle, proc.</w:t>
            </w:r>
          </w:p>
        </w:tc>
        <w:tc>
          <w:tcPr>
            <w:tcW w:w="701" w:type="dxa"/>
          </w:tcPr>
          <w:p w14:paraId="15D7BE9A" w14:textId="4F5908FA" w:rsidR="007174E2" w:rsidRPr="007174E2" w:rsidRDefault="007174E2" w:rsidP="007174E2">
            <w:pPr>
              <w:widowControl w:val="0"/>
              <w:autoSpaceDE w:val="0"/>
              <w:autoSpaceDN w:val="0"/>
              <w:adjustRightInd w:val="0"/>
              <w:spacing w:line="276" w:lineRule="auto"/>
              <w:rPr>
                <w:bCs/>
              </w:rPr>
            </w:pPr>
            <w:r>
              <w:t>0</w:t>
            </w:r>
            <w:r w:rsidRPr="007174E2">
              <w:t>,89</w:t>
            </w:r>
          </w:p>
        </w:tc>
        <w:tc>
          <w:tcPr>
            <w:tcW w:w="709" w:type="dxa"/>
          </w:tcPr>
          <w:p w14:paraId="10B7D524" w14:textId="3DBD1508" w:rsidR="007174E2" w:rsidRDefault="007174E2" w:rsidP="007174E2">
            <w:pPr>
              <w:widowControl w:val="0"/>
              <w:autoSpaceDE w:val="0"/>
              <w:autoSpaceDN w:val="0"/>
              <w:adjustRightInd w:val="0"/>
              <w:spacing w:line="276" w:lineRule="auto"/>
              <w:jc w:val="center"/>
              <w:rPr>
                <w:bCs/>
              </w:rPr>
            </w:pPr>
            <w:r>
              <w:rPr>
                <w:bCs/>
              </w:rPr>
              <w:t>0,89</w:t>
            </w:r>
          </w:p>
        </w:tc>
        <w:tc>
          <w:tcPr>
            <w:tcW w:w="709" w:type="dxa"/>
            <w:vAlign w:val="center"/>
          </w:tcPr>
          <w:p w14:paraId="77788C95" w14:textId="2A4700A5" w:rsidR="007174E2" w:rsidRPr="00A5024B" w:rsidRDefault="007174E2" w:rsidP="007174E2">
            <w:pPr>
              <w:widowControl w:val="0"/>
              <w:autoSpaceDE w:val="0"/>
              <w:autoSpaceDN w:val="0"/>
              <w:adjustRightInd w:val="0"/>
              <w:spacing w:line="276" w:lineRule="auto"/>
              <w:jc w:val="center"/>
              <w:rPr>
                <w:bCs/>
                <w:sz w:val="16"/>
                <w:szCs w:val="16"/>
              </w:rPr>
            </w:pPr>
            <w:r>
              <w:rPr>
                <w:bCs/>
                <w:sz w:val="16"/>
                <w:szCs w:val="16"/>
              </w:rPr>
              <w:t>Didė</w:t>
            </w:r>
            <w:r w:rsidR="0052187F">
              <w:rPr>
                <w:bCs/>
                <w:sz w:val="16"/>
                <w:szCs w:val="16"/>
              </w:rPr>
              <w:t>-</w:t>
            </w:r>
            <w:r>
              <w:rPr>
                <w:bCs/>
                <w:sz w:val="16"/>
                <w:szCs w:val="16"/>
              </w:rPr>
              <w:t>jantis</w:t>
            </w:r>
          </w:p>
        </w:tc>
        <w:tc>
          <w:tcPr>
            <w:tcW w:w="1279" w:type="dxa"/>
            <w:gridSpan w:val="3"/>
          </w:tcPr>
          <w:p w14:paraId="68401EE0" w14:textId="77777777" w:rsidR="007174E2" w:rsidRPr="00A5024B" w:rsidRDefault="007174E2" w:rsidP="007174E2">
            <w:pPr>
              <w:widowControl w:val="0"/>
              <w:autoSpaceDE w:val="0"/>
              <w:autoSpaceDN w:val="0"/>
              <w:adjustRightInd w:val="0"/>
              <w:spacing w:line="276" w:lineRule="auto"/>
              <w:jc w:val="center"/>
              <w:rPr>
                <w:bCs/>
              </w:rPr>
            </w:pPr>
          </w:p>
        </w:tc>
        <w:tc>
          <w:tcPr>
            <w:tcW w:w="4258" w:type="dxa"/>
          </w:tcPr>
          <w:p w14:paraId="7EED5D80" w14:textId="77777777" w:rsidR="007174E2" w:rsidRPr="00A5024B" w:rsidRDefault="007174E2" w:rsidP="007174E2">
            <w:pPr>
              <w:widowControl w:val="0"/>
              <w:autoSpaceDE w:val="0"/>
              <w:autoSpaceDN w:val="0"/>
              <w:adjustRightInd w:val="0"/>
              <w:spacing w:line="276" w:lineRule="auto"/>
              <w:rPr>
                <w:bCs/>
              </w:rPr>
            </w:pPr>
          </w:p>
        </w:tc>
        <w:tc>
          <w:tcPr>
            <w:tcW w:w="845" w:type="dxa"/>
          </w:tcPr>
          <w:p w14:paraId="7328E771" w14:textId="77777777" w:rsidR="007174E2" w:rsidRPr="00A5024B" w:rsidRDefault="007174E2" w:rsidP="007174E2">
            <w:pPr>
              <w:widowControl w:val="0"/>
              <w:autoSpaceDE w:val="0"/>
              <w:autoSpaceDN w:val="0"/>
              <w:adjustRightInd w:val="0"/>
              <w:spacing w:line="276" w:lineRule="auto"/>
              <w:jc w:val="center"/>
              <w:rPr>
                <w:bCs/>
              </w:rPr>
            </w:pPr>
          </w:p>
        </w:tc>
        <w:tc>
          <w:tcPr>
            <w:tcW w:w="711" w:type="dxa"/>
          </w:tcPr>
          <w:p w14:paraId="0343C248" w14:textId="77777777" w:rsidR="007174E2" w:rsidRPr="00A5024B" w:rsidRDefault="007174E2" w:rsidP="007174E2">
            <w:pPr>
              <w:widowControl w:val="0"/>
              <w:autoSpaceDE w:val="0"/>
              <w:autoSpaceDN w:val="0"/>
              <w:adjustRightInd w:val="0"/>
              <w:spacing w:line="276" w:lineRule="auto"/>
              <w:jc w:val="center"/>
              <w:rPr>
                <w:bCs/>
              </w:rPr>
            </w:pPr>
          </w:p>
        </w:tc>
        <w:tc>
          <w:tcPr>
            <w:tcW w:w="709" w:type="dxa"/>
          </w:tcPr>
          <w:p w14:paraId="5980EABE" w14:textId="77777777" w:rsidR="007174E2" w:rsidRPr="00A5024B" w:rsidRDefault="007174E2" w:rsidP="007174E2">
            <w:pPr>
              <w:widowControl w:val="0"/>
              <w:autoSpaceDE w:val="0"/>
              <w:autoSpaceDN w:val="0"/>
              <w:adjustRightInd w:val="0"/>
              <w:spacing w:line="276" w:lineRule="auto"/>
              <w:jc w:val="center"/>
              <w:rPr>
                <w:bCs/>
              </w:rPr>
            </w:pPr>
          </w:p>
        </w:tc>
        <w:tc>
          <w:tcPr>
            <w:tcW w:w="568" w:type="dxa"/>
          </w:tcPr>
          <w:p w14:paraId="41BA69C5" w14:textId="77777777" w:rsidR="007174E2" w:rsidRPr="00A5024B" w:rsidRDefault="007174E2" w:rsidP="007174E2">
            <w:pPr>
              <w:widowControl w:val="0"/>
              <w:autoSpaceDE w:val="0"/>
              <w:autoSpaceDN w:val="0"/>
              <w:adjustRightInd w:val="0"/>
              <w:spacing w:line="276" w:lineRule="auto"/>
              <w:jc w:val="center"/>
              <w:rPr>
                <w:bCs/>
              </w:rPr>
            </w:pPr>
          </w:p>
        </w:tc>
        <w:tc>
          <w:tcPr>
            <w:tcW w:w="705" w:type="dxa"/>
          </w:tcPr>
          <w:p w14:paraId="277886E1" w14:textId="77777777" w:rsidR="007174E2" w:rsidRPr="00A5024B" w:rsidRDefault="007174E2" w:rsidP="007174E2">
            <w:pPr>
              <w:widowControl w:val="0"/>
              <w:autoSpaceDE w:val="0"/>
              <w:autoSpaceDN w:val="0"/>
              <w:adjustRightInd w:val="0"/>
              <w:spacing w:line="276" w:lineRule="auto"/>
              <w:jc w:val="center"/>
              <w:rPr>
                <w:bCs/>
              </w:rPr>
            </w:pPr>
          </w:p>
        </w:tc>
      </w:tr>
      <w:tr w:rsidR="007174E2" w:rsidRPr="00A5024B" w14:paraId="16F32A31" w14:textId="77777777" w:rsidTr="00F20A95">
        <w:trPr>
          <w:gridAfter w:val="1"/>
          <w:wAfter w:w="7" w:type="dxa"/>
          <w:jc w:val="center"/>
        </w:trPr>
        <w:tc>
          <w:tcPr>
            <w:tcW w:w="516" w:type="dxa"/>
            <w:vAlign w:val="center"/>
          </w:tcPr>
          <w:p w14:paraId="1D23D213" w14:textId="77777777" w:rsidR="007174E2" w:rsidRPr="00A5024B" w:rsidRDefault="007174E2" w:rsidP="007174E2">
            <w:pPr>
              <w:widowControl w:val="0"/>
              <w:autoSpaceDE w:val="0"/>
              <w:autoSpaceDN w:val="0"/>
              <w:adjustRightInd w:val="0"/>
              <w:spacing w:line="276" w:lineRule="auto"/>
              <w:jc w:val="center"/>
              <w:rPr>
                <w:b/>
              </w:rPr>
            </w:pPr>
          </w:p>
        </w:tc>
        <w:tc>
          <w:tcPr>
            <w:tcW w:w="4732" w:type="dxa"/>
            <w:gridSpan w:val="5"/>
            <w:tcBorders>
              <w:top w:val="nil"/>
              <w:left w:val="single" w:sz="8" w:space="0" w:color="auto"/>
              <w:bottom w:val="single" w:sz="8" w:space="0" w:color="auto"/>
              <w:right w:val="nil"/>
            </w:tcBorders>
            <w:shd w:val="clear" w:color="000000" w:fill="FFFFFF"/>
          </w:tcPr>
          <w:p w14:paraId="023ED3FC" w14:textId="293590A2" w:rsidR="007174E2" w:rsidRPr="00A5024B" w:rsidRDefault="007174E2" w:rsidP="007174E2">
            <w:pPr>
              <w:widowControl w:val="0"/>
              <w:autoSpaceDE w:val="0"/>
              <w:autoSpaceDN w:val="0"/>
              <w:adjustRightInd w:val="0"/>
              <w:spacing w:line="276" w:lineRule="auto"/>
              <w:rPr>
                <w:bCs/>
              </w:rPr>
            </w:pPr>
            <w:r>
              <w:rPr>
                <w:color w:val="000000"/>
              </w:rPr>
              <w:t>Kelių eismo įvykiuose sužeistųjų ir žuvusiųjų skaičius</w:t>
            </w:r>
          </w:p>
        </w:tc>
        <w:tc>
          <w:tcPr>
            <w:tcW w:w="701" w:type="dxa"/>
          </w:tcPr>
          <w:p w14:paraId="3F571D0D" w14:textId="50E57B36" w:rsidR="007174E2" w:rsidRDefault="007174E2" w:rsidP="007174E2">
            <w:pPr>
              <w:widowControl w:val="0"/>
              <w:autoSpaceDE w:val="0"/>
              <w:autoSpaceDN w:val="0"/>
              <w:adjustRightInd w:val="0"/>
              <w:spacing w:line="276" w:lineRule="auto"/>
              <w:jc w:val="center"/>
              <w:rPr>
                <w:bCs/>
              </w:rPr>
            </w:pPr>
            <w:r w:rsidRPr="00983DCD">
              <w:rPr>
                <w:sz w:val="22"/>
                <w:szCs w:val="22"/>
              </w:rPr>
              <w:t>14</w:t>
            </w:r>
            <w:r>
              <w:rPr>
                <w:sz w:val="22"/>
                <w:szCs w:val="22"/>
              </w:rPr>
              <w:t>4</w:t>
            </w:r>
          </w:p>
        </w:tc>
        <w:tc>
          <w:tcPr>
            <w:tcW w:w="709" w:type="dxa"/>
          </w:tcPr>
          <w:p w14:paraId="0C023F8A" w14:textId="1FBD499A" w:rsidR="007174E2" w:rsidRDefault="007174E2" w:rsidP="007174E2">
            <w:pPr>
              <w:widowControl w:val="0"/>
              <w:autoSpaceDE w:val="0"/>
              <w:autoSpaceDN w:val="0"/>
              <w:adjustRightInd w:val="0"/>
              <w:spacing w:line="276" w:lineRule="auto"/>
              <w:jc w:val="center"/>
              <w:rPr>
                <w:bCs/>
              </w:rPr>
            </w:pPr>
            <w:r>
              <w:rPr>
                <w:bCs/>
              </w:rPr>
              <w:t>140</w:t>
            </w:r>
          </w:p>
        </w:tc>
        <w:tc>
          <w:tcPr>
            <w:tcW w:w="709" w:type="dxa"/>
            <w:vAlign w:val="center"/>
          </w:tcPr>
          <w:p w14:paraId="4D4C4402" w14:textId="00F07A16" w:rsidR="007174E2" w:rsidRPr="00A5024B" w:rsidRDefault="007174E2" w:rsidP="007174E2">
            <w:pPr>
              <w:widowControl w:val="0"/>
              <w:autoSpaceDE w:val="0"/>
              <w:autoSpaceDN w:val="0"/>
              <w:adjustRightInd w:val="0"/>
              <w:spacing w:line="276" w:lineRule="auto"/>
              <w:jc w:val="center"/>
              <w:rPr>
                <w:bCs/>
                <w:sz w:val="16"/>
                <w:szCs w:val="16"/>
              </w:rPr>
            </w:pPr>
            <w:r>
              <w:rPr>
                <w:bCs/>
                <w:sz w:val="16"/>
                <w:szCs w:val="16"/>
              </w:rPr>
              <w:t>Mažė</w:t>
            </w:r>
            <w:r w:rsidR="0052187F">
              <w:rPr>
                <w:bCs/>
                <w:sz w:val="16"/>
                <w:szCs w:val="16"/>
              </w:rPr>
              <w:t>-</w:t>
            </w:r>
            <w:r>
              <w:rPr>
                <w:bCs/>
                <w:sz w:val="16"/>
                <w:szCs w:val="16"/>
              </w:rPr>
              <w:t>janti</w:t>
            </w:r>
          </w:p>
        </w:tc>
        <w:tc>
          <w:tcPr>
            <w:tcW w:w="1279" w:type="dxa"/>
            <w:gridSpan w:val="3"/>
          </w:tcPr>
          <w:p w14:paraId="3075F107" w14:textId="77777777" w:rsidR="007174E2" w:rsidRPr="00A5024B" w:rsidRDefault="007174E2" w:rsidP="007174E2">
            <w:pPr>
              <w:widowControl w:val="0"/>
              <w:autoSpaceDE w:val="0"/>
              <w:autoSpaceDN w:val="0"/>
              <w:adjustRightInd w:val="0"/>
              <w:spacing w:line="276" w:lineRule="auto"/>
              <w:jc w:val="center"/>
              <w:rPr>
                <w:bCs/>
              </w:rPr>
            </w:pPr>
          </w:p>
        </w:tc>
        <w:tc>
          <w:tcPr>
            <w:tcW w:w="4258" w:type="dxa"/>
          </w:tcPr>
          <w:p w14:paraId="37AC721C" w14:textId="77777777" w:rsidR="007174E2" w:rsidRPr="00A5024B" w:rsidRDefault="007174E2" w:rsidP="007174E2">
            <w:pPr>
              <w:widowControl w:val="0"/>
              <w:autoSpaceDE w:val="0"/>
              <w:autoSpaceDN w:val="0"/>
              <w:adjustRightInd w:val="0"/>
              <w:spacing w:line="276" w:lineRule="auto"/>
              <w:rPr>
                <w:bCs/>
              </w:rPr>
            </w:pPr>
          </w:p>
        </w:tc>
        <w:tc>
          <w:tcPr>
            <w:tcW w:w="845" w:type="dxa"/>
          </w:tcPr>
          <w:p w14:paraId="6DA26A78" w14:textId="77777777" w:rsidR="007174E2" w:rsidRPr="00A5024B" w:rsidRDefault="007174E2" w:rsidP="007174E2">
            <w:pPr>
              <w:widowControl w:val="0"/>
              <w:autoSpaceDE w:val="0"/>
              <w:autoSpaceDN w:val="0"/>
              <w:adjustRightInd w:val="0"/>
              <w:spacing w:line="276" w:lineRule="auto"/>
              <w:jc w:val="center"/>
              <w:rPr>
                <w:bCs/>
              </w:rPr>
            </w:pPr>
          </w:p>
        </w:tc>
        <w:tc>
          <w:tcPr>
            <w:tcW w:w="711" w:type="dxa"/>
          </w:tcPr>
          <w:p w14:paraId="0ADB76AE" w14:textId="77777777" w:rsidR="007174E2" w:rsidRPr="00A5024B" w:rsidRDefault="007174E2" w:rsidP="007174E2">
            <w:pPr>
              <w:widowControl w:val="0"/>
              <w:autoSpaceDE w:val="0"/>
              <w:autoSpaceDN w:val="0"/>
              <w:adjustRightInd w:val="0"/>
              <w:spacing w:line="276" w:lineRule="auto"/>
              <w:jc w:val="center"/>
              <w:rPr>
                <w:bCs/>
              </w:rPr>
            </w:pPr>
          </w:p>
        </w:tc>
        <w:tc>
          <w:tcPr>
            <w:tcW w:w="709" w:type="dxa"/>
          </w:tcPr>
          <w:p w14:paraId="2064B912" w14:textId="77777777" w:rsidR="007174E2" w:rsidRPr="00A5024B" w:rsidRDefault="007174E2" w:rsidP="007174E2">
            <w:pPr>
              <w:widowControl w:val="0"/>
              <w:autoSpaceDE w:val="0"/>
              <w:autoSpaceDN w:val="0"/>
              <w:adjustRightInd w:val="0"/>
              <w:spacing w:line="276" w:lineRule="auto"/>
              <w:jc w:val="center"/>
              <w:rPr>
                <w:bCs/>
              </w:rPr>
            </w:pPr>
          </w:p>
        </w:tc>
        <w:tc>
          <w:tcPr>
            <w:tcW w:w="568" w:type="dxa"/>
          </w:tcPr>
          <w:p w14:paraId="531CA26F" w14:textId="77777777" w:rsidR="007174E2" w:rsidRPr="00A5024B" w:rsidRDefault="007174E2" w:rsidP="007174E2">
            <w:pPr>
              <w:widowControl w:val="0"/>
              <w:autoSpaceDE w:val="0"/>
              <w:autoSpaceDN w:val="0"/>
              <w:adjustRightInd w:val="0"/>
              <w:spacing w:line="276" w:lineRule="auto"/>
              <w:jc w:val="center"/>
              <w:rPr>
                <w:bCs/>
              </w:rPr>
            </w:pPr>
          </w:p>
        </w:tc>
        <w:tc>
          <w:tcPr>
            <w:tcW w:w="705" w:type="dxa"/>
          </w:tcPr>
          <w:p w14:paraId="0C904D53" w14:textId="77777777" w:rsidR="007174E2" w:rsidRPr="00A5024B" w:rsidRDefault="007174E2" w:rsidP="007174E2">
            <w:pPr>
              <w:widowControl w:val="0"/>
              <w:autoSpaceDE w:val="0"/>
              <w:autoSpaceDN w:val="0"/>
              <w:adjustRightInd w:val="0"/>
              <w:spacing w:line="276" w:lineRule="auto"/>
              <w:jc w:val="center"/>
              <w:rPr>
                <w:bCs/>
              </w:rPr>
            </w:pPr>
          </w:p>
        </w:tc>
      </w:tr>
      <w:tr w:rsidR="007174E2" w:rsidRPr="00A5024B" w14:paraId="7BA6E0A3" w14:textId="77777777" w:rsidTr="00366241">
        <w:trPr>
          <w:gridAfter w:val="1"/>
          <w:wAfter w:w="7" w:type="dxa"/>
          <w:jc w:val="center"/>
        </w:trPr>
        <w:tc>
          <w:tcPr>
            <w:tcW w:w="516" w:type="dxa"/>
            <w:vAlign w:val="center"/>
          </w:tcPr>
          <w:p w14:paraId="1D2A0966" w14:textId="77777777" w:rsidR="007174E2" w:rsidRPr="00A5024B" w:rsidRDefault="007174E2" w:rsidP="007174E2">
            <w:pPr>
              <w:widowControl w:val="0"/>
              <w:autoSpaceDE w:val="0"/>
              <w:autoSpaceDN w:val="0"/>
              <w:adjustRightInd w:val="0"/>
              <w:spacing w:line="276" w:lineRule="auto"/>
              <w:jc w:val="center"/>
              <w:rPr>
                <w:b/>
              </w:rPr>
            </w:pPr>
          </w:p>
        </w:tc>
        <w:tc>
          <w:tcPr>
            <w:tcW w:w="4732" w:type="dxa"/>
            <w:gridSpan w:val="5"/>
            <w:tcBorders>
              <w:top w:val="single" w:sz="8" w:space="0" w:color="808080"/>
              <w:left w:val="single" w:sz="8" w:space="0" w:color="808080"/>
              <w:bottom w:val="single" w:sz="8" w:space="0" w:color="808080"/>
              <w:right w:val="single" w:sz="8" w:space="0" w:color="808080"/>
            </w:tcBorders>
            <w:shd w:val="clear" w:color="000000" w:fill="FFFFFF"/>
            <w:vAlign w:val="center"/>
          </w:tcPr>
          <w:p w14:paraId="70B74F3D" w14:textId="06FA50C6" w:rsidR="007174E2" w:rsidRPr="00A5024B" w:rsidRDefault="007174E2" w:rsidP="007174E2">
            <w:pPr>
              <w:widowControl w:val="0"/>
              <w:autoSpaceDE w:val="0"/>
              <w:autoSpaceDN w:val="0"/>
              <w:adjustRightInd w:val="0"/>
              <w:spacing w:line="276" w:lineRule="auto"/>
              <w:rPr>
                <w:bCs/>
              </w:rPr>
            </w:pPr>
            <w:r>
              <w:rPr>
                <w:color w:val="000000"/>
              </w:rPr>
              <w:t>Keleivių apyvarta kelių transportu, tūkst. keleivio km</w:t>
            </w:r>
          </w:p>
        </w:tc>
        <w:tc>
          <w:tcPr>
            <w:tcW w:w="701" w:type="dxa"/>
          </w:tcPr>
          <w:p w14:paraId="4367D869" w14:textId="0EB49D2A" w:rsidR="007174E2" w:rsidRDefault="007174E2" w:rsidP="007174E2">
            <w:pPr>
              <w:widowControl w:val="0"/>
              <w:autoSpaceDE w:val="0"/>
              <w:autoSpaceDN w:val="0"/>
              <w:adjustRightInd w:val="0"/>
              <w:spacing w:line="276" w:lineRule="auto"/>
              <w:jc w:val="center"/>
              <w:rPr>
                <w:bCs/>
              </w:rPr>
            </w:pPr>
            <w:r>
              <w:rPr>
                <w:sz w:val="22"/>
                <w:szCs w:val="22"/>
              </w:rPr>
              <w:t>N. d.</w:t>
            </w:r>
          </w:p>
        </w:tc>
        <w:tc>
          <w:tcPr>
            <w:tcW w:w="709" w:type="dxa"/>
          </w:tcPr>
          <w:p w14:paraId="01E61ABA" w14:textId="77777777" w:rsidR="007174E2" w:rsidRDefault="007174E2" w:rsidP="007174E2">
            <w:pPr>
              <w:widowControl w:val="0"/>
              <w:autoSpaceDE w:val="0"/>
              <w:autoSpaceDN w:val="0"/>
              <w:adjustRightInd w:val="0"/>
              <w:spacing w:line="276" w:lineRule="auto"/>
              <w:jc w:val="center"/>
              <w:rPr>
                <w:bCs/>
              </w:rPr>
            </w:pPr>
          </w:p>
        </w:tc>
        <w:tc>
          <w:tcPr>
            <w:tcW w:w="709" w:type="dxa"/>
            <w:vAlign w:val="center"/>
          </w:tcPr>
          <w:p w14:paraId="739BF83B" w14:textId="24883DB0" w:rsidR="007174E2" w:rsidRPr="00A5024B" w:rsidRDefault="007174E2" w:rsidP="007174E2">
            <w:pPr>
              <w:widowControl w:val="0"/>
              <w:autoSpaceDE w:val="0"/>
              <w:autoSpaceDN w:val="0"/>
              <w:adjustRightInd w:val="0"/>
              <w:spacing w:line="276" w:lineRule="auto"/>
              <w:jc w:val="center"/>
              <w:rPr>
                <w:bCs/>
                <w:sz w:val="16"/>
                <w:szCs w:val="16"/>
              </w:rPr>
            </w:pPr>
            <w:r>
              <w:rPr>
                <w:bCs/>
                <w:sz w:val="16"/>
                <w:szCs w:val="16"/>
              </w:rPr>
              <w:t>Didė</w:t>
            </w:r>
            <w:r w:rsidR="0052187F">
              <w:rPr>
                <w:bCs/>
                <w:sz w:val="16"/>
                <w:szCs w:val="16"/>
              </w:rPr>
              <w:t>-</w:t>
            </w:r>
            <w:r>
              <w:rPr>
                <w:bCs/>
                <w:sz w:val="16"/>
                <w:szCs w:val="16"/>
              </w:rPr>
              <w:lastRenderedPageBreak/>
              <w:t>janti</w:t>
            </w:r>
          </w:p>
        </w:tc>
        <w:tc>
          <w:tcPr>
            <w:tcW w:w="1279" w:type="dxa"/>
            <w:gridSpan w:val="3"/>
          </w:tcPr>
          <w:p w14:paraId="04879A76" w14:textId="77777777" w:rsidR="007174E2" w:rsidRPr="00A5024B" w:rsidRDefault="007174E2" w:rsidP="007174E2">
            <w:pPr>
              <w:widowControl w:val="0"/>
              <w:autoSpaceDE w:val="0"/>
              <w:autoSpaceDN w:val="0"/>
              <w:adjustRightInd w:val="0"/>
              <w:spacing w:line="276" w:lineRule="auto"/>
              <w:jc w:val="center"/>
              <w:rPr>
                <w:bCs/>
              </w:rPr>
            </w:pPr>
          </w:p>
        </w:tc>
        <w:tc>
          <w:tcPr>
            <w:tcW w:w="4258" w:type="dxa"/>
          </w:tcPr>
          <w:p w14:paraId="613D61D4" w14:textId="77777777" w:rsidR="007174E2" w:rsidRPr="00A5024B" w:rsidRDefault="007174E2" w:rsidP="007174E2">
            <w:pPr>
              <w:widowControl w:val="0"/>
              <w:autoSpaceDE w:val="0"/>
              <w:autoSpaceDN w:val="0"/>
              <w:adjustRightInd w:val="0"/>
              <w:spacing w:line="276" w:lineRule="auto"/>
              <w:rPr>
                <w:bCs/>
              </w:rPr>
            </w:pPr>
          </w:p>
        </w:tc>
        <w:tc>
          <w:tcPr>
            <w:tcW w:w="845" w:type="dxa"/>
          </w:tcPr>
          <w:p w14:paraId="0ADEEE5E" w14:textId="77777777" w:rsidR="007174E2" w:rsidRPr="00A5024B" w:rsidRDefault="007174E2" w:rsidP="007174E2">
            <w:pPr>
              <w:widowControl w:val="0"/>
              <w:autoSpaceDE w:val="0"/>
              <w:autoSpaceDN w:val="0"/>
              <w:adjustRightInd w:val="0"/>
              <w:spacing w:line="276" w:lineRule="auto"/>
              <w:jc w:val="center"/>
              <w:rPr>
                <w:bCs/>
              </w:rPr>
            </w:pPr>
          </w:p>
        </w:tc>
        <w:tc>
          <w:tcPr>
            <w:tcW w:w="711" w:type="dxa"/>
          </w:tcPr>
          <w:p w14:paraId="256B324A" w14:textId="77777777" w:rsidR="007174E2" w:rsidRPr="00A5024B" w:rsidRDefault="007174E2" w:rsidP="007174E2">
            <w:pPr>
              <w:widowControl w:val="0"/>
              <w:autoSpaceDE w:val="0"/>
              <w:autoSpaceDN w:val="0"/>
              <w:adjustRightInd w:val="0"/>
              <w:spacing w:line="276" w:lineRule="auto"/>
              <w:jc w:val="center"/>
              <w:rPr>
                <w:bCs/>
              </w:rPr>
            </w:pPr>
          </w:p>
        </w:tc>
        <w:tc>
          <w:tcPr>
            <w:tcW w:w="709" w:type="dxa"/>
          </w:tcPr>
          <w:p w14:paraId="1C7505D2" w14:textId="77777777" w:rsidR="007174E2" w:rsidRPr="00A5024B" w:rsidRDefault="007174E2" w:rsidP="007174E2">
            <w:pPr>
              <w:widowControl w:val="0"/>
              <w:autoSpaceDE w:val="0"/>
              <w:autoSpaceDN w:val="0"/>
              <w:adjustRightInd w:val="0"/>
              <w:spacing w:line="276" w:lineRule="auto"/>
              <w:jc w:val="center"/>
              <w:rPr>
                <w:bCs/>
              </w:rPr>
            </w:pPr>
          </w:p>
        </w:tc>
        <w:tc>
          <w:tcPr>
            <w:tcW w:w="568" w:type="dxa"/>
          </w:tcPr>
          <w:p w14:paraId="506D00F6" w14:textId="77777777" w:rsidR="007174E2" w:rsidRPr="00A5024B" w:rsidRDefault="007174E2" w:rsidP="007174E2">
            <w:pPr>
              <w:widowControl w:val="0"/>
              <w:autoSpaceDE w:val="0"/>
              <w:autoSpaceDN w:val="0"/>
              <w:adjustRightInd w:val="0"/>
              <w:spacing w:line="276" w:lineRule="auto"/>
              <w:jc w:val="center"/>
              <w:rPr>
                <w:bCs/>
              </w:rPr>
            </w:pPr>
          </w:p>
        </w:tc>
        <w:tc>
          <w:tcPr>
            <w:tcW w:w="705" w:type="dxa"/>
          </w:tcPr>
          <w:p w14:paraId="00CAB5A3" w14:textId="77777777" w:rsidR="007174E2" w:rsidRPr="00A5024B" w:rsidRDefault="007174E2" w:rsidP="007174E2">
            <w:pPr>
              <w:widowControl w:val="0"/>
              <w:autoSpaceDE w:val="0"/>
              <w:autoSpaceDN w:val="0"/>
              <w:adjustRightInd w:val="0"/>
              <w:spacing w:line="276" w:lineRule="auto"/>
              <w:jc w:val="center"/>
              <w:rPr>
                <w:bCs/>
              </w:rPr>
            </w:pPr>
          </w:p>
        </w:tc>
      </w:tr>
      <w:tr w:rsidR="007174E2" w:rsidRPr="00A5024B" w14:paraId="70DBD68F" w14:textId="77777777" w:rsidTr="00A96C49">
        <w:trPr>
          <w:jc w:val="center"/>
        </w:trPr>
        <w:tc>
          <w:tcPr>
            <w:tcW w:w="516" w:type="dxa"/>
            <w:vAlign w:val="center"/>
          </w:tcPr>
          <w:p w14:paraId="77867FAB" w14:textId="77777777" w:rsidR="007174E2" w:rsidRPr="00A5024B" w:rsidRDefault="007174E2" w:rsidP="007174E2">
            <w:pPr>
              <w:widowControl w:val="0"/>
              <w:autoSpaceDE w:val="0"/>
              <w:autoSpaceDN w:val="0"/>
              <w:adjustRightInd w:val="0"/>
              <w:spacing w:line="276" w:lineRule="auto"/>
              <w:jc w:val="center"/>
              <w:rPr>
                <w:b/>
              </w:rPr>
            </w:pPr>
          </w:p>
        </w:tc>
        <w:tc>
          <w:tcPr>
            <w:tcW w:w="15933" w:type="dxa"/>
            <w:gridSpan w:val="18"/>
          </w:tcPr>
          <w:p w14:paraId="17249103" w14:textId="318A9EBE" w:rsidR="007174E2" w:rsidRPr="00A5024B" w:rsidRDefault="007174E2" w:rsidP="007174E2">
            <w:pPr>
              <w:widowControl w:val="0"/>
              <w:autoSpaceDE w:val="0"/>
              <w:autoSpaceDN w:val="0"/>
              <w:adjustRightInd w:val="0"/>
              <w:spacing w:line="276" w:lineRule="auto"/>
              <w:rPr>
                <w:b/>
                <w:bCs/>
                <w:i/>
                <w:iCs/>
              </w:rPr>
            </w:pPr>
            <w:r w:rsidRPr="00A5024B">
              <w:rPr>
                <w:b/>
                <w:bCs/>
                <w:i/>
                <w:iCs/>
              </w:rPr>
              <w:t>2.1.1. Uždavinys. Paskatinti netaršaus mikrotransporto (paspirtukai, dviračiai, riedžiai ir kt.) infrastruktūros plėtrą</w:t>
            </w:r>
          </w:p>
        </w:tc>
      </w:tr>
      <w:tr w:rsidR="007174E2" w:rsidRPr="00AD7720" w14:paraId="5C902CFC" w14:textId="77777777" w:rsidTr="005C4BDC">
        <w:trPr>
          <w:gridAfter w:val="1"/>
          <w:wAfter w:w="7" w:type="dxa"/>
          <w:jc w:val="center"/>
        </w:trPr>
        <w:tc>
          <w:tcPr>
            <w:tcW w:w="516" w:type="dxa"/>
            <w:vAlign w:val="center"/>
          </w:tcPr>
          <w:p w14:paraId="0FDA31A0" w14:textId="77777777" w:rsidR="007174E2" w:rsidRPr="00A5024B" w:rsidRDefault="007174E2" w:rsidP="007174E2">
            <w:pPr>
              <w:widowControl w:val="0"/>
              <w:autoSpaceDE w:val="0"/>
              <w:autoSpaceDN w:val="0"/>
              <w:adjustRightInd w:val="0"/>
              <w:spacing w:line="276" w:lineRule="auto"/>
              <w:jc w:val="center"/>
              <w:rPr>
                <w:b/>
              </w:rPr>
            </w:pPr>
            <w:bookmarkStart w:id="36" w:name="_Hlk100145402"/>
          </w:p>
        </w:tc>
        <w:tc>
          <w:tcPr>
            <w:tcW w:w="1897" w:type="dxa"/>
            <w:gridSpan w:val="3"/>
            <w:tcBorders>
              <w:top w:val="single" w:sz="5" w:space="0" w:color="808080"/>
              <w:left w:val="single" w:sz="5" w:space="0" w:color="808080"/>
              <w:bottom w:val="single" w:sz="5" w:space="0" w:color="808080"/>
              <w:right w:val="single" w:sz="5" w:space="0" w:color="808080"/>
            </w:tcBorders>
          </w:tcPr>
          <w:p w14:paraId="40AE7163" w14:textId="265194C6" w:rsidR="007174E2" w:rsidRPr="007174E2" w:rsidRDefault="007174E2" w:rsidP="007174E2">
            <w:pPr>
              <w:widowControl w:val="0"/>
              <w:autoSpaceDE w:val="0"/>
              <w:autoSpaceDN w:val="0"/>
              <w:adjustRightInd w:val="0"/>
              <w:spacing w:line="276" w:lineRule="auto"/>
              <w:rPr>
                <w:color w:val="000000" w:themeColor="text1"/>
                <w:spacing w:val="-1"/>
              </w:rPr>
            </w:pPr>
            <w:r w:rsidRPr="007174E2">
              <w:rPr>
                <w:color w:val="000000" w:themeColor="text1"/>
                <w:spacing w:val="-1"/>
              </w:rPr>
              <w:t>Netaršaus mikrotransporto priemonių stovų prie pagrindinių miesto viešųjų pastatų ir viešosiose erdvėse įrengimas</w:t>
            </w:r>
          </w:p>
        </w:tc>
        <w:tc>
          <w:tcPr>
            <w:tcW w:w="1001" w:type="dxa"/>
          </w:tcPr>
          <w:p w14:paraId="7F40A785" w14:textId="5E701125" w:rsidR="007174E2" w:rsidRPr="007174E2" w:rsidRDefault="007174E2" w:rsidP="007174E2">
            <w:pPr>
              <w:widowControl w:val="0"/>
              <w:autoSpaceDE w:val="0"/>
              <w:autoSpaceDN w:val="0"/>
              <w:adjustRightInd w:val="0"/>
              <w:spacing w:line="276" w:lineRule="auto"/>
              <w:jc w:val="center"/>
              <w:rPr>
                <w:bCs/>
                <w:color w:val="000000" w:themeColor="text1"/>
              </w:rPr>
            </w:pPr>
            <w:r w:rsidRPr="007174E2">
              <w:rPr>
                <w:bCs/>
                <w:color w:val="000000" w:themeColor="text1"/>
              </w:rPr>
              <w:t>2.1.1.1.</w:t>
            </w:r>
          </w:p>
        </w:tc>
        <w:tc>
          <w:tcPr>
            <w:tcW w:w="1834" w:type="dxa"/>
          </w:tcPr>
          <w:p w14:paraId="6E67A13C" w14:textId="7EBBC722" w:rsidR="007174E2" w:rsidRPr="00F70C37" w:rsidRDefault="007174E2" w:rsidP="007174E2">
            <w:pPr>
              <w:widowControl w:val="0"/>
              <w:autoSpaceDE w:val="0"/>
              <w:autoSpaceDN w:val="0"/>
              <w:adjustRightInd w:val="0"/>
              <w:spacing w:line="276" w:lineRule="auto"/>
              <w:rPr>
                <w:bCs/>
                <w:color w:val="000000" w:themeColor="text1"/>
              </w:rPr>
            </w:pPr>
            <w:r w:rsidRPr="00F70C37">
              <w:rPr>
                <w:bCs/>
                <w:color w:val="000000" w:themeColor="text1"/>
              </w:rPr>
              <w:t>Naujų įrengtų stovų skaičius, vnt.</w:t>
            </w:r>
            <w:r w:rsidR="0052187F">
              <w:rPr>
                <w:bCs/>
                <w:color w:val="000000" w:themeColor="text1"/>
              </w:rPr>
              <w:t xml:space="preserve"> per </w:t>
            </w:r>
            <w:r w:rsidRPr="00F70C37">
              <w:rPr>
                <w:bCs/>
                <w:color w:val="000000" w:themeColor="text1"/>
              </w:rPr>
              <w:t>metus</w:t>
            </w:r>
          </w:p>
        </w:tc>
        <w:tc>
          <w:tcPr>
            <w:tcW w:w="701" w:type="dxa"/>
          </w:tcPr>
          <w:p w14:paraId="18A167D2" w14:textId="781B2B4E" w:rsidR="007174E2" w:rsidRPr="00F70C37" w:rsidRDefault="007967F9" w:rsidP="007174E2">
            <w:pPr>
              <w:widowControl w:val="0"/>
              <w:autoSpaceDE w:val="0"/>
              <w:autoSpaceDN w:val="0"/>
              <w:adjustRightInd w:val="0"/>
              <w:spacing w:line="276" w:lineRule="auto"/>
              <w:jc w:val="center"/>
              <w:rPr>
                <w:bCs/>
              </w:rPr>
            </w:pPr>
            <w:r w:rsidRPr="00F70C37">
              <w:rPr>
                <w:bCs/>
              </w:rPr>
              <w:t>0</w:t>
            </w:r>
          </w:p>
        </w:tc>
        <w:tc>
          <w:tcPr>
            <w:tcW w:w="709" w:type="dxa"/>
          </w:tcPr>
          <w:p w14:paraId="0318A1DC" w14:textId="0EF9AB20" w:rsidR="007174E2" w:rsidRPr="00F70C37" w:rsidRDefault="007967F9" w:rsidP="007174E2">
            <w:pPr>
              <w:widowControl w:val="0"/>
              <w:autoSpaceDE w:val="0"/>
              <w:autoSpaceDN w:val="0"/>
              <w:adjustRightInd w:val="0"/>
              <w:spacing w:line="276" w:lineRule="auto"/>
              <w:jc w:val="center"/>
              <w:rPr>
                <w:bCs/>
              </w:rPr>
            </w:pPr>
            <w:r w:rsidRPr="00F70C37">
              <w:rPr>
                <w:bCs/>
              </w:rPr>
              <w:t>0</w:t>
            </w:r>
          </w:p>
        </w:tc>
        <w:tc>
          <w:tcPr>
            <w:tcW w:w="709" w:type="dxa"/>
          </w:tcPr>
          <w:p w14:paraId="63061BBC" w14:textId="4E29CDF1" w:rsidR="007174E2" w:rsidRPr="00F70C37" w:rsidRDefault="007174E2" w:rsidP="007174E2">
            <w:pPr>
              <w:widowControl w:val="0"/>
              <w:autoSpaceDE w:val="0"/>
              <w:autoSpaceDN w:val="0"/>
              <w:adjustRightInd w:val="0"/>
              <w:spacing w:line="276" w:lineRule="auto"/>
              <w:jc w:val="center"/>
              <w:rPr>
                <w:bCs/>
                <w:color w:val="000000" w:themeColor="text1"/>
              </w:rPr>
            </w:pPr>
            <w:r w:rsidRPr="00F70C37">
              <w:rPr>
                <w:bCs/>
                <w:color w:val="000000" w:themeColor="text1"/>
              </w:rPr>
              <w:t>65</w:t>
            </w:r>
          </w:p>
        </w:tc>
        <w:tc>
          <w:tcPr>
            <w:tcW w:w="428" w:type="dxa"/>
          </w:tcPr>
          <w:p w14:paraId="7C62D895" w14:textId="3951F65B" w:rsidR="007174E2" w:rsidRPr="00F70C37" w:rsidRDefault="0052187F" w:rsidP="007174E2">
            <w:pPr>
              <w:widowControl w:val="0"/>
              <w:autoSpaceDE w:val="0"/>
              <w:autoSpaceDN w:val="0"/>
              <w:adjustRightInd w:val="0"/>
              <w:spacing w:line="276" w:lineRule="auto"/>
              <w:jc w:val="center"/>
              <w:rPr>
                <w:bCs/>
                <w:color w:val="000000" w:themeColor="text1"/>
              </w:rPr>
            </w:pPr>
            <w:r>
              <w:rPr>
                <w:bCs/>
              </w:rPr>
              <w:t>–</w:t>
            </w:r>
          </w:p>
        </w:tc>
        <w:tc>
          <w:tcPr>
            <w:tcW w:w="425" w:type="dxa"/>
          </w:tcPr>
          <w:p w14:paraId="771BC270" w14:textId="77777777" w:rsidR="007174E2" w:rsidRPr="00F70C37" w:rsidRDefault="007174E2" w:rsidP="007174E2">
            <w:pPr>
              <w:widowControl w:val="0"/>
              <w:autoSpaceDE w:val="0"/>
              <w:autoSpaceDN w:val="0"/>
              <w:adjustRightInd w:val="0"/>
              <w:spacing w:line="276" w:lineRule="auto"/>
              <w:jc w:val="center"/>
              <w:rPr>
                <w:bCs/>
                <w:color w:val="000000" w:themeColor="text1"/>
              </w:rPr>
            </w:pPr>
          </w:p>
        </w:tc>
        <w:tc>
          <w:tcPr>
            <w:tcW w:w="426" w:type="dxa"/>
          </w:tcPr>
          <w:p w14:paraId="7EFF3BB1" w14:textId="77777777" w:rsidR="007174E2" w:rsidRPr="00F70C37" w:rsidRDefault="007174E2" w:rsidP="007174E2">
            <w:pPr>
              <w:widowControl w:val="0"/>
              <w:autoSpaceDE w:val="0"/>
              <w:autoSpaceDN w:val="0"/>
              <w:adjustRightInd w:val="0"/>
              <w:spacing w:line="276" w:lineRule="auto"/>
              <w:jc w:val="center"/>
              <w:rPr>
                <w:bCs/>
                <w:color w:val="000000" w:themeColor="text1"/>
              </w:rPr>
            </w:pPr>
          </w:p>
        </w:tc>
        <w:tc>
          <w:tcPr>
            <w:tcW w:w="4258" w:type="dxa"/>
          </w:tcPr>
          <w:p w14:paraId="20A202FE" w14:textId="5B170864" w:rsidR="007174E2" w:rsidRPr="00F70C37" w:rsidRDefault="00F70C37" w:rsidP="007967F9">
            <w:pPr>
              <w:widowControl w:val="0"/>
              <w:autoSpaceDE w:val="0"/>
              <w:autoSpaceDN w:val="0"/>
              <w:adjustRightInd w:val="0"/>
              <w:spacing w:line="276" w:lineRule="auto"/>
              <w:rPr>
                <w:bCs/>
                <w:color w:val="000000" w:themeColor="text1"/>
              </w:rPr>
            </w:pPr>
            <w:r w:rsidRPr="00F70C37">
              <w:rPr>
                <w:bCs/>
                <w:color w:val="000000" w:themeColor="text1"/>
              </w:rPr>
              <w:t>Planuojama įrengti 2025 metais.</w:t>
            </w:r>
          </w:p>
        </w:tc>
        <w:tc>
          <w:tcPr>
            <w:tcW w:w="845" w:type="dxa"/>
          </w:tcPr>
          <w:p w14:paraId="02599056" w14:textId="2065D42B" w:rsidR="007174E2" w:rsidRPr="007174E2" w:rsidRDefault="007174E2" w:rsidP="007174E2">
            <w:pPr>
              <w:widowControl w:val="0"/>
              <w:autoSpaceDE w:val="0"/>
              <w:autoSpaceDN w:val="0"/>
              <w:adjustRightInd w:val="0"/>
              <w:spacing w:line="276" w:lineRule="auto"/>
              <w:jc w:val="center"/>
              <w:rPr>
                <w:bCs/>
                <w:color w:val="000000" w:themeColor="text1"/>
              </w:rPr>
            </w:pPr>
            <w:r w:rsidRPr="007174E2">
              <w:rPr>
                <w:bCs/>
                <w:color w:val="000000" w:themeColor="text1"/>
              </w:rPr>
              <w:t>PMSA MIS</w:t>
            </w:r>
          </w:p>
        </w:tc>
        <w:tc>
          <w:tcPr>
            <w:tcW w:w="711" w:type="dxa"/>
          </w:tcPr>
          <w:p w14:paraId="4102E059" w14:textId="77777777" w:rsidR="007174E2" w:rsidRPr="007174E2" w:rsidRDefault="007174E2" w:rsidP="007174E2">
            <w:pPr>
              <w:widowControl w:val="0"/>
              <w:autoSpaceDE w:val="0"/>
              <w:autoSpaceDN w:val="0"/>
              <w:adjustRightInd w:val="0"/>
              <w:spacing w:line="276" w:lineRule="auto"/>
              <w:jc w:val="center"/>
              <w:rPr>
                <w:bCs/>
                <w:color w:val="000000" w:themeColor="text1"/>
              </w:rPr>
            </w:pPr>
          </w:p>
        </w:tc>
        <w:tc>
          <w:tcPr>
            <w:tcW w:w="709" w:type="dxa"/>
          </w:tcPr>
          <w:p w14:paraId="26659D83" w14:textId="77777777" w:rsidR="007174E2" w:rsidRPr="007174E2" w:rsidRDefault="007174E2" w:rsidP="007174E2">
            <w:pPr>
              <w:widowControl w:val="0"/>
              <w:autoSpaceDE w:val="0"/>
              <w:autoSpaceDN w:val="0"/>
              <w:adjustRightInd w:val="0"/>
              <w:spacing w:line="276" w:lineRule="auto"/>
              <w:jc w:val="center"/>
              <w:rPr>
                <w:bCs/>
                <w:color w:val="000000" w:themeColor="text1"/>
              </w:rPr>
            </w:pPr>
          </w:p>
        </w:tc>
        <w:tc>
          <w:tcPr>
            <w:tcW w:w="568" w:type="dxa"/>
          </w:tcPr>
          <w:p w14:paraId="235879A4" w14:textId="77777777" w:rsidR="007174E2" w:rsidRPr="007174E2" w:rsidRDefault="007174E2" w:rsidP="007174E2">
            <w:pPr>
              <w:widowControl w:val="0"/>
              <w:autoSpaceDE w:val="0"/>
              <w:autoSpaceDN w:val="0"/>
              <w:adjustRightInd w:val="0"/>
              <w:spacing w:line="276" w:lineRule="auto"/>
              <w:jc w:val="center"/>
              <w:rPr>
                <w:bCs/>
                <w:color w:val="000000" w:themeColor="text1"/>
              </w:rPr>
            </w:pPr>
          </w:p>
        </w:tc>
        <w:tc>
          <w:tcPr>
            <w:tcW w:w="705" w:type="dxa"/>
          </w:tcPr>
          <w:p w14:paraId="143F5442" w14:textId="77777777" w:rsidR="007174E2" w:rsidRPr="007174E2" w:rsidRDefault="007174E2" w:rsidP="007174E2">
            <w:pPr>
              <w:widowControl w:val="0"/>
              <w:autoSpaceDE w:val="0"/>
              <w:autoSpaceDN w:val="0"/>
              <w:adjustRightInd w:val="0"/>
              <w:spacing w:line="276" w:lineRule="auto"/>
              <w:jc w:val="center"/>
              <w:rPr>
                <w:bCs/>
                <w:color w:val="000000" w:themeColor="text1"/>
              </w:rPr>
            </w:pPr>
          </w:p>
        </w:tc>
      </w:tr>
      <w:tr w:rsidR="007174E2" w:rsidRPr="00AD7720" w14:paraId="33F5719B" w14:textId="77777777" w:rsidTr="005C4BDC">
        <w:trPr>
          <w:gridAfter w:val="1"/>
          <w:wAfter w:w="7" w:type="dxa"/>
          <w:jc w:val="center"/>
        </w:trPr>
        <w:tc>
          <w:tcPr>
            <w:tcW w:w="516" w:type="dxa"/>
            <w:vMerge w:val="restart"/>
            <w:vAlign w:val="center"/>
          </w:tcPr>
          <w:p w14:paraId="449D9E0C" w14:textId="77777777" w:rsidR="007174E2" w:rsidRPr="00A5024B" w:rsidRDefault="007174E2" w:rsidP="007174E2">
            <w:pPr>
              <w:widowControl w:val="0"/>
              <w:autoSpaceDE w:val="0"/>
              <w:autoSpaceDN w:val="0"/>
              <w:adjustRightInd w:val="0"/>
              <w:spacing w:line="276" w:lineRule="auto"/>
              <w:jc w:val="center"/>
              <w:rPr>
                <w:i/>
                <w:iCs/>
              </w:rPr>
            </w:pPr>
            <w:bookmarkStart w:id="37" w:name="_Hlk136422322"/>
            <w:bookmarkEnd w:id="36"/>
          </w:p>
        </w:tc>
        <w:tc>
          <w:tcPr>
            <w:tcW w:w="1897" w:type="dxa"/>
            <w:gridSpan w:val="3"/>
            <w:vMerge w:val="restart"/>
            <w:tcBorders>
              <w:top w:val="single" w:sz="5" w:space="0" w:color="808080"/>
              <w:left w:val="single" w:sz="5" w:space="0" w:color="808080"/>
              <w:right w:val="single" w:sz="5" w:space="0" w:color="808080"/>
            </w:tcBorders>
          </w:tcPr>
          <w:p w14:paraId="6DC51C75" w14:textId="16C7B3F1" w:rsidR="007174E2" w:rsidRPr="00DC720E" w:rsidRDefault="007174E2" w:rsidP="007174E2">
            <w:pPr>
              <w:widowControl w:val="0"/>
              <w:autoSpaceDE w:val="0"/>
              <w:autoSpaceDN w:val="0"/>
              <w:adjustRightInd w:val="0"/>
              <w:spacing w:line="276" w:lineRule="auto"/>
              <w:rPr>
                <w:i/>
                <w:iCs/>
                <w:color w:val="000000" w:themeColor="text1"/>
              </w:rPr>
            </w:pPr>
            <w:r w:rsidRPr="00DC720E">
              <w:rPr>
                <w:color w:val="000000" w:themeColor="text1"/>
                <w:spacing w:val="-1"/>
              </w:rPr>
              <w:t>Dviračių</w:t>
            </w:r>
            <w:r w:rsidRPr="00DC720E">
              <w:rPr>
                <w:color w:val="000000" w:themeColor="text1"/>
                <w:spacing w:val="-5"/>
              </w:rPr>
              <w:t xml:space="preserve"> </w:t>
            </w:r>
            <w:r w:rsidRPr="00DC720E">
              <w:rPr>
                <w:color w:val="000000" w:themeColor="text1"/>
                <w:spacing w:val="-1"/>
              </w:rPr>
              <w:t>trasų,</w:t>
            </w:r>
            <w:r w:rsidRPr="00DC720E">
              <w:rPr>
                <w:color w:val="000000" w:themeColor="text1"/>
                <w:spacing w:val="-5"/>
              </w:rPr>
              <w:t xml:space="preserve"> </w:t>
            </w:r>
            <w:r w:rsidRPr="00DC720E">
              <w:rPr>
                <w:color w:val="000000" w:themeColor="text1"/>
              </w:rPr>
              <w:t>pėsčiųjų</w:t>
            </w:r>
            <w:r w:rsidRPr="00DC720E">
              <w:rPr>
                <w:color w:val="000000" w:themeColor="text1"/>
                <w:spacing w:val="-5"/>
              </w:rPr>
              <w:t xml:space="preserve"> </w:t>
            </w:r>
            <w:r w:rsidRPr="00DC720E">
              <w:rPr>
                <w:color w:val="000000" w:themeColor="text1"/>
              </w:rPr>
              <w:t>takų</w:t>
            </w:r>
            <w:r w:rsidRPr="00DC720E">
              <w:rPr>
                <w:color w:val="000000" w:themeColor="text1"/>
                <w:spacing w:val="-5"/>
              </w:rPr>
              <w:t xml:space="preserve"> </w:t>
            </w:r>
            <w:r w:rsidRPr="00DC720E">
              <w:rPr>
                <w:color w:val="000000" w:themeColor="text1"/>
              </w:rPr>
              <w:t>mieste</w:t>
            </w:r>
            <w:r w:rsidRPr="00DC720E">
              <w:rPr>
                <w:color w:val="000000" w:themeColor="text1"/>
                <w:spacing w:val="-6"/>
              </w:rPr>
              <w:t xml:space="preserve"> </w:t>
            </w:r>
            <w:r w:rsidRPr="00DC720E">
              <w:rPr>
                <w:color w:val="000000" w:themeColor="text1"/>
              </w:rPr>
              <w:t>ir</w:t>
            </w:r>
            <w:r w:rsidRPr="00DC720E">
              <w:rPr>
                <w:color w:val="000000" w:themeColor="text1"/>
                <w:spacing w:val="-5"/>
              </w:rPr>
              <w:t xml:space="preserve"> </w:t>
            </w:r>
            <w:r w:rsidRPr="00DC720E">
              <w:rPr>
                <w:color w:val="000000" w:themeColor="text1"/>
              </w:rPr>
              <w:t>jo</w:t>
            </w:r>
            <w:r w:rsidRPr="00DC720E">
              <w:rPr>
                <w:color w:val="000000" w:themeColor="text1"/>
                <w:spacing w:val="26"/>
                <w:w w:val="99"/>
              </w:rPr>
              <w:t xml:space="preserve"> </w:t>
            </w:r>
            <w:r w:rsidRPr="00DC720E">
              <w:rPr>
                <w:color w:val="000000" w:themeColor="text1"/>
              </w:rPr>
              <w:t>prieigose</w:t>
            </w:r>
            <w:r w:rsidRPr="00DC720E">
              <w:rPr>
                <w:color w:val="000000" w:themeColor="text1"/>
                <w:spacing w:val="-12"/>
              </w:rPr>
              <w:t xml:space="preserve"> </w:t>
            </w:r>
            <w:r w:rsidRPr="00DC720E">
              <w:rPr>
                <w:color w:val="000000" w:themeColor="text1"/>
              </w:rPr>
              <w:t>įrengimas</w:t>
            </w:r>
            <w:r w:rsidRPr="00DC720E">
              <w:rPr>
                <w:color w:val="000000" w:themeColor="text1"/>
                <w:spacing w:val="-13"/>
              </w:rPr>
              <w:t xml:space="preserve"> </w:t>
            </w:r>
            <w:r w:rsidRPr="00DC720E">
              <w:rPr>
                <w:color w:val="000000" w:themeColor="text1"/>
              </w:rPr>
              <w:t>užtikrinant</w:t>
            </w:r>
            <w:r w:rsidRPr="00DC720E">
              <w:rPr>
                <w:color w:val="000000" w:themeColor="text1"/>
                <w:spacing w:val="-11"/>
              </w:rPr>
              <w:t xml:space="preserve"> </w:t>
            </w:r>
            <w:r w:rsidRPr="00DC720E">
              <w:rPr>
                <w:color w:val="000000" w:themeColor="text1"/>
                <w:spacing w:val="-1"/>
              </w:rPr>
              <w:t>tęstinumą</w:t>
            </w:r>
            <w:r w:rsidRPr="00DC720E">
              <w:rPr>
                <w:color w:val="000000" w:themeColor="text1"/>
                <w:spacing w:val="26"/>
                <w:w w:val="99"/>
              </w:rPr>
              <w:t xml:space="preserve"> </w:t>
            </w:r>
            <w:r w:rsidRPr="00DC720E">
              <w:rPr>
                <w:color w:val="000000" w:themeColor="text1"/>
                <w:spacing w:val="-1"/>
              </w:rPr>
              <w:t>bei</w:t>
            </w:r>
            <w:r w:rsidRPr="00DC720E">
              <w:rPr>
                <w:color w:val="000000" w:themeColor="text1"/>
                <w:spacing w:val="-11"/>
              </w:rPr>
              <w:t xml:space="preserve"> </w:t>
            </w:r>
            <w:r w:rsidRPr="00DC720E">
              <w:rPr>
                <w:color w:val="000000" w:themeColor="text1"/>
              </w:rPr>
              <w:t>junglumą</w:t>
            </w:r>
          </w:p>
        </w:tc>
        <w:tc>
          <w:tcPr>
            <w:tcW w:w="1001" w:type="dxa"/>
            <w:vMerge w:val="restart"/>
          </w:tcPr>
          <w:p w14:paraId="3DE19623" w14:textId="4D060B8E" w:rsidR="007174E2" w:rsidRPr="00DC720E" w:rsidRDefault="007174E2" w:rsidP="007174E2">
            <w:pPr>
              <w:widowControl w:val="0"/>
              <w:autoSpaceDE w:val="0"/>
              <w:autoSpaceDN w:val="0"/>
              <w:adjustRightInd w:val="0"/>
              <w:spacing w:line="276" w:lineRule="auto"/>
              <w:jc w:val="center"/>
              <w:rPr>
                <w:bCs/>
                <w:color w:val="000000" w:themeColor="text1"/>
              </w:rPr>
            </w:pPr>
            <w:r w:rsidRPr="00DC720E">
              <w:rPr>
                <w:bCs/>
                <w:color w:val="000000" w:themeColor="text1"/>
              </w:rPr>
              <w:t>2.1.1.</w:t>
            </w:r>
            <w:r w:rsidR="00AC1CF7">
              <w:rPr>
                <w:bCs/>
                <w:color w:val="000000" w:themeColor="text1"/>
              </w:rPr>
              <w:t>2</w:t>
            </w:r>
            <w:r w:rsidRPr="00DC720E">
              <w:rPr>
                <w:bCs/>
                <w:color w:val="000000" w:themeColor="text1"/>
              </w:rPr>
              <w:t>.</w:t>
            </w:r>
          </w:p>
        </w:tc>
        <w:tc>
          <w:tcPr>
            <w:tcW w:w="1834" w:type="dxa"/>
            <w:tcBorders>
              <w:top w:val="single" w:sz="5" w:space="0" w:color="808080"/>
              <w:left w:val="single" w:sz="5" w:space="0" w:color="808080"/>
              <w:bottom w:val="single" w:sz="5" w:space="0" w:color="808080"/>
              <w:right w:val="single" w:sz="5" w:space="0" w:color="808080"/>
            </w:tcBorders>
          </w:tcPr>
          <w:p w14:paraId="12498A45" w14:textId="76BCFB5D" w:rsidR="007174E2" w:rsidRPr="00DC720E" w:rsidRDefault="007174E2" w:rsidP="007174E2">
            <w:pPr>
              <w:widowControl w:val="0"/>
              <w:autoSpaceDE w:val="0"/>
              <w:autoSpaceDN w:val="0"/>
              <w:adjustRightInd w:val="0"/>
              <w:spacing w:line="276" w:lineRule="auto"/>
              <w:rPr>
                <w:i/>
                <w:iCs/>
                <w:color w:val="000000" w:themeColor="text1"/>
              </w:rPr>
            </w:pPr>
            <w:r w:rsidRPr="00DC720E">
              <w:rPr>
                <w:color w:val="000000" w:themeColor="text1"/>
              </w:rPr>
              <w:t>Naujų</w:t>
            </w:r>
            <w:r w:rsidRPr="00DC720E">
              <w:rPr>
                <w:color w:val="000000" w:themeColor="text1"/>
                <w:spacing w:val="-5"/>
              </w:rPr>
              <w:t xml:space="preserve"> </w:t>
            </w:r>
            <w:r w:rsidRPr="00DC720E">
              <w:rPr>
                <w:color w:val="000000" w:themeColor="text1"/>
              </w:rPr>
              <w:t>įrengtų</w:t>
            </w:r>
            <w:r w:rsidRPr="00DC720E">
              <w:rPr>
                <w:color w:val="000000" w:themeColor="text1"/>
                <w:spacing w:val="-5"/>
              </w:rPr>
              <w:t xml:space="preserve"> </w:t>
            </w:r>
            <w:r w:rsidRPr="00DC720E">
              <w:rPr>
                <w:color w:val="000000" w:themeColor="text1"/>
                <w:spacing w:val="-1"/>
              </w:rPr>
              <w:t>dviračių</w:t>
            </w:r>
            <w:r w:rsidRPr="00DC720E">
              <w:rPr>
                <w:color w:val="000000" w:themeColor="text1"/>
                <w:spacing w:val="-5"/>
              </w:rPr>
              <w:t xml:space="preserve"> </w:t>
            </w:r>
            <w:r w:rsidRPr="00DC720E">
              <w:rPr>
                <w:color w:val="000000" w:themeColor="text1"/>
              </w:rPr>
              <w:t>ir</w:t>
            </w:r>
            <w:r w:rsidRPr="00DC720E">
              <w:rPr>
                <w:color w:val="000000" w:themeColor="text1"/>
                <w:spacing w:val="-6"/>
              </w:rPr>
              <w:t xml:space="preserve"> </w:t>
            </w:r>
            <w:r w:rsidRPr="00DC720E">
              <w:rPr>
                <w:color w:val="000000" w:themeColor="text1"/>
              </w:rPr>
              <w:t>pėsčiųjų</w:t>
            </w:r>
            <w:r w:rsidRPr="00DC720E">
              <w:rPr>
                <w:color w:val="000000" w:themeColor="text1"/>
                <w:spacing w:val="-4"/>
              </w:rPr>
              <w:t xml:space="preserve"> </w:t>
            </w:r>
            <w:r w:rsidRPr="00DC720E">
              <w:rPr>
                <w:color w:val="000000" w:themeColor="text1"/>
              </w:rPr>
              <w:t>takų</w:t>
            </w:r>
            <w:r w:rsidRPr="00DC720E">
              <w:rPr>
                <w:color w:val="000000" w:themeColor="text1"/>
                <w:spacing w:val="-5"/>
              </w:rPr>
              <w:t xml:space="preserve"> </w:t>
            </w:r>
            <w:r w:rsidRPr="00DC720E">
              <w:rPr>
                <w:color w:val="000000" w:themeColor="text1"/>
              </w:rPr>
              <w:t>ilgis, km</w:t>
            </w:r>
          </w:p>
        </w:tc>
        <w:tc>
          <w:tcPr>
            <w:tcW w:w="701" w:type="dxa"/>
          </w:tcPr>
          <w:p w14:paraId="3BB7D8B8" w14:textId="2A73D908" w:rsidR="007174E2" w:rsidRPr="0052418C" w:rsidRDefault="00757D91" w:rsidP="007174E2">
            <w:pPr>
              <w:widowControl w:val="0"/>
              <w:autoSpaceDE w:val="0"/>
              <w:autoSpaceDN w:val="0"/>
              <w:adjustRightInd w:val="0"/>
              <w:spacing w:line="276" w:lineRule="auto"/>
              <w:jc w:val="center"/>
              <w:rPr>
                <w:bCs/>
                <w:color w:val="000000" w:themeColor="text1"/>
              </w:rPr>
            </w:pPr>
            <w:r>
              <w:rPr>
                <w:bCs/>
                <w:color w:val="000000" w:themeColor="text1"/>
              </w:rPr>
              <w:t>0,906</w:t>
            </w:r>
          </w:p>
        </w:tc>
        <w:tc>
          <w:tcPr>
            <w:tcW w:w="709" w:type="dxa"/>
          </w:tcPr>
          <w:p w14:paraId="2A23038A" w14:textId="54E88741" w:rsidR="007174E2" w:rsidRPr="0052418C" w:rsidRDefault="00757D91" w:rsidP="007174E2">
            <w:pPr>
              <w:widowControl w:val="0"/>
              <w:autoSpaceDE w:val="0"/>
              <w:autoSpaceDN w:val="0"/>
              <w:adjustRightInd w:val="0"/>
              <w:spacing w:line="276" w:lineRule="auto"/>
              <w:jc w:val="center"/>
              <w:rPr>
                <w:bCs/>
                <w:color w:val="000000" w:themeColor="text1"/>
              </w:rPr>
            </w:pPr>
            <w:r>
              <w:rPr>
                <w:bCs/>
                <w:color w:val="000000" w:themeColor="text1"/>
              </w:rPr>
              <w:t>0,906</w:t>
            </w:r>
          </w:p>
        </w:tc>
        <w:tc>
          <w:tcPr>
            <w:tcW w:w="709" w:type="dxa"/>
          </w:tcPr>
          <w:p w14:paraId="2A4A2C78" w14:textId="5C8682FB" w:rsidR="007174E2" w:rsidRPr="0052418C" w:rsidRDefault="007174E2" w:rsidP="007174E2">
            <w:pPr>
              <w:widowControl w:val="0"/>
              <w:autoSpaceDE w:val="0"/>
              <w:autoSpaceDN w:val="0"/>
              <w:adjustRightInd w:val="0"/>
              <w:spacing w:line="276" w:lineRule="auto"/>
              <w:jc w:val="center"/>
              <w:rPr>
                <w:bCs/>
                <w:color w:val="000000" w:themeColor="text1"/>
              </w:rPr>
            </w:pPr>
            <w:r w:rsidRPr="0052418C">
              <w:rPr>
                <w:bCs/>
                <w:color w:val="000000" w:themeColor="text1"/>
              </w:rPr>
              <w:t>9,0</w:t>
            </w:r>
          </w:p>
        </w:tc>
        <w:tc>
          <w:tcPr>
            <w:tcW w:w="428" w:type="dxa"/>
          </w:tcPr>
          <w:p w14:paraId="7A98C24B" w14:textId="77777777" w:rsidR="007174E2" w:rsidRPr="0052418C" w:rsidRDefault="007174E2" w:rsidP="007174E2">
            <w:pPr>
              <w:widowControl w:val="0"/>
              <w:autoSpaceDE w:val="0"/>
              <w:autoSpaceDN w:val="0"/>
              <w:adjustRightInd w:val="0"/>
              <w:spacing w:line="276" w:lineRule="auto"/>
              <w:jc w:val="center"/>
              <w:rPr>
                <w:bCs/>
                <w:color w:val="000000" w:themeColor="text1"/>
              </w:rPr>
            </w:pPr>
          </w:p>
        </w:tc>
        <w:tc>
          <w:tcPr>
            <w:tcW w:w="425" w:type="dxa"/>
          </w:tcPr>
          <w:p w14:paraId="5162BB1F" w14:textId="56DE5592" w:rsidR="007174E2" w:rsidRPr="0052418C" w:rsidRDefault="007174E2" w:rsidP="007174E2">
            <w:pPr>
              <w:widowControl w:val="0"/>
              <w:autoSpaceDE w:val="0"/>
              <w:autoSpaceDN w:val="0"/>
              <w:adjustRightInd w:val="0"/>
              <w:spacing w:line="276" w:lineRule="auto"/>
              <w:jc w:val="center"/>
              <w:rPr>
                <w:bCs/>
                <w:color w:val="000000" w:themeColor="text1"/>
              </w:rPr>
            </w:pPr>
            <w:r w:rsidRPr="0052418C">
              <w:rPr>
                <w:bCs/>
                <w:color w:val="000000" w:themeColor="text1"/>
              </w:rPr>
              <w:t>+</w:t>
            </w:r>
          </w:p>
        </w:tc>
        <w:tc>
          <w:tcPr>
            <w:tcW w:w="426" w:type="dxa"/>
          </w:tcPr>
          <w:p w14:paraId="53B1621D" w14:textId="77777777" w:rsidR="007174E2" w:rsidRPr="0052418C" w:rsidRDefault="007174E2" w:rsidP="007174E2">
            <w:pPr>
              <w:widowControl w:val="0"/>
              <w:autoSpaceDE w:val="0"/>
              <w:autoSpaceDN w:val="0"/>
              <w:adjustRightInd w:val="0"/>
              <w:spacing w:line="276" w:lineRule="auto"/>
              <w:jc w:val="center"/>
              <w:rPr>
                <w:bCs/>
                <w:color w:val="000000" w:themeColor="text1"/>
              </w:rPr>
            </w:pPr>
          </w:p>
        </w:tc>
        <w:tc>
          <w:tcPr>
            <w:tcW w:w="4258" w:type="dxa"/>
          </w:tcPr>
          <w:p w14:paraId="44E72E49" w14:textId="0E460122" w:rsidR="007174E2" w:rsidRDefault="007174E2" w:rsidP="007174E2">
            <w:pPr>
              <w:widowControl w:val="0"/>
              <w:autoSpaceDE w:val="0"/>
              <w:autoSpaceDN w:val="0"/>
              <w:adjustRightInd w:val="0"/>
              <w:spacing w:line="276" w:lineRule="auto"/>
              <w:rPr>
                <w:bCs/>
                <w:color w:val="000000" w:themeColor="text1"/>
              </w:rPr>
            </w:pPr>
            <w:r w:rsidRPr="0052418C">
              <w:rPr>
                <w:bCs/>
                <w:color w:val="000000" w:themeColor="text1"/>
              </w:rPr>
              <w:t>2023 m. naujai įrengtas dviračių takas Bendrijų gatvėje – 0,7 km (darbai atlikti kartu su Bendrijų gatvės kapitaliniu remontu)</w:t>
            </w:r>
            <w:r w:rsidR="002321A4">
              <w:rPr>
                <w:bCs/>
                <w:color w:val="000000" w:themeColor="text1"/>
              </w:rPr>
              <w:t>.</w:t>
            </w:r>
          </w:p>
          <w:p w14:paraId="0CEBB26F" w14:textId="77777777" w:rsidR="00757D91" w:rsidRPr="0052418C" w:rsidRDefault="00757D91" w:rsidP="007174E2">
            <w:pPr>
              <w:widowControl w:val="0"/>
              <w:autoSpaceDE w:val="0"/>
              <w:autoSpaceDN w:val="0"/>
              <w:adjustRightInd w:val="0"/>
              <w:spacing w:line="276" w:lineRule="auto"/>
              <w:rPr>
                <w:bCs/>
                <w:color w:val="000000" w:themeColor="text1"/>
              </w:rPr>
            </w:pPr>
          </w:p>
          <w:p w14:paraId="570DC1CF" w14:textId="042E161C" w:rsidR="007174E2" w:rsidRPr="0052418C" w:rsidRDefault="00757D91" w:rsidP="007174E2">
            <w:pPr>
              <w:widowControl w:val="0"/>
              <w:autoSpaceDE w:val="0"/>
              <w:autoSpaceDN w:val="0"/>
              <w:adjustRightInd w:val="0"/>
              <w:spacing w:line="276" w:lineRule="auto"/>
              <w:rPr>
                <w:bCs/>
                <w:color w:val="000000" w:themeColor="text1"/>
              </w:rPr>
            </w:pPr>
            <w:r w:rsidRPr="00757D91">
              <w:rPr>
                <w:bCs/>
                <w:color w:val="000000" w:themeColor="text1"/>
              </w:rPr>
              <w:t>Dviračių takų modernizavimas – Velžio kelio dviračių take atnaujinta 906 m² asfalto dangos už 80,2 tūkst. Eur.</w:t>
            </w:r>
          </w:p>
        </w:tc>
        <w:tc>
          <w:tcPr>
            <w:tcW w:w="845" w:type="dxa"/>
          </w:tcPr>
          <w:p w14:paraId="45D102C8" w14:textId="28D88E56" w:rsidR="007174E2" w:rsidRPr="00DC720E" w:rsidRDefault="007174E2" w:rsidP="007174E2">
            <w:pPr>
              <w:widowControl w:val="0"/>
              <w:autoSpaceDE w:val="0"/>
              <w:autoSpaceDN w:val="0"/>
              <w:adjustRightInd w:val="0"/>
              <w:spacing w:line="276" w:lineRule="auto"/>
              <w:jc w:val="center"/>
              <w:rPr>
                <w:bCs/>
                <w:color w:val="000000" w:themeColor="text1"/>
              </w:rPr>
            </w:pPr>
            <w:r w:rsidRPr="00DC720E">
              <w:rPr>
                <w:bCs/>
                <w:color w:val="000000" w:themeColor="text1"/>
              </w:rPr>
              <w:t>PMSA MIS</w:t>
            </w:r>
          </w:p>
        </w:tc>
        <w:tc>
          <w:tcPr>
            <w:tcW w:w="711" w:type="dxa"/>
          </w:tcPr>
          <w:p w14:paraId="7E6491A9" w14:textId="08BBF146" w:rsidR="007174E2" w:rsidRPr="00DC720E" w:rsidRDefault="00757D91" w:rsidP="007174E2">
            <w:pPr>
              <w:widowControl w:val="0"/>
              <w:autoSpaceDE w:val="0"/>
              <w:autoSpaceDN w:val="0"/>
              <w:adjustRightInd w:val="0"/>
              <w:spacing w:line="276" w:lineRule="auto"/>
              <w:jc w:val="center"/>
              <w:rPr>
                <w:bCs/>
                <w:color w:val="000000" w:themeColor="text1"/>
              </w:rPr>
            </w:pPr>
            <w:r>
              <w:rPr>
                <w:bCs/>
                <w:color w:val="000000" w:themeColor="text1"/>
              </w:rPr>
              <w:t>80,2</w:t>
            </w:r>
          </w:p>
        </w:tc>
        <w:tc>
          <w:tcPr>
            <w:tcW w:w="709" w:type="dxa"/>
          </w:tcPr>
          <w:p w14:paraId="73350CE2" w14:textId="77777777" w:rsidR="007174E2" w:rsidRPr="00AD7720" w:rsidRDefault="007174E2" w:rsidP="007174E2">
            <w:pPr>
              <w:widowControl w:val="0"/>
              <w:autoSpaceDE w:val="0"/>
              <w:autoSpaceDN w:val="0"/>
              <w:adjustRightInd w:val="0"/>
              <w:spacing w:line="276" w:lineRule="auto"/>
              <w:jc w:val="center"/>
              <w:rPr>
                <w:bCs/>
                <w:color w:val="ED0000"/>
              </w:rPr>
            </w:pPr>
          </w:p>
        </w:tc>
        <w:tc>
          <w:tcPr>
            <w:tcW w:w="568" w:type="dxa"/>
          </w:tcPr>
          <w:p w14:paraId="553C2A1E" w14:textId="77777777" w:rsidR="007174E2" w:rsidRPr="00AD7720" w:rsidRDefault="007174E2" w:rsidP="007174E2">
            <w:pPr>
              <w:widowControl w:val="0"/>
              <w:autoSpaceDE w:val="0"/>
              <w:autoSpaceDN w:val="0"/>
              <w:adjustRightInd w:val="0"/>
              <w:spacing w:line="276" w:lineRule="auto"/>
              <w:jc w:val="center"/>
              <w:rPr>
                <w:bCs/>
                <w:color w:val="ED0000"/>
              </w:rPr>
            </w:pPr>
          </w:p>
        </w:tc>
        <w:tc>
          <w:tcPr>
            <w:tcW w:w="705" w:type="dxa"/>
          </w:tcPr>
          <w:p w14:paraId="0028B005" w14:textId="77777777" w:rsidR="007174E2" w:rsidRPr="00AD7720" w:rsidRDefault="007174E2" w:rsidP="007174E2">
            <w:pPr>
              <w:widowControl w:val="0"/>
              <w:autoSpaceDE w:val="0"/>
              <w:autoSpaceDN w:val="0"/>
              <w:adjustRightInd w:val="0"/>
              <w:spacing w:line="276" w:lineRule="auto"/>
              <w:jc w:val="center"/>
              <w:rPr>
                <w:bCs/>
                <w:color w:val="ED0000"/>
              </w:rPr>
            </w:pPr>
          </w:p>
        </w:tc>
      </w:tr>
      <w:bookmarkEnd w:id="37"/>
      <w:tr w:rsidR="007174E2" w:rsidRPr="00AD7720" w14:paraId="09EECF15" w14:textId="77777777" w:rsidTr="005C4BDC">
        <w:trPr>
          <w:gridAfter w:val="1"/>
          <w:wAfter w:w="7" w:type="dxa"/>
          <w:jc w:val="center"/>
        </w:trPr>
        <w:tc>
          <w:tcPr>
            <w:tcW w:w="516" w:type="dxa"/>
            <w:vMerge/>
            <w:vAlign w:val="center"/>
          </w:tcPr>
          <w:p w14:paraId="382B46B9" w14:textId="77777777" w:rsidR="007174E2" w:rsidRPr="00A5024B" w:rsidRDefault="007174E2" w:rsidP="007174E2">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6F4508FC" w14:textId="77777777" w:rsidR="007174E2" w:rsidRPr="00DC720E" w:rsidRDefault="007174E2" w:rsidP="007174E2">
            <w:pPr>
              <w:widowControl w:val="0"/>
              <w:autoSpaceDE w:val="0"/>
              <w:autoSpaceDN w:val="0"/>
              <w:adjustRightInd w:val="0"/>
              <w:spacing w:line="276" w:lineRule="auto"/>
              <w:jc w:val="center"/>
              <w:rPr>
                <w:i/>
                <w:iCs/>
                <w:color w:val="000000" w:themeColor="text1"/>
              </w:rPr>
            </w:pPr>
          </w:p>
        </w:tc>
        <w:tc>
          <w:tcPr>
            <w:tcW w:w="1001" w:type="dxa"/>
            <w:vMerge/>
          </w:tcPr>
          <w:p w14:paraId="4676AD53" w14:textId="77777777" w:rsidR="007174E2" w:rsidRPr="00DC720E" w:rsidRDefault="007174E2" w:rsidP="007174E2">
            <w:pPr>
              <w:widowControl w:val="0"/>
              <w:autoSpaceDE w:val="0"/>
              <w:autoSpaceDN w:val="0"/>
              <w:adjustRightInd w:val="0"/>
              <w:spacing w:line="276" w:lineRule="auto"/>
              <w:jc w:val="center"/>
              <w:rPr>
                <w:b/>
                <w:color w:val="000000" w:themeColor="text1"/>
              </w:rPr>
            </w:pPr>
          </w:p>
        </w:tc>
        <w:tc>
          <w:tcPr>
            <w:tcW w:w="1834" w:type="dxa"/>
            <w:tcBorders>
              <w:top w:val="single" w:sz="5" w:space="0" w:color="808080"/>
              <w:left w:val="single" w:sz="5" w:space="0" w:color="808080"/>
              <w:bottom w:val="single" w:sz="5" w:space="0" w:color="808080"/>
              <w:right w:val="single" w:sz="5" w:space="0" w:color="808080"/>
            </w:tcBorders>
          </w:tcPr>
          <w:p w14:paraId="51E413B5" w14:textId="1075944F" w:rsidR="007174E2" w:rsidRPr="00DC720E" w:rsidRDefault="007174E2" w:rsidP="007174E2">
            <w:pPr>
              <w:widowControl w:val="0"/>
              <w:autoSpaceDE w:val="0"/>
              <w:autoSpaceDN w:val="0"/>
              <w:adjustRightInd w:val="0"/>
              <w:spacing w:line="276" w:lineRule="auto"/>
              <w:rPr>
                <w:i/>
                <w:iCs/>
                <w:color w:val="000000" w:themeColor="text1"/>
              </w:rPr>
            </w:pPr>
            <w:r w:rsidRPr="00DC720E">
              <w:rPr>
                <w:color w:val="000000" w:themeColor="text1"/>
              </w:rPr>
              <w:t>Atnaujintų</w:t>
            </w:r>
            <w:r w:rsidRPr="00DC720E">
              <w:rPr>
                <w:color w:val="000000" w:themeColor="text1"/>
                <w:spacing w:val="-5"/>
              </w:rPr>
              <w:t xml:space="preserve"> </w:t>
            </w:r>
            <w:r w:rsidRPr="00DC720E">
              <w:rPr>
                <w:color w:val="000000" w:themeColor="text1"/>
                <w:spacing w:val="-1"/>
              </w:rPr>
              <w:t>dviračių</w:t>
            </w:r>
            <w:r w:rsidRPr="00DC720E">
              <w:rPr>
                <w:color w:val="000000" w:themeColor="text1"/>
                <w:spacing w:val="-6"/>
              </w:rPr>
              <w:t xml:space="preserve"> </w:t>
            </w:r>
            <w:r w:rsidRPr="00DC720E">
              <w:rPr>
                <w:color w:val="000000" w:themeColor="text1"/>
              </w:rPr>
              <w:t>ir</w:t>
            </w:r>
            <w:r w:rsidRPr="00DC720E">
              <w:rPr>
                <w:color w:val="000000" w:themeColor="text1"/>
                <w:spacing w:val="-6"/>
              </w:rPr>
              <w:t xml:space="preserve"> </w:t>
            </w:r>
            <w:r w:rsidRPr="00DC720E">
              <w:rPr>
                <w:color w:val="000000" w:themeColor="text1"/>
                <w:spacing w:val="-1"/>
              </w:rPr>
              <w:t>pėsčiųjų</w:t>
            </w:r>
            <w:r w:rsidRPr="00DC720E">
              <w:rPr>
                <w:color w:val="000000" w:themeColor="text1"/>
                <w:spacing w:val="-6"/>
              </w:rPr>
              <w:t xml:space="preserve"> </w:t>
            </w:r>
            <w:r w:rsidRPr="00DC720E">
              <w:rPr>
                <w:color w:val="000000" w:themeColor="text1"/>
              </w:rPr>
              <w:t>takų</w:t>
            </w:r>
            <w:r w:rsidRPr="00DC720E">
              <w:rPr>
                <w:color w:val="000000" w:themeColor="text1"/>
                <w:spacing w:val="-6"/>
              </w:rPr>
              <w:t xml:space="preserve"> </w:t>
            </w:r>
            <w:r w:rsidRPr="00DC720E">
              <w:rPr>
                <w:color w:val="000000" w:themeColor="text1"/>
              </w:rPr>
              <w:t>ilgis, km</w:t>
            </w:r>
          </w:p>
        </w:tc>
        <w:tc>
          <w:tcPr>
            <w:tcW w:w="701" w:type="dxa"/>
          </w:tcPr>
          <w:p w14:paraId="3DDD08B0" w14:textId="47F60680" w:rsidR="007174E2" w:rsidRPr="0052418C" w:rsidRDefault="0052418C" w:rsidP="007174E2">
            <w:pPr>
              <w:widowControl w:val="0"/>
              <w:autoSpaceDE w:val="0"/>
              <w:autoSpaceDN w:val="0"/>
              <w:adjustRightInd w:val="0"/>
              <w:spacing w:line="276" w:lineRule="auto"/>
              <w:jc w:val="center"/>
              <w:rPr>
                <w:color w:val="000000" w:themeColor="text1"/>
              </w:rPr>
            </w:pPr>
            <w:r w:rsidRPr="0052418C">
              <w:rPr>
                <w:color w:val="000000" w:themeColor="text1"/>
              </w:rPr>
              <w:t>1,5</w:t>
            </w:r>
          </w:p>
        </w:tc>
        <w:tc>
          <w:tcPr>
            <w:tcW w:w="709" w:type="dxa"/>
          </w:tcPr>
          <w:p w14:paraId="1AB7384C" w14:textId="1DA59855" w:rsidR="007174E2" w:rsidRPr="0052418C" w:rsidRDefault="0052418C" w:rsidP="007174E2">
            <w:pPr>
              <w:widowControl w:val="0"/>
              <w:autoSpaceDE w:val="0"/>
              <w:autoSpaceDN w:val="0"/>
              <w:adjustRightInd w:val="0"/>
              <w:spacing w:line="276" w:lineRule="auto"/>
              <w:jc w:val="center"/>
              <w:rPr>
                <w:color w:val="000000" w:themeColor="text1"/>
              </w:rPr>
            </w:pPr>
            <w:r w:rsidRPr="0052418C">
              <w:rPr>
                <w:color w:val="000000" w:themeColor="text1"/>
              </w:rPr>
              <w:t>1,5</w:t>
            </w:r>
          </w:p>
        </w:tc>
        <w:tc>
          <w:tcPr>
            <w:tcW w:w="709" w:type="dxa"/>
          </w:tcPr>
          <w:p w14:paraId="35D4D654" w14:textId="16C20E05" w:rsidR="007174E2" w:rsidRPr="0052418C" w:rsidRDefault="007174E2" w:rsidP="007174E2">
            <w:pPr>
              <w:widowControl w:val="0"/>
              <w:autoSpaceDE w:val="0"/>
              <w:autoSpaceDN w:val="0"/>
              <w:adjustRightInd w:val="0"/>
              <w:spacing w:line="276" w:lineRule="auto"/>
              <w:jc w:val="center"/>
              <w:rPr>
                <w:color w:val="000000" w:themeColor="text1"/>
              </w:rPr>
            </w:pPr>
            <w:r w:rsidRPr="0052418C">
              <w:rPr>
                <w:color w:val="000000" w:themeColor="text1"/>
              </w:rPr>
              <w:t>10,2</w:t>
            </w:r>
          </w:p>
        </w:tc>
        <w:tc>
          <w:tcPr>
            <w:tcW w:w="428" w:type="dxa"/>
          </w:tcPr>
          <w:p w14:paraId="412F2A9C" w14:textId="77777777" w:rsidR="007174E2" w:rsidRPr="0052418C" w:rsidRDefault="007174E2" w:rsidP="007174E2">
            <w:pPr>
              <w:widowControl w:val="0"/>
              <w:autoSpaceDE w:val="0"/>
              <w:autoSpaceDN w:val="0"/>
              <w:adjustRightInd w:val="0"/>
              <w:spacing w:line="276" w:lineRule="auto"/>
              <w:jc w:val="center"/>
              <w:rPr>
                <w:color w:val="000000" w:themeColor="text1"/>
              </w:rPr>
            </w:pPr>
          </w:p>
        </w:tc>
        <w:tc>
          <w:tcPr>
            <w:tcW w:w="425" w:type="dxa"/>
          </w:tcPr>
          <w:p w14:paraId="49827132" w14:textId="391BD970" w:rsidR="007174E2" w:rsidRPr="0052418C" w:rsidRDefault="007174E2" w:rsidP="007174E2">
            <w:pPr>
              <w:widowControl w:val="0"/>
              <w:autoSpaceDE w:val="0"/>
              <w:autoSpaceDN w:val="0"/>
              <w:adjustRightInd w:val="0"/>
              <w:spacing w:line="276" w:lineRule="auto"/>
              <w:jc w:val="center"/>
              <w:rPr>
                <w:color w:val="000000" w:themeColor="text1"/>
              </w:rPr>
            </w:pPr>
            <w:r w:rsidRPr="0052418C">
              <w:rPr>
                <w:color w:val="000000" w:themeColor="text1"/>
              </w:rPr>
              <w:t>+</w:t>
            </w:r>
          </w:p>
        </w:tc>
        <w:tc>
          <w:tcPr>
            <w:tcW w:w="426" w:type="dxa"/>
          </w:tcPr>
          <w:p w14:paraId="2C3D72CB" w14:textId="77777777" w:rsidR="007174E2" w:rsidRPr="0052418C" w:rsidRDefault="007174E2" w:rsidP="007174E2">
            <w:pPr>
              <w:widowControl w:val="0"/>
              <w:autoSpaceDE w:val="0"/>
              <w:autoSpaceDN w:val="0"/>
              <w:adjustRightInd w:val="0"/>
              <w:spacing w:line="276" w:lineRule="auto"/>
              <w:jc w:val="center"/>
              <w:rPr>
                <w:color w:val="000000" w:themeColor="text1"/>
              </w:rPr>
            </w:pPr>
          </w:p>
        </w:tc>
        <w:tc>
          <w:tcPr>
            <w:tcW w:w="4258" w:type="dxa"/>
          </w:tcPr>
          <w:p w14:paraId="5284449B" w14:textId="1F90A2A7" w:rsidR="007174E2" w:rsidRPr="0052418C" w:rsidRDefault="007174E2" w:rsidP="007174E2">
            <w:pPr>
              <w:widowControl w:val="0"/>
              <w:autoSpaceDE w:val="0"/>
              <w:autoSpaceDN w:val="0"/>
              <w:adjustRightInd w:val="0"/>
              <w:spacing w:line="276" w:lineRule="auto"/>
              <w:rPr>
                <w:color w:val="000000" w:themeColor="text1"/>
              </w:rPr>
            </w:pPr>
            <w:r w:rsidRPr="0052418C">
              <w:rPr>
                <w:color w:val="000000" w:themeColor="text1"/>
              </w:rPr>
              <w:t xml:space="preserve">2024 m. atnaujinta dviračių ir pėsčiųjų takų </w:t>
            </w:r>
            <w:r w:rsidR="0052418C" w:rsidRPr="0052418C">
              <w:rPr>
                <w:color w:val="000000" w:themeColor="text1"/>
              </w:rPr>
              <w:t>–</w:t>
            </w:r>
            <w:r w:rsidRPr="0052418C">
              <w:rPr>
                <w:color w:val="000000" w:themeColor="text1"/>
              </w:rPr>
              <w:t xml:space="preserve"> </w:t>
            </w:r>
            <w:r w:rsidR="0052418C" w:rsidRPr="0052418C">
              <w:rPr>
                <w:color w:val="000000" w:themeColor="text1"/>
              </w:rPr>
              <w:t>1,5</w:t>
            </w:r>
            <w:r w:rsidRPr="0052418C">
              <w:rPr>
                <w:color w:val="000000" w:themeColor="text1"/>
              </w:rPr>
              <w:t xml:space="preserve"> km</w:t>
            </w:r>
          </w:p>
          <w:p w14:paraId="4C69913D" w14:textId="7559BB2D" w:rsidR="007174E2" w:rsidRPr="0052418C" w:rsidRDefault="00D66FD8" w:rsidP="007174E2">
            <w:pPr>
              <w:widowControl w:val="0"/>
              <w:autoSpaceDE w:val="0"/>
              <w:autoSpaceDN w:val="0"/>
              <w:adjustRightInd w:val="0"/>
              <w:spacing w:line="276" w:lineRule="auto"/>
              <w:rPr>
                <w:color w:val="000000" w:themeColor="text1"/>
              </w:rPr>
            </w:pPr>
            <w:r>
              <w:rPr>
                <w:color w:val="000000" w:themeColor="text1"/>
              </w:rPr>
              <w:t>Iš v</w:t>
            </w:r>
            <w:r w:rsidR="00DC720E" w:rsidRPr="0052418C">
              <w:rPr>
                <w:color w:val="000000" w:themeColor="text1"/>
              </w:rPr>
              <w:t>iso d</w:t>
            </w:r>
            <w:r w:rsidR="007174E2" w:rsidRPr="0052418C">
              <w:rPr>
                <w:color w:val="000000" w:themeColor="text1"/>
              </w:rPr>
              <w:t xml:space="preserve">viračių ir pėsčiųjų takų ilgis </w:t>
            </w:r>
            <w:r w:rsidR="00DC720E" w:rsidRPr="0052418C">
              <w:rPr>
                <w:color w:val="000000" w:themeColor="text1"/>
              </w:rPr>
              <w:t>Panevėžio mieste</w:t>
            </w:r>
            <w:r w:rsidR="007174E2" w:rsidRPr="0052418C">
              <w:rPr>
                <w:color w:val="000000" w:themeColor="text1"/>
              </w:rPr>
              <w:t xml:space="preserve"> – </w:t>
            </w:r>
            <w:r w:rsidR="005B4D6E" w:rsidRPr="0052418C">
              <w:rPr>
                <w:color w:val="000000" w:themeColor="text1"/>
              </w:rPr>
              <w:t>92,3</w:t>
            </w:r>
            <w:r w:rsidR="007174E2" w:rsidRPr="0052418C">
              <w:rPr>
                <w:color w:val="000000" w:themeColor="text1"/>
              </w:rPr>
              <w:t xml:space="preserve"> km. </w:t>
            </w:r>
          </w:p>
        </w:tc>
        <w:tc>
          <w:tcPr>
            <w:tcW w:w="845" w:type="dxa"/>
          </w:tcPr>
          <w:p w14:paraId="08F5B38B" w14:textId="0F298D97" w:rsidR="007174E2" w:rsidRPr="00DC720E" w:rsidRDefault="007174E2" w:rsidP="007174E2">
            <w:pPr>
              <w:widowControl w:val="0"/>
              <w:autoSpaceDE w:val="0"/>
              <w:autoSpaceDN w:val="0"/>
              <w:adjustRightInd w:val="0"/>
              <w:spacing w:line="276" w:lineRule="auto"/>
              <w:jc w:val="center"/>
              <w:rPr>
                <w:color w:val="000000" w:themeColor="text1"/>
              </w:rPr>
            </w:pPr>
            <w:r w:rsidRPr="00DC720E">
              <w:rPr>
                <w:color w:val="000000" w:themeColor="text1"/>
              </w:rPr>
              <w:t>PMSA MIS</w:t>
            </w:r>
          </w:p>
        </w:tc>
        <w:tc>
          <w:tcPr>
            <w:tcW w:w="711" w:type="dxa"/>
          </w:tcPr>
          <w:p w14:paraId="54F5A1EE" w14:textId="03E63678" w:rsidR="007174E2" w:rsidRPr="00DC720E" w:rsidRDefault="007174E2" w:rsidP="007174E2">
            <w:pPr>
              <w:widowControl w:val="0"/>
              <w:autoSpaceDE w:val="0"/>
              <w:autoSpaceDN w:val="0"/>
              <w:adjustRightInd w:val="0"/>
              <w:spacing w:line="276" w:lineRule="auto"/>
              <w:jc w:val="center"/>
              <w:rPr>
                <w:color w:val="000000" w:themeColor="text1"/>
              </w:rPr>
            </w:pPr>
          </w:p>
        </w:tc>
        <w:tc>
          <w:tcPr>
            <w:tcW w:w="709" w:type="dxa"/>
          </w:tcPr>
          <w:p w14:paraId="6E51F768" w14:textId="7C3477D6" w:rsidR="007174E2" w:rsidRPr="00AD7720" w:rsidRDefault="007174E2" w:rsidP="007174E2">
            <w:pPr>
              <w:widowControl w:val="0"/>
              <w:autoSpaceDE w:val="0"/>
              <w:autoSpaceDN w:val="0"/>
              <w:adjustRightInd w:val="0"/>
              <w:spacing w:line="276" w:lineRule="auto"/>
              <w:jc w:val="center"/>
              <w:rPr>
                <w:color w:val="ED0000"/>
              </w:rPr>
            </w:pPr>
          </w:p>
        </w:tc>
        <w:tc>
          <w:tcPr>
            <w:tcW w:w="568" w:type="dxa"/>
          </w:tcPr>
          <w:p w14:paraId="598D49B7" w14:textId="77777777" w:rsidR="007174E2" w:rsidRPr="00AD7720" w:rsidRDefault="007174E2" w:rsidP="007174E2">
            <w:pPr>
              <w:widowControl w:val="0"/>
              <w:autoSpaceDE w:val="0"/>
              <w:autoSpaceDN w:val="0"/>
              <w:adjustRightInd w:val="0"/>
              <w:spacing w:line="276" w:lineRule="auto"/>
              <w:jc w:val="center"/>
              <w:rPr>
                <w:bCs/>
                <w:color w:val="ED0000"/>
              </w:rPr>
            </w:pPr>
          </w:p>
        </w:tc>
        <w:tc>
          <w:tcPr>
            <w:tcW w:w="705" w:type="dxa"/>
          </w:tcPr>
          <w:p w14:paraId="1C51D1EA" w14:textId="77777777" w:rsidR="007174E2" w:rsidRPr="00AD7720" w:rsidRDefault="007174E2" w:rsidP="007174E2">
            <w:pPr>
              <w:widowControl w:val="0"/>
              <w:autoSpaceDE w:val="0"/>
              <w:autoSpaceDN w:val="0"/>
              <w:adjustRightInd w:val="0"/>
              <w:spacing w:line="276" w:lineRule="auto"/>
              <w:jc w:val="center"/>
              <w:rPr>
                <w:bCs/>
                <w:color w:val="ED0000"/>
              </w:rPr>
            </w:pPr>
          </w:p>
        </w:tc>
      </w:tr>
      <w:tr w:rsidR="00586333" w:rsidRPr="00AD7720" w14:paraId="044DA66B" w14:textId="77777777" w:rsidTr="00965550">
        <w:trPr>
          <w:jc w:val="center"/>
        </w:trPr>
        <w:tc>
          <w:tcPr>
            <w:tcW w:w="516" w:type="dxa"/>
            <w:vAlign w:val="center"/>
          </w:tcPr>
          <w:p w14:paraId="6A140D37" w14:textId="48AB5077" w:rsidR="00586333" w:rsidRPr="00A5024B" w:rsidRDefault="00586333" w:rsidP="007174E2">
            <w:pPr>
              <w:widowControl w:val="0"/>
              <w:autoSpaceDE w:val="0"/>
              <w:autoSpaceDN w:val="0"/>
              <w:adjustRightInd w:val="0"/>
              <w:spacing w:line="276" w:lineRule="auto"/>
              <w:jc w:val="center"/>
              <w:rPr>
                <w:b/>
              </w:rPr>
            </w:pPr>
          </w:p>
        </w:tc>
        <w:tc>
          <w:tcPr>
            <w:tcW w:w="15933" w:type="dxa"/>
            <w:gridSpan w:val="18"/>
          </w:tcPr>
          <w:p w14:paraId="627381F6" w14:textId="01F77F0D" w:rsidR="00586333" w:rsidRPr="00586333" w:rsidRDefault="00586333" w:rsidP="007174E2">
            <w:pPr>
              <w:widowControl w:val="0"/>
              <w:autoSpaceDE w:val="0"/>
              <w:autoSpaceDN w:val="0"/>
              <w:adjustRightInd w:val="0"/>
              <w:spacing w:line="276" w:lineRule="auto"/>
              <w:rPr>
                <w:b/>
                <w:bCs/>
                <w:color w:val="000000" w:themeColor="text1"/>
              </w:rPr>
            </w:pPr>
            <w:r w:rsidRPr="00586333">
              <w:rPr>
                <w:b/>
                <w:bCs/>
                <w:i/>
                <w:iCs/>
                <w:color w:val="000000" w:themeColor="text1"/>
              </w:rPr>
              <w:t>2.1.2. Uždavinys. Padidinti eismo saugumą</w:t>
            </w:r>
          </w:p>
        </w:tc>
      </w:tr>
      <w:tr w:rsidR="007174E2" w:rsidRPr="00AD7720" w14:paraId="5140CFFE" w14:textId="77777777" w:rsidTr="005C4BDC">
        <w:trPr>
          <w:gridAfter w:val="1"/>
          <w:wAfter w:w="7" w:type="dxa"/>
          <w:jc w:val="center"/>
        </w:trPr>
        <w:tc>
          <w:tcPr>
            <w:tcW w:w="516" w:type="dxa"/>
            <w:vAlign w:val="center"/>
          </w:tcPr>
          <w:p w14:paraId="31F60780" w14:textId="6F3AD2FF" w:rsidR="007174E2" w:rsidRPr="00AC1CF7" w:rsidRDefault="007174E2" w:rsidP="007174E2">
            <w:pPr>
              <w:widowControl w:val="0"/>
              <w:autoSpaceDE w:val="0"/>
              <w:autoSpaceDN w:val="0"/>
              <w:adjustRightInd w:val="0"/>
              <w:spacing w:line="276" w:lineRule="auto"/>
              <w:jc w:val="center"/>
              <w:rPr>
                <w:b/>
                <w:color w:val="000000" w:themeColor="text1"/>
              </w:rPr>
            </w:pPr>
          </w:p>
        </w:tc>
        <w:tc>
          <w:tcPr>
            <w:tcW w:w="4732" w:type="dxa"/>
            <w:gridSpan w:val="5"/>
            <w:vAlign w:val="center"/>
          </w:tcPr>
          <w:p w14:paraId="3E180FA2" w14:textId="5E2DCE7F" w:rsidR="007174E2" w:rsidRPr="006A1383" w:rsidRDefault="007174E2" w:rsidP="007174E2">
            <w:pPr>
              <w:widowControl w:val="0"/>
              <w:autoSpaceDE w:val="0"/>
              <w:autoSpaceDN w:val="0"/>
              <w:adjustRightInd w:val="0"/>
              <w:spacing w:line="276" w:lineRule="auto"/>
              <w:rPr>
                <w:b/>
                <w:color w:val="000000" w:themeColor="text1"/>
                <w:sz w:val="22"/>
                <w:szCs w:val="22"/>
              </w:rPr>
            </w:pPr>
            <w:r w:rsidRPr="006A1383">
              <w:rPr>
                <w:bCs/>
                <w:color w:val="000000" w:themeColor="text1"/>
                <w:sz w:val="22"/>
                <w:szCs w:val="22"/>
              </w:rPr>
              <w:t>Įskaitinių eismo įvykių skaičius, vnt.</w:t>
            </w:r>
          </w:p>
        </w:tc>
        <w:tc>
          <w:tcPr>
            <w:tcW w:w="701" w:type="dxa"/>
          </w:tcPr>
          <w:p w14:paraId="46D61AD9" w14:textId="51EDEFDD" w:rsidR="007174E2" w:rsidRPr="006A1383" w:rsidRDefault="00AC1CF7" w:rsidP="007174E2">
            <w:pPr>
              <w:widowControl w:val="0"/>
              <w:autoSpaceDE w:val="0"/>
              <w:autoSpaceDN w:val="0"/>
              <w:adjustRightInd w:val="0"/>
              <w:spacing w:line="276" w:lineRule="auto"/>
              <w:jc w:val="center"/>
              <w:rPr>
                <w:bCs/>
                <w:color w:val="000000" w:themeColor="text1"/>
                <w:sz w:val="22"/>
                <w:szCs w:val="22"/>
              </w:rPr>
            </w:pPr>
            <w:r w:rsidRPr="006A1383">
              <w:rPr>
                <w:bCs/>
                <w:color w:val="000000" w:themeColor="text1"/>
                <w:sz w:val="22"/>
                <w:szCs w:val="22"/>
              </w:rPr>
              <w:t>144</w:t>
            </w:r>
          </w:p>
        </w:tc>
        <w:tc>
          <w:tcPr>
            <w:tcW w:w="709" w:type="dxa"/>
          </w:tcPr>
          <w:p w14:paraId="046C693A" w14:textId="5491E20A" w:rsidR="007174E2" w:rsidRPr="006A1383" w:rsidRDefault="00AC1CF7" w:rsidP="007174E2">
            <w:pPr>
              <w:widowControl w:val="0"/>
              <w:autoSpaceDE w:val="0"/>
              <w:autoSpaceDN w:val="0"/>
              <w:adjustRightInd w:val="0"/>
              <w:spacing w:line="276" w:lineRule="auto"/>
              <w:jc w:val="center"/>
              <w:rPr>
                <w:bCs/>
                <w:color w:val="000000" w:themeColor="text1"/>
                <w:sz w:val="22"/>
                <w:szCs w:val="22"/>
              </w:rPr>
            </w:pPr>
            <w:r w:rsidRPr="006A1383">
              <w:rPr>
                <w:bCs/>
                <w:color w:val="000000" w:themeColor="text1"/>
                <w:sz w:val="22"/>
                <w:szCs w:val="22"/>
              </w:rPr>
              <w:t>140</w:t>
            </w:r>
          </w:p>
        </w:tc>
        <w:tc>
          <w:tcPr>
            <w:tcW w:w="709" w:type="dxa"/>
          </w:tcPr>
          <w:p w14:paraId="3C1C9856" w14:textId="457E9E16" w:rsidR="007174E2" w:rsidRPr="006A1383" w:rsidRDefault="00586333" w:rsidP="007174E2">
            <w:pPr>
              <w:widowControl w:val="0"/>
              <w:autoSpaceDE w:val="0"/>
              <w:autoSpaceDN w:val="0"/>
              <w:adjustRightInd w:val="0"/>
              <w:spacing w:line="276" w:lineRule="auto"/>
              <w:jc w:val="center"/>
              <w:rPr>
                <w:bCs/>
                <w:color w:val="000000" w:themeColor="text1"/>
                <w:sz w:val="22"/>
                <w:szCs w:val="22"/>
              </w:rPr>
            </w:pPr>
            <w:r w:rsidRPr="006A1383">
              <w:rPr>
                <w:bCs/>
                <w:color w:val="000000" w:themeColor="text1"/>
                <w:sz w:val="22"/>
                <w:szCs w:val="22"/>
              </w:rPr>
              <w:t>100</w:t>
            </w:r>
          </w:p>
        </w:tc>
        <w:tc>
          <w:tcPr>
            <w:tcW w:w="428" w:type="dxa"/>
          </w:tcPr>
          <w:p w14:paraId="300CF6F5" w14:textId="77777777" w:rsidR="007174E2" w:rsidRPr="00AC1CF7" w:rsidRDefault="007174E2" w:rsidP="007174E2">
            <w:pPr>
              <w:widowControl w:val="0"/>
              <w:autoSpaceDE w:val="0"/>
              <w:autoSpaceDN w:val="0"/>
              <w:adjustRightInd w:val="0"/>
              <w:spacing w:line="276" w:lineRule="auto"/>
              <w:jc w:val="center"/>
              <w:rPr>
                <w:b/>
                <w:color w:val="000000" w:themeColor="text1"/>
              </w:rPr>
            </w:pPr>
          </w:p>
        </w:tc>
        <w:tc>
          <w:tcPr>
            <w:tcW w:w="425" w:type="dxa"/>
          </w:tcPr>
          <w:p w14:paraId="7C6AD510" w14:textId="77777777" w:rsidR="007174E2" w:rsidRPr="00AC1CF7" w:rsidRDefault="007174E2" w:rsidP="007174E2">
            <w:pPr>
              <w:widowControl w:val="0"/>
              <w:autoSpaceDE w:val="0"/>
              <w:autoSpaceDN w:val="0"/>
              <w:adjustRightInd w:val="0"/>
              <w:spacing w:line="276" w:lineRule="auto"/>
              <w:jc w:val="center"/>
              <w:rPr>
                <w:b/>
                <w:color w:val="000000" w:themeColor="text1"/>
              </w:rPr>
            </w:pPr>
          </w:p>
        </w:tc>
        <w:tc>
          <w:tcPr>
            <w:tcW w:w="426" w:type="dxa"/>
          </w:tcPr>
          <w:p w14:paraId="297CD2A1" w14:textId="77777777" w:rsidR="007174E2" w:rsidRPr="00AC1CF7" w:rsidRDefault="007174E2" w:rsidP="007174E2">
            <w:pPr>
              <w:widowControl w:val="0"/>
              <w:autoSpaceDE w:val="0"/>
              <w:autoSpaceDN w:val="0"/>
              <w:adjustRightInd w:val="0"/>
              <w:spacing w:line="276" w:lineRule="auto"/>
              <w:jc w:val="center"/>
              <w:rPr>
                <w:b/>
                <w:color w:val="000000" w:themeColor="text1"/>
              </w:rPr>
            </w:pPr>
          </w:p>
        </w:tc>
        <w:tc>
          <w:tcPr>
            <w:tcW w:w="4258" w:type="dxa"/>
          </w:tcPr>
          <w:p w14:paraId="34A9423B" w14:textId="25838ED5" w:rsidR="007174E2" w:rsidRPr="00AC1CF7" w:rsidRDefault="007174E2" w:rsidP="007174E2">
            <w:pPr>
              <w:widowControl w:val="0"/>
              <w:autoSpaceDE w:val="0"/>
              <w:autoSpaceDN w:val="0"/>
              <w:adjustRightInd w:val="0"/>
              <w:spacing w:line="276" w:lineRule="auto"/>
              <w:jc w:val="both"/>
              <w:rPr>
                <w:bCs/>
                <w:color w:val="000000" w:themeColor="text1"/>
              </w:rPr>
            </w:pPr>
            <w:r w:rsidRPr="00AC1CF7">
              <w:rPr>
                <w:bCs/>
                <w:color w:val="000000" w:themeColor="text1"/>
              </w:rPr>
              <w:t xml:space="preserve"> </w:t>
            </w:r>
          </w:p>
        </w:tc>
        <w:tc>
          <w:tcPr>
            <w:tcW w:w="845" w:type="dxa"/>
          </w:tcPr>
          <w:p w14:paraId="5C5E9FCF" w14:textId="476C0C40" w:rsidR="007174E2" w:rsidRPr="00AC1CF7" w:rsidRDefault="007174E2" w:rsidP="007174E2">
            <w:pPr>
              <w:widowControl w:val="0"/>
              <w:autoSpaceDE w:val="0"/>
              <w:autoSpaceDN w:val="0"/>
              <w:adjustRightInd w:val="0"/>
              <w:spacing w:line="276" w:lineRule="auto"/>
              <w:jc w:val="center"/>
              <w:rPr>
                <w:bCs/>
                <w:color w:val="000000" w:themeColor="text1"/>
              </w:rPr>
            </w:pPr>
            <w:r w:rsidRPr="00AC1CF7">
              <w:rPr>
                <w:bCs/>
                <w:color w:val="000000" w:themeColor="text1"/>
              </w:rPr>
              <w:t>PMSA MIS</w:t>
            </w:r>
          </w:p>
        </w:tc>
        <w:tc>
          <w:tcPr>
            <w:tcW w:w="711" w:type="dxa"/>
          </w:tcPr>
          <w:p w14:paraId="3525A1E4" w14:textId="77777777" w:rsidR="007174E2" w:rsidRPr="00AC1CF7" w:rsidRDefault="007174E2" w:rsidP="007174E2">
            <w:pPr>
              <w:widowControl w:val="0"/>
              <w:autoSpaceDE w:val="0"/>
              <w:autoSpaceDN w:val="0"/>
              <w:adjustRightInd w:val="0"/>
              <w:spacing w:line="276" w:lineRule="auto"/>
              <w:jc w:val="center"/>
              <w:rPr>
                <w:b/>
                <w:color w:val="000000" w:themeColor="text1"/>
              </w:rPr>
            </w:pPr>
          </w:p>
        </w:tc>
        <w:tc>
          <w:tcPr>
            <w:tcW w:w="709" w:type="dxa"/>
          </w:tcPr>
          <w:p w14:paraId="7FC06B8F" w14:textId="77777777" w:rsidR="007174E2" w:rsidRPr="00AD7720" w:rsidRDefault="007174E2" w:rsidP="007174E2">
            <w:pPr>
              <w:widowControl w:val="0"/>
              <w:autoSpaceDE w:val="0"/>
              <w:autoSpaceDN w:val="0"/>
              <w:adjustRightInd w:val="0"/>
              <w:spacing w:line="276" w:lineRule="auto"/>
              <w:jc w:val="center"/>
              <w:rPr>
                <w:b/>
                <w:color w:val="ED0000"/>
              </w:rPr>
            </w:pPr>
          </w:p>
        </w:tc>
        <w:tc>
          <w:tcPr>
            <w:tcW w:w="568" w:type="dxa"/>
          </w:tcPr>
          <w:p w14:paraId="13EB54F2" w14:textId="77777777" w:rsidR="007174E2" w:rsidRPr="00AD7720" w:rsidRDefault="007174E2" w:rsidP="007174E2">
            <w:pPr>
              <w:widowControl w:val="0"/>
              <w:autoSpaceDE w:val="0"/>
              <w:autoSpaceDN w:val="0"/>
              <w:adjustRightInd w:val="0"/>
              <w:spacing w:line="276" w:lineRule="auto"/>
              <w:jc w:val="center"/>
              <w:rPr>
                <w:b/>
                <w:color w:val="ED0000"/>
              </w:rPr>
            </w:pPr>
          </w:p>
        </w:tc>
        <w:tc>
          <w:tcPr>
            <w:tcW w:w="705" w:type="dxa"/>
          </w:tcPr>
          <w:p w14:paraId="46269577" w14:textId="77777777" w:rsidR="007174E2" w:rsidRPr="00AD7720" w:rsidRDefault="007174E2" w:rsidP="007174E2">
            <w:pPr>
              <w:widowControl w:val="0"/>
              <w:autoSpaceDE w:val="0"/>
              <w:autoSpaceDN w:val="0"/>
              <w:adjustRightInd w:val="0"/>
              <w:spacing w:line="276" w:lineRule="auto"/>
              <w:jc w:val="center"/>
              <w:rPr>
                <w:b/>
                <w:color w:val="ED0000"/>
              </w:rPr>
            </w:pPr>
          </w:p>
        </w:tc>
      </w:tr>
      <w:tr w:rsidR="000958D0" w:rsidRPr="00AD7720" w14:paraId="0359348A" w14:textId="77777777" w:rsidTr="00186643">
        <w:trPr>
          <w:gridAfter w:val="1"/>
          <w:wAfter w:w="7" w:type="dxa"/>
          <w:jc w:val="center"/>
        </w:trPr>
        <w:tc>
          <w:tcPr>
            <w:tcW w:w="516" w:type="dxa"/>
            <w:vMerge w:val="restart"/>
            <w:vAlign w:val="center"/>
          </w:tcPr>
          <w:p w14:paraId="3E783457" w14:textId="77777777" w:rsidR="000958D0" w:rsidRPr="00A5024B" w:rsidRDefault="000958D0" w:rsidP="000958D0">
            <w:pPr>
              <w:widowControl w:val="0"/>
              <w:autoSpaceDE w:val="0"/>
              <w:autoSpaceDN w:val="0"/>
              <w:adjustRightInd w:val="0"/>
              <w:spacing w:line="276" w:lineRule="auto"/>
            </w:pPr>
          </w:p>
        </w:tc>
        <w:tc>
          <w:tcPr>
            <w:tcW w:w="1897" w:type="dxa"/>
            <w:gridSpan w:val="3"/>
            <w:vMerge w:val="restart"/>
            <w:vAlign w:val="center"/>
          </w:tcPr>
          <w:p w14:paraId="247CCB1E" w14:textId="4ED90B7E" w:rsidR="000958D0" w:rsidRPr="006A1383" w:rsidRDefault="000958D0" w:rsidP="000958D0">
            <w:pPr>
              <w:widowControl w:val="0"/>
              <w:autoSpaceDE w:val="0"/>
              <w:autoSpaceDN w:val="0"/>
              <w:adjustRightInd w:val="0"/>
              <w:spacing w:line="276" w:lineRule="auto"/>
              <w:rPr>
                <w:color w:val="000000" w:themeColor="text1"/>
              </w:rPr>
            </w:pPr>
            <w:r w:rsidRPr="006A1383">
              <w:rPr>
                <w:color w:val="000000" w:themeColor="text1"/>
              </w:rPr>
              <w:t>Sankryžų ir perėjų įrengimas, modernizavimas, siekiant užtikrinti saugumą</w:t>
            </w:r>
          </w:p>
        </w:tc>
        <w:tc>
          <w:tcPr>
            <w:tcW w:w="1001" w:type="dxa"/>
            <w:vMerge w:val="restart"/>
          </w:tcPr>
          <w:p w14:paraId="62890BBF" w14:textId="5A9BAD23" w:rsidR="000958D0" w:rsidRPr="006A1383" w:rsidRDefault="000958D0" w:rsidP="000958D0">
            <w:pPr>
              <w:widowControl w:val="0"/>
              <w:autoSpaceDE w:val="0"/>
              <w:autoSpaceDN w:val="0"/>
              <w:adjustRightInd w:val="0"/>
              <w:spacing w:line="276" w:lineRule="auto"/>
              <w:rPr>
                <w:bCs/>
                <w:color w:val="000000" w:themeColor="text1"/>
              </w:rPr>
            </w:pPr>
            <w:r w:rsidRPr="006A1383">
              <w:rPr>
                <w:bCs/>
                <w:color w:val="000000" w:themeColor="text1"/>
              </w:rPr>
              <w:t>2.1.2.1.</w:t>
            </w:r>
          </w:p>
        </w:tc>
        <w:tc>
          <w:tcPr>
            <w:tcW w:w="1834" w:type="dxa"/>
            <w:tcBorders>
              <w:top w:val="single" w:sz="5" w:space="0" w:color="808080"/>
              <w:left w:val="single" w:sz="5" w:space="0" w:color="808080"/>
              <w:right w:val="single" w:sz="5" w:space="0" w:color="808080"/>
            </w:tcBorders>
          </w:tcPr>
          <w:p w14:paraId="3E949406" w14:textId="630D7025" w:rsidR="000958D0" w:rsidRPr="006522F5" w:rsidRDefault="000958D0" w:rsidP="000958D0">
            <w:pPr>
              <w:widowControl w:val="0"/>
              <w:autoSpaceDE w:val="0"/>
              <w:autoSpaceDN w:val="0"/>
              <w:adjustRightInd w:val="0"/>
              <w:spacing w:line="276" w:lineRule="auto"/>
              <w:rPr>
                <w:color w:val="000000" w:themeColor="text1"/>
              </w:rPr>
            </w:pPr>
            <w:r w:rsidRPr="006522F5">
              <w:rPr>
                <w:rFonts w:eastAsia="Calibri"/>
                <w:color w:val="000000" w:themeColor="text1"/>
              </w:rPr>
              <w:t xml:space="preserve">Modernizuotų, naujai įrengtų </w:t>
            </w:r>
            <w:r w:rsidRPr="006522F5">
              <w:rPr>
                <w:rFonts w:eastAsia="Calibri"/>
                <w:color w:val="000000" w:themeColor="text1"/>
                <w:spacing w:val="-11"/>
              </w:rPr>
              <w:t xml:space="preserve"> </w:t>
            </w:r>
            <w:r w:rsidRPr="006522F5">
              <w:rPr>
                <w:rFonts w:eastAsia="Calibri"/>
                <w:color w:val="000000" w:themeColor="text1"/>
                <w:spacing w:val="-1"/>
              </w:rPr>
              <w:t>šviesoforinių</w:t>
            </w:r>
            <w:r w:rsidRPr="006522F5">
              <w:rPr>
                <w:rFonts w:eastAsia="Calibri"/>
                <w:color w:val="000000" w:themeColor="text1"/>
                <w:spacing w:val="-12"/>
              </w:rPr>
              <w:t xml:space="preserve"> postų sankryžose ir pėsčiųjų perėjose </w:t>
            </w:r>
            <w:r w:rsidRPr="006522F5">
              <w:rPr>
                <w:rFonts w:eastAsia="Calibri"/>
                <w:color w:val="000000" w:themeColor="text1"/>
                <w:spacing w:val="-1"/>
              </w:rPr>
              <w:t>skaičius, vnt.</w:t>
            </w:r>
            <w:r w:rsidR="00D66FD8">
              <w:rPr>
                <w:rFonts w:eastAsia="Calibri"/>
                <w:color w:val="000000" w:themeColor="text1"/>
                <w:spacing w:val="-1"/>
              </w:rPr>
              <w:t xml:space="preserve"> per </w:t>
            </w:r>
            <w:r w:rsidRPr="006522F5">
              <w:rPr>
                <w:rFonts w:eastAsia="Calibri"/>
                <w:color w:val="000000" w:themeColor="text1"/>
                <w:spacing w:val="-1"/>
              </w:rPr>
              <w:t>metus</w:t>
            </w:r>
          </w:p>
        </w:tc>
        <w:tc>
          <w:tcPr>
            <w:tcW w:w="701" w:type="dxa"/>
          </w:tcPr>
          <w:p w14:paraId="49B1A160" w14:textId="6F1732B6"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2</w:t>
            </w:r>
          </w:p>
        </w:tc>
        <w:tc>
          <w:tcPr>
            <w:tcW w:w="709" w:type="dxa"/>
          </w:tcPr>
          <w:p w14:paraId="777C9BE0" w14:textId="19085981"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2</w:t>
            </w:r>
          </w:p>
        </w:tc>
        <w:tc>
          <w:tcPr>
            <w:tcW w:w="709" w:type="dxa"/>
          </w:tcPr>
          <w:p w14:paraId="64FF8AC3" w14:textId="739F1131"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6</w:t>
            </w:r>
          </w:p>
        </w:tc>
        <w:tc>
          <w:tcPr>
            <w:tcW w:w="428" w:type="dxa"/>
          </w:tcPr>
          <w:p w14:paraId="3A7B39D9" w14:textId="7777777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5" w:type="dxa"/>
          </w:tcPr>
          <w:p w14:paraId="24671FF6" w14:textId="6500C25A" w:rsidR="000958D0" w:rsidRPr="000958D0" w:rsidRDefault="00E94A19" w:rsidP="000958D0">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2341E9F3" w14:textId="7777777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58" w:type="dxa"/>
          </w:tcPr>
          <w:p w14:paraId="5A68A656" w14:textId="77777777" w:rsidR="000958D0" w:rsidRPr="000958D0" w:rsidRDefault="000958D0" w:rsidP="000958D0">
            <w:pPr>
              <w:widowControl w:val="0"/>
              <w:autoSpaceDE w:val="0"/>
              <w:autoSpaceDN w:val="0"/>
              <w:adjustRightInd w:val="0"/>
              <w:spacing w:line="276" w:lineRule="auto"/>
              <w:jc w:val="both"/>
              <w:rPr>
                <w:bCs/>
                <w:color w:val="000000" w:themeColor="text1"/>
              </w:rPr>
            </w:pPr>
            <w:r w:rsidRPr="000958D0">
              <w:rPr>
                <w:bCs/>
                <w:color w:val="000000" w:themeColor="text1"/>
              </w:rPr>
              <w:t xml:space="preserve">Atlikti reguliuojamų pėsčiųjų perėjų šviesoforų postų (ŠVS-24) Nemuno gatvėje ties Nr. 72 ir </w:t>
            </w:r>
          </w:p>
          <w:p w14:paraId="32B8D0FE" w14:textId="7BC21C3D" w:rsidR="000958D0" w:rsidRPr="000958D0" w:rsidRDefault="000958D0" w:rsidP="000958D0">
            <w:pPr>
              <w:widowControl w:val="0"/>
              <w:autoSpaceDE w:val="0"/>
              <w:autoSpaceDN w:val="0"/>
              <w:adjustRightInd w:val="0"/>
              <w:spacing w:line="276" w:lineRule="auto"/>
              <w:jc w:val="both"/>
              <w:rPr>
                <w:bCs/>
                <w:color w:val="000000" w:themeColor="text1"/>
              </w:rPr>
            </w:pPr>
            <w:r w:rsidRPr="000958D0">
              <w:rPr>
                <w:bCs/>
                <w:color w:val="000000" w:themeColor="text1"/>
              </w:rPr>
              <w:t>(ŠVS-53) Nemuno gatvėje ties Nr. 79 įrengimo darbai.</w:t>
            </w:r>
          </w:p>
        </w:tc>
        <w:tc>
          <w:tcPr>
            <w:tcW w:w="845" w:type="dxa"/>
            <w:vMerge w:val="restart"/>
          </w:tcPr>
          <w:p w14:paraId="77365F36" w14:textId="401C100E" w:rsidR="000958D0" w:rsidRPr="006A1383" w:rsidRDefault="000958D0" w:rsidP="000958D0">
            <w:pPr>
              <w:widowControl w:val="0"/>
              <w:autoSpaceDE w:val="0"/>
              <w:autoSpaceDN w:val="0"/>
              <w:adjustRightInd w:val="0"/>
              <w:spacing w:line="276" w:lineRule="auto"/>
              <w:jc w:val="center"/>
              <w:rPr>
                <w:bCs/>
                <w:color w:val="000000" w:themeColor="text1"/>
              </w:rPr>
            </w:pPr>
            <w:r w:rsidRPr="006A1383">
              <w:rPr>
                <w:bCs/>
                <w:color w:val="000000" w:themeColor="text1"/>
              </w:rPr>
              <w:t>PMSA MIS</w:t>
            </w:r>
          </w:p>
        </w:tc>
        <w:tc>
          <w:tcPr>
            <w:tcW w:w="711" w:type="dxa"/>
          </w:tcPr>
          <w:p w14:paraId="7BEF8AA2" w14:textId="4D780C74"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2FA657F9" w14:textId="3C48BC99"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1B89AD52"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0BCAEFAB"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0958D0" w:rsidRPr="00AD7720" w14:paraId="53315F13" w14:textId="77777777" w:rsidTr="00186643">
        <w:trPr>
          <w:gridAfter w:val="1"/>
          <w:wAfter w:w="7" w:type="dxa"/>
          <w:jc w:val="center"/>
        </w:trPr>
        <w:tc>
          <w:tcPr>
            <w:tcW w:w="516" w:type="dxa"/>
            <w:vMerge/>
            <w:vAlign w:val="center"/>
          </w:tcPr>
          <w:p w14:paraId="26DE64B1" w14:textId="77777777" w:rsidR="000958D0" w:rsidRPr="00A5024B" w:rsidRDefault="000958D0" w:rsidP="000958D0">
            <w:pPr>
              <w:widowControl w:val="0"/>
              <w:autoSpaceDE w:val="0"/>
              <w:autoSpaceDN w:val="0"/>
              <w:adjustRightInd w:val="0"/>
              <w:spacing w:line="276" w:lineRule="auto"/>
            </w:pPr>
          </w:p>
        </w:tc>
        <w:tc>
          <w:tcPr>
            <w:tcW w:w="1897" w:type="dxa"/>
            <w:gridSpan w:val="3"/>
            <w:vMerge/>
            <w:vAlign w:val="center"/>
          </w:tcPr>
          <w:p w14:paraId="3CC99532" w14:textId="77777777" w:rsidR="000958D0" w:rsidRPr="006A1383" w:rsidRDefault="000958D0" w:rsidP="000958D0">
            <w:pPr>
              <w:widowControl w:val="0"/>
              <w:autoSpaceDE w:val="0"/>
              <w:autoSpaceDN w:val="0"/>
              <w:adjustRightInd w:val="0"/>
              <w:spacing w:line="276" w:lineRule="auto"/>
              <w:rPr>
                <w:color w:val="000000" w:themeColor="text1"/>
              </w:rPr>
            </w:pPr>
          </w:p>
        </w:tc>
        <w:tc>
          <w:tcPr>
            <w:tcW w:w="1001" w:type="dxa"/>
            <w:vMerge/>
          </w:tcPr>
          <w:p w14:paraId="1C6D702A" w14:textId="77777777" w:rsidR="000958D0" w:rsidRPr="006A1383" w:rsidRDefault="000958D0" w:rsidP="000958D0">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right w:val="single" w:sz="5" w:space="0" w:color="808080"/>
            </w:tcBorders>
          </w:tcPr>
          <w:p w14:paraId="2D74BC4C" w14:textId="6B0492CC" w:rsidR="000958D0" w:rsidRPr="006522F5" w:rsidRDefault="000958D0" w:rsidP="000958D0">
            <w:pPr>
              <w:widowControl w:val="0"/>
              <w:autoSpaceDE w:val="0"/>
              <w:autoSpaceDN w:val="0"/>
              <w:adjustRightInd w:val="0"/>
              <w:spacing w:line="276" w:lineRule="auto"/>
              <w:rPr>
                <w:color w:val="000000" w:themeColor="text1"/>
              </w:rPr>
            </w:pPr>
            <w:r w:rsidRPr="006522F5">
              <w:rPr>
                <w:rFonts w:eastAsia="Calibri"/>
                <w:color w:val="000000" w:themeColor="text1"/>
                <w:spacing w:val="-1"/>
              </w:rPr>
              <w:t>Rekonstruotų sankryžų į žiedines,</w:t>
            </w:r>
            <w:r w:rsidRPr="006522F5">
              <w:rPr>
                <w:rFonts w:eastAsia="Calibri"/>
                <w:color w:val="000000" w:themeColor="text1"/>
                <w:spacing w:val="-9"/>
              </w:rPr>
              <w:t xml:space="preserve"> </w:t>
            </w:r>
            <w:r w:rsidRPr="006522F5">
              <w:rPr>
                <w:rFonts w:eastAsia="Calibri"/>
                <w:color w:val="000000" w:themeColor="text1"/>
                <w:spacing w:val="-1"/>
              </w:rPr>
              <w:t>skaičius, vnt.</w:t>
            </w:r>
          </w:p>
        </w:tc>
        <w:tc>
          <w:tcPr>
            <w:tcW w:w="701" w:type="dxa"/>
          </w:tcPr>
          <w:p w14:paraId="72687C8F" w14:textId="16057A67"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0</w:t>
            </w:r>
          </w:p>
        </w:tc>
        <w:tc>
          <w:tcPr>
            <w:tcW w:w="709" w:type="dxa"/>
          </w:tcPr>
          <w:p w14:paraId="2D7F68B2" w14:textId="7D7BDF3B"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0</w:t>
            </w:r>
          </w:p>
        </w:tc>
        <w:tc>
          <w:tcPr>
            <w:tcW w:w="709" w:type="dxa"/>
          </w:tcPr>
          <w:p w14:paraId="0BE03A20" w14:textId="08E3C7FC"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9</w:t>
            </w:r>
          </w:p>
        </w:tc>
        <w:tc>
          <w:tcPr>
            <w:tcW w:w="428" w:type="dxa"/>
          </w:tcPr>
          <w:p w14:paraId="34229FB6" w14:textId="4D5E59DB" w:rsidR="000958D0" w:rsidRPr="000958D0" w:rsidRDefault="00D66FD8" w:rsidP="000958D0">
            <w:pPr>
              <w:widowControl w:val="0"/>
              <w:autoSpaceDE w:val="0"/>
              <w:autoSpaceDN w:val="0"/>
              <w:adjustRightInd w:val="0"/>
              <w:spacing w:line="276" w:lineRule="auto"/>
              <w:jc w:val="center"/>
              <w:rPr>
                <w:bCs/>
                <w:color w:val="000000" w:themeColor="text1"/>
              </w:rPr>
            </w:pPr>
            <w:r>
              <w:rPr>
                <w:bCs/>
              </w:rPr>
              <w:t>–</w:t>
            </w:r>
          </w:p>
        </w:tc>
        <w:tc>
          <w:tcPr>
            <w:tcW w:w="425" w:type="dxa"/>
          </w:tcPr>
          <w:p w14:paraId="2F55EAE6" w14:textId="224E8CC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6" w:type="dxa"/>
          </w:tcPr>
          <w:p w14:paraId="0E2154F8" w14:textId="7777777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58" w:type="dxa"/>
          </w:tcPr>
          <w:p w14:paraId="2FC578A6" w14:textId="0F684008" w:rsidR="000958D0" w:rsidRPr="000958D0" w:rsidRDefault="00D66FD8" w:rsidP="000958D0">
            <w:pPr>
              <w:widowControl w:val="0"/>
              <w:autoSpaceDE w:val="0"/>
              <w:autoSpaceDN w:val="0"/>
              <w:adjustRightInd w:val="0"/>
              <w:spacing w:line="276" w:lineRule="auto"/>
              <w:jc w:val="both"/>
              <w:rPr>
                <w:bCs/>
                <w:color w:val="000000" w:themeColor="text1"/>
              </w:rPr>
            </w:pPr>
            <w:r>
              <w:rPr>
                <w:bCs/>
              </w:rPr>
              <w:t>–</w:t>
            </w:r>
          </w:p>
        </w:tc>
        <w:tc>
          <w:tcPr>
            <w:tcW w:w="845" w:type="dxa"/>
            <w:vMerge/>
          </w:tcPr>
          <w:p w14:paraId="45B247E1" w14:textId="11941633" w:rsidR="000958D0" w:rsidRPr="006A1383" w:rsidRDefault="000958D0" w:rsidP="000958D0">
            <w:pPr>
              <w:widowControl w:val="0"/>
              <w:autoSpaceDE w:val="0"/>
              <w:autoSpaceDN w:val="0"/>
              <w:adjustRightInd w:val="0"/>
              <w:spacing w:line="276" w:lineRule="auto"/>
              <w:jc w:val="center"/>
              <w:rPr>
                <w:bCs/>
                <w:color w:val="000000" w:themeColor="text1"/>
              </w:rPr>
            </w:pPr>
          </w:p>
        </w:tc>
        <w:tc>
          <w:tcPr>
            <w:tcW w:w="711" w:type="dxa"/>
          </w:tcPr>
          <w:p w14:paraId="637C58D4"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3468B1E8"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2F7DD28C"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0903005B"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0958D0" w:rsidRPr="00AD7720" w14:paraId="51F4751F" w14:textId="77777777" w:rsidTr="00186643">
        <w:trPr>
          <w:gridAfter w:val="1"/>
          <w:wAfter w:w="7" w:type="dxa"/>
          <w:jc w:val="center"/>
        </w:trPr>
        <w:tc>
          <w:tcPr>
            <w:tcW w:w="516" w:type="dxa"/>
            <w:vMerge/>
            <w:vAlign w:val="center"/>
          </w:tcPr>
          <w:p w14:paraId="6E819119" w14:textId="77777777" w:rsidR="000958D0" w:rsidRPr="00A5024B" w:rsidRDefault="000958D0" w:rsidP="000958D0">
            <w:pPr>
              <w:widowControl w:val="0"/>
              <w:autoSpaceDE w:val="0"/>
              <w:autoSpaceDN w:val="0"/>
              <w:adjustRightInd w:val="0"/>
              <w:spacing w:line="276" w:lineRule="auto"/>
            </w:pPr>
          </w:p>
        </w:tc>
        <w:tc>
          <w:tcPr>
            <w:tcW w:w="1897" w:type="dxa"/>
            <w:gridSpan w:val="3"/>
            <w:vMerge/>
            <w:vAlign w:val="center"/>
          </w:tcPr>
          <w:p w14:paraId="7BA8508F" w14:textId="77777777" w:rsidR="000958D0" w:rsidRPr="006A1383" w:rsidRDefault="000958D0" w:rsidP="000958D0">
            <w:pPr>
              <w:widowControl w:val="0"/>
              <w:autoSpaceDE w:val="0"/>
              <w:autoSpaceDN w:val="0"/>
              <w:adjustRightInd w:val="0"/>
              <w:spacing w:line="276" w:lineRule="auto"/>
              <w:rPr>
                <w:color w:val="000000" w:themeColor="text1"/>
              </w:rPr>
            </w:pPr>
          </w:p>
        </w:tc>
        <w:tc>
          <w:tcPr>
            <w:tcW w:w="1001" w:type="dxa"/>
            <w:vMerge/>
          </w:tcPr>
          <w:p w14:paraId="03276E1F" w14:textId="77777777" w:rsidR="000958D0" w:rsidRPr="006A1383" w:rsidRDefault="000958D0" w:rsidP="000958D0">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right w:val="single" w:sz="5" w:space="0" w:color="808080"/>
            </w:tcBorders>
          </w:tcPr>
          <w:p w14:paraId="1AB84B98" w14:textId="53EC454A" w:rsidR="000958D0" w:rsidRPr="006522F5" w:rsidRDefault="000958D0" w:rsidP="000958D0">
            <w:pPr>
              <w:widowControl w:val="0"/>
              <w:autoSpaceDE w:val="0"/>
              <w:autoSpaceDN w:val="0"/>
              <w:adjustRightInd w:val="0"/>
              <w:spacing w:line="276" w:lineRule="auto"/>
              <w:rPr>
                <w:color w:val="000000" w:themeColor="text1"/>
              </w:rPr>
            </w:pPr>
            <w:r w:rsidRPr="006522F5">
              <w:rPr>
                <w:rFonts w:eastAsia="Calibri"/>
                <w:color w:val="000000" w:themeColor="text1"/>
                <w:spacing w:val="-1"/>
              </w:rPr>
              <w:t xml:space="preserve">Naujų įrengtų išmaniųjų </w:t>
            </w:r>
            <w:r w:rsidRPr="006522F5">
              <w:rPr>
                <w:rFonts w:eastAsia="Calibri"/>
                <w:color w:val="000000" w:themeColor="text1"/>
                <w:spacing w:val="-1"/>
              </w:rPr>
              <w:lastRenderedPageBreak/>
              <w:t>(reaguojant į srautą ir keičiant signalus) perėjų skaičius, vnt.</w:t>
            </w:r>
            <w:r w:rsidR="00D66FD8">
              <w:rPr>
                <w:rFonts w:eastAsia="Calibri"/>
                <w:color w:val="000000" w:themeColor="text1"/>
                <w:spacing w:val="-1"/>
              </w:rPr>
              <w:t xml:space="preserve"> per </w:t>
            </w:r>
            <w:r w:rsidRPr="006522F5">
              <w:rPr>
                <w:rFonts w:eastAsia="Calibri"/>
                <w:color w:val="000000" w:themeColor="text1"/>
                <w:spacing w:val="-1"/>
              </w:rPr>
              <w:t>metus</w:t>
            </w:r>
          </w:p>
        </w:tc>
        <w:tc>
          <w:tcPr>
            <w:tcW w:w="701" w:type="dxa"/>
          </w:tcPr>
          <w:p w14:paraId="2B38BFC5" w14:textId="5F8963EE"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lastRenderedPageBreak/>
              <w:t>2</w:t>
            </w:r>
          </w:p>
        </w:tc>
        <w:tc>
          <w:tcPr>
            <w:tcW w:w="709" w:type="dxa"/>
          </w:tcPr>
          <w:p w14:paraId="3B219FDD" w14:textId="7D03ED9E"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2</w:t>
            </w:r>
          </w:p>
        </w:tc>
        <w:tc>
          <w:tcPr>
            <w:tcW w:w="709" w:type="dxa"/>
          </w:tcPr>
          <w:p w14:paraId="13FEBD13" w14:textId="47169797" w:rsidR="000958D0" w:rsidRPr="000958D0" w:rsidRDefault="000958D0" w:rsidP="000958D0">
            <w:pPr>
              <w:widowControl w:val="0"/>
              <w:autoSpaceDE w:val="0"/>
              <w:autoSpaceDN w:val="0"/>
              <w:adjustRightInd w:val="0"/>
              <w:spacing w:line="276" w:lineRule="auto"/>
              <w:jc w:val="center"/>
              <w:rPr>
                <w:bCs/>
                <w:color w:val="000000" w:themeColor="text1"/>
              </w:rPr>
            </w:pPr>
            <w:r w:rsidRPr="000958D0">
              <w:rPr>
                <w:bCs/>
                <w:color w:val="000000" w:themeColor="text1"/>
              </w:rPr>
              <w:t>3</w:t>
            </w:r>
          </w:p>
        </w:tc>
        <w:tc>
          <w:tcPr>
            <w:tcW w:w="428" w:type="dxa"/>
          </w:tcPr>
          <w:p w14:paraId="2EA848F0" w14:textId="7777777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5" w:type="dxa"/>
          </w:tcPr>
          <w:p w14:paraId="0902DA29" w14:textId="7C145237" w:rsidR="000958D0" w:rsidRPr="000958D0" w:rsidRDefault="00E94A19" w:rsidP="000958D0">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4D78087F" w14:textId="77777777" w:rsidR="000958D0" w:rsidRPr="000958D0" w:rsidRDefault="000958D0" w:rsidP="000958D0">
            <w:pPr>
              <w:widowControl w:val="0"/>
              <w:autoSpaceDE w:val="0"/>
              <w:autoSpaceDN w:val="0"/>
              <w:adjustRightInd w:val="0"/>
              <w:spacing w:line="276" w:lineRule="auto"/>
              <w:jc w:val="center"/>
              <w:rPr>
                <w:bCs/>
                <w:color w:val="000000" w:themeColor="text1"/>
              </w:rPr>
            </w:pPr>
          </w:p>
        </w:tc>
        <w:tc>
          <w:tcPr>
            <w:tcW w:w="4258" w:type="dxa"/>
          </w:tcPr>
          <w:p w14:paraId="48C259D1" w14:textId="77777777" w:rsidR="000958D0" w:rsidRPr="000958D0" w:rsidRDefault="000958D0" w:rsidP="000958D0">
            <w:pPr>
              <w:widowControl w:val="0"/>
              <w:autoSpaceDE w:val="0"/>
              <w:autoSpaceDN w:val="0"/>
              <w:adjustRightInd w:val="0"/>
              <w:spacing w:line="276" w:lineRule="auto"/>
              <w:jc w:val="both"/>
              <w:rPr>
                <w:bCs/>
                <w:color w:val="000000" w:themeColor="text1"/>
              </w:rPr>
            </w:pPr>
            <w:r w:rsidRPr="000958D0">
              <w:rPr>
                <w:bCs/>
                <w:color w:val="000000" w:themeColor="text1"/>
              </w:rPr>
              <w:t xml:space="preserve">Atlikti reguliuojamų pėsčiųjų perėjų šviesoforų postų (ŠVS-24) Nemuno gatvėje ties Nr. 72 ir </w:t>
            </w:r>
          </w:p>
          <w:p w14:paraId="10EAD36B" w14:textId="62FC7839" w:rsidR="000958D0" w:rsidRPr="000958D0" w:rsidRDefault="000958D0" w:rsidP="000958D0">
            <w:pPr>
              <w:widowControl w:val="0"/>
              <w:autoSpaceDE w:val="0"/>
              <w:autoSpaceDN w:val="0"/>
              <w:adjustRightInd w:val="0"/>
              <w:spacing w:line="276" w:lineRule="auto"/>
              <w:jc w:val="both"/>
              <w:rPr>
                <w:bCs/>
                <w:color w:val="000000" w:themeColor="text1"/>
              </w:rPr>
            </w:pPr>
            <w:r w:rsidRPr="000958D0">
              <w:rPr>
                <w:bCs/>
                <w:color w:val="000000" w:themeColor="text1"/>
              </w:rPr>
              <w:lastRenderedPageBreak/>
              <w:t>(ŠVS-53) Nemuno gatvėje ties Nr. 79 įrengimo darbai.</w:t>
            </w:r>
          </w:p>
        </w:tc>
        <w:tc>
          <w:tcPr>
            <w:tcW w:w="845" w:type="dxa"/>
            <w:vMerge/>
          </w:tcPr>
          <w:p w14:paraId="1BBD7D33" w14:textId="79244E22" w:rsidR="000958D0" w:rsidRPr="006A1383" w:rsidRDefault="000958D0" w:rsidP="000958D0">
            <w:pPr>
              <w:widowControl w:val="0"/>
              <w:autoSpaceDE w:val="0"/>
              <w:autoSpaceDN w:val="0"/>
              <w:adjustRightInd w:val="0"/>
              <w:spacing w:line="276" w:lineRule="auto"/>
              <w:jc w:val="center"/>
              <w:rPr>
                <w:bCs/>
                <w:color w:val="000000" w:themeColor="text1"/>
              </w:rPr>
            </w:pPr>
          </w:p>
        </w:tc>
        <w:tc>
          <w:tcPr>
            <w:tcW w:w="711" w:type="dxa"/>
          </w:tcPr>
          <w:p w14:paraId="4F78D263"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692BF708"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56B0CA4B"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574D77A9"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0958D0" w:rsidRPr="00AD7720" w14:paraId="58901087" w14:textId="77777777" w:rsidTr="00186643">
        <w:trPr>
          <w:gridAfter w:val="1"/>
          <w:wAfter w:w="7" w:type="dxa"/>
          <w:jc w:val="center"/>
        </w:trPr>
        <w:tc>
          <w:tcPr>
            <w:tcW w:w="516" w:type="dxa"/>
            <w:vMerge/>
            <w:vAlign w:val="center"/>
          </w:tcPr>
          <w:p w14:paraId="44BC416E" w14:textId="77777777" w:rsidR="000958D0" w:rsidRPr="00A5024B" w:rsidRDefault="000958D0" w:rsidP="000958D0">
            <w:pPr>
              <w:widowControl w:val="0"/>
              <w:autoSpaceDE w:val="0"/>
              <w:autoSpaceDN w:val="0"/>
              <w:adjustRightInd w:val="0"/>
              <w:spacing w:line="276" w:lineRule="auto"/>
            </w:pPr>
          </w:p>
        </w:tc>
        <w:tc>
          <w:tcPr>
            <w:tcW w:w="1897" w:type="dxa"/>
            <w:gridSpan w:val="3"/>
            <w:vMerge/>
            <w:vAlign w:val="center"/>
          </w:tcPr>
          <w:p w14:paraId="0526F367" w14:textId="77777777" w:rsidR="000958D0" w:rsidRDefault="000958D0" w:rsidP="000958D0">
            <w:pPr>
              <w:widowControl w:val="0"/>
              <w:autoSpaceDE w:val="0"/>
              <w:autoSpaceDN w:val="0"/>
              <w:adjustRightInd w:val="0"/>
              <w:spacing w:line="276" w:lineRule="auto"/>
              <w:rPr>
                <w:color w:val="ED0000"/>
              </w:rPr>
            </w:pPr>
          </w:p>
        </w:tc>
        <w:tc>
          <w:tcPr>
            <w:tcW w:w="1001" w:type="dxa"/>
            <w:vMerge/>
          </w:tcPr>
          <w:p w14:paraId="4254731C" w14:textId="77777777" w:rsidR="000958D0" w:rsidRPr="00AD7720" w:rsidRDefault="000958D0" w:rsidP="000958D0">
            <w:pPr>
              <w:widowControl w:val="0"/>
              <w:autoSpaceDE w:val="0"/>
              <w:autoSpaceDN w:val="0"/>
              <w:adjustRightInd w:val="0"/>
              <w:spacing w:line="276" w:lineRule="auto"/>
              <w:rPr>
                <w:bCs/>
                <w:color w:val="ED0000"/>
              </w:rPr>
            </w:pPr>
          </w:p>
        </w:tc>
        <w:tc>
          <w:tcPr>
            <w:tcW w:w="1834" w:type="dxa"/>
            <w:tcBorders>
              <w:top w:val="single" w:sz="5" w:space="0" w:color="808080"/>
              <w:left w:val="single" w:sz="5" w:space="0" w:color="808080"/>
              <w:right w:val="single" w:sz="5" w:space="0" w:color="808080"/>
            </w:tcBorders>
          </w:tcPr>
          <w:p w14:paraId="3CD0D7F5" w14:textId="647EFDED" w:rsidR="000958D0" w:rsidRPr="006522F5" w:rsidRDefault="000958D0" w:rsidP="000958D0">
            <w:pPr>
              <w:widowControl w:val="0"/>
              <w:autoSpaceDE w:val="0"/>
              <w:autoSpaceDN w:val="0"/>
              <w:adjustRightInd w:val="0"/>
              <w:spacing w:line="276" w:lineRule="auto"/>
              <w:rPr>
                <w:color w:val="ED0000"/>
              </w:rPr>
            </w:pPr>
            <w:r w:rsidRPr="006522F5">
              <w:rPr>
                <w:rFonts w:eastAsia="Calibri"/>
                <w:spacing w:val="-1"/>
              </w:rPr>
              <w:t>Modernizuotos, įdiegiant inžinerines eismo saugos priemones, nereguliuojamos pėsčiųjų perėjos, vnt.</w:t>
            </w:r>
            <w:r w:rsidR="00D66FD8">
              <w:rPr>
                <w:rFonts w:eastAsia="Calibri"/>
                <w:spacing w:val="-1"/>
              </w:rPr>
              <w:t xml:space="preserve"> per </w:t>
            </w:r>
            <w:r>
              <w:rPr>
                <w:rFonts w:eastAsia="Calibri"/>
                <w:spacing w:val="-1"/>
              </w:rPr>
              <w:t>metus</w:t>
            </w:r>
          </w:p>
        </w:tc>
        <w:tc>
          <w:tcPr>
            <w:tcW w:w="701" w:type="dxa"/>
          </w:tcPr>
          <w:p w14:paraId="32F9A33A" w14:textId="10F4EF8E"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17</w:t>
            </w:r>
          </w:p>
        </w:tc>
        <w:tc>
          <w:tcPr>
            <w:tcW w:w="709" w:type="dxa"/>
          </w:tcPr>
          <w:p w14:paraId="2DF7BE04" w14:textId="75DF5F54"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20</w:t>
            </w:r>
          </w:p>
        </w:tc>
        <w:tc>
          <w:tcPr>
            <w:tcW w:w="709" w:type="dxa"/>
          </w:tcPr>
          <w:p w14:paraId="1441600B" w14:textId="689D4FAD" w:rsidR="000958D0" w:rsidRPr="006A1383" w:rsidRDefault="000958D0" w:rsidP="000958D0">
            <w:pPr>
              <w:widowControl w:val="0"/>
              <w:autoSpaceDE w:val="0"/>
              <w:autoSpaceDN w:val="0"/>
              <w:adjustRightInd w:val="0"/>
              <w:spacing w:line="276" w:lineRule="auto"/>
              <w:jc w:val="center"/>
              <w:rPr>
                <w:bCs/>
                <w:color w:val="000000" w:themeColor="text1"/>
              </w:rPr>
            </w:pPr>
            <w:r w:rsidRPr="006A1383">
              <w:rPr>
                <w:bCs/>
                <w:color w:val="000000" w:themeColor="text1"/>
              </w:rPr>
              <w:t>130</w:t>
            </w:r>
          </w:p>
        </w:tc>
        <w:tc>
          <w:tcPr>
            <w:tcW w:w="428" w:type="dxa"/>
          </w:tcPr>
          <w:p w14:paraId="2B0E4F81"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425" w:type="dxa"/>
          </w:tcPr>
          <w:p w14:paraId="5F0CC29B" w14:textId="32A30CC1" w:rsidR="000958D0" w:rsidRPr="00E94A19" w:rsidRDefault="00E94A19" w:rsidP="000958D0">
            <w:pPr>
              <w:widowControl w:val="0"/>
              <w:autoSpaceDE w:val="0"/>
              <w:autoSpaceDN w:val="0"/>
              <w:adjustRightInd w:val="0"/>
              <w:spacing w:line="276" w:lineRule="auto"/>
              <w:jc w:val="center"/>
              <w:rPr>
                <w:bCs/>
              </w:rPr>
            </w:pPr>
            <w:r w:rsidRPr="00E94A19">
              <w:rPr>
                <w:bCs/>
              </w:rPr>
              <w:t>+</w:t>
            </w:r>
          </w:p>
        </w:tc>
        <w:tc>
          <w:tcPr>
            <w:tcW w:w="426" w:type="dxa"/>
          </w:tcPr>
          <w:p w14:paraId="07929DBD"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4258" w:type="dxa"/>
          </w:tcPr>
          <w:p w14:paraId="1EB9FE94"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845" w:type="dxa"/>
            <w:vMerge/>
          </w:tcPr>
          <w:p w14:paraId="60683FF7" w14:textId="00D6639E" w:rsidR="000958D0" w:rsidRPr="006A1383" w:rsidRDefault="000958D0" w:rsidP="000958D0">
            <w:pPr>
              <w:widowControl w:val="0"/>
              <w:autoSpaceDE w:val="0"/>
              <w:autoSpaceDN w:val="0"/>
              <w:adjustRightInd w:val="0"/>
              <w:spacing w:line="276" w:lineRule="auto"/>
              <w:jc w:val="center"/>
              <w:rPr>
                <w:bCs/>
                <w:color w:val="000000" w:themeColor="text1"/>
              </w:rPr>
            </w:pPr>
          </w:p>
        </w:tc>
        <w:tc>
          <w:tcPr>
            <w:tcW w:w="711" w:type="dxa"/>
          </w:tcPr>
          <w:p w14:paraId="1A6ADC85"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109AA27A"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1757D2BA"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1F3BEA16"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0958D0" w:rsidRPr="00AD7720" w14:paraId="17916AFF" w14:textId="77777777" w:rsidTr="005C4BDC">
        <w:trPr>
          <w:gridAfter w:val="1"/>
          <w:wAfter w:w="7" w:type="dxa"/>
          <w:jc w:val="center"/>
        </w:trPr>
        <w:tc>
          <w:tcPr>
            <w:tcW w:w="516" w:type="dxa"/>
            <w:vMerge/>
            <w:vAlign w:val="center"/>
          </w:tcPr>
          <w:p w14:paraId="166BF423" w14:textId="77777777" w:rsidR="000958D0" w:rsidRPr="00A5024B" w:rsidRDefault="000958D0" w:rsidP="000958D0">
            <w:pPr>
              <w:widowControl w:val="0"/>
              <w:autoSpaceDE w:val="0"/>
              <w:autoSpaceDN w:val="0"/>
              <w:adjustRightInd w:val="0"/>
              <w:spacing w:line="276" w:lineRule="auto"/>
            </w:pPr>
          </w:p>
        </w:tc>
        <w:tc>
          <w:tcPr>
            <w:tcW w:w="1897" w:type="dxa"/>
            <w:gridSpan w:val="3"/>
            <w:vMerge/>
            <w:vAlign w:val="center"/>
          </w:tcPr>
          <w:p w14:paraId="46819B49" w14:textId="77777777" w:rsidR="000958D0" w:rsidRDefault="000958D0" w:rsidP="000958D0">
            <w:pPr>
              <w:widowControl w:val="0"/>
              <w:autoSpaceDE w:val="0"/>
              <w:autoSpaceDN w:val="0"/>
              <w:adjustRightInd w:val="0"/>
              <w:spacing w:line="276" w:lineRule="auto"/>
              <w:rPr>
                <w:color w:val="ED0000"/>
              </w:rPr>
            </w:pPr>
          </w:p>
        </w:tc>
        <w:tc>
          <w:tcPr>
            <w:tcW w:w="1001" w:type="dxa"/>
            <w:vMerge/>
          </w:tcPr>
          <w:p w14:paraId="752F1EAD" w14:textId="77777777" w:rsidR="000958D0" w:rsidRPr="00AD7720" w:rsidRDefault="000958D0" w:rsidP="000958D0">
            <w:pPr>
              <w:widowControl w:val="0"/>
              <w:autoSpaceDE w:val="0"/>
              <w:autoSpaceDN w:val="0"/>
              <w:adjustRightInd w:val="0"/>
              <w:spacing w:line="276" w:lineRule="auto"/>
              <w:rPr>
                <w:bCs/>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2BB8C6EA" w14:textId="150B6DFF" w:rsidR="000958D0" w:rsidRPr="006522F5" w:rsidRDefault="000958D0" w:rsidP="000958D0">
            <w:pPr>
              <w:widowControl w:val="0"/>
              <w:autoSpaceDE w:val="0"/>
              <w:autoSpaceDN w:val="0"/>
              <w:adjustRightInd w:val="0"/>
              <w:spacing w:line="276" w:lineRule="auto"/>
              <w:rPr>
                <w:color w:val="ED0000"/>
              </w:rPr>
            </w:pPr>
            <w:r w:rsidRPr="006522F5">
              <w:rPr>
                <w:rFonts w:eastAsia="Calibri"/>
              </w:rPr>
              <w:t>Įdiegta</w:t>
            </w:r>
            <w:r w:rsidRPr="006522F5">
              <w:rPr>
                <w:rFonts w:eastAsia="Calibri"/>
                <w:spacing w:val="-11"/>
              </w:rPr>
              <w:t xml:space="preserve"> </w:t>
            </w:r>
            <w:r w:rsidRPr="006522F5">
              <w:rPr>
                <w:rFonts w:eastAsia="Calibri"/>
              </w:rPr>
              <w:t>daugiafunkcė</w:t>
            </w:r>
            <w:r w:rsidRPr="006522F5">
              <w:rPr>
                <w:rFonts w:eastAsia="Calibri"/>
                <w:spacing w:val="-11"/>
              </w:rPr>
              <w:t xml:space="preserve"> </w:t>
            </w:r>
            <w:r w:rsidRPr="006522F5">
              <w:rPr>
                <w:rFonts w:eastAsia="Calibri"/>
              </w:rPr>
              <w:t>pažeidimų</w:t>
            </w:r>
            <w:r w:rsidRPr="006522F5">
              <w:rPr>
                <w:rFonts w:eastAsia="Calibri"/>
                <w:spacing w:val="-10"/>
              </w:rPr>
              <w:t xml:space="preserve"> </w:t>
            </w:r>
            <w:r w:rsidRPr="006522F5">
              <w:rPr>
                <w:rFonts w:eastAsia="Calibri"/>
              </w:rPr>
              <w:t>kontrolės</w:t>
            </w:r>
            <w:r w:rsidRPr="006522F5">
              <w:rPr>
                <w:rFonts w:eastAsia="Calibri"/>
                <w:spacing w:val="-12"/>
              </w:rPr>
              <w:t xml:space="preserve"> </w:t>
            </w:r>
            <w:r w:rsidRPr="006522F5">
              <w:rPr>
                <w:rFonts w:eastAsia="Calibri"/>
                <w:spacing w:val="-1"/>
              </w:rPr>
              <w:t>sistema, vnt.</w:t>
            </w:r>
          </w:p>
        </w:tc>
        <w:tc>
          <w:tcPr>
            <w:tcW w:w="701" w:type="dxa"/>
          </w:tcPr>
          <w:p w14:paraId="6AB3C06B" w14:textId="35873156"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0</w:t>
            </w:r>
          </w:p>
        </w:tc>
        <w:tc>
          <w:tcPr>
            <w:tcW w:w="709" w:type="dxa"/>
          </w:tcPr>
          <w:p w14:paraId="0CE9B8AB" w14:textId="1E7C6D63"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0</w:t>
            </w:r>
          </w:p>
        </w:tc>
        <w:tc>
          <w:tcPr>
            <w:tcW w:w="709" w:type="dxa"/>
          </w:tcPr>
          <w:p w14:paraId="7D5E2BE5" w14:textId="76068586" w:rsidR="000958D0" w:rsidRPr="006A1383" w:rsidRDefault="000958D0" w:rsidP="000958D0">
            <w:pPr>
              <w:widowControl w:val="0"/>
              <w:autoSpaceDE w:val="0"/>
              <w:autoSpaceDN w:val="0"/>
              <w:adjustRightInd w:val="0"/>
              <w:spacing w:line="276" w:lineRule="auto"/>
              <w:jc w:val="center"/>
              <w:rPr>
                <w:bCs/>
                <w:color w:val="000000" w:themeColor="text1"/>
              </w:rPr>
            </w:pPr>
            <w:r w:rsidRPr="006A1383">
              <w:rPr>
                <w:bCs/>
                <w:color w:val="000000" w:themeColor="text1"/>
              </w:rPr>
              <w:t>1</w:t>
            </w:r>
          </w:p>
        </w:tc>
        <w:tc>
          <w:tcPr>
            <w:tcW w:w="428" w:type="dxa"/>
          </w:tcPr>
          <w:p w14:paraId="20C6DDBD" w14:textId="26AE2F07" w:rsidR="000958D0" w:rsidRPr="00AD7720" w:rsidRDefault="00D66FD8" w:rsidP="000958D0">
            <w:pPr>
              <w:widowControl w:val="0"/>
              <w:autoSpaceDE w:val="0"/>
              <w:autoSpaceDN w:val="0"/>
              <w:adjustRightInd w:val="0"/>
              <w:spacing w:line="276" w:lineRule="auto"/>
              <w:jc w:val="center"/>
              <w:rPr>
                <w:bCs/>
                <w:color w:val="ED0000"/>
              </w:rPr>
            </w:pPr>
            <w:r>
              <w:rPr>
                <w:bCs/>
              </w:rPr>
              <w:t>–</w:t>
            </w:r>
          </w:p>
        </w:tc>
        <w:tc>
          <w:tcPr>
            <w:tcW w:w="425" w:type="dxa"/>
          </w:tcPr>
          <w:p w14:paraId="083564B8" w14:textId="72FA1FDF" w:rsidR="000958D0" w:rsidRPr="00E94A19" w:rsidRDefault="000958D0" w:rsidP="000958D0">
            <w:pPr>
              <w:widowControl w:val="0"/>
              <w:autoSpaceDE w:val="0"/>
              <w:autoSpaceDN w:val="0"/>
              <w:adjustRightInd w:val="0"/>
              <w:spacing w:line="276" w:lineRule="auto"/>
              <w:jc w:val="center"/>
              <w:rPr>
                <w:bCs/>
              </w:rPr>
            </w:pPr>
          </w:p>
        </w:tc>
        <w:tc>
          <w:tcPr>
            <w:tcW w:w="426" w:type="dxa"/>
          </w:tcPr>
          <w:p w14:paraId="03659E25"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4258" w:type="dxa"/>
          </w:tcPr>
          <w:p w14:paraId="6C70A6DD"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845" w:type="dxa"/>
            <w:vMerge/>
          </w:tcPr>
          <w:p w14:paraId="38BE59AE" w14:textId="3BB86237" w:rsidR="000958D0" w:rsidRPr="006A1383" w:rsidRDefault="000958D0" w:rsidP="000958D0">
            <w:pPr>
              <w:widowControl w:val="0"/>
              <w:autoSpaceDE w:val="0"/>
              <w:autoSpaceDN w:val="0"/>
              <w:adjustRightInd w:val="0"/>
              <w:spacing w:line="276" w:lineRule="auto"/>
              <w:jc w:val="center"/>
              <w:rPr>
                <w:bCs/>
                <w:color w:val="000000" w:themeColor="text1"/>
              </w:rPr>
            </w:pPr>
          </w:p>
        </w:tc>
        <w:tc>
          <w:tcPr>
            <w:tcW w:w="711" w:type="dxa"/>
          </w:tcPr>
          <w:p w14:paraId="7983498A"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3CA93176"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41DB5F4C"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17E3C1E0"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0958D0" w:rsidRPr="00AD7720" w14:paraId="5E4C2017" w14:textId="77777777" w:rsidTr="00186643">
        <w:trPr>
          <w:gridAfter w:val="1"/>
          <w:wAfter w:w="7" w:type="dxa"/>
          <w:jc w:val="center"/>
        </w:trPr>
        <w:tc>
          <w:tcPr>
            <w:tcW w:w="516" w:type="dxa"/>
            <w:vMerge/>
            <w:vAlign w:val="center"/>
          </w:tcPr>
          <w:p w14:paraId="10413534" w14:textId="77777777" w:rsidR="000958D0" w:rsidRPr="00A5024B" w:rsidRDefault="000958D0" w:rsidP="000958D0">
            <w:pPr>
              <w:widowControl w:val="0"/>
              <w:autoSpaceDE w:val="0"/>
              <w:autoSpaceDN w:val="0"/>
              <w:adjustRightInd w:val="0"/>
              <w:spacing w:line="276" w:lineRule="auto"/>
            </w:pPr>
          </w:p>
        </w:tc>
        <w:tc>
          <w:tcPr>
            <w:tcW w:w="1897" w:type="dxa"/>
            <w:gridSpan w:val="3"/>
            <w:vMerge/>
            <w:vAlign w:val="center"/>
          </w:tcPr>
          <w:p w14:paraId="30A2BFAB" w14:textId="77777777" w:rsidR="000958D0" w:rsidRPr="00AD7720" w:rsidRDefault="000958D0" w:rsidP="000958D0">
            <w:pPr>
              <w:widowControl w:val="0"/>
              <w:autoSpaceDE w:val="0"/>
              <w:autoSpaceDN w:val="0"/>
              <w:adjustRightInd w:val="0"/>
              <w:spacing w:line="276" w:lineRule="auto"/>
              <w:rPr>
                <w:color w:val="ED0000"/>
              </w:rPr>
            </w:pPr>
          </w:p>
        </w:tc>
        <w:tc>
          <w:tcPr>
            <w:tcW w:w="1001" w:type="dxa"/>
            <w:vMerge/>
          </w:tcPr>
          <w:p w14:paraId="6E9FCA4D" w14:textId="77777777" w:rsidR="000958D0" w:rsidRPr="00AD7720" w:rsidRDefault="000958D0" w:rsidP="000958D0">
            <w:pPr>
              <w:widowControl w:val="0"/>
              <w:autoSpaceDE w:val="0"/>
              <w:autoSpaceDN w:val="0"/>
              <w:adjustRightInd w:val="0"/>
              <w:spacing w:line="276" w:lineRule="auto"/>
              <w:rPr>
                <w:b/>
                <w:color w:val="ED0000"/>
              </w:rPr>
            </w:pPr>
          </w:p>
        </w:tc>
        <w:tc>
          <w:tcPr>
            <w:tcW w:w="1834" w:type="dxa"/>
            <w:tcBorders>
              <w:top w:val="single" w:sz="5" w:space="0" w:color="808080"/>
              <w:left w:val="single" w:sz="5" w:space="0" w:color="808080"/>
              <w:bottom w:val="single" w:sz="6" w:space="0" w:color="808080"/>
              <w:right w:val="single" w:sz="5" w:space="0" w:color="808080"/>
            </w:tcBorders>
          </w:tcPr>
          <w:p w14:paraId="0320DB3F" w14:textId="0DA57213" w:rsidR="000958D0" w:rsidRPr="006522F5" w:rsidRDefault="000958D0" w:rsidP="000958D0">
            <w:pPr>
              <w:widowControl w:val="0"/>
              <w:autoSpaceDE w:val="0"/>
              <w:autoSpaceDN w:val="0"/>
              <w:adjustRightInd w:val="0"/>
              <w:spacing w:line="276" w:lineRule="auto"/>
              <w:rPr>
                <w:color w:val="ED0000"/>
              </w:rPr>
            </w:pPr>
            <w:r w:rsidRPr="006522F5">
              <w:rPr>
                <w:rFonts w:eastAsia="Calibri"/>
              </w:rPr>
              <w:t>Juodųjų  dėmių  skaičius  Panevėžio mieste, vnt.</w:t>
            </w:r>
            <w:r w:rsidR="00D66FD8">
              <w:rPr>
                <w:rFonts w:eastAsia="Calibri"/>
              </w:rPr>
              <w:t xml:space="preserve"> per </w:t>
            </w:r>
            <w:r w:rsidRPr="006522F5">
              <w:rPr>
                <w:rFonts w:eastAsia="Calibri"/>
              </w:rPr>
              <w:t>metus</w:t>
            </w:r>
          </w:p>
        </w:tc>
        <w:tc>
          <w:tcPr>
            <w:tcW w:w="701" w:type="dxa"/>
          </w:tcPr>
          <w:p w14:paraId="1DEA976C" w14:textId="2AE10C3D"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18</w:t>
            </w:r>
          </w:p>
        </w:tc>
        <w:tc>
          <w:tcPr>
            <w:tcW w:w="709" w:type="dxa"/>
          </w:tcPr>
          <w:p w14:paraId="56713B30" w14:textId="7A0D4684" w:rsidR="000958D0" w:rsidRPr="00567AF7" w:rsidRDefault="000958D0" w:rsidP="000958D0">
            <w:pPr>
              <w:widowControl w:val="0"/>
              <w:autoSpaceDE w:val="0"/>
              <w:autoSpaceDN w:val="0"/>
              <w:adjustRightInd w:val="0"/>
              <w:spacing w:line="276" w:lineRule="auto"/>
              <w:jc w:val="center"/>
              <w:rPr>
                <w:bCs/>
                <w:color w:val="000000" w:themeColor="text1"/>
              </w:rPr>
            </w:pPr>
            <w:r w:rsidRPr="00567AF7">
              <w:rPr>
                <w:bCs/>
                <w:color w:val="000000" w:themeColor="text1"/>
              </w:rPr>
              <w:t>16</w:t>
            </w:r>
          </w:p>
        </w:tc>
        <w:tc>
          <w:tcPr>
            <w:tcW w:w="709" w:type="dxa"/>
          </w:tcPr>
          <w:p w14:paraId="1E87A953" w14:textId="128662CA" w:rsidR="000958D0" w:rsidRPr="006A1383" w:rsidRDefault="000958D0" w:rsidP="000958D0">
            <w:pPr>
              <w:widowControl w:val="0"/>
              <w:autoSpaceDE w:val="0"/>
              <w:autoSpaceDN w:val="0"/>
              <w:adjustRightInd w:val="0"/>
              <w:spacing w:line="276" w:lineRule="auto"/>
              <w:jc w:val="center"/>
              <w:rPr>
                <w:bCs/>
                <w:color w:val="000000" w:themeColor="text1"/>
              </w:rPr>
            </w:pPr>
            <w:r w:rsidRPr="006A1383">
              <w:rPr>
                <w:bCs/>
                <w:color w:val="000000" w:themeColor="text1"/>
              </w:rPr>
              <w:t>14</w:t>
            </w:r>
          </w:p>
        </w:tc>
        <w:tc>
          <w:tcPr>
            <w:tcW w:w="428" w:type="dxa"/>
          </w:tcPr>
          <w:p w14:paraId="557799CA"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425" w:type="dxa"/>
          </w:tcPr>
          <w:p w14:paraId="6853B38C" w14:textId="41B8E81B" w:rsidR="000958D0" w:rsidRPr="00E94A19" w:rsidRDefault="00E94A19" w:rsidP="000958D0">
            <w:pPr>
              <w:widowControl w:val="0"/>
              <w:autoSpaceDE w:val="0"/>
              <w:autoSpaceDN w:val="0"/>
              <w:adjustRightInd w:val="0"/>
              <w:spacing w:line="276" w:lineRule="auto"/>
              <w:jc w:val="center"/>
              <w:rPr>
                <w:bCs/>
              </w:rPr>
            </w:pPr>
            <w:r w:rsidRPr="00E94A19">
              <w:rPr>
                <w:bCs/>
              </w:rPr>
              <w:t>+</w:t>
            </w:r>
          </w:p>
        </w:tc>
        <w:tc>
          <w:tcPr>
            <w:tcW w:w="426" w:type="dxa"/>
          </w:tcPr>
          <w:p w14:paraId="6E1BE18A"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4258" w:type="dxa"/>
          </w:tcPr>
          <w:p w14:paraId="3EA8699D" w14:textId="6E56BF68" w:rsidR="000958D0" w:rsidRPr="00AD7720" w:rsidRDefault="000958D0" w:rsidP="000958D0">
            <w:pPr>
              <w:widowControl w:val="0"/>
              <w:autoSpaceDE w:val="0"/>
              <w:autoSpaceDN w:val="0"/>
              <w:adjustRightInd w:val="0"/>
              <w:spacing w:line="276" w:lineRule="auto"/>
              <w:rPr>
                <w:bCs/>
                <w:color w:val="ED0000"/>
              </w:rPr>
            </w:pPr>
          </w:p>
        </w:tc>
        <w:tc>
          <w:tcPr>
            <w:tcW w:w="845" w:type="dxa"/>
            <w:vMerge/>
          </w:tcPr>
          <w:p w14:paraId="5DE876E3" w14:textId="2B9CAC34" w:rsidR="000958D0" w:rsidRPr="00AD7720" w:rsidRDefault="000958D0" w:rsidP="000958D0">
            <w:pPr>
              <w:widowControl w:val="0"/>
              <w:autoSpaceDE w:val="0"/>
              <w:autoSpaceDN w:val="0"/>
              <w:adjustRightInd w:val="0"/>
              <w:spacing w:line="276" w:lineRule="auto"/>
              <w:jc w:val="center"/>
              <w:rPr>
                <w:bCs/>
                <w:color w:val="ED0000"/>
              </w:rPr>
            </w:pPr>
          </w:p>
        </w:tc>
        <w:tc>
          <w:tcPr>
            <w:tcW w:w="711" w:type="dxa"/>
          </w:tcPr>
          <w:p w14:paraId="3A25CDEA" w14:textId="77777777" w:rsidR="000958D0" w:rsidRPr="00AD7720" w:rsidRDefault="000958D0" w:rsidP="000958D0">
            <w:pPr>
              <w:widowControl w:val="0"/>
              <w:autoSpaceDE w:val="0"/>
              <w:autoSpaceDN w:val="0"/>
              <w:adjustRightInd w:val="0"/>
              <w:spacing w:line="276" w:lineRule="auto"/>
              <w:jc w:val="both"/>
              <w:rPr>
                <w:bCs/>
                <w:color w:val="ED0000"/>
              </w:rPr>
            </w:pPr>
          </w:p>
        </w:tc>
        <w:tc>
          <w:tcPr>
            <w:tcW w:w="709" w:type="dxa"/>
          </w:tcPr>
          <w:p w14:paraId="57594F9D"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568" w:type="dxa"/>
          </w:tcPr>
          <w:p w14:paraId="1850306D" w14:textId="77777777" w:rsidR="000958D0" w:rsidRPr="00AD7720" w:rsidRDefault="000958D0" w:rsidP="000958D0">
            <w:pPr>
              <w:widowControl w:val="0"/>
              <w:autoSpaceDE w:val="0"/>
              <w:autoSpaceDN w:val="0"/>
              <w:adjustRightInd w:val="0"/>
              <w:spacing w:line="276" w:lineRule="auto"/>
              <w:jc w:val="center"/>
              <w:rPr>
                <w:bCs/>
                <w:color w:val="ED0000"/>
              </w:rPr>
            </w:pPr>
          </w:p>
        </w:tc>
        <w:tc>
          <w:tcPr>
            <w:tcW w:w="705" w:type="dxa"/>
          </w:tcPr>
          <w:p w14:paraId="575E78C6" w14:textId="77777777" w:rsidR="000958D0" w:rsidRPr="00AD7720" w:rsidRDefault="000958D0" w:rsidP="000958D0">
            <w:pPr>
              <w:widowControl w:val="0"/>
              <w:autoSpaceDE w:val="0"/>
              <w:autoSpaceDN w:val="0"/>
              <w:adjustRightInd w:val="0"/>
              <w:spacing w:line="276" w:lineRule="auto"/>
              <w:jc w:val="center"/>
              <w:rPr>
                <w:bCs/>
                <w:color w:val="ED0000"/>
              </w:rPr>
            </w:pPr>
          </w:p>
        </w:tc>
      </w:tr>
      <w:tr w:rsidR="00173135" w:rsidRPr="00AD7720" w14:paraId="71A7C119" w14:textId="77777777" w:rsidTr="00831882">
        <w:trPr>
          <w:gridAfter w:val="1"/>
          <w:wAfter w:w="7" w:type="dxa"/>
          <w:jc w:val="center"/>
        </w:trPr>
        <w:tc>
          <w:tcPr>
            <w:tcW w:w="516" w:type="dxa"/>
            <w:vMerge w:val="restart"/>
            <w:vAlign w:val="center"/>
          </w:tcPr>
          <w:p w14:paraId="6AE73DC4"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val="restart"/>
          </w:tcPr>
          <w:p w14:paraId="4439662A" w14:textId="41D7496E" w:rsidR="00173135" w:rsidRPr="0039618E" w:rsidRDefault="00173135" w:rsidP="00173135">
            <w:pPr>
              <w:widowControl w:val="0"/>
              <w:autoSpaceDE w:val="0"/>
              <w:autoSpaceDN w:val="0"/>
              <w:adjustRightInd w:val="0"/>
              <w:spacing w:line="276" w:lineRule="auto"/>
              <w:jc w:val="both"/>
              <w:rPr>
                <w:color w:val="000000" w:themeColor="text1"/>
              </w:rPr>
            </w:pPr>
            <w:r w:rsidRPr="0039618E">
              <w:rPr>
                <w:color w:val="000000" w:themeColor="text1"/>
              </w:rPr>
              <w:t>Eismo intensyvumo miesto centre ir gyvenamuosiuose kvartaluose mažinimas</w:t>
            </w:r>
          </w:p>
        </w:tc>
        <w:tc>
          <w:tcPr>
            <w:tcW w:w="1001" w:type="dxa"/>
            <w:vMerge w:val="restart"/>
          </w:tcPr>
          <w:p w14:paraId="69112AB4" w14:textId="40517B05" w:rsidR="00173135" w:rsidRPr="0039618E" w:rsidRDefault="00173135" w:rsidP="00173135">
            <w:pPr>
              <w:widowControl w:val="0"/>
              <w:autoSpaceDE w:val="0"/>
              <w:autoSpaceDN w:val="0"/>
              <w:adjustRightInd w:val="0"/>
              <w:spacing w:line="276" w:lineRule="auto"/>
              <w:jc w:val="both"/>
              <w:rPr>
                <w:bCs/>
                <w:color w:val="000000" w:themeColor="text1"/>
              </w:rPr>
            </w:pPr>
            <w:r w:rsidRPr="0039618E">
              <w:rPr>
                <w:bCs/>
                <w:color w:val="000000" w:themeColor="text1"/>
              </w:rPr>
              <w:t>2.1.2.2.</w:t>
            </w:r>
          </w:p>
        </w:tc>
        <w:tc>
          <w:tcPr>
            <w:tcW w:w="1834" w:type="dxa"/>
            <w:tcBorders>
              <w:top w:val="single" w:sz="6" w:space="0" w:color="808080"/>
              <w:left w:val="single" w:sz="6" w:space="0" w:color="808080"/>
              <w:right w:val="single" w:sz="6" w:space="0" w:color="808080"/>
            </w:tcBorders>
          </w:tcPr>
          <w:p w14:paraId="52A0263D" w14:textId="74A7F5EE" w:rsidR="00173135" w:rsidRPr="006522F5" w:rsidRDefault="00173135" w:rsidP="00173135">
            <w:pPr>
              <w:widowControl w:val="0"/>
              <w:autoSpaceDE w:val="0"/>
              <w:autoSpaceDN w:val="0"/>
              <w:adjustRightInd w:val="0"/>
              <w:spacing w:line="276" w:lineRule="auto"/>
              <w:jc w:val="both"/>
              <w:rPr>
                <w:color w:val="000000" w:themeColor="text1"/>
              </w:rPr>
            </w:pPr>
            <w:r w:rsidRPr="006522F5">
              <w:rPr>
                <w:rFonts w:eastAsia="Calibri"/>
                <w:spacing w:val="-1"/>
              </w:rPr>
              <w:t>Bendras</w:t>
            </w:r>
            <w:r w:rsidRPr="006522F5">
              <w:rPr>
                <w:rFonts w:eastAsia="Calibri"/>
                <w:spacing w:val="-10"/>
              </w:rPr>
              <w:t xml:space="preserve"> </w:t>
            </w:r>
            <w:r w:rsidRPr="006522F5">
              <w:rPr>
                <w:rFonts w:eastAsia="Calibri"/>
              </w:rPr>
              <w:t>gatvių</w:t>
            </w:r>
            <w:r w:rsidRPr="006522F5">
              <w:rPr>
                <w:rFonts w:eastAsia="Calibri"/>
                <w:spacing w:val="-7"/>
              </w:rPr>
              <w:t xml:space="preserve"> </w:t>
            </w:r>
            <w:r w:rsidRPr="006522F5">
              <w:rPr>
                <w:rFonts w:eastAsia="Calibri"/>
                <w:spacing w:val="-1"/>
              </w:rPr>
              <w:t>ilgis,</w:t>
            </w:r>
            <w:r w:rsidRPr="006522F5">
              <w:rPr>
                <w:rFonts w:eastAsia="Calibri"/>
                <w:spacing w:val="-7"/>
              </w:rPr>
              <w:t xml:space="preserve"> </w:t>
            </w:r>
            <w:r w:rsidRPr="006522F5">
              <w:rPr>
                <w:rFonts w:eastAsia="Calibri"/>
              </w:rPr>
              <w:t>kuriose</w:t>
            </w:r>
            <w:r w:rsidRPr="006522F5">
              <w:rPr>
                <w:rFonts w:eastAsia="Calibri"/>
                <w:spacing w:val="-8"/>
              </w:rPr>
              <w:t xml:space="preserve"> </w:t>
            </w:r>
            <w:r w:rsidRPr="006522F5">
              <w:rPr>
                <w:rFonts w:eastAsia="Calibri"/>
              </w:rPr>
              <w:t>pritaikytos</w:t>
            </w:r>
            <w:r w:rsidRPr="006522F5">
              <w:rPr>
                <w:rFonts w:eastAsia="Calibri"/>
                <w:spacing w:val="-9"/>
              </w:rPr>
              <w:t xml:space="preserve"> </w:t>
            </w:r>
            <w:r w:rsidRPr="006522F5">
              <w:rPr>
                <w:rFonts w:eastAsia="Calibri"/>
              </w:rPr>
              <w:t>tranzitą</w:t>
            </w:r>
            <w:r w:rsidRPr="006522F5">
              <w:rPr>
                <w:rFonts w:eastAsia="Calibri"/>
                <w:spacing w:val="32"/>
                <w:w w:val="99"/>
              </w:rPr>
              <w:t xml:space="preserve"> </w:t>
            </w:r>
            <w:r w:rsidRPr="006522F5">
              <w:rPr>
                <w:rFonts w:eastAsia="Calibri"/>
              </w:rPr>
              <w:t>ribojančios</w:t>
            </w:r>
            <w:r w:rsidRPr="006522F5">
              <w:rPr>
                <w:rFonts w:eastAsia="Calibri"/>
                <w:spacing w:val="-20"/>
              </w:rPr>
              <w:t xml:space="preserve"> </w:t>
            </w:r>
            <w:r w:rsidRPr="006522F5">
              <w:rPr>
                <w:rFonts w:eastAsia="Calibri"/>
              </w:rPr>
              <w:t>priemonės, km</w:t>
            </w:r>
            <w:r w:rsidR="00D66FD8">
              <w:rPr>
                <w:rFonts w:eastAsia="Calibri"/>
              </w:rPr>
              <w:t xml:space="preserve"> per </w:t>
            </w:r>
            <w:r w:rsidRPr="006522F5">
              <w:rPr>
                <w:rFonts w:eastAsia="Calibri"/>
              </w:rPr>
              <w:t>metus</w:t>
            </w:r>
          </w:p>
        </w:tc>
        <w:tc>
          <w:tcPr>
            <w:tcW w:w="701" w:type="dxa"/>
          </w:tcPr>
          <w:p w14:paraId="0685A784" w14:textId="3CC861FE"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0</w:t>
            </w:r>
          </w:p>
        </w:tc>
        <w:tc>
          <w:tcPr>
            <w:tcW w:w="709" w:type="dxa"/>
          </w:tcPr>
          <w:p w14:paraId="70AA73D8" w14:textId="11602AAE"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0</w:t>
            </w:r>
          </w:p>
        </w:tc>
        <w:tc>
          <w:tcPr>
            <w:tcW w:w="709" w:type="dxa"/>
          </w:tcPr>
          <w:p w14:paraId="64E7CCBF" w14:textId="321BA582"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6</w:t>
            </w:r>
          </w:p>
        </w:tc>
        <w:tc>
          <w:tcPr>
            <w:tcW w:w="428" w:type="dxa"/>
          </w:tcPr>
          <w:p w14:paraId="2BA6AC61" w14:textId="041040D3" w:rsidR="00173135" w:rsidRPr="00173135" w:rsidRDefault="00D66FD8" w:rsidP="00173135">
            <w:pPr>
              <w:widowControl w:val="0"/>
              <w:autoSpaceDE w:val="0"/>
              <w:autoSpaceDN w:val="0"/>
              <w:adjustRightInd w:val="0"/>
              <w:spacing w:line="276" w:lineRule="auto"/>
              <w:jc w:val="center"/>
              <w:rPr>
                <w:bCs/>
                <w:color w:val="000000" w:themeColor="text1"/>
              </w:rPr>
            </w:pPr>
            <w:r>
              <w:rPr>
                <w:bCs/>
              </w:rPr>
              <w:t>–</w:t>
            </w:r>
          </w:p>
        </w:tc>
        <w:tc>
          <w:tcPr>
            <w:tcW w:w="425" w:type="dxa"/>
          </w:tcPr>
          <w:p w14:paraId="342FDBC8" w14:textId="516035BB" w:rsidR="00173135" w:rsidRPr="00E94A19" w:rsidRDefault="00173135" w:rsidP="00173135">
            <w:pPr>
              <w:widowControl w:val="0"/>
              <w:autoSpaceDE w:val="0"/>
              <w:autoSpaceDN w:val="0"/>
              <w:adjustRightInd w:val="0"/>
              <w:spacing w:line="276" w:lineRule="auto"/>
              <w:jc w:val="center"/>
              <w:rPr>
                <w:bCs/>
              </w:rPr>
            </w:pPr>
          </w:p>
        </w:tc>
        <w:tc>
          <w:tcPr>
            <w:tcW w:w="426" w:type="dxa"/>
          </w:tcPr>
          <w:p w14:paraId="2B0F59A1" w14:textId="77777777" w:rsidR="00173135" w:rsidRPr="00173135"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06EE4464" w14:textId="003FAECD" w:rsidR="00173135" w:rsidRPr="00173135" w:rsidRDefault="00D66FD8" w:rsidP="00173135">
            <w:pPr>
              <w:widowControl w:val="0"/>
              <w:autoSpaceDE w:val="0"/>
              <w:autoSpaceDN w:val="0"/>
              <w:adjustRightInd w:val="0"/>
              <w:spacing w:line="276" w:lineRule="auto"/>
              <w:jc w:val="both"/>
              <w:rPr>
                <w:bCs/>
                <w:color w:val="000000" w:themeColor="text1"/>
              </w:rPr>
            </w:pPr>
            <w:r>
              <w:rPr>
                <w:bCs/>
              </w:rPr>
              <w:t>–</w:t>
            </w:r>
          </w:p>
        </w:tc>
        <w:tc>
          <w:tcPr>
            <w:tcW w:w="845" w:type="dxa"/>
            <w:vMerge w:val="restart"/>
          </w:tcPr>
          <w:p w14:paraId="7DC26E11" w14:textId="73DC45A5" w:rsidR="00173135" w:rsidRPr="0039618E" w:rsidRDefault="00173135" w:rsidP="00173135">
            <w:pPr>
              <w:widowControl w:val="0"/>
              <w:autoSpaceDE w:val="0"/>
              <w:autoSpaceDN w:val="0"/>
              <w:adjustRightInd w:val="0"/>
              <w:spacing w:line="276" w:lineRule="auto"/>
              <w:jc w:val="center"/>
              <w:rPr>
                <w:bCs/>
                <w:color w:val="000000" w:themeColor="text1"/>
              </w:rPr>
            </w:pPr>
            <w:r w:rsidRPr="0039618E">
              <w:rPr>
                <w:bCs/>
                <w:color w:val="000000" w:themeColor="text1"/>
              </w:rPr>
              <w:t>PMSA MIS</w:t>
            </w:r>
          </w:p>
        </w:tc>
        <w:tc>
          <w:tcPr>
            <w:tcW w:w="711" w:type="dxa"/>
            <w:vMerge w:val="restart"/>
          </w:tcPr>
          <w:p w14:paraId="270575CB" w14:textId="774F1D6B" w:rsidR="00173135" w:rsidRPr="0039618E" w:rsidRDefault="00173135" w:rsidP="00173135">
            <w:pPr>
              <w:widowControl w:val="0"/>
              <w:autoSpaceDE w:val="0"/>
              <w:autoSpaceDN w:val="0"/>
              <w:adjustRightInd w:val="0"/>
              <w:spacing w:line="276" w:lineRule="auto"/>
              <w:jc w:val="center"/>
              <w:rPr>
                <w:bCs/>
                <w:color w:val="000000" w:themeColor="text1"/>
              </w:rPr>
            </w:pPr>
          </w:p>
        </w:tc>
        <w:tc>
          <w:tcPr>
            <w:tcW w:w="709" w:type="dxa"/>
            <w:vMerge w:val="restart"/>
          </w:tcPr>
          <w:p w14:paraId="1784AAB7" w14:textId="4443C7A7" w:rsidR="00173135" w:rsidRPr="0039618E" w:rsidRDefault="00173135" w:rsidP="00173135">
            <w:pPr>
              <w:widowControl w:val="0"/>
              <w:autoSpaceDE w:val="0"/>
              <w:autoSpaceDN w:val="0"/>
              <w:adjustRightInd w:val="0"/>
              <w:spacing w:line="276" w:lineRule="auto"/>
              <w:jc w:val="center"/>
              <w:rPr>
                <w:bCs/>
                <w:color w:val="000000" w:themeColor="text1"/>
              </w:rPr>
            </w:pPr>
          </w:p>
        </w:tc>
        <w:tc>
          <w:tcPr>
            <w:tcW w:w="568" w:type="dxa"/>
            <w:vMerge w:val="restart"/>
          </w:tcPr>
          <w:p w14:paraId="5795EA46" w14:textId="77777777" w:rsidR="00173135" w:rsidRPr="0039618E" w:rsidRDefault="00173135" w:rsidP="00173135">
            <w:pPr>
              <w:widowControl w:val="0"/>
              <w:autoSpaceDE w:val="0"/>
              <w:autoSpaceDN w:val="0"/>
              <w:adjustRightInd w:val="0"/>
              <w:spacing w:line="276" w:lineRule="auto"/>
              <w:jc w:val="center"/>
              <w:rPr>
                <w:bCs/>
                <w:color w:val="000000" w:themeColor="text1"/>
              </w:rPr>
            </w:pPr>
          </w:p>
        </w:tc>
        <w:tc>
          <w:tcPr>
            <w:tcW w:w="705" w:type="dxa"/>
            <w:vMerge w:val="restart"/>
          </w:tcPr>
          <w:p w14:paraId="2D495752" w14:textId="77777777" w:rsidR="00173135" w:rsidRPr="0039618E" w:rsidRDefault="00173135" w:rsidP="00173135">
            <w:pPr>
              <w:widowControl w:val="0"/>
              <w:autoSpaceDE w:val="0"/>
              <w:autoSpaceDN w:val="0"/>
              <w:adjustRightInd w:val="0"/>
              <w:spacing w:line="276" w:lineRule="auto"/>
              <w:jc w:val="center"/>
              <w:rPr>
                <w:bCs/>
                <w:color w:val="000000" w:themeColor="text1"/>
              </w:rPr>
            </w:pPr>
          </w:p>
        </w:tc>
      </w:tr>
      <w:tr w:rsidR="00173135" w:rsidRPr="00AD7720" w14:paraId="16802165" w14:textId="77777777" w:rsidTr="00831882">
        <w:trPr>
          <w:gridAfter w:val="1"/>
          <w:wAfter w:w="7" w:type="dxa"/>
          <w:jc w:val="center"/>
        </w:trPr>
        <w:tc>
          <w:tcPr>
            <w:tcW w:w="516" w:type="dxa"/>
            <w:vMerge/>
            <w:vAlign w:val="center"/>
          </w:tcPr>
          <w:p w14:paraId="0F07EE02"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Pr>
          <w:p w14:paraId="3E4283EA" w14:textId="77777777" w:rsidR="00173135" w:rsidRDefault="00173135" w:rsidP="00173135">
            <w:pPr>
              <w:widowControl w:val="0"/>
              <w:autoSpaceDE w:val="0"/>
              <w:autoSpaceDN w:val="0"/>
              <w:adjustRightInd w:val="0"/>
              <w:spacing w:line="276" w:lineRule="auto"/>
              <w:jc w:val="both"/>
              <w:rPr>
                <w:color w:val="ED0000"/>
              </w:rPr>
            </w:pPr>
          </w:p>
        </w:tc>
        <w:tc>
          <w:tcPr>
            <w:tcW w:w="1001" w:type="dxa"/>
            <w:vMerge/>
          </w:tcPr>
          <w:p w14:paraId="18CB82E6" w14:textId="77777777" w:rsidR="00173135" w:rsidRPr="00AD7720" w:rsidRDefault="00173135" w:rsidP="00173135">
            <w:pPr>
              <w:widowControl w:val="0"/>
              <w:autoSpaceDE w:val="0"/>
              <w:autoSpaceDN w:val="0"/>
              <w:adjustRightInd w:val="0"/>
              <w:spacing w:line="276" w:lineRule="auto"/>
              <w:jc w:val="both"/>
              <w:rPr>
                <w:bCs/>
                <w:color w:val="ED0000"/>
              </w:rPr>
            </w:pPr>
          </w:p>
        </w:tc>
        <w:tc>
          <w:tcPr>
            <w:tcW w:w="1834" w:type="dxa"/>
            <w:tcBorders>
              <w:top w:val="single" w:sz="5" w:space="0" w:color="808080"/>
              <w:left w:val="single" w:sz="6" w:space="0" w:color="808080"/>
              <w:right w:val="single" w:sz="6" w:space="0" w:color="808080"/>
            </w:tcBorders>
          </w:tcPr>
          <w:p w14:paraId="526971B1" w14:textId="7961872E" w:rsidR="00173135" w:rsidRPr="006522F5" w:rsidRDefault="00173135" w:rsidP="00173135">
            <w:pPr>
              <w:widowControl w:val="0"/>
              <w:autoSpaceDE w:val="0"/>
              <w:autoSpaceDN w:val="0"/>
              <w:adjustRightInd w:val="0"/>
              <w:spacing w:line="276" w:lineRule="auto"/>
              <w:jc w:val="both"/>
              <w:rPr>
                <w:color w:val="ED0000"/>
              </w:rPr>
            </w:pPr>
            <w:r w:rsidRPr="006522F5">
              <w:rPr>
                <w:rFonts w:eastAsia="Calibri"/>
                <w:spacing w:val="-1"/>
              </w:rPr>
              <w:t>Gatvės,</w:t>
            </w:r>
            <w:r w:rsidRPr="006522F5">
              <w:rPr>
                <w:rFonts w:eastAsia="Calibri"/>
                <w:spacing w:val="-10"/>
              </w:rPr>
              <w:t xml:space="preserve"> </w:t>
            </w:r>
            <w:r w:rsidRPr="006522F5">
              <w:rPr>
                <w:rFonts w:eastAsia="Calibri"/>
              </w:rPr>
              <w:t>kurioms</w:t>
            </w:r>
            <w:r w:rsidRPr="006522F5">
              <w:rPr>
                <w:rFonts w:eastAsia="Calibri"/>
                <w:spacing w:val="-12"/>
              </w:rPr>
              <w:t xml:space="preserve"> </w:t>
            </w:r>
            <w:r w:rsidRPr="006522F5">
              <w:rPr>
                <w:rFonts w:eastAsia="Calibri"/>
                <w:spacing w:val="-1"/>
              </w:rPr>
              <w:t>taikomas</w:t>
            </w:r>
            <w:r w:rsidRPr="006522F5">
              <w:rPr>
                <w:rFonts w:eastAsia="Calibri"/>
                <w:spacing w:val="-10"/>
              </w:rPr>
              <w:t xml:space="preserve"> </w:t>
            </w:r>
            <w:r w:rsidRPr="006522F5">
              <w:rPr>
                <w:rFonts w:eastAsia="Calibri"/>
              </w:rPr>
              <w:t>„gyvenamosios</w:t>
            </w:r>
            <w:r w:rsidRPr="006522F5">
              <w:rPr>
                <w:rFonts w:eastAsia="Calibri"/>
                <w:spacing w:val="-11"/>
              </w:rPr>
              <w:t xml:space="preserve"> </w:t>
            </w:r>
            <w:r w:rsidRPr="006522F5">
              <w:rPr>
                <w:rFonts w:eastAsia="Calibri"/>
              </w:rPr>
              <w:t xml:space="preserve">zonos“ </w:t>
            </w:r>
            <w:r w:rsidRPr="006522F5">
              <w:rPr>
                <w:rFonts w:eastAsia="Calibri"/>
                <w:spacing w:val="-1"/>
              </w:rPr>
              <w:t>eismo</w:t>
            </w:r>
            <w:r w:rsidRPr="006522F5">
              <w:rPr>
                <w:rFonts w:eastAsia="Calibri"/>
                <w:spacing w:val="-12"/>
              </w:rPr>
              <w:t xml:space="preserve"> </w:t>
            </w:r>
            <w:r w:rsidRPr="006522F5">
              <w:rPr>
                <w:rFonts w:eastAsia="Calibri"/>
                <w:spacing w:val="-1"/>
              </w:rPr>
              <w:t>statusas, km</w:t>
            </w:r>
          </w:p>
        </w:tc>
        <w:tc>
          <w:tcPr>
            <w:tcW w:w="701" w:type="dxa"/>
          </w:tcPr>
          <w:p w14:paraId="323B7FB9" w14:textId="71FED06F"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1,5</w:t>
            </w:r>
          </w:p>
        </w:tc>
        <w:tc>
          <w:tcPr>
            <w:tcW w:w="709" w:type="dxa"/>
          </w:tcPr>
          <w:p w14:paraId="2F9FAFAE" w14:textId="2BDFD360"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2,0</w:t>
            </w:r>
          </w:p>
        </w:tc>
        <w:tc>
          <w:tcPr>
            <w:tcW w:w="709" w:type="dxa"/>
          </w:tcPr>
          <w:p w14:paraId="1C236707" w14:textId="1A50F97F" w:rsidR="00173135" w:rsidRPr="00173135" w:rsidRDefault="00173135" w:rsidP="00173135">
            <w:pPr>
              <w:widowControl w:val="0"/>
              <w:autoSpaceDE w:val="0"/>
              <w:autoSpaceDN w:val="0"/>
              <w:adjustRightInd w:val="0"/>
              <w:spacing w:line="276" w:lineRule="auto"/>
              <w:jc w:val="center"/>
              <w:rPr>
                <w:bCs/>
                <w:color w:val="000000" w:themeColor="text1"/>
              </w:rPr>
            </w:pPr>
            <w:r w:rsidRPr="00173135">
              <w:rPr>
                <w:bCs/>
                <w:color w:val="000000" w:themeColor="text1"/>
              </w:rPr>
              <w:t>27,6</w:t>
            </w:r>
          </w:p>
        </w:tc>
        <w:tc>
          <w:tcPr>
            <w:tcW w:w="428" w:type="dxa"/>
          </w:tcPr>
          <w:p w14:paraId="15342F98" w14:textId="77777777" w:rsidR="00173135" w:rsidRPr="00173135"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0E12889A" w14:textId="296C3794" w:rsidR="00173135" w:rsidRPr="00173135"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780F4021" w14:textId="77777777" w:rsidR="00173135" w:rsidRPr="00173135"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7C1C1710" w14:textId="64D59D32" w:rsidR="00173135" w:rsidRPr="00173135" w:rsidRDefault="00173135" w:rsidP="00173135">
            <w:pPr>
              <w:widowControl w:val="0"/>
              <w:autoSpaceDE w:val="0"/>
              <w:autoSpaceDN w:val="0"/>
              <w:adjustRightInd w:val="0"/>
              <w:spacing w:line="276" w:lineRule="auto"/>
              <w:jc w:val="both"/>
              <w:rPr>
                <w:bCs/>
                <w:color w:val="000000" w:themeColor="text1"/>
              </w:rPr>
            </w:pPr>
            <w:r w:rsidRPr="00173135">
              <w:rPr>
                <w:bCs/>
                <w:color w:val="000000" w:themeColor="text1"/>
              </w:rPr>
              <w:t>2024 m. kelio ženklai Nr. 552 „Gyvenamoji zona“ ir Nr. 553 „Gyvenamosios zonos pabaiga“ įrengti J. Biliūno g. ties Skaistakalnio parku, Ąžuolų g., Upės g.</w:t>
            </w:r>
          </w:p>
        </w:tc>
        <w:tc>
          <w:tcPr>
            <w:tcW w:w="845" w:type="dxa"/>
            <w:vMerge/>
          </w:tcPr>
          <w:p w14:paraId="5CADC25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vMerge/>
          </w:tcPr>
          <w:p w14:paraId="110645E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vMerge/>
          </w:tcPr>
          <w:p w14:paraId="38B35EE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vMerge/>
          </w:tcPr>
          <w:p w14:paraId="544D2E38"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vMerge/>
          </w:tcPr>
          <w:p w14:paraId="2FF2F3CF"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676C9DDF" w14:textId="77777777" w:rsidTr="00831882">
        <w:trPr>
          <w:gridAfter w:val="1"/>
          <w:wAfter w:w="7" w:type="dxa"/>
          <w:jc w:val="center"/>
        </w:trPr>
        <w:tc>
          <w:tcPr>
            <w:tcW w:w="516" w:type="dxa"/>
            <w:vMerge/>
            <w:vAlign w:val="center"/>
          </w:tcPr>
          <w:p w14:paraId="08CBC362"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Pr>
          <w:p w14:paraId="0C1342B3" w14:textId="77777777" w:rsidR="00173135" w:rsidRDefault="00173135" w:rsidP="00173135">
            <w:pPr>
              <w:widowControl w:val="0"/>
              <w:autoSpaceDE w:val="0"/>
              <w:autoSpaceDN w:val="0"/>
              <w:adjustRightInd w:val="0"/>
              <w:spacing w:line="276" w:lineRule="auto"/>
              <w:jc w:val="both"/>
              <w:rPr>
                <w:color w:val="ED0000"/>
              </w:rPr>
            </w:pPr>
          </w:p>
        </w:tc>
        <w:tc>
          <w:tcPr>
            <w:tcW w:w="1001" w:type="dxa"/>
            <w:vMerge/>
          </w:tcPr>
          <w:p w14:paraId="59F27410" w14:textId="77777777" w:rsidR="00173135" w:rsidRPr="00AD7720" w:rsidRDefault="00173135" w:rsidP="00173135">
            <w:pPr>
              <w:widowControl w:val="0"/>
              <w:autoSpaceDE w:val="0"/>
              <w:autoSpaceDN w:val="0"/>
              <w:adjustRightInd w:val="0"/>
              <w:spacing w:line="276" w:lineRule="auto"/>
              <w:jc w:val="both"/>
              <w:rPr>
                <w:bCs/>
                <w:color w:val="ED0000"/>
              </w:rPr>
            </w:pPr>
          </w:p>
        </w:tc>
        <w:tc>
          <w:tcPr>
            <w:tcW w:w="1834" w:type="dxa"/>
            <w:tcBorders>
              <w:top w:val="single" w:sz="5" w:space="0" w:color="808080"/>
              <w:left w:val="single" w:sz="6" w:space="0" w:color="808080"/>
              <w:right w:val="single" w:sz="6" w:space="0" w:color="808080"/>
            </w:tcBorders>
          </w:tcPr>
          <w:p w14:paraId="455B7C01" w14:textId="283BD73C" w:rsidR="00173135" w:rsidRPr="006522F5" w:rsidRDefault="00173135" w:rsidP="00173135">
            <w:pPr>
              <w:widowControl w:val="0"/>
              <w:autoSpaceDE w:val="0"/>
              <w:autoSpaceDN w:val="0"/>
              <w:adjustRightInd w:val="0"/>
              <w:spacing w:line="276" w:lineRule="auto"/>
              <w:jc w:val="both"/>
              <w:rPr>
                <w:color w:val="ED0000"/>
              </w:rPr>
            </w:pPr>
            <w:r w:rsidRPr="006522F5">
              <w:rPr>
                <w:rFonts w:eastAsia="Calibri"/>
              </w:rPr>
              <w:t>Naujai</w:t>
            </w:r>
            <w:r w:rsidRPr="006522F5">
              <w:rPr>
                <w:rFonts w:eastAsia="Calibri"/>
                <w:spacing w:val="-9"/>
              </w:rPr>
              <w:t xml:space="preserve"> </w:t>
            </w:r>
            <w:r w:rsidRPr="006522F5">
              <w:rPr>
                <w:rFonts w:eastAsia="Calibri"/>
              </w:rPr>
              <w:t>rekonstruotų</w:t>
            </w:r>
            <w:r w:rsidRPr="006522F5">
              <w:rPr>
                <w:rFonts w:eastAsia="Calibri"/>
                <w:spacing w:val="-8"/>
              </w:rPr>
              <w:t xml:space="preserve"> </w:t>
            </w:r>
            <w:r w:rsidRPr="006522F5">
              <w:rPr>
                <w:rFonts w:eastAsia="Calibri"/>
                <w:spacing w:val="-1"/>
              </w:rPr>
              <w:t>gatvių,</w:t>
            </w:r>
            <w:r w:rsidRPr="006522F5">
              <w:rPr>
                <w:rFonts w:eastAsia="Calibri"/>
                <w:spacing w:val="-9"/>
              </w:rPr>
              <w:t xml:space="preserve"> </w:t>
            </w:r>
            <w:r w:rsidRPr="006522F5">
              <w:rPr>
                <w:rFonts w:eastAsia="Calibri"/>
                <w:spacing w:val="-1"/>
              </w:rPr>
              <w:t>kuriose</w:t>
            </w:r>
            <w:r w:rsidRPr="006522F5">
              <w:rPr>
                <w:rFonts w:eastAsia="Calibri"/>
                <w:spacing w:val="-10"/>
              </w:rPr>
              <w:t xml:space="preserve"> </w:t>
            </w:r>
            <w:r w:rsidRPr="006522F5">
              <w:rPr>
                <w:rFonts w:eastAsia="Calibri"/>
              </w:rPr>
              <w:t xml:space="preserve">sumažinti </w:t>
            </w:r>
            <w:r w:rsidRPr="006522F5">
              <w:rPr>
                <w:rFonts w:eastAsia="Calibri"/>
                <w:spacing w:val="-1"/>
              </w:rPr>
              <w:t>pertekliniai</w:t>
            </w:r>
            <w:r w:rsidRPr="006522F5">
              <w:rPr>
                <w:rFonts w:eastAsia="Calibri"/>
                <w:spacing w:val="-11"/>
              </w:rPr>
              <w:t xml:space="preserve"> </w:t>
            </w:r>
            <w:r w:rsidRPr="006522F5">
              <w:rPr>
                <w:rFonts w:eastAsia="Calibri"/>
              </w:rPr>
              <w:t>parametrai,</w:t>
            </w:r>
            <w:r w:rsidRPr="006522F5">
              <w:rPr>
                <w:rFonts w:eastAsia="Calibri"/>
                <w:spacing w:val="-11"/>
              </w:rPr>
              <w:t xml:space="preserve"> </w:t>
            </w:r>
            <w:r w:rsidRPr="006522F5">
              <w:rPr>
                <w:rFonts w:eastAsia="Calibri"/>
              </w:rPr>
              <w:t xml:space="preserve">ilgis, </w:t>
            </w:r>
            <w:r w:rsidRPr="006522F5">
              <w:rPr>
                <w:rFonts w:eastAsia="Calibri"/>
              </w:rPr>
              <w:lastRenderedPageBreak/>
              <w:t>km</w:t>
            </w:r>
          </w:p>
        </w:tc>
        <w:tc>
          <w:tcPr>
            <w:tcW w:w="701" w:type="dxa"/>
          </w:tcPr>
          <w:p w14:paraId="61B1054F" w14:textId="373D80A6" w:rsidR="00173135" w:rsidRPr="00CE693A" w:rsidRDefault="00CE693A" w:rsidP="00173135">
            <w:pPr>
              <w:widowControl w:val="0"/>
              <w:autoSpaceDE w:val="0"/>
              <w:autoSpaceDN w:val="0"/>
              <w:adjustRightInd w:val="0"/>
              <w:spacing w:line="276" w:lineRule="auto"/>
              <w:jc w:val="center"/>
              <w:rPr>
                <w:bCs/>
                <w:color w:val="000000" w:themeColor="text1"/>
              </w:rPr>
            </w:pPr>
            <w:r w:rsidRPr="00CE693A">
              <w:rPr>
                <w:bCs/>
                <w:color w:val="000000" w:themeColor="text1"/>
              </w:rPr>
              <w:lastRenderedPageBreak/>
              <w:t>1,9</w:t>
            </w:r>
          </w:p>
        </w:tc>
        <w:tc>
          <w:tcPr>
            <w:tcW w:w="709" w:type="dxa"/>
          </w:tcPr>
          <w:p w14:paraId="5F258475" w14:textId="60FB37AF" w:rsidR="00173135" w:rsidRPr="00CE693A" w:rsidRDefault="00CE693A" w:rsidP="00173135">
            <w:pPr>
              <w:widowControl w:val="0"/>
              <w:autoSpaceDE w:val="0"/>
              <w:autoSpaceDN w:val="0"/>
              <w:adjustRightInd w:val="0"/>
              <w:spacing w:line="276" w:lineRule="auto"/>
              <w:jc w:val="center"/>
              <w:rPr>
                <w:bCs/>
                <w:color w:val="000000" w:themeColor="text1"/>
              </w:rPr>
            </w:pPr>
            <w:r w:rsidRPr="00CE693A">
              <w:rPr>
                <w:bCs/>
                <w:color w:val="000000" w:themeColor="text1"/>
              </w:rPr>
              <w:t>1,9</w:t>
            </w:r>
          </w:p>
        </w:tc>
        <w:tc>
          <w:tcPr>
            <w:tcW w:w="709" w:type="dxa"/>
          </w:tcPr>
          <w:p w14:paraId="3D5777C3" w14:textId="63B01985" w:rsidR="00173135" w:rsidRPr="00CE693A" w:rsidRDefault="00173135" w:rsidP="00173135">
            <w:pPr>
              <w:widowControl w:val="0"/>
              <w:autoSpaceDE w:val="0"/>
              <w:autoSpaceDN w:val="0"/>
              <w:adjustRightInd w:val="0"/>
              <w:spacing w:line="276" w:lineRule="auto"/>
              <w:jc w:val="center"/>
              <w:rPr>
                <w:bCs/>
                <w:color w:val="000000" w:themeColor="text1"/>
              </w:rPr>
            </w:pPr>
            <w:r w:rsidRPr="00CE693A">
              <w:rPr>
                <w:bCs/>
                <w:color w:val="000000" w:themeColor="text1"/>
              </w:rPr>
              <w:t>5</w:t>
            </w:r>
          </w:p>
        </w:tc>
        <w:tc>
          <w:tcPr>
            <w:tcW w:w="428" w:type="dxa"/>
          </w:tcPr>
          <w:p w14:paraId="5F9A45F6" w14:textId="77777777" w:rsidR="00173135" w:rsidRPr="00CE693A"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3C7ACB34" w14:textId="379CFDCF" w:rsidR="00173135" w:rsidRPr="00CE693A"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4DD265C1" w14:textId="77777777" w:rsidR="00173135" w:rsidRPr="00CE693A"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1B966B1E" w14:textId="21B2A7E1" w:rsidR="00173135" w:rsidRPr="00CE693A" w:rsidRDefault="00CE693A" w:rsidP="00173135">
            <w:pPr>
              <w:widowControl w:val="0"/>
              <w:autoSpaceDE w:val="0"/>
              <w:autoSpaceDN w:val="0"/>
              <w:adjustRightInd w:val="0"/>
              <w:spacing w:line="276" w:lineRule="auto"/>
              <w:jc w:val="both"/>
              <w:rPr>
                <w:bCs/>
                <w:color w:val="000000" w:themeColor="text1"/>
              </w:rPr>
            </w:pPr>
            <w:r w:rsidRPr="00CE693A">
              <w:rPr>
                <w:bCs/>
                <w:color w:val="000000" w:themeColor="text1"/>
              </w:rPr>
              <w:t>Kapitališkai suremontuota Smėlynės gatvė.</w:t>
            </w:r>
          </w:p>
        </w:tc>
        <w:tc>
          <w:tcPr>
            <w:tcW w:w="845" w:type="dxa"/>
            <w:vMerge/>
          </w:tcPr>
          <w:p w14:paraId="749814BE"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vMerge/>
          </w:tcPr>
          <w:p w14:paraId="0960BBB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vMerge/>
          </w:tcPr>
          <w:p w14:paraId="5F0EAE67"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vMerge/>
          </w:tcPr>
          <w:p w14:paraId="51458B78"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vMerge/>
          </w:tcPr>
          <w:p w14:paraId="74046391"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04BBD1A" w14:textId="77777777" w:rsidTr="00831882">
        <w:trPr>
          <w:gridAfter w:val="1"/>
          <w:wAfter w:w="7" w:type="dxa"/>
          <w:jc w:val="center"/>
        </w:trPr>
        <w:tc>
          <w:tcPr>
            <w:tcW w:w="516" w:type="dxa"/>
            <w:vMerge/>
            <w:vAlign w:val="center"/>
          </w:tcPr>
          <w:p w14:paraId="5DDFC500"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Pr>
          <w:p w14:paraId="6C957FBE" w14:textId="77777777" w:rsidR="00173135" w:rsidRDefault="00173135" w:rsidP="00173135">
            <w:pPr>
              <w:widowControl w:val="0"/>
              <w:autoSpaceDE w:val="0"/>
              <w:autoSpaceDN w:val="0"/>
              <w:adjustRightInd w:val="0"/>
              <w:spacing w:line="276" w:lineRule="auto"/>
              <w:jc w:val="both"/>
              <w:rPr>
                <w:color w:val="ED0000"/>
              </w:rPr>
            </w:pPr>
          </w:p>
        </w:tc>
        <w:tc>
          <w:tcPr>
            <w:tcW w:w="1001" w:type="dxa"/>
            <w:vMerge/>
          </w:tcPr>
          <w:p w14:paraId="3E5287B2" w14:textId="77777777" w:rsidR="00173135" w:rsidRPr="00AD7720" w:rsidRDefault="00173135" w:rsidP="00173135">
            <w:pPr>
              <w:widowControl w:val="0"/>
              <w:autoSpaceDE w:val="0"/>
              <w:autoSpaceDN w:val="0"/>
              <w:adjustRightInd w:val="0"/>
              <w:spacing w:line="276" w:lineRule="auto"/>
              <w:jc w:val="both"/>
              <w:rPr>
                <w:bCs/>
                <w:color w:val="ED0000"/>
              </w:rPr>
            </w:pPr>
          </w:p>
        </w:tc>
        <w:tc>
          <w:tcPr>
            <w:tcW w:w="1834" w:type="dxa"/>
            <w:tcBorders>
              <w:top w:val="single" w:sz="5" w:space="0" w:color="808080"/>
              <w:left w:val="single" w:sz="6" w:space="0" w:color="808080"/>
              <w:bottom w:val="single" w:sz="5" w:space="0" w:color="808080"/>
              <w:right w:val="single" w:sz="6" w:space="0" w:color="808080"/>
            </w:tcBorders>
          </w:tcPr>
          <w:p w14:paraId="7F2C9240" w14:textId="2C82C26A" w:rsidR="00173135" w:rsidRPr="005D72D9" w:rsidRDefault="00173135" w:rsidP="00173135">
            <w:pPr>
              <w:widowControl w:val="0"/>
              <w:autoSpaceDE w:val="0"/>
              <w:autoSpaceDN w:val="0"/>
              <w:adjustRightInd w:val="0"/>
              <w:spacing w:line="276" w:lineRule="auto"/>
              <w:jc w:val="both"/>
              <w:rPr>
                <w:color w:val="ED0000"/>
              </w:rPr>
            </w:pPr>
            <w:r w:rsidRPr="005D72D9">
              <w:rPr>
                <w:rFonts w:eastAsia="Calibri"/>
              </w:rPr>
              <w:t>Įrengtas</w:t>
            </w:r>
            <w:r w:rsidRPr="005D72D9">
              <w:rPr>
                <w:rFonts w:eastAsia="Calibri"/>
                <w:spacing w:val="-14"/>
              </w:rPr>
              <w:t xml:space="preserve"> </w:t>
            </w:r>
            <w:r w:rsidRPr="005D72D9">
              <w:rPr>
                <w:rFonts w:eastAsia="Calibri"/>
              </w:rPr>
              <w:t>Šiaurinis</w:t>
            </w:r>
            <w:r w:rsidRPr="005D72D9">
              <w:rPr>
                <w:rFonts w:eastAsia="Calibri"/>
                <w:spacing w:val="-14"/>
              </w:rPr>
              <w:t xml:space="preserve"> </w:t>
            </w:r>
            <w:r w:rsidRPr="005D72D9">
              <w:rPr>
                <w:rFonts w:eastAsia="Calibri"/>
              </w:rPr>
              <w:t>apvažiavimas, vnt.</w:t>
            </w:r>
          </w:p>
        </w:tc>
        <w:tc>
          <w:tcPr>
            <w:tcW w:w="701" w:type="dxa"/>
          </w:tcPr>
          <w:p w14:paraId="6BF3923D" w14:textId="152A0907" w:rsidR="00173135" w:rsidRPr="00AC6EF8" w:rsidRDefault="00D66FD8" w:rsidP="00173135">
            <w:pPr>
              <w:widowControl w:val="0"/>
              <w:autoSpaceDE w:val="0"/>
              <w:autoSpaceDN w:val="0"/>
              <w:adjustRightInd w:val="0"/>
              <w:spacing w:line="276" w:lineRule="auto"/>
              <w:jc w:val="center"/>
              <w:rPr>
                <w:bCs/>
              </w:rPr>
            </w:pPr>
            <w:r>
              <w:rPr>
                <w:bCs/>
              </w:rPr>
              <w:t>–</w:t>
            </w:r>
          </w:p>
        </w:tc>
        <w:tc>
          <w:tcPr>
            <w:tcW w:w="709" w:type="dxa"/>
          </w:tcPr>
          <w:p w14:paraId="7A3E2B10" w14:textId="5A31DFF5" w:rsidR="00173135" w:rsidRPr="00AC6EF8" w:rsidRDefault="00D66FD8" w:rsidP="00173135">
            <w:pPr>
              <w:widowControl w:val="0"/>
              <w:autoSpaceDE w:val="0"/>
              <w:autoSpaceDN w:val="0"/>
              <w:adjustRightInd w:val="0"/>
              <w:spacing w:line="276" w:lineRule="auto"/>
              <w:jc w:val="center"/>
              <w:rPr>
                <w:bCs/>
              </w:rPr>
            </w:pPr>
            <w:r>
              <w:rPr>
                <w:bCs/>
              </w:rPr>
              <w:t>–</w:t>
            </w:r>
          </w:p>
        </w:tc>
        <w:tc>
          <w:tcPr>
            <w:tcW w:w="709" w:type="dxa"/>
          </w:tcPr>
          <w:p w14:paraId="3E06FD39" w14:textId="75CFF20F" w:rsidR="00173135" w:rsidRPr="00AC6EF8" w:rsidRDefault="00173135" w:rsidP="00173135">
            <w:pPr>
              <w:widowControl w:val="0"/>
              <w:autoSpaceDE w:val="0"/>
              <w:autoSpaceDN w:val="0"/>
              <w:adjustRightInd w:val="0"/>
              <w:spacing w:line="276" w:lineRule="auto"/>
              <w:jc w:val="center"/>
              <w:rPr>
                <w:bCs/>
              </w:rPr>
            </w:pPr>
            <w:r w:rsidRPr="00AC6EF8">
              <w:rPr>
                <w:bCs/>
              </w:rPr>
              <w:t>1</w:t>
            </w:r>
          </w:p>
        </w:tc>
        <w:tc>
          <w:tcPr>
            <w:tcW w:w="428" w:type="dxa"/>
          </w:tcPr>
          <w:p w14:paraId="2D2D49A7" w14:textId="77777777" w:rsidR="00173135" w:rsidRPr="005D72D9" w:rsidRDefault="00173135" w:rsidP="00173135">
            <w:pPr>
              <w:widowControl w:val="0"/>
              <w:autoSpaceDE w:val="0"/>
              <w:autoSpaceDN w:val="0"/>
              <w:adjustRightInd w:val="0"/>
              <w:spacing w:line="276" w:lineRule="auto"/>
              <w:jc w:val="center"/>
              <w:rPr>
                <w:bCs/>
                <w:color w:val="ED0000"/>
              </w:rPr>
            </w:pPr>
          </w:p>
        </w:tc>
        <w:tc>
          <w:tcPr>
            <w:tcW w:w="425" w:type="dxa"/>
          </w:tcPr>
          <w:p w14:paraId="3D6F4C42" w14:textId="5D1CE2D6" w:rsidR="00173135" w:rsidRPr="00E94A19" w:rsidRDefault="00D66FD8" w:rsidP="00173135">
            <w:pPr>
              <w:widowControl w:val="0"/>
              <w:autoSpaceDE w:val="0"/>
              <w:autoSpaceDN w:val="0"/>
              <w:adjustRightInd w:val="0"/>
              <w:spacing w:line="276" w:lineRule="auto"/>
              <w:jc w:val="center"/>
              <w:rPr>
                <w:bCs/>
              </w:rPr>
            </w:pPr>
            <w:r>
              <w:rPr>
                <w:bCs/>
              </w:rPr>
              <w:t>–</w:t>
            </w:r>
          </w:p>
        </w:tc>
        <w:tc>
          <w:tcPr>
            <w:tcW w:w="426" w:type="dxa"/>
          </w:tcPr>
          <w:p w14:paraId="71CD497A" w14:textId="77777777" w:rsidR="00173135" w:rsidRPr="005D72D9" w:rsidRDefault="00173135" w:rsidP="00173135">
            <w:pPr>
              <w:widowControl w:val="0"/>
              <w:autoSpaceDE w:val="0"/>
              <w:autoSpaceDN w:val="0"/>
              <w:adjustRightInd w:val="0"/>
              <w:spacing w:line="276" w:lineRule="auto"/>
              <w:jc w:val="center"/>
              <w:rPr>
                <w:bCs/>
                <w:color w:val="ED0000"/>
              </w:rPr>
            </w:pPr>
          </w:p>
        </w:tc>
        <w:tc>
          <w:tcPr>
            <w:tcW w:w="4258" w:type="dxa"/>
          </w:tcPr>
          <w:p w14:paraId="6B88D4CA" w14:textId="75683B2F" w:rsidR="00173135" w:rsidRPr="005D72D9" w:rsidRDefault="00173135" w:rsidP="00173135">
            <w:pPr>
              <w:widowControl w:val="0"/>
              <w:autoSpaceDE w:val="0"/>
              <w:autoSpaceDN w:val="0"/>
              <w:adjustRightInd w:val="0"/>
              <w:spacing w:line="276" w:lineRule="auto"/>
              <w:jc w:val="both"/>
              <w:rPr>
                <w:bCs/>
                <w:color w:val="ED0000"/>
              </w:rPr>
            </w:pPr>
          </w:p>
        </w:tc>
        <w:tc>
          <w:tcPr>
            <w:tcW w:w="845" w:type="dxa"/>
            <w:vMerge/>
          </w:tcPr>
          <w:p w14:paraId="7B5832CE"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vMerge/>
          </w:tcPr>
          <w:p w14:paraId="01A1F88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vMerge/>
          </w:tcPr>
          <w:p w14:paraId="3DC932D5"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vMerge/>
          </w:tcPr>
          <w:p w14:paraId="6AAFE7A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vMerge/>
          </w:tcPr>
          <w:p w14:paraId="7956C18A"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41B6B66B" w14:textId="77777777" w:rsidTr="00831882">
        <w:trPr>
          <w:gridAfter w:val="1"/>
          <w:wAfter w:w="7" w:type="dxa"/>
          <w:jc w:val="center"/>
        </w:trPr>
        <w:tc>
          <w:tcPr>
            <w:tcW w:w="516" w:type="dxa"/>
            <w:vMerge/>
            <w:vAlign w:val="center"/>
          </w:tcPr>
          <w:p w14:paraId="5F5101EA"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Pr>
          <w:p w14:paraId="41C3654C" w14:textId="77777777" w:rsidR="00173135" w:rsidRDefault="00173135" w:rsidP="00173135">
            <w:pPr>
              <w:widowControl w:val="0"/>
              <w:autoSpaceDE w:val="0"/>
              <w:autoSpaceDN w:val="0"/>
              <w:adjustRightInd w:val="0"/>
              <w:spacing w:line="276" w:lineRule="auto"/>
              <w:jc w:val="both"/>
              <w:rPr>
                <w:color w:val="ED0000"/>
              </w:rPr>
            </w:pPr>
          </w:p>
        </w:tc>
        <w:tc>
          <w:tcPr>
            <w:tcW w:w="1001" w:type="dxa"/>
            <w:vMerge/>
          </w:tcPr>
          <w:p w14:paraId="0011E5B0" w14:textId="77777777" w:rsidR="00173135" w:rsidRPr="00AD7720" w:rsidRDefault="00173135" w:rsidP="00173135">
            <w:pPr>
              <w:widowControl w:val="0"/>
              <w:autoSpaceDE w:val="0"/>
              <w:autoSpaceDN w:val="0"/>
              <w:adjustRightInd w:val="0"/>
              <w:spacing w:line="276" w:lineRule="auto"/>
              <w:jc w:val="both"/>
              <w:rPr>
                <w:bCs/>
                <w:color w:val="ED0000"/>
              </w:rPr>
            </w:pPr>
          </w:p>
        </w:tc>
        <w:tc>
          <w:tcPr>
            <w:tcW w:w="1834" w:type="dxa"/>
            <w:tcBorders>
              <w:top w:val="single" w:sz="5" w:space="0" w:color="808080"/>
              <w:left w:val="single" w:sz="6" w:space="0" w:color="808080"/>
              <w:bottom w:val="single" w:sz="5" w:space="0" w:color="808080"/>
              <w:right w:val="single" w:sz="6" w:space="0" w:color="808080"/>
            </w:tcBorders>
          </w:tcPr>
          <w:p w14:paraId="49A53294" w14:textId="690FC43D" w:rsidR="00173135" w:rsidRPr="006522F5" w:rsidRDefault="00173135" w:rsidP="00173135">
            <w:pPr>
              <w:widowControl w:val="0"/>
              <w:autoSpaceDE w:val="0"/>
              <w:autoSpaceDN w:val="0"/>
              <w:adjustRightInd w:val="0"/>
              <w:spacing w:line="276" w:lineRule="auto"/>
              <w:jc w:val="both"/>
              <w:rPr>
                <w:color w:val="ED0000"/>
              </w:rPr>
            </w:pPr>
            <w:r w:rsidRPr="006522F5">
              <w:rPr>
                <w:rFonts w:eastAsia="Calibri"/>
                <w:spacing w:val="-1"/>
              </w:rPr>
              <w:t>Parengtas Panevėžio miesto gatvių parametrų auditas ir transporto pralaidumo Panevėžio mieste studija, vnt.</w:t>
            </w:r>
          </w:p>
        </w:tc>
        <w:tc>
          <w:tcPr>
            <w:tcW w:w="701" w:type="dxa"/>
          </w:tcPr>
          <w:p w14:paraId="619246F5" w14:textId="32930EA8" w:rsidR="00173135" w:rsidRPr="00AC6EF8" w:rsidRDefault="00D66FD8" w:rsidP="00173135">
            <w:pPr>
              <w:widowControl w:val="0"/>
              <w:autoSpaceDE w:val="0"/>
              <w:autoSpaceDN w:val="0"/>
              <w:adjustRightInd w:val="0"/>
              <w:spacing w:line="276" w:lineRule="auto"/>
              <w:jc w:val="center"/>
              <w:rPr>
                <w:bCs/>
              </w:rPr>
            </w:pPr>
            <w:r>
              <w:rPr>
                <w:bCs/>
              </w:rPr>
              <w:t>–</w:t>
            </w:r>
          </w:p>
        </w:tc>
        <w:tc>
          <w:tcPr>
            <w:tcW w:w="709" w:type="dxa"/>
          </w:tcPr>
          <w:p w14:paraId="43B921C2" w14:textId="51337C49" w:rsidR="00173135" w:rsidRPr="00AC6EF8" w:rsidRDefault="00D66FD8" w:rsidP="00173135">
            <w:pPr>
              <w:widowControl w:val="0"/>
              <w:autoSpaceDE w:val="0"/>
              <w:autoSpaceDN w:val="0"/>
              <w:adjustRightInd w:val="0"/>
              <w:spacing w:line="276" w:lineRule="auto"/>
              <w:jc w:val="center"/>
              <w:rPr>
                <w:bCs/>
              </w:rPr>
            </w:pPr>
            <w:r>
              <w:rPr>
                <w:bCs/>
              </w:rPr>
              <w:t>–</w:t>
            </w:r>
          </w:p>
        </w:tc>
        <w:tc>
          <w:tcPr>
            <w:tcW w:w="709" w:type="dxa"/>
          </w:tcPr>
          <w:p w14:paraId="3050F9E0" w14:textId="4586151F" w:rsidR="00173135" w:rsidRPr="00AC6EF8" w:rsidRDefault="00173135" w:rsidP="00173135">
            <w:pPr>
              <w:widowControl w:val="0"/>
              <w:autoSpaceDE w:val="0"/>
              <w:autoSpaceDN w:val="0"/>
              <w:adjustRightInd w:val="0"/>
              <w:spacing w:line="276" w:lineRule="auto"/>
              <w:jc w:val="center"/>
              <w:rPr>
                <w:bCs/>
              </w:rPr>
            </w:pPr>
            <w:r w:rsidRPr="00AC6EF8">
              <w:rPr>
                <w:bCs/>
              </w:rPr>
              <w:t>1</w:t>
            </w:r>
          </w:p>
        </w:tc>
        <w:tc>
          <w:tcPr>
            <w:tcW w:w="428" w:type="dxa"/>
          </w:tcPr>
          <w:p w14:paraId="2D8EDD85" w14:textId="77777777" w:rsidR="00173135" w:rsidRPr="00CE4FAC" w:rsidRDefault="00173135" w:rsidP="00173135">
            <w:pPr>
              <w:widowControl w:val="0"/>
              <w:autoSpaceDE w:val="0"/>
              <w:autoSpaceDN w:val="0"/>
              <w:adjustRightInd w:val="0"/>
              <w:spacing w:line="276" w:lineRule="auto"/>
              <w:jc w:val="center"/>
              <w:rPr>
                <w:bCs/>
                <w:color w:val="ED0000"/>
                <w:highlight w:val="yellow"/>
              </w:rPr>
            </w:pPr>
          </w:p>
        </w:tc>
        <w:tc>
          <w:tcPr>
            <w:tcW w:w="425" w:type="dxa"/>
          </w:tcPr>
          <w:p w14:paraId="5CD4F44E" w14:textId="41D6030D" w:rsidR="00173135" w:rsidRPr="00E94A19" w:rsidRDefault="00D66FD8" w:rsidP="00173135">
            <w:pPr>
              <w:widowControl w:val="0"/>
              <w:autoSpaceDE w:val="0"/>
              <w:autoSpaceDN w:val="0"/>
              <w:adjustRightInd w:val="0"/>
              <w:spacing w:line="276" w:lineRule="auto"/>
              <w:jc w:val="center"/>
              <w:rPr>
                <w:bCs/>
              </w:rPr>
            </w:pPr>
            <w:r>
              <w:rPr>
                <w:bCs/>
              </w:rPr>
              <w:t>–</w:t>
            </w:r>
          </w:p>
        </w:tc>
        <w:tc>
          <w:tcPr>
            <w:tcW w:w="426" w:type="dxa"/>
          </w:tcPr>
          <w:p w14:paraId="70AD4EFE" w14:textId="77777777" w:rsidR="00173135" w:rsidRPr="00CE4FAC" w:rsidRDefault="00173135" w:rsidP="00173135">
            <w:pPr>
              <w:widowControl w:val="0"/>
              <w:autoSpaceDE w:val="0"/>
              <w:autoSpaceDN w:val="0"/>
              <w:adjustRightInd w:val="0"/>
              <w:spacing w:line="276" w:lineRule="auto"/>
              <w:jc w:val="center"/>
              <w:rPr>
                <w:bCs/>
                <w:color w:val="ED0000"/>
                <w:highlight w:val="yellow"/>
              </w:rPr>
            </w:pPr>
          </w:p>
        </w:tc>
        <w:tc>
          <w:tcPr>
            <w:tcW w:w="4258" w:type="dxa"/>
          </w:tcPr>
          <w:p w14:paraId="43BC4D60" w14:textId="77777777" w:rsidR="00173135" w:rsidRPr="00CE4FAC" w:rsidRDefault="00173135" w:rsidP="00173135">
            <w:pPr>
              <w:widowControl w:val="0"/>
              <w:autoSpaceDE w:val="0"/>
              <w:autoSpaceDN w:val="0"/>
              <w:adjustRightInd w:val="0"/>
              <w:spacing w:line="276" w:lineRule="auto"/>
              <w:jc w:val="both"/>
              <w:rPr>
                <w:bCs/>
                <w:color w:val="ED0000"/>
                <w:highlight w:val="yellow"/>
              </w:rPr>
            </w:pPr>
          </w:p>
        </w:tc>
        <w:tc>
          <w:tcPr>
            <w:tcW w:w="845" w:type="dxa"/>
            <w:vMerge/>
          </w:tcPr>
          <w:p w14:paraId="29F1335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vMerge/>
          </w:tcPr>
          <w:p w14:paraId="254A834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vMerge/>
          </w:tcPr>
          <w:p w14:paraId="369B980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vMerge/>
          </w:tcPr>
          <w:p w14:paraId="0A2539B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vMerge/>
          </w:tcPr>
          <w:p w14:paraId="5122DE4B"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76C607E" w14:textId="77777777" w:rsidTr="00831882">
        <w:trPr>
          <w:gridAfter w:val="1"/>
          <w:wAfter w:w="7" w:type="dxa"/>
          <w:trHeight w:val="81"/>
          <w:jc w:val="center"/>
        </w:trPr>
        <w:tc>
          <w:tcPr>
            <w:tcW w:w="516" w:type="dxa"/>
            <w:vMerge/>
            <w:vAlign w:val="center"/>
          </w:tcPr>
          <w:p w14:paraId="4BA7D3E4"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vAlign w:val="center"/>
          </w:tcPr>
          <w:p w14:paraId="0078BCC1" w14:textId="77777777" w:rsidR="00173135" w:rsidRPr="00AD7720" w:rsidRDefault="00173135" w:rsidP="00173135">
            <w:pPr>
              <w:widowControl w:val="0"/>
              <w:autoSpaceDE w:val="0"/>
              <w:autoSpaceDN w:val="0"/>
              <w:adjustRightInd w:val="0"/>
              <w:spacing w:line="276" w:lineRule="auto"/>
              <w:rPr>
                <w:color w:val="ED0000"/>
              </w:rPr>
            </w:pPr>
          </w:p>
        </w:tc>
        <w:tc>
          <w:tcPr>
            <w:tcW w:w="1001" w:type="dxa"/>
            <w:vMerge/>
          </w:tcPr>
          <w:p w14:paraId="32EDF34F" w14:textId="77777777" w:rsidR="00173135" w:rsidRPr="00AD7720" w:rsidRDefault="00173135" w:rsidP="00173135">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bottom w:val="single" w:sz="4" w:space="0" w:color="auto"/>
              <w:right w:val="single" w:sz="6" w:space="0" w:color="808080"/>
            </w:tcBorders>
          </w:tcPr>
          <w:p w14:paraId="6D9BE435" w14:textId="3FCF24AC" w:rsidR="00173135" w:rsidRPr="0089637F" w:rsidRDefault="00173135" w:rsidP="00173135">
            <w:pPr>
              <w:widowControl w:val="0"/>
              <w:autoSpaceDE w:val="0"/>
              <w:autoSpaceDN w:val="0"/>
              <w:adjustRightInd w:val="0"/>
              <w:spacing w:line="276" w:lineRule="auto"/>
              <w:rPr>
                <w:color w:val="ED0000"/>
                <w:sz w:val="22"/>
                <w:szCs w:val="22"/>
              </w:rPr>
            </w:pPr>
            <w:r w:rsidRPr="0089637F">
              <w:rPr>
                <w:rFonts w:eastAsia="Calibri"/>
                <w:sz w:val="22"/>
                <w:szCs w:val="22"/>
              </w:rPr>
              <w:t>Naujai įrengtų automobilių stovėjimo aikštelių</w:t>
            </w:r>
            <w:r>
              <w:rPr>
                <w:rFonts w:eastAsia="Calibri"/>
                <w:sz w:val="22"/>
                <w:szCs w:val="22"/>
              </w:rPr>
              <w:t>, vnt.</w:t>
            </w:r>
          </w:p>
        </w:tc>
        <w:tc>
          <w:tcPr>
            <w:tcW w:w="701" w:type="dxa"/>
          </w:tcPr>
          <w:p w14:paraId="29F197F5" w14:textId="3ADE75D9" w:rsidR="00173135" w:rsidRPr="005D72D9" w:rsidRDefault="005D72D9" w:rsidP="00173135">
            <w:pPr>
              <w:widowControl w:val="0"/>
              <w:autoSpaceDE w:val="0"/>
              <w:autoSpaceDN w:val="0"/>
              <w:adjustRightInd w:val="0"/>
              <w:spacing w:line="276" w:lineRule="auto"/>
              <w:jc w:val="center"/>
              <w:rPr>
                <w:bCs/>
                <w:color w:val="000000" w:themeColor="text1"/>
              </w:rPr>
            </w:pPr>
            <w:r w:rsidRPr="005D72D9">
              <w:rPr>
                <w:bCs/>
                <w:color w:val="000000" w:themeColor="text1"/>
              </w:rPr>
              <w:t>1</w:t>
            </w:r>
          </w:p>
        </w:tc>
        <w:tc>
          <w:tcPr>
            <w:tcW w:w="709" w:type="dxa"/>
          </w:tcPr>
          <w:p w14:paraId="4BB0BE83" w14:textId="5C7D1E67" w:rsidR="00173135" w:rsidRPr="005D72D9" w:rsidRDefault="005D72D9" w:rsidP="00173135">
            <w:pPr>
              <w:widowControl w:val="0"/>
              <w:autoSpaceDE w:val="0"/>
              <w:autoSpaceDN w:val="0"/>
              <w:adjustRightInd w:val="0"/>
              <w:spacing w:line="276" w:lineRule="auto"/>
              <w:jc w:val="center"/>
              <w:rPr>
                <w:bCs/>
                <w:color w:val="000000" w:themeColor="text1"/>
              </w:rPr>
            </w:pPr>
            <w:r w:rsidRPr="005D72D9">
              <w:rPr>
                <w:bCs/>
                <w:color w:val="000000" w:themeColor="text1"/>
              </w:rPr>
              <w:t>1</w:t>
            </w:r>
          </w:p>
        </w:tc>
        <w:tc>
          <w:tcPr>
            <w:tcW w:w="709" w:type="dxa"/>
          </w:tcPr>
          <w:p w14:paraId="108EA7AD" w14:textId="43E520DA" w:rsidR="00173135" w:rsidRPr="005D72D9" w:rsidRDefault="00173135" w:rsidP="00173135">
            <w:pPr>
              <w:widowControl w:val="0"/>
              <w:autoSpaceDE w:val="0"/>
              <w:autoSpaceDN w:val="0"/>
              <w:adjustRightInd w:val="0"/>
              <w:spacing w:line="276" w:lineRule="auto"/>
              <w:jc w:val="center"/>
              <w:rPr>
                <w:bCs/>
                <w:color w:val="000000" w:themeColor="text1"/>
              </w:rPr>
            </w:pPr>
            <w:r w:rsidRPr="005D72D9">
              <w:rPr>
                <w:bCs/>
                <w:color w:val="000000" w:themeColor="text1"/>
              </w:rPr>
              <w:t>7</w:t>
            </w:r>
          </w:p>
        </w:tc>
        <w:tc>
          <w:tcPr>
            <w:tcW w:w="428" w:type="dxa"/>
          </w:tcPr>
          <w:p w14:paraId="4BC34E9F" w14:textId="6BA3021B" w:rsidR="00173135" w:rsidRPr="005D72D9"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1EABFB23" w14:textId="2CF453A7" w:rsidR="00173135" w:rsidRPr="00E94A19" w:rsidRDefault="00E94A19" w:rsidP="00173135">
            <w:pPr>
              <w:widowControl w:val="0"/>
              <w:autoSpaceDE w:val="0"/>
              <w:autoSpaceDN w:val="0"/>
              <w:adjustRightInd w:val="0"/>
              <w:spacing w:line="276" w:lineRule="auto"/>
              <w:jc w:val="center"/>
              <w:rPr>
                <w:bCs/>
              </w:rPr>
            </w:pPr>
            <w:r w:rsidRPr="00E94A19">
              <w:rPr>
                <w:bCs/>
                <w:color w:val="000000" w:themeColor="text1"/>
              </w:rPr>
              <w:t>+</w:t>
            </w:r>
          </w:p>
        </w:tc>
        <w:tc>
          <w:tcPr>
            <w:tcW w:w="426" w:type="dxa"/>
          </w:tcPr>
          <w:p w14:paraId="46CE2B3B" w14:textId="77777777" w:rsidR="00173135" w:rsidRPr="00CE4FAC" w:rsidRDefault="00173135" w:rsidP="00173135">
            <w:pPr>
              <w:widowControl w:val="0"/>
              <w:autoSpaceDE w:val="0"/>
              <w:autoSpaceDN w:val="0"/>
              <w:adjustRightInd w:val="0"/>
              <w:spacing w:line="276" w:lineRule="auto"/>
              <w:jc w:val="center"/>
              <w:rPr>
                <w:bCs/>
                <w:color w:val="ED0000"/>
                <w:highlight w:val="yellow"/>
              </w:rPr>
            </w:pPr>
          </w:p>
        </w:tc>
        <w:tc>
          <w:tcPr>
            <w:tcW w:w="4258" w:type="dxa"/>
          </w:tcPr>
          <w:p w14:paraId="6E5D5524" w14:textId="1122341E" w:rsidR="00173135" w:rsidRPr="00CE4FAC" w:rsidRDefault="00173135" w:rsidP="00173135">
            <w:pPr>
              <w:widowControl w:val="0"/>
              <w:autoSpaceDE w:val="0"/>
              <w:autoSpaceDN w:val="0"/>
              <w:adjustRightInd w:val="0"/>
              <w:spacing w:line="276" w:lineRule="auto"/>
              <w:jc w:val="both"/>
              <w:rPr>
                <w:bCs/>
                <w:color w:val="ED0000"/>
                <w:highlight w:val="yellow"/>
              </w:rPr>
            </w:pPr>
          </w:p>
        </w:tc>
        <w:tc>
          <w:tcPr>
            <w:tcW w:w="845" w:type="dxa"/>
            <w:vMerge/>
          </w:tcPr>
          <w:p w14:paraId="0D9836B3" w14:textId="412853FA" w:rsidR="00173135" w:rsidRPr="00AD7720" w:rsidRDefault="00173135" w:rsidP="00173135">
            <w:pPr>
              <w:widowControl w:val="0"/>
              <w:autoSpaceDE w:val="0"/>
              <w:autoSpaceDN w:val="0"/>
              <w:adjustRightInd w:val="0"/>
              <w:spacing w:line="276" w:lineRule="auto"/>
              <w:jc w:val="center"/>
              <w:rPr>
                <w:bCs/>
                <w:color w:val="ED0000"/>
              </w:rPr>
            </w:pPr>
          </w:p>
        </w:tc>
        <w:tc>
          <w:tcPr>
            <w:tcW w:w="711" w:type="dxa"/>
            <w:vMerge/>
          </w:tcPr>
          <w:p w14:paraId="237724CE" w14:textId="6718446C" w:rsidR="00173135" w:rsidRPr="00AD7720" w:rsidRDefault="00173135" w:rsidP="00173135">
            <w:pPr>
              <w:widowControl w:val="0"/>
              <w:autoSpaceDE w:val="0"/>
              <w:autoSpaceDN w:val="0"/>
              <w:adjustRightInd w:val="0"/>
              <w:spacing w:line="276" w:lineRule="auto"/>
              <w:jc w:val="center"/>
              <w:rPr>
                <w:bCs/>
                <w:color w:val="ED0000"/>
              </w:rPr>
            </w:pPr>
          </w:p>
        </w:tc>
        <w:tc>
          <w:tcPr>
            <w:tcW w:w="709" w:type="dxa"/>
            <w:vMerge/>
          </w:tcPr>
          <w:p w14:paraId="2CCBBA05" w14:textId="32EB33B4" w:rsidR="00173135" w:rsidRPr="00AD7720" w:rsidRDefault="00173135" w:rsidP="00173135">
            <w:pPr>
              <w:widowControl w:val="0"/>
              <w:autoSpaceDE w:val="0"/>
              <w:autoSpaceDN w:val="0"/>
              <w:adjustRightInd w:val="0"/>
              <w:spacing w:line="276" w:lineRule="auto"/>
              <w:jc w:val="center"/>
              <w:rPr>
                <w:bCs/>
                <w:color w:val="ED0000"/>
                <w:sz w:val="18"/>
                <w:szCs w:val="18"/>
              </w:rPr>
            </w:pPr>
          </w:p>
        </w:tc>
        <w:tc>
          <w:tcPr>
            <w:tcW w:w="568" w:type="dxa"/>
            <w:vMerge/>
          </w:tcPr>
          <w:p w14:paraId="1EAC1AB9"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vMerge/>
          </w:tcPr>
          <w:p w14:paraId="4B89FAEE"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D0CF40C" w14:textId="77777777" w:rsidTr="005C3696">
        <w:trPr>
          <w:jc w:val="center"/>
        </w:trPr>
        <w:tc>
          <w:tcPr>
            <w:tcW w:w="516" w:type="dxa"/>
            <w:vAlign w:val="center"/>
          </w:tcPr>
          <w:p w14:paraId="2977FC3B" w14:textId="3EBD84D0"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50886EBC" w14:textId="50A8F477" w:rsidR="00173135" w:rsidRPr="00C45215" w:rsidRDefault="00173135" w:rsidP="00173135">
            <w:pPr>
              <w:widowControl w:val="0"/>
              <w:autoSpaceDE w:val="0"/>
              <w:autoSpaceDN w:val="0"/>
              <w:adjustRightInd w:val="0"/>
              <w:spacing w:line="276" w:lineRule="auto"/>
              <w:rPr>
                <w:b/>
                <w:bCs/>
                <w:i/>
                <w:iCs/>
                <w:color w:val="000000" w:themeColor="text1"/>
              </w:rPr>
            </w:pPr>
            <w:r w:rsidRPr="00C45215">
              <w:rPr>
                <w:b/>
                <w:bCs/>
                <w:i/>
                <w:iCs/>
                <w:color w:val="000000" w:themeColor="text1"/>
              </w:rPr>
              <w:t>2.1.3. Uždavinys. Pasiekti skirtingų transporto būdų darną miesto sistemoje</w:t>
            </w:r>
          </w:p>
        </w:tc>
      </w:tr>
      <w:tr w:rsidR="00173135" w:rsidRPr="00AD7720" w14:paraId="5061F10F" w14:textId="77777777" w:rsidTr="005C4BDC">
        <w:trPr>
          <w:gridAfter w:val="1"/>
          <w:wAfter w:w="7" w:type="dxa"/>
          <w:jc w:val="center"/>
        </w:trPr>
        <w:tc>
          <w:tcPr>
            <w:tcW w:w="516" w:type="dxa"/>
            <w:vAlign w:val="center"/>
          </w:tcPr>
          <w:p w14:paraId="14FB2A5B" w14:textId="079CE2ED" w:rsidR="00173135" w:rsidRPr="00BA4FFE" w:rsidRDefault="00173135" w:rsidP="00173135">
            <w:pPr>
              <w:widowControl w:val="0"/>
              <w:autoSpaceDE w:val="0"/>
              <w:autoSpaceDN w:val="0"/>
              <w:adjustRightInd w:val="0"/>
              <w:spacing w:line="276" w:lineRule="auto"/>
              <w:jc w:val="center"/>
              <w:rPr>
                <w:b/>
                <w:color w:val="000000" w:themeColor="text1"/>
              </w:rPr>
            </w:pPr>
          </w:p>
        </w:tc>
        <w:tc>
          <w:tcPr>
            <w:tcW w:w="4732" w:type="dxa"/>
            <w:gridSpan w:val="5"/>
            <w:vAlign w:val="center"/>
          </w:tcPr>
          <w:p w14:paraId="2365606D" w14:textId="03EEBD30" w:rsidR="00173135" w:rsidRPr="00BA4FFE" w:rsidRDefault="00173135" w:rsidP="00173135">
            <w:pPr>
              <w:widowControl w:val="0"/>
              <w:autoSpaceDE w:val="0"/>
              <w:autoSpaceDN w:val="0"/>
              <w:adjustRightInd w:val="0"/>
              <w:spacing w:line="276" w:lineRule="auto"/>
              <w:rPr>
                <w:b/>
                <w:color w:val="000000" w:themeColor="text1"/>
              </w:rPr>
            </w:pPr>
            <w:r w:rsidRPr="00BA4FFE">
              <w:rPr>
                <w:bCs/>
                <w:color w:val="000000" w:themeColor="text1"/>
              </w:rPr>
              <w:t>Mažos taršos zonų skaičius, vnt.</w:t>
            </w:r>
          </w:p>
        </w:tc>
        <w:tc>
          <w:tcPr>
            <w:tcW w:w="701" w:type="dxa"/>
          </w:tcPr>
          <w:p w14:paraId="4CAACEBD" w14:textId="79B4F92B"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1</w:t>
            </w:r>
          </w:p>
        </w:tc>
        <w:tc>
          <w:tcPr>
            <w:tcW w:w="709" w:type="dxa"/>
          </w:tcPr>
          <w:p w14:paraId="2D5563EA" w14:textId="41932C4A"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1</w:t>
            </w:r>
          </w:p>
        </w:tc>
        <w:tc>
          <w:tcPr>
            <w:tcW w:w="709" w:type="dxa"/>
          </w:tcPr>
          <w:p w14:paraId="0330F285" w14:textId="213C9CBB"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1</w:t>
            </w:r>
          </w:p>
        </w:tc>
        <w:tc>
          <w:tcPr>
            <w:tcW w:w="428" w:type="dxa"/>
          </w:tcPr>
          <w:p w14:paraId="07D47F48" w14:textId="2EC7D78A" w:rsidR="00173135" w:rsidRPr="00AD7720" w:rsidRDefault="00173135" w:rsidP="00173135">
            <w:pPr>
              <w:widowControl w:val="0"/>
              <w:autoSpaceDE w:val="0"/>
              <w:autoSpaceDN w:val="0"/>
              <w:adjustRightInd w:val="0"/>
              <w:spacing w:line="276" w:lineRule="auto"/>
              <w:jc w:val="center"/>
              <w:rPr>
                <w:b/>
                <w:color w:val="ED0000"/>
              </w:rPr>
            </w:pPr>
          </w:p>
        </w:tc>
        <w:tc>
          <w:tcPr>
            <w:tcW w:w="425" w:type="dxa"/>
          </w:tcPr>
          <w:p w14:paraId="7E23B204" w14:textId="77777777" w:rsidR="00173135" w:rsidRPr="00AD7720" w:rsidRDefault="00173135" w:rsidP="00173135">
            <w:pPr>
              <w:widowControl w:val="0"/>
              <w:autoSpaceDE w:val="0"/>
              <w:autoSpaceDN w:val="0"/>
              <w:adjustRightInd w:val="0"/>
              <w:spacing w:line="276" w:lineRule="auto"/>
              <w:jc w:val="center"/>
              <w:rPr>
                <w:b/>
                <w:color w:val="ED0000"/>
              </w:rPr>
            </w:pPr>
          </w:p>
        </w:tc>
        <w:tc>
          <w:tcPr>
            <w:tcW w:w="426" w:type="dxa"/>
          </w:tcPr>
          <w:p w14:paraId="3A713184" w14:textId="77777777" w:rsidR="00173135" w:rsidRPr="00AD7720" w:rsidRDefault="00173135" w:rsidP="00173135">
            <w:pPr>
              <w:widowControl w:val="0"/>
              <w:autoSpaceDE w:val="0"/>
              <w:autoSpaceDN w:val="0"/>
              <w:adjustRightInd w:val="0"/>
              <w:spacing w:line="276" w:lineRule="auto"/>
              <w:jc w:val="center"/>
              <w:rPr>
                <w:b/>
                <w:i/>
                <w:iCs/>
                <w:color w:val="ED0000"/>
              </w:rPr>
            </w:pPr>
          </w:p>
        </w:tc>
        <w:tc>
          <w:tcPr>
            <w:tcW w:w="4258" w:type="dxa"/>
          </w:tcPr>
          <w:p w14:paraId="23855911" w14:textId="43A498C8" w:rsidR="00173135" w:rsidRPr="00AD7720" w:rsidRDefault="00173135" w:rsidP="00173135">
            <w:pPr>
              <w:widowControl w:val="0"/>
              <w:autoSpaceDE w:val="0"/>
              <w:autoSpaceDN w:val="0"/>
              <w:adjustRightInd w:val="0"/>
              <w:spacing w:line="276" w:lineRule="auto"/>
              <w:jc w:val="both"/>
              <w:rPr>
                <w:b/>
                <w:color w:val="ED0000"/>
              </w:rPr>
            </w:pPr>
          </w:p>
        </w:tc>
        <w:tc>
          <w:tcPr>
            <w:tcW w:w="845" w:type="dxa"/>
          </w:tcPr>
          <w:p w14:paraId="4DB698EC" w14:textId="1C860DB8"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711574F7"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5F3522C3" w14:textId="77777777" w:rsidR="00173135" w:rsidRPr="00AD7720" w:rsidRDefault="00173135" w:rsidP="00173135">
            <w:pPr>
              <w:widowControl w:val="0"/>
              <w:autoSpaceDE w:val="0"/>
              <w:autoSpaceDN w:val="0"/>
              <w:adjustRightInd w:val="0"/>
              <w:spacing w:line="276" w:lineRule="auto"/>
              <w:jc w:val="center"/>
              <w:rPr>
                <w:b/>
                <w:color w:val="ED0000"/>
              </w:rPr>
            </w:pPr>
          </w:p>
        </w:tc>
        <w:tc>
          <w:tcPr>
            <w:tcW w:w="568" w:type="dxa"/>
          </w:tcPr>
          <w:p w14:paraId="14837693" w14:textId="77777777" w:rsidR="00173135" w:rsidRPr="00AD7720" w:rsidRDefault="00173135" w:rsidP="00173135">
            <w:pPr>
              <w:widowControl w:val="0"/>
              <w:autoSpaceDE w:val="0"/>
              <w:autoSpaceDN w:val="0"/>
              <w:adjustRightInd w:val="0"/>
              <w:spacing w:line="276" w:lineRule="auto"/>
              <w:jc w:val="center"/>
              <w:rPr>
                <w:b/>
                <w:color w:val="ED0000"/>
              </w:rPr>
            </w:pPr>
          </w:p>
        </w:tc>
        <w:tc>
          <w:tcPr>
            <w:tcW w:w="705" w:type="dxa"/>
          </w:tcPr>
          <w:p w14:paraId="12688FD1" w14:textId="77777777" w:rsidR="00173135" w:rsidRPr="00AD7720" w:rsidRDefault="00173135" w:rsidP="00173135">
            <w:pPr>
              <w:widowControl w:val="0"/>
              <w:autoSpaceDE w:val="0"/>
              <w:autoSpaceDN w:val="0"/>
              <w:adjustRightInd w:val="0"/>
              <w:spacing w:line="276" w:lineRule="auto"/>
              <w:jc w:val="center"/>
              <w:rPr>
                <w:b/>
                <w:color w:val="ED0000"/>
              </w:rPr>
            </w:pPr>
          </w:p>
        </w:tc>
      </w:tr>
      <w:tr w:rsidR="00173135" w:rsidRPr="00AD7720" w14:paraId="34636E23" w14:textId="77777777" w:rsidTr="005C4BDC">
        <w:trPr>
          <w:gridAfter w:val="1"/>
          <w:wAfter w:w="7" w:type="dxa"/>
          <w:jc w:val="center"/>
        </w:trPr>
        <w:tc>
          <w:tcPr>
            <w:tcW w:w="516" w:type="dxa"/>
            <w:vAlign w:val="center"/>
          </w:tcPr>
          <w:p w14:paraId="5869A5C3"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8091775" w14:textId="1A93189A" w:rsidR="00173135" w:rsidRPr="00BA4FFE" w:rsidRDefault="00173135" w:rsidP="00173135">
            <w:pPr>
              <w:widowControl w:val="0"/>
              <w:autoSpaceDE w:val="0"/>
              <w:autoSpaceDN w:val="0"/>
              <w:adjustRightInd w:val="0"/>
              <w:spacing w:line="276" w:lineRule="auto"/>
              <w:rPr>
                <w:color w:val="000000" w:themeColor="text1"/>
              </w:rPr>
            </w:pPr>
            <w:r w:rsidRPr="00BA4FFE">
              <w:rPr>
                <w:color w:val="000000" w:themeColor="text1"/>
              </w:rPr>
              <w:t>Elektromobilių viešųjų įkrovimo prieigų tinklo plėtra</w:t>
            </w:r>
          </w:p>
        </w:tc>
        <w:tc>
          <w:tcPr>
            <w:tcW w:w="1001" w:type="dxa"/>
          </w:tcPr>
          <w:p w14:paraId="3FD5D9BE" w14:textId="405DA3FE"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2.1.3.1.</w:t>
            </w:r>
          </w:p>
        </w:tc>
        <w:tc>
          <w:tcPr>
            <w:tcW w:w="1834" w:type="dxa"/>
            <w:tcBorders>
              <w:top w:val="single" w:sz="5" w:space="0" w:color="808080"/>
              <w:left w:val="single" w:sz="5" w:space="0" w:color="808080"/>
              <w:bottom w:val="single" w:sz="5" w:space="0" w:color="808080"/>
              <w:right w:val="single" w:sz="5" w:space="0" w:color="808080"/>
            </w:tcBorders>
          </w:tcPr>
          <w:p w14:paraId="0A0F19A1" w14:textId="62842076" w:rsidR="00173135" w:rsidRPr="00BA4FFE" w:rsidRDefault="00173135" w:rsidP="00173135">
            <w:pPr>
              <w:widowControl w:val="0"/>
              <w:autoSpaceDE w:val="0"/>
              <w:autoSpaceDN w:val="0"/>
              <w:adjustRightInd w:val="0"/>
              <w:spacing w:line="276" w:lineRule="auto"/>
              <w:rPr>
                <w:i/>
                <w:iCs/>
                <w:color w:val="000000" w:themeColor="text1"/>
              </w:rPr>
            </w:pPr>
            <w:r w:rsidRPr="00BA4FFE">
              <w:rPr>
                <w:color w:val="000000" w:themeColor="text1"/>
                <w:spacing w:val="-1"/>
              </w:rPr>
              <w:t>Elektromobilių viešųjų įkrovimo prieigų</w:t>
            </w:r>
            <w:r w:rsidRPr="00BA4FFE">
              <w:rPr>
                <w:color w:val="000000" w:themeColor="text1"/>
                <w:spacing w:val="-6"/>
              </w:rPr>
              <w:t xml:space="preserve"> </w:t>
            </w:r>
            <w:r w:rsidRPr="00BA4FFE">
              <w:rPr>
                <w:color w:val="000000" w:themeColor="text1"/>
              </w:rPr>
              <w:t>skaičius, vnt.</w:t>
            </w:r>
          </w:p>
        </w:tc>
        <w:tc>
          <w:tcPr>
            <w:tcW w:w="701" w:type="dxa"/>
          </w:tcPr>
          <w:p w14:paraId="157DE6C7" w14:textId="4B076605" w:rsidR="00173135" w:rsidRPr="00BA4FFE" w:rsidRDefault="00173135" w:rsidP="00173135">
            <w:pPr>
              <w:widowControl w:val="0"/>
              <w:autoSpaceDE w:val="0"/>
              <w:autoSpaceDN w:val="0"/>
              <w:adjustRightInd w:val="0"/>
              <w:spacing w:line="276" w:lineRule="auto"/>
              <w:jc w:val="center"/>
              <w:rPr>
                <w:bCs/>
                <w:color w:val="000000" w:themeColor="text1"/>
              </w:rPr>
            </w:pPr>
            <w:r>
              <w:rPr>
                <w:bCs/>
                <w:color w:val="000000" w:themeColor="text1"/>
              </w:rPr>
              <w:t>22</w:t>
            </w:r>
          </w:p>
        </w:tc>
        <w:tc>
          <w:tcPr>
            <w:tcW w:w="709" w:type="dxa"/>
          </w:tcPr>
          <w:p w14:paraId="12966B81" w14:textId="62A31C91" w:rsidR="00173135" w:rsidRPr="00BA4FFE" w:rsidRDefault="00173135" w:rsidP="00173135">
            <w:pPr>
              <w:widowControl w:val="0"/>
              <w:autoSpaceDE w:val="0"/>
              <w:autoSpaceDN w:val="0"/>
              <w:adjustRightInd w:val="0"/>
              <w:spacing w:line="276" w:lineRule="auto"/>
              <w:jc w:val="center"/>
              <w:rPr>
                <w:bCs/>
                <w:color w:val="000000" w:themeColor="text1"/>
              </w:rPr>
            </w:pPr>
            <w:r>
              <w:rPr>
                <w:bCs/>
                <w:color w:val="000000" w:themeColor="text1"/>
              </w:rPr>
              <w:t>22</w:t>
            </w:r>
          </w:p>
        </w:tc>
        <w:tc>
          <w:tcPr>
            <w:tcW w:w="709" w:type="dxa"/>
          </w:tcPr>
          <w:p w14:paraId="0056F388" w14:textId="0F3A62BA"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96</w:t>
            </w:r>
          </w:p>
        </w:tc>
        <w:tc>
          <w:tcPr>
            <w:tcW w:w="428" w:type="dxa"/>
          </w:tcPr>
          <w:p w14:paraId="22C96B2B" w14:textId="77777777" w:rsidR="00173135" w:rsidRPr="00BA4FFE"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24212465" w14:textId="54C686E7"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w:t>
            </w:r>
          </w:p>
        </w:tc>
        <w:tc>
          <w:tcPr>
            <w:tcW w:w="426" w:type="dxa"/>
          </w:tcPr>
          <w:p w14:paraId="267DFB67" w14:textId="77777777" w:rsidR="00173135" w:rsidRPr="00BA4FFE"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4A22678C" w14:textId="35227A8A" w:rsidR="00173135" w:rsidRPr="00BA4FFE" w:rsidRDefault="00173135" w:rsidP="00173135">
            <w:pPr>
              <w:widowControl w:val="0"/>
              <w:autoSpaceDE w:val="0"/>
              <w:autoSpaceDN w:val="0"/>
              <w:adjustRightInd w:val="0"/>
              <w:spacing w:line="276" w:lineRule="auto"/>
              <w:rPr>
                <w:bCs/>
                <w:color w:val="000000" w:themeColor="text1"/>
              </w:rPr>
            </w:pPr>
          </w:p>
        </w:tc>
        <w:tc>
          <w:tcPr>
            <w:tcW w:w="845" w:type="dxa"/>
          </w:tcPr>
          <w:p w14:paraId="24EB4A7D" w14:textId="1607B4F1" w:rsidR="00173135" w:rsidRPr="00BA4FFE" w:rsidRDefault="00173135" w:rsidP="00173135">
            <w:pPr>
              <w:widowControl w:val="0"/>
              <w:autoSpaceDE w:val="0"/>
              <w:autoSpaceDN w:val="0"/>
              <w:adjustRightInd w:val="0"/>
              <w:spacing w:line="276" w:lineRule="auto"/>
              <w:jc w:val="center"/>
              <w:rPr>
                <w:bCs/>
                <w:color w:val="000000" w:themeColor="text1"/>
              </w:rPr>
            </w:pPr>
            <w:r w:rsidRPr="00BA4FFE">
              <w:rPr>
                <w:bCs/>
                <w:color w:val="000000" w:themeColor="text1"/>
              </w:rPr>
              <w:t>PMSA MIS</w:t>
            </w:r>
          </w:p>
        </w:tc>
        <w:tc>
          <w:tcPr>
            <w:tcW w:w="711" w:type="dxa"/>
          </w:tcPr>
          <w:p w14:paraId="71957513" w14:textId="77777777" w:rsidR="00173135" w:rsidRPr="00BA4FFE" w:rsidRDefault="00173135" w:rsidP="00173135">
            <w:pPr>
              <w:widowControl w:val="0"/>
              <w:autoSpaceDE w:val="0"/>
              <w:autoSpaceDN w:val="0"/>
              <w:adjustRightInd w:val="0"/>
              <w:spacing w:line="276" w:lineRule="auto"/>
              <w:jc w:val="center"/>
              <w:rPr>
                <w:bCs/>
                <w:color w:val="000000" w:themeColor="text1"/>
              </w:rPr>
            </w:pPr>
          </w:p>
        </w:tc>
        <w:tc>
          <w:tcPr>
            <w:tcW w:w="709" w:type="dxa"/>
          </w:tcPr>
          <w:p w14:paraId="0DB947A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7FF6F5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3D6059D7"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2B4D6318" w14:textId="77777777" w:rsidTr="00161E8C">
        <w:trPr>
          <w:gridAfter w:val="1"/>
          <w:wAfter w:w="7" w:type="dxa"/>
          <w:jc w:val="center"/>
        </w:trPr>
        <w:tc>
          <w:tcPr>
            <w:tcW w:w="516" w:type="dxa"/>
            <w:vMerge w:val="restart"/>
            <w:vAlign w:val="center"/>
          </w:tcPr>
          <w:p w14:paraId="6585172B"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3DD6C063" w14:textId="5A658061" w:rsidR="00173135" w:rsidRPr="00AD7720" w:rsidRDefault="00173135" w:rsidP="00173135">
            <w:pPr>
              <w:widowControl w:val="0"/>
              <w:autoSpaceDE w:val="0"/>
              <w:autoSpaceDN w:val="0"/>
              <w:adjustRightInd w:val="0"/>
              <w:spacing w:line="276" w:lineRule="auto"/>
              <w:rPr>
                <w:i/>
                <w:iCs/>
                <w:color w:val="ED0000"/>
              </w:rPr>
            </w:pPr>
            <w:r w:rsidRPr="00BA4FFE">
              <w:rPr>
                <w:spacing w:val="-1"/>
              </w:rPr>
              <w:t>Transporto</w:t>
            </w:r>
            <w:r w:rsidRPr="00BA4FFE">
              <w:rPr>
                <w:spacing w:val="-10"/>
              </w:rPr>
              <w:t xml:space="preserve"> </w:t>
            </w:r>
            <w:r w:rsidRPr="00BA4FFE">
              <w:rPr>
                <w:spacing w:val="-1"/>
              </w:rPr>
              <w:t>priemonių</w:t>
            </w:r>
            <w:r w:rsidRPr="00BA4FFE">
              <w:rPr>
                <w:spacing w:val="-10"/>
              </w:rPr>
              <w:t xml:space="preserve"> </w:t>
            </w:r>
            <w:r w:rsidRPr="00BA4FFE">
              <w:t>eismo</w:t>
            </w:r>
            <w:r w:rsidRPr="00BA4FFE">
              <w:rPr>
                <w:spacing w:val="-10"/>
              </w:rPr>
              <w:t xml:space="preserve"> </w:t>
            </w:r>
            <w:r w:rsidRPr="00BA4FFE">
              <w:t>ribojimas, skatinant ekologinį</w:t>
            </w:r>
            <w:r>
              <w:t xml:space="preserve"> transportą </w:t>
            </w:r>
            <w:r w:rsidRPr="00BA4FFE">
              <w:rPr>
                <w:spacing w:val="-1"/>
              </w:rPr>
              <w:t>Savivaldybės</w:t>
            </w:r>
            <w:r w:rsidRPr="00BA4FFE">
              <w:rPr>
                <w:spacing w:val="-9"/>
              </w:rPr>
              <w:t xml:space="preserve"> </w:t>
            </w:r>
            <w:r w:rsidRPr="00BA4FFE">
              <w:t>teritorijoje</w:t>
            </w:r>
            <w:r w:rsidRPr="00BA4FFE">
              <w:rPr>
                <w:spacing w:val="-8"/>
              </w:rPr>
              <w:t xml:space="preserve"> </w:t>
            </w:r>
            <w:r w:rsidRPr="00BA4FFE">
              <w:t>ar</w:t>
            </w:r>
            <w:r w:rsidRPr="00BA4FFE">
              <w:rPr>
                <w:spacing w:val="-7"/>
              </w:rPr>
              <w:t xml:space="preserve"> </w:t>
            </w:r>
            <w:r w:rsidRPr="00BA4FFE">
              <w:t>jos</w:t>
            </w:r>
            <w:r w:rsidRPr="00BA4FFE">
              <w:rPr>
                <w:spacing w:val="-6"/>
              </w:rPr>
              <w:t xml:space="preserve"> </w:t>
            </w:r>
            <w:r w:rsidRPr="00BA4FFE">
              <w:t>dalyje</w:t>
            </w:r>
          </w:p>
        </w:tc>
        <w:tc>
          <w:tcPr>
            <w:tcW w:w="1001" w:type="dxa"/>
            <w:vMerge w:val="restart"/>
          </w:tcPr>
          <w:p w14:paraId="729F61CA" w14:textId="4BB17A7F" w:rsidR="00173135" w:rsidRPr="00BA4FFE" w:rsidRDefault="00173135" w:rsidP="00173135">
            <w:pPr>
              <w:widowControl w:val="0"/>
              <w:autoSpaceDE w:val="0"/>
              <w:autoSpaceDN w:val="0"/>
              <w:adjustRightInd w:val="0"/>
              <w:spacing w:line="276" w:lineRule="auto"/>
              <w:jc w:val="center"/>
              <w:rPr>
                <w:bCs/>
              </w:rPr>
            </w:pPr>
            <w:r w:rsidRPr="00BA4FFE">
              <w:rPr>
                <w:bCs/>
              </w:rPr>
              <w:t>2.1.3.2.</w:t>
            </w:r>
          </w:p>
        </w:tc>
        <w:tc>
          <w:tcPr>
            <w:tcW w:w="1834" w:type="dxa"/>
            <w:tcBorders>
              <w:top w:val="single" w:sz="5" w:space="0" w:color="808080"/>
              <w:left w:val="single" w:sz="5" w:space="0" w:color="808080"/>
              <w:bottom w:val="single" w:sz="4" w:space="0" w:color="808080"/>
              <w:right w:val="single" w:sz="5" w:space="0" w:color="808080"/>
            </w:tcBorders>
          </w:tcPr>
          <w:p w14:paraId="67777BB1" w14:textId="01541BAB" w:rsidR="00173135" w:rsidRPr="00BA4FFE" w:rsidRDefault="00173135" w:rsidP="00173135">
            <w:pPr>
              <w:widowControl w:val="0"/>
              <w:autoSpaceDE w:val="0"/>
              <w:autoSpaceDN w:val="0"/>
              <w:adjustRightInd w:val="0"/>
              <w:spacing w:line="276" w:lineRule="auto"/>
              <w:rPr>
                <w:i/>
                <w:iCs/>
              </w:rPr>
            </w:pPr>
            <w:r w:rsidRPr="00BA4FFE">
              <w:t>Teritorijų,</w:t>
            </w:r>
            <w:r w:rsidRPr="00BA4FFE">
              <w:rPr>
                <w:spacing w:val="-9"/>
              </w:rPr>
              <w:t xml:space="preserve"> </w:t>
            </w:r>
            <w:r w:rsidRPr="00BA4FFE">
              <w:t>kuriose</w:t>
            </w:r>
            <w:r w:rsidRPr="00BA4FFE">
              <w:rPr>
                <w:spacing w:val="-10"/>
              </w:rPr>
              <w:t xml:space="preserve"> </w:t>
            </w:r>
            <w:r w:rsidRPr="00BA4FFE">
              <w:rPr>
                <w:spacing w:val="-1"/>
              </w:rPr>
              <w:t>ribojamas</w:t>
            </w:r>
            <w:r w:rsidRPr="00BA4FFE">
              <w:rPr>
                <w:spacing w:val="-10"/>
              </w:rPr>
              <w:t xml:space="preserve"> </w:t>
            </w:r>
            <w:r w:rsidRPr="00BA4FFE">
              <w:t>transporto</w:t>
            </w:r>
            <w:r w:rsidRPr="00BA4FFE">
              <w:rPr>
                <w:spacing w:val="30"/>
                <w:w w:val="99"/>
              </w:rPr>
              <w:t xml:space="preserve"> </w:t>
            </w:r>
            <w:r w:rsidRPr="00BA4FFE">
              <w:rPr>
                <w:spacing w:val="-1"/>
              </w:rPr>
              <w:t>priemonių</w:t>
            </w:r>
            <w:r w:rsidRPr="00BA4FFE">
              <w:rPr>
                <w:spacing w:val="-10"/>
              </w:rPr>
              <w:t xml:space="preserve"> </w:t>
            </w:r>
            <w:r w:rsidRPr="00BA4FFE">
              <w:t>eismas,</w:t>
            </w:r>
            <w:r w:rsidRPr="00BA4FFE">
              <w:rPr>
                <w:spacing w:val="-10"/>
              </w:rPr>
              <w:t xml:space="preserve"> </w:t>
            </w:r>
            <w:r w:rsidRPr="00BA4FFE">
              <w:t>plotas, kv. m</w:t>
            </w:r>
          </w:p>
        </w:tc>
        <w:tc>
          <w:tcPr>
            <w:tcW w:w="701" w:type="dxa"/>
          </w:tcPr>
          <w:p w14:paraId="354A4684" w14:textId="5C9EB379" w:rsidR="00173135" w:rsidRPr="0017382D" w:rsidRDefault="0017382D" w:rsidP="00173135">
            <w:pPr>
              <w:widowControl w:val="0"/>
              <w:autoSpaceDE w:val="0"/>
              <w:autoSpaceDN w:val="0"/>
              <w:adjustRightInd w:val="0"/>
              <w:spacing w:line="276" w:lineRule="auto"/>
              <w:rPr>
                <w:bCs/>
              </w:rPr>
            </w:pPr>
            <w:r w:rsidRPr="0017382D">
              <w:rPr>
                <w:bCs/>
              </w:rPr>
              <w:t xml:space="preserve">   0</w:t>
            </w:r>
          </w:p>
        </w:tc>
        <w:tc>
          <w:tcPr>
            <w:tcW w:w="709" w:type="dxa"/>
          </w:tcPr>
          <w:p w14:paraId="33E8850B" w14:textId="21F036EB" w:rsidR="00173135" w:rsidRPr="0017382D" w:rsidRDefault="0017382D" w:rsidP="00173135">
            <w:pPr>
              <w:widowControl w:val="0"/>
              <w:autoSpaceDE w:val="0"/>
              <w:autoSpaceDN w:val="0"/>
              <w:adjustRightInd w:val="0"/>
              <w:spacing w:line="276" w:lineRule="auto"/>
              <w:rPr>
                <w:bCs/>
              </w:rPr>
            </w:pPr>
            <w:r w:rsidRPr="0017382D">
              <w:rPr>
                <w:bCs/>
              </w:rPr>
              <w:t xml:space="preserve">   0</w:t>
            </w:r>
          </w:p>
        </w:tc>
        <w:tc>
          <w:tcPr>
            <w:tcW w:w="709" w:type="dxa"/>
          </w:tcPr>
          <w:p w14:paraId="6DD11222" w14:textId="2FA6FA99" w:rsidR="00173135" w:rsidRPr="00BA4FFE" w:rsidRDefault="00173135" w:rsidP="00173135">
            <w:pPr>
              <w:widowControl w:val="0"/>
              <w:autoSpaceDE w:val="0"/>
              <w:autoSpaceDN w:val="0"/>
              <w:adjustRightInd w:val="0"/>
              <w:spacing w:line="276" w:lineRule="auto"/>
              <w:jc w:val="center"/>
              <w:rPr>
                <w:bCs/>
              </w:rPr>
            </w:pPr>
            <w:r w:rsidRPr="00BA4FFE">
              <w:rPr>
                <w:bCs/>
              </w:rPr>
              <w:t>6000</w:t>
            </w:r>
          </w:p>
        </w:tc>
        <w:tc>
          <w:tcPr>
            <w:tcW w:w="428" w:type="dxa"/>
          </w:tcPr>
          <w:p w14:paraId="08B1A495" w14:textId="11882BCA" w:rsidR="00173135" w:rsidRPr="00BA4FFE" w:rsidRDefault="00D66FD8" w:rsidP="00173135">
            <w:pPr>
              <w:widowControl w:val="0"/>
              <w:autoSpaceDE w:val="0"/>
              <w:autoSpaceDN w:val="0"/>
              <w:adjustRightInd w:val="0"/>
              <w:spacing w:line="276" w:lineRule="auto"/>
              <w:jc w:val="center"/>
              <w:rPr>
                <w:bCs/>
              </w:rPr>
            </w:pPr>
            <w:r>
              <w:rPr>
                <w:bCs/>
              </w:rPr>
              <w:t>–</w:t>
            </w:r>
          </w:p>
        </w:tc>
        <w:tc>
          <w:tcPr>
            <w:tcW w:w="425" w:type="dxa"/>
          </w:tcPr>
          <w:p w14:paraId="22038FEB" w14:textId="77777777" w:rsidR="00173135" w:rsidRPr="00BA4FFE" w:rsidRDefault="00173135" w:rsidP="00173135">
            <w:pPr>
              <w:widowControl w:val="0"/>
              <w:autoSpaceDE w:val="0"/>
              <w:autoSpaceDN w:val="0"/>
              <w:adjustRightInd w:val="0"/>
              <w:spacing w:line="276" w:lineRule="auto"/>
              <w:jc w:val="center"/>
              <w:rPr>
                <w:bCs/>
              </w:rPr>
            </w:pPr>
          </w:p>
        </w:tc>
        <w:tc>
          <w:tcPr>
            <w:tcW w:w="426" w:type="dxa"/>
          </w:tcPr>
          <w:p w14:paraId="7DB4EF27" w14:textId="77777777" w:rsidR="00173135" w:rsidRPr="00BA4FFE" w:rsidRDefault="00173135" w:rsidP="00173135">
            <w:pPr>
              <w:widowControl w:val="0"/>
              <w:autoSpaceDE w:val="0"/>
              <w:autoSpaceDN w:val="0"/>
              <w:adjustRightInd w:val="0"/>
              <w:spacing w:line="276" w:lineRule="auto"/>
              <w:jc w:val="center"/>
              <w:rPr>
                <w:bCs/>
              </w:rPr>
            </w:pPr>
          </w:p>
        </w:tc>
        <w:tc>
          <w:tcPr>
            <w:tcW w:w="4258" w:type="dxa"/>
          </w:tcPr>
          <w:p w14:paraId="2147A1A2" w14:textId="3DB4001E" w:rsidR="00173135" w:rsidRPr="00BA4FFE" w:rsidRDefault="00173135" w:rsidP="00173135">
            <w:pPr>
              <w:widowControl w:val="0"/>
              <w:autoSpaceDE w:val="0"/>
              <w:autoSpaceDN w:val="0"/>
              <w:adjustRightInd w:val="0"/>
              <w:spacing w:line="276" w:lineRule="auto"/>
              <w:rPr>
                <w:bCs/>
              </w:rPr>
            </w:pPr>
          </w:p>
        </w:tc>
        <w:tc>
          <w:tcPr>
            <w:tcW w:w="845" w:type="dxa"/>
          </w:tcPr>
          <w:p w14:paraId="54107E12" w14:textId="3C18CF5F" w:rsidR="00173135" w:rsidRPr="00BA4FFE" w:rsidRDefault="00173135" w:rsidP="00173135">
            <w:pPr>
              <w:widowControl w:val="0"/>
              <w:autoSpaceDE w:val="0"/>
              <w:autoSpaceDN w:val="0"/>
              <w:adjustRightInd w:val="0"/>
              <w:spacing w:line="276" w:lineRule="auto"/>
              <w:jc w:val="center"/>
              <w:rPr>
                <w:bCs/>
              </w:rPr>
            </w:pPr>
            <w:r w:rsidRPr="00BA4FFE">
              <w:rPr>
                <w:bCs/>
              </w:rPr>
              <w:t>PMSA MIS</w:t>
            </w:r>
          </w:p>
        </w:tc>
        <w:tc>
          <w:tcPr>
            <w:tcW w:w="711" w:type="dxa"/>
          </w:tcPr>
          <w:p w14:paraId="17C1578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6F487BFC"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4AC9627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2AD43DA3"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274C0D21" w14:textId="77777777" w:rsidTr="00161E8C">
        <w:trPr>
          <w:gridAfter w:val="1"/>
          <w:wAfter w:w="7" w:type="dxa"/>
          <w:jc w:val="center"/>
        </w:trPr>
        <w:tc>
          <w:tcPr>
            <w:tcW w:w="516" w:type="dxa"/>
            <w:vMerge/>
            <w:vAlign w:val="center"/>
          </w:tcPr>
          <w:p w14:paraId="1B8B366A"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4" w:space="0" w:color="808080"/>
              <w:right w:val="single" w:sz="5" w:space="0" w:color="808080"/>
            </w:tcBorders>
          </w:tcPr>
          <w:p w14:paraId="46B3540E" w14:textId="77777777" w:rsidR="00173135" w:rsidRPr="00BA4FFE" w:rsidRDefault="00173135" w:rsidP="00173135">
            <w:pPr>
              <w:widowControl w:val="0"/>
              <w:autoSpaceDE w:val="0"/>
              <w:autoSpaceDN w:val="0"/>
              <w:adjustRightInd w:val="0"/>
              <w:spacing w:line="276" w:lineRule="auto"/>
              <w:rPr>
                <w:spacing w:val="-1"/>
              </w:rPr>
            </w:pPr>
          </w:p>
        </w:tc>
        <w:tc>
          <w:tcPr>
            <w:tcW w:w="1001" w:type="dxa"/>
            <w:vMerge/>
          </w:tcPr>
          <w:p w14:paraId="68AC64D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1834" w:type="dxa"/>
            <w:tcBorders>
              <w:top w:val="single" w:sz="5" w:space="0" w:color="808080"/>
              <w:left w:val="single" w:sz="5" w:space="0" w:color="808080"/>
              <w:bottom w:val="single" w:sz="4" w:space="0" w:color="808080"/>
              <w:right w:val="single" w:sz="5" w:space="0" w:color="808080"/>
            </w:tcBorders>
          </w:tcPr>
          <w:p w14:paraId="38A672F0" w14:textId="0E35ED47" w:rsidR="00173135" w:rsidRPr="00BA4FFE" w:rsidRDefault="00173135" w:rsidP="00173135">
            <w:pPr>
              <w:widowControl w:val="0"/>
              <w:autoSpaceDE w:val="0"/>
              <w:autoSpaceDN w:val="0"/>
              <w:adjustRightInd w:val="0"/>
              <w:spacing w:line="276" w:lineRule="auto"/>
            </w:pPr>
            <w:r w:rsidRPr="00BA4FFE">
              <w:t>Parkavimo vietų /</w:t>
            </w:r>
            <w:r>
              <w:t xml:space="preserve"> </w:t>
            </w:r>
            <w:r w:rsidRPr="00BA4FFE">
              <w:t>mokamų zonų skaičius</w:t>
            </w:r>
          </w:p>
        </w:tc>
        <w:tc>
          <w:tcPr>
            <w:tcW w:w="701" w:type="dxa"/>
          </w:tcPr>
          <w:p w14:paraId="6494364E" w14:textId="4852E605" w:rsidR="00173135" w:rsidRPr="0052418C" w:rsidRDefault="00173135" w:rsidP="00173135">
            <w:pPr>
              <w:widowControl w:val="0"/>
              <w:autoSpaceDE w:val="0"/>
              <w:autoSpaceDN w:val="0"/>
              <w:adjustRightInd w:val="0"/>
              <w:spacing w:line="276" w:lineRule="auto"/>
              <w:rPr>
                <w:bCs/>
                <w:color w:val="ED0000"/>
              </w:rPr>
            </w:pPr>
            <w:r w:rsidRPr="008B5BAE">
              <w:t>2000/2</w:t>
            </w:r>
          </w:p>
        </w:tc>
        <w:tc>
          <w:tcPr>
            <w:tcW w:w="709" w:type="dxa"/>
          </w:tcPr>
          <w:p w14:paraId="24F4355D" w14:textId="09D99368" w:rsidR="00173135" w:rsidRPr="0052418C" w:rsidRDefault="00173135" w:rsidP="00173135">
            <w:pPr>
              <w:widowControl w:val="0"/>
              <w:autoSpaceDE w:val="0"/>
              <w:autoSpaceDN w:val="0"/>
              <w:adjustRightInd w:val="0"/>
              <w:spacing w:line="276" w:lineRule="auto"/>
              <w:rPr>
                <w:bCs/>
                <w:color w:val="ED0000"/>
              </w:rPr>
            </w:pPr>
            <w:r w:rsidRPr="008B5BAE">
              <w:t>1500/2</w:t>
            </w:r>
          </w:p>
        </w:tc>
        <w:tc>
          <w:tcPr>
            <w:tcW w:w="709" w:type="dxa"/>
          </w:tcPr>
          <w:p w14:paraId="47B00142" w14:textId="499C8F11" w:rsidR="00173135" w:rsidRPr="00BA4FFE" w:rsidRDefault="00173135" w:rsidP="00173135">
            <w:pPr>
              <w:widowControl w:val="0"/>
              <w:autoSpaceDE w:val="0"/>
              <w:autoSpaceDN w:val="0"/>
              <w:adjustRightInd w:val="0"/>
              <w:spacing w:line="276" w:lineRule="auto"/>
              <w:jc w:val="center"/>
              <w:rPr>
                <w:bCs/>
              </w:rPr>
            </w:pPr>
            <w:r w:rsidRPr="00BA4FFE">
              <w:rPr>
                <w:bCs/>
              </w:rPr>
              <w:t>1500/2</w:t>
            </w:r>
          </w:p>
        </w:tc>
        <w:tc>
          <w:tcPr>
            <w:tcW w:w="428" w:type="dxa"/>
          </w:tcPr>
          <w:p w14:paraId="462D1DF6" w14:textId="77777777" w:rsidR="00173135" w:rsidRPr="00BA4FFE" w:rsidRDefault="00173135" w:rsidP="00173135">
            <w:pPr>
              <w:widowControl w:val="0"/>
              <w:autoSpaceDE w:val="0"/>
              <w:autoSpaceDN w:val="0"/>
              <w:adjustRightInd w:val="0"/>
              <w:spacing w:line="276" w:lineRule="auto"/>
              <w:jc w:val="center"/>
              <w:rPr>
                <w:bCs/>
              </w:rPr>
            </w:pPr>
          </w:p>
        </w:tc>
        <w:tc>
          <w:tcPr>
            <w:tcW w:w="425" w:type="dxa"/>
          </w:tcPr>
          <w:p w14:paraId="4BE3502A" w14:textId="4D044C87" w:rsidR="00173135" w:rsidRPr="00BA4FFE" w:rsidRDefault="005F08CD" w:rsidP="00173135">
            <w:pPr>
              <w:widowControl w:val="0"/>
              <w:autoSpaceDE w:val="0"/>
              <w:autoSpaceDN w:val="0"/>
              <w:adjustRightInd w:val="0"/>
              <w:spacing w:line="276" w:lineRule="auto"/>
              <w:jc w:val="center"/>
              <w:rPr>
                <w:bCs/>
              </w:rPr>
            </w:pPr>
            <w:r>
              <w:rPr>
                <w:bCs/>
              </w:rPr>
              <w:t>+</w:t>
            </w:r>
          </w:p>
        </w:tc>
        <w:tc>
          <w:tcPr>
            <w:tcW w:w="426" w:type="dxa"/>
          </w:tcPr>
          <w:p w14:paraId="6A874761" w14:textId="77777777" w:rsidR="00173135" w:rsidRPr="00BA4FFE" w:rsidRDefault="00173135" w:rsidP="00173135">
            <w:pPr>
              <w:widowControl w:val="0"/>
              <w:autoSpaceDE w:val="0"/>
              <w:autoSpaceDN w:val="0"/>
              <w:adjustRightInd w:val="0"/>
              <w:spacing w:line="276" w:lineRule="auto"/>
              <w:jc w:val="center"/>
              <w:rPr>
                <w:bCs/>
              </w:rPr>
            </w:pPr>
          </w:p>
        </w:tc>
        <w:tc>
          <w:tcPr>
            <w:tcW w:w="4258" w:type="dxa"/>
          </w:tcPr>
          <w:p w14:paraId="62CA3232" w14:textId="77777777" w:rsidR="00173135" w:rsidRPr="00BA4FFE" w:rsidRDefault="00173135" w:rsidP="00173135">
            <w:pPr>
              <w:widowControl w:val="0"/>
              <w:autoSpaceDE w:val="0"/>
              <w:autoSpaceDN w:val="0"/>
              <w:adjustRightInd w:val="0"/>
              <w:spacing w:line="276" w:lineRule="auto"/>
              <w:rPr>
                <w:bCs/>
              </w:rPr>
            </w:pPr>
          </w:p>
        </w:tc>
        <w:tc>
          <w:tcPr>
            <w:tcW w:w="845" w:type="dxa"/>
          </w:tcPr>
          <w:p w14:paraId="01F49FD4" w14:textId="78C3E505" w:rsidR="00173135" w:rsidRPr="00BA4FFE" w:rsidRDefault="00173135" w:rsidP="00173135">
            <w:pPr>
              <w:widowControl w:val="0"/>
              <w:autoSpaceDE w:val="0"/>
              <w:autoSpaceDN w:val="0"/>
              <w:adjustRightInd w:val="0"/>
              <w:spacing w:line="276" w:lineRule="auto"/>
              <w:jc w:val="center"/>
              <w:rPr>
                <w:bCs/>
              </w:rPr>
            </w:pPr>
            <w:r w:rsidRPr="00BA4FFE">
              <w:rPr>
                <w:bCs/>
              </w:rPr>
              <w:t>PMSA MIS</w:t>
            </w:r>
          </w:p>
        </w:tc>
        <w:tc>
          <w:tcPr>
            <w:tcW w:w="711" w:type="dxa"/>
          </w:tcPr>
          <w:p w14:paraId="20A43E91" w14:textId="77777777" w:rsidR="00173135" w:rsidRPr="00BA4FFE" w:rsidRDefault="00173135" w:rsidP="00173135">
            <w:pPr>
              <w:widowControl w:val="0"/>
              <w:autoSpaceDE w:val="0"/>
              <w:autoSpaceDN w:val="0"/>
              <w:adjustRightInd w:val="0"/>
              <w:spacing w:line="276" w:lineRule="auto"/>
              <w:jc w:val="center"/>
              <w:rPr>
                <w:bCs/>
              </w:rPr>
            </w:pPr>
          </w:p>
        </w:tc>
        <w:tc>
          <w:tcPr>
            <w:tcW w:w="709" w:type="dxa"/>
          </w:tcPr>
          <w:p w14:paraId="5800FD25"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38FC5553"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436225AC"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0B0E14C" w14:textId="77777777" w:rsidTr="00581B59">
        <w:trPr>
          <w:jc w:val="center"/>
        </w:trPr>
        <w:tc>
          <w:tcPr>
            <w:tcW w:w="516" w:type="dxa"/>
            <w:vAlign w:val="center"/>
          </w:tcPr>
          <w:p w14:paraId="52DF5121" w14:textId="28BA5CE4"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773328CB" w14:textId="148363A3" w:rsidR="00173135" w:rsidRPr="00BA4FFE" w:rsidRDefault="00173135" w:rsidP="00173135">
            <w:pPr>
              <w:widowControl w:val="0"/>
              <w:autoSpaceDE w:val="0"/>
              <w:autoSpaceDN w:val="0"/>
              <w:adjustRightInd w:val="0"/>
              <w:spacing w:line="276" w:lineRule="auto"/>
              <w:rPr>
                <w:b/>
                <w:bCs/>
              </w:rPr>
            </w:pPr>
            <w:r w:rsidRPr="00BA4FFE">
              <w:rPr>
                <w:b/>
                <w:bCs/>
                <w:i/>
                <w:iCs/>
              </w:rPr>
              <w:t>2.1.4. Uždavinys. Padidinti naudojimosi viešuoju transportu mastą</w:t>
            </w:r>
          </w:p>
        </w:tc>
      </w:tr>
      <w:tr w:rsidR="00173135" w:rsidRPr="00AD7720" w14:paraId="62130592" w14:textId="77777777" w:rsidTr="005C4BDC">
        <w:trPr>
          <w:gridAfter w:val="1"/>
          <w:wAfter w:w="7" w:type="dxa"/>
          <w:jc w:val="center"/>
        </w:trPr>
        <w:tc>
          <w:tcPr>
            <w:tcW w:w="516" w:type="dxa"/>
            <w:vAlign w:val="center"/>
          </w:tcPr>
          <w:p w14:paraId="1CBFC34E" w14:textId="108A528D" w:rsidR="00173135" w:rsidRPr="00A5024B" w:rsidRDefault="00173135" w:rsidP="00173135">
            <w:pPr>
              <w:widowControl w:val="0"/>
              <w:autoSpaceDE w:val="0"/>
              <w:autoSpaceDN w:val="0"/>
              <w:adjustRightInd w:val="0"/>
              <w:spacing w:line="276" w:lineRule="auto"/>
              <w:jc w:val="center"/>
              <w:rPr>
                <w:b/>
              </w:rPr>
            </w:pPr>
          </w:p>
        </w:tc>
        <w:tc>
          <w:tcPr>
            <w:tcW w:w="4732" w:type="dxa"/>
            <w:gridSpan w:val="5"/>
            <w:vAlign w:val="center"/>
          </w:tcPr>
          <w:p w14:paraId="1095D9E5" w14:textId="77777777" w:rsidR="00173135" w:rsidRPr="00A967ED" w:rsidRDefault="00173135" w:rsidP="00173135">
            <w:pPr>
              <w:widowControl w:val="0"/>
              <w:autoSpaceDE w:val="0"/>
              <w:autoSpaceDN w:val="0"/>
              <w:adjustRightInd w:val="0"/>
              <w:spacing w:line="276" w:lineRule="auto"/>
              <w:rPr>
                <w:bCs/>
              </w:rPr>
            </w:pPr>
            <w:r w:rsidRPr="00A967ED">
              <w:rPr>
                <w:bCs/>
              </w:rPr>
              <w:t>Keleivių naudojimosi viešojo transporto paslaugomis</w:t>
            </w:r>
          </w:p>
          <w:p w14:paraId="38B29EC2" w14:textId="7D865C0E" w:rsidR="00173135" w:rsidRPr="00A967ED" w:rsidRDefault="00173135" w:rsidP="00173135">
            <w:pPr>
              <w:widowControl w:val="0"/>
              <w:autoSpaceDE w:val="0"/>
              <w:autoSpaceDN w:val="0"/>
              <w:adjustRightInd w:val="0"/>
              <w:spacing w:line="276" w:lineRule="auto"/>
              <w:rPr>
                <w:b/>
              </w:rPr>
            </w:pPr>
            <w:r w:rsidRPr="00A967ED">
              <w:rPr>
                <w:bCs/>
              </w:rPr>
              <w:t>pokytis, proc.</w:t>
            </w:r>
          </w:p>
        </w:tc>
        <w:tc>
          <w:tcPr>
            <w:tcW w:w="701" w:type="dxa"/>
          </w:tcPr>
          <w:p w14:paraId="7A8BB8EB" w14:textId="77777777" w:rsidR="00173135" w:rsidRDefault="00173135" w:rsidP="00173135">
            <w:pPr>
              <w:widowControl w:val="0"/>
              <w:autoSpaceDE w:val="0"/>
              <w:autoSpaceDN w:val="0"/>
              <w:adjustRightInd w:val="0"/>
              <w:spacing w:line="276" w:lineRule="auto"/>
              <w:jc w:val="center"/>
              <w:rPr>
                <w:bCs/>
              </w:rPr>
            </w:pPr>
            <w:r>
              <w:rPr>
                <w:bCs/>
              </w:rPr>
              <w:t>0,15</w:t>
            </w:r>
          </w:p>
          <w:p w14:paraId="1387737E" w14:textId="5D420B3A" w:rsidR="00173135" w:rsidRPr="00090FBA" w:rsidRDefault="00173135" w:rsidP="00173135">
            <w:pPr>
              <w:widowControl w:val="0"/>
              <w:autoSpaceDE w:val="0"/>
              <w:autoSpaceDN w:val="0"/>
              <w:adjustRightInd w:val="0"/>
              <w:spacing w:line="276" w:lineRule="auto"/>
              <w:jc w:val="center"/>
              <w:rPr>
                <w:bCs/>
                <w:color w:val="ED0000"/>
                <w:sz w:val="16"/>
                <w:szCs w:val="16"/>
              </w:rPr>
            </w:pPr>
            <w:r w:rsidRPr="00090FBA">
              <w:rPr>
                <w:bCs/>
                <w:sz w:val="16"/>
                <w:szCs w:val="16"/>
              </w:rPr>
              <w:t>(+6,38)</w:t>
            </w:r>
          </w:p>
        </w:tc>
        <w:tc>
          <w:tcPr>
            <w:tcW w:w="709" w:type="dxa"/>
          </w:tcPr>
          <w:p w14:paraId="3C8DE9FC" w14:textId="55EE3081" w:rsidR="00173135" w:rsidRPr="004D42D5" w:rsidRDefault="00173135" w:rsidP="00173135">
            <w:pPr>
              <w:widowControl w:val="0"/>
              <w:autoSpaceDE w:val="0"/>
              <w:autoSpaceDN w:val="0"/>
              <w:adjustRightInd w:val="0"/>
              <w:spacing w:line="276" w:lineRule="auto"/>
              <w:jc w:val="center"/>
              <w:rPr>
                <w:bCs/>
                <w:color w:val="ED0000"/>
              </w:rPr>
            </w:pPr>
            <w:r>
              <w:rPr>
                <w:bCs/>
              </w:rPr>
              <w:t>4</w:t>
            </w:r>
            <w:r w:rsidRPr="005742DA">
              <w:rPr>
                <w:bCs/>
              </w:rPr>
              <w:t>,0</w:t>
            </w:r>
          </w:p>
        </w:tc>
        <w:tc>
          <w:tcPr>
            <w:tcW w:w="709" w:type="dxa"/>
          </w:tcPr>
          <w:p w14:paraId="37815A39" w14:textId="5E42AF82" w:rsidR="00173135" w:rsidRPr="00A967ED" w:rsidRDefault="00173135" w:rsidP="00173135">
            <w:pPr>
              <w:widowControl w:val="0"/>
              <w:autoSpaceDE w:val="0"/>
              <w:autoSpaceDN w:val="0"/>
              <w:adjustRightInd w:val="0"/>
              <w:spacing w:line="276" w:lineRule="auto"/>
              <w:jc w:val="center"/>
              <w:rPr>
                <w:bCs/>
              </w:rPr>
            </w:pPr>
            <w:r w:rsidRPr="005742DA">
              <w:rPr>
                <w:bCs/>
              </w:rPr>
              <w:t>2,0</w:t>
            </w:r>
          </w:p>
        </w:tc>
        <w:tc>
          <w:tcPr>
            <w:tcW w:w="428" w:type="dxa"/>
          </w:tcPr>
          <w:p w14:paraId="786F017D" w14:textId="77777777" w:rsidR="00173135" w:rsidRPr="00A967ED" w:rsidRDefault="00173135" w:rsidP="00173135">
            <w:pPr>
              <w:widowControl w:val="0"/>
              <w:autoSpaceDE w:val="0"/>
              <w:autoSpaceDN w:val="0"/>
              <w:adjustRightInd w:val="0"/>
              <w:spacing w:line="276" w:lineRule="auto"/>
              <w:jc w:val="center"/>
              <w:rPr>
                <w:bCs/>
              </w:rPr>
            </w:pPr>
          </w:p>
        </w:tc>
        <w:tc>
          <w:tcPr>
            <w:tcW w:w="425" w:type="dxa"/>
          </w:tcPr>
          <w:p w14:paraId="55990EDF" w14:textId="14FFB78D" w:rsidR="00173135" w:rsidRPr="00A967ED" w:rsidRDefault="00173135" w:rsidP="00173135">
            <w:pPr>
              <w:widowControl w:val="0"/>
              <w:autoSpaceDE w:val="0"/>
              <w:autoSpaceDN w:val="0"/>
              <w:adjustRightInd w:val="0"/>
              <w:spacing w:line="276" w:lineRule="auto"/>
              <w:jc w:val="center"/>
              <w:rPr>
                <w:bCs/>
              </w:rPr>
            </w:pPr>
            <w:r w:rsidRPr="00A967ED">
              <w:rPr>
                <w:bCs/>
              </w:rPr>
              <w:t>+</w:t>
            </w:r>
          </w:p>
        </w:tc>
        <w:tc>
          <w:tcPr>
            <w:tcW w:w="426" w:type="dxa"/>
          </w:tcPr>
          <w:p w14:paraId="6BDC6198" w14:textId="77777777" w:rsidR="00173135" w:rsidRPr="00A967ED" w:rsidRDefault="00173135" w:rsidP="00173135">
            <w:pPr>
              <w:widowControl w:val="0"/>
              <w:autoSpaceDE w:val="0"/>
              <w:autoSpaceDN w:val="0"/>
              <w:adjustRightInd w:val="0"/>
              <w:spacing w:line="276" w:lineRule="auto"/>
              <w:jc w:val="center"/>
              <w:rPr>
                <w:bCs/>
              </w:rPr>
            </w:pPr>
          </w:p>
        </w:tc>
        <w:tc>
          <w:tcPr>
            <w:tcW w:w="4258" w:type="dxa"/>
          </w:tcPr>
          <w:p w14:paraId="4ED93486" w14:textId="77777777" w:rsidR="00173135" w:rsidRDefault="00173135" w:rsidP="00173135">
            <w:pPr>
              <w:rPr>
                <w:rFonts w:eastAsia="Calibri"/>
                <w:color w:val="000000" w:themeColor="text1"/>
                <w:lang w:eastAsia="lt-LT"/>
              </w:rPr>
            </w:pPr>
            <w:r>
              <w:rPr>
                <w:rFonts w:eastAsia="Calibri"/>
                <w:color w:val="000000" w:themeColor="text1"/>
                <w:lang w:eastAsia="lt-LT"/>
              </w:rPr>
              <w:t>Vykdoma, nes pokytis nuo 2022 metais nustatyto tikslo  + 6,38 proc.</w:t>
            </w:r>
          </w:p>
          <w:p w14:paraId="7DC0C9AC" w14:textId="77777777" w:rsidR="00173135" w:rsidRPr="00235E4D" w:rsidRDefault="00173135" w:rsidP="00173135">
            <w:pPr>
              <w:rPr>
                <w:rFonts w:eastAsia="Calibri"/>
                <w:color w:val="000000" w:themeColor="text1"/>
                <w:lang w:eastAsia="lt-LT"/>
              </w:rPr>
            </w:pPr>
            <w:r w:rsidRPr="00235E4D">
              <w:rPr>
                <w:rFonts w:eastAsia="Calibri"/>
                <w:color w:val="000000" w:themeColor="text1"/>
                <w:lang w:eastAsia="lt-LT"/>
              </w:rPr>
              <w:t>Vežtų keleivių skaičius (mln.)</w:t>
            </w:r>
          </w:p>
          <w:p w14:paraId="6805D93F" w14:textId="77777777" w:rsidR="00173135" w:rsidRPr="00090FBA" w:rsidRDefault="00173135" w:rsidP="00173135">
            <w:pPr>
              <w:rPr>
                <w:rFonts w:eastAsia="Calibri"/>
                <w:lang w:eastAsia="lt-LT"/>
              </w:rPr>
            </w:pPr>
            <w:r w:rsidRPr="00090FBA">
              <w:rPr>
                <w:rFonts w:eastAsia="Calibri"/>
                <w:lang w:eastAsia="lt-LT"/>
              </w:rPr>
              <w:t>2024 m. – 7,05</w:t>
            </w:r>
          </w:p>
          <w:p w14:paraId="436C3934" w14:textId="77777777" w:rsidR="00173135" w:rsidRPr="00090FBA" w:rsidRDefault="00173135" w:rsidP="00173135">
            <w:pPr>
              <w:rPr>
                <w:rFonts w:eastAsia="Calibri"/>
                <w:color w:val="000000" w:themeColor="text1"/>
                <w:lang w:eastAsia="lt-LT"/>
              </w:rPr>
            </w:pPr>
            <w:r w:rsidRPr="00090FBA">
              <w:rPr>
                <w:rFonts w:eastAsia="Calibri"/>
                <w:color w:val="000000" w:themeColor="text1"/>
                <w:lang w:eastAsia="lt-LT"/>
              </w:rPr>
              <w:t>2023 m. – 7,03</w:t>
            </w:r>
          </w:p>
          <w:p w14:paraId="0098E33B" w14:textId="29DB4846" w:rsidR="00173135" w:rsidRPr="00AD7720" w:rsidRDefault="00173135" w:rsidP="00173135">
            <w:pPr>
              <w:pStyle w:val="TableParagraph"/>
              <w:rPr>
                <w:bCs/>
                <w:color w:val="ED0000"/>
              </w:rPr>
            </w:pPr>
            <w:r w:rsidRPr="00090FBA">
              <w:rPr>
                <w:rFonts w:ascii="Times New Roman" w:eastAsia="Calibri" w:hAnsi="Times New Roman" w:cs="Times New Roman"/>
                <w:color w:val="000000" w:themeColor="text1"/>
                <w:sz w:val="20"/>
                <w:szCs w:val="20"/>
                <w:lang w:eastAsia="lt-LT"/>
              </w:rPr>
              <w:lastRenderedPageBreak/>
              <w:t>2022 m. – 6,60</w:t>
            </w:r>
            <w:r w:rsidRPr="000138A4">
              <w:rPr>
                <w:rFonts w:eastAsia="Calibri"/>
                <w:color w:val="000000" w:themeColor="text1"/>
                <w:lang w:eastAsia="lt-LT"/>
              </w:rPr>
              <w:t xml:space="preserve"> </w:t>
            </w:r>
          </w:p>
        </w:tc>
        <w:tc>
          <w:tcPr>
            <w:tcW w:w="845" w:type="dxa"/>
          </w:tcPr>
          <w:p w14:paraId="04520E34" w14:textId="1506FD0E" w:rsidR="00173135" w:rsidRPr="00A967ED" w:rsidRDefault="00173135" w:rsidP="00173135">
            <w:pPr>
              <w:widowControl w:val="0"/>
              <w:autoSpaceDE w:val="0"/>
              <w:autoSpaceDN w:val="0"/>
              <w:adjustRightInd w:val="0"/>
              <w:spacing w:line="276" w:lineRule="auto"/>
              <w:jc w:val="center"/>
              <w:rPr>
                <w:bCs/>
              </w:rPr>
            </w:pPr>
            <w:r w:rsidRPr="00A967ED">
              <w:rPr>
                <w:bCs/>
              </w:rPr>
              <w:lastRenderedPageBreak/>
              <w:t>PMSA MIS</w:t>
            </w:r>
          </w:p>
        </w:tc>
        <w:tc>
          <w:tcPr>
            <w:tcW w:w="711" w:type="dxa"/>
          </w:tcPr>
          <w:p w14:paraId="5AF7841B" w14:textId="77777777" w:rsidR="00173135" w:rsidRPr="00A967ED" w:rsidRDefault="00173135" w:rsidP="00173135">
            <w:pPr>
              <w:widowControl w:val="0"/>
              <w:autoSpaceDE w:val="0"/>
              <w:autoSpaceDN w:val="0"/>
              <w:adjustRightInd w:val="0"/>
              <w:spacing w:line="276" w:lineRule="auto"/>
              <w:jc w:val="center"/>
              <w:rPr>
                <w:bCs/>
              </w:rPr>
            </w:pPr>
          </w:p>
        </w:tc>
        <w:tc>
          <w:tcPr>
            <w:tcW w:w="709" w:type="dxa"/>
          </w:tcPr>
          <w:p w14:paraId="6493F36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AECBC9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070B92FF"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630A1F5F" w14:textId="77777777" w:rsidTr="005C4BDC">
        <w:trPr>
          <w:gridAfter w:val="1"/>
          <w:wAfter w:w="7" w:type="dxa"/>
          <w:jc w:val="center"/>
        </w:trPr>
        <w:tc>
          <w:tcPr>
            <w:tcW w:w="516" w:type="dxa"/>
            <w:vAlign w:val="center"/>
          </w:tcPr>
          <w:p w14:paraId="0EC99014" w14:textId="77777777" w:rsidR="00173135" w:rsidRPr="00A5024B" w:rsidRDefault="00173135" w:rsidP="00173135">
            <w:pPr>
              <w:widowControl w:val="0"/>
              <w:autoSpaceDE w:val="0"/>
              <w:autoSpaceDN w:val="0"/>
              <w:adjustRightInd w:val="0"/>
              <w:spacing w:line="276" w:lineRule="auto"/>
              <w:jc w:val="center"/>
              <w:rPr>
                <w:i/>
                <w:iCs/>
              </w:rPr>
            </w:pPr>
          </w:p>
        </w:tc>
        <w:tc>
          <w:tcPr>
            <w:tcW w:w="4732" w:type="dxa"/>
            <w:gridSpan w:val="5"/>
            <w:vAlign w:val="center"/>
          </w:tcPr>
          <w:p w14:paraId="24894A5A" w14:textId="1D279A35" w:rsidR="00173135" w:rsidRPr="00A967ED" w:rsidRDefault="00173135" w:rsidP="00173135">
            <w:pPr>
              <w:widowControl w:val="0"/>
              <w:autoSpaceDE w:val="0"/>
              <w:autoSpaceDN w:val="0"/>
              <w:adjustRightInd w:val="0"/>
              <w:spacing w:line="276" w:lineRule="auto"/>
              <w:rPr>
                <w:i/>
                <w:iCs/>
              </w:rPr>
            </w:pPr>
            <w:r w:rsidRPr="00A967ED">
              <w:rPr>
                <w:bCs/>
              </w:rPr>
              <w:t>Vietinio susisiekimo bendrų maršrutų su kitomis savivaldybėmis skaičius, vnt.</w:t>
            </w:r>
          </w:p>
        </w:tc>
        <w:tc>
          <w:tcPr>
            <w:tcW w:w="701" w:type="dxa"/>
          </w:tcPr>
          <w:p w14:paraId="4AF8D1E0" w14:textId="5FBBAF2C" w:rsidR="00173135" w:rsidRPr="00E16532" w:rsidRDefault="00173135" w:rsidP="00173135">
            <w:pPr>
              <w:widowControl w:val="0"/>
              <w:autoSpaceDE w:val="0"/>
              <w:autoSpaceDN w:val="0"/>
              <w:adjustRightInd w:val="0"/>
              <w:spacing w:line="276" w:lineRule="auto"/>
              <w:jc w:val="center"/>
              <w:rPr>
                <w:bCs/>
                <w:color w:val="ED0000"/>
              </w:rPr>
            </w:pPr>
            <w:r w:rsidRPr="000C2C4D">
              <w:rPr>
                <w:bCs/>
              </w:rPr>
              <w:t>5</w:t>
            </w:r>
          </w:p>
        </w:tc>
        <w:tc>
          <w:tcPr>
            <w:tcW w:w="709" w:type="dxa"/>
          </w:tcPr>
          <w:p w14:paraId="3E3C1502" w14:textId="77777777" w:rsidR="00173135" w:rsidRPr="000C2C4D" w:rsidRDefault="00173135" w:rsidP="00173135">
            <w:pPr>
              <w:widowControl w:val="0"/>
              <w:autoSpaceDE w:val="0"/>
              <w:autoSpaceDN w:val="0"/>
              <w:adjustRightInd w:val="0"/>
              <w:spacing w:line="276" w:lineRule="auto"/>
              <w:jc w:val="center"/>
              <w:rPr>
                <w:bCs/>
              </w:rPr>
            </w:pPr>
            <w:r w:rsidRPr="000C2C4D">
              <w:rPr>
                <w:bCs/>
              </w:rPr>
              <w:t>5</w:t>
            </w:r>
          </w:p>
          <w:p w14:paraId="250A3AFD" w14:textId="4DB71E1B" w:rsidR="00173135" w:rsidRPr="00E16532" w:rsidRDefault="00173135" w:rsidP="00173135">
            <w:pPr>
              <w:widowControl w:val="0"/>
              <w:autoSpaceDE w:val="0"/>
              <w:autoSpaceDN w:val="0"/>
              <w:adjustRightInd w:val="0"/>
              <w:spacing w:line="276" w:lineRule="auto"/>
              <w:jc w:val="center"/>
              <w:rPr>
                <w:bCs/>
                <w:color w:val="ED0000"/>
              </w:rPr>
            </w:pPr>
          </w:p>
        </w:tc>
        <w:tc>
          <w:tcPr>
            <w:tcW w:w="709" w:type="dxa"/>
          </w:tcPr>
          <w:p w14:paraId="41F6250E" w14:textId="465A75ED" w:rsidR="00173135" w:rsidRPr="00A967ED" w:rsidRDefault="00173135" w:rsidP="00173135">
            <w:pPr>
              <w:widowControl w:val="0"/>
              <w:autoSpaceDE w:val="0"/>
              <w:autoSpaceDN w:val="0"/>
              <w:adjustRightInd w:val="0"/>
              <w:spacing w:line="276" w:lineRule="auto"/>
              <w:jc w:val="center"/>
              <w:rPr>
                <w:bCs/>
              </w:rPr>
            </w:pPr>
            <w:r w:rsidRPr="000C2C4D">
              <w:rPr>
                <w:bCs/>
              </w:rPr>
              <w:t>7</w:t>
            </w:r>
          </w:p>
        </w:tc>
        <w:tc>
          <w:tcPr>
            <w:tcW w:w="428" w:type="dxa"/>
          </w:tcPr>
          <w:p w14:paraId="1AF85312" w14:textId="198AA19D" w:rsidR="00173135" w:rsidRPr="00A967ED" w:rsidRDefault="00173135" w:rsidP="00173135">
            <w:pPr>
              <w:widowControl w:val="0"/>
              <w:autoSpaceDE w:val="0"/>
              <w:autoSpaceDN w:val="0"/>
              <w:adjustRightInd w:val="0"/>
              <w:spacing w:line="276" w:lineRule="auto"/>
              <w:jc w:val="center"/>
              <w:rPr>
                <w:bCs/>
              </w:rPr>
            </w:pPr>
          </w:p>
        </w:tc>
        <w:tc>
          <w:tcPr>
            <w:tcW w:w="425" w:type="dxa"/>
          </w:tcPr>
          <w:p w14:paraId="439789DE" w14:textId="7666BA81" w:rsidR="00173135" w:rsidRPr="00A967ED" w:rsidRDefault="00E94A19" w:rsidP="00173135">
            <w:pPr>
              <w:widowControl w:val="0"/>
              <w:autoSpaceDE w:val="0"/>
              <w:autoSpaceDN w:val="0"/>
              <w:adjustRightInd w:val="0"/>
              <w:spacing w:line="276" w:lineRule="auto"/>
              <w:jc w:val="center"/>
              <w:rPr>
                <w:bCs/>
              </w:rPr>
            </w:pPr>
            <w:r>
              <w:rPr>
                <w:bCs/>
              </w:rPr>
              <w:t>+</w:t>
            </w:r>
          </w:p>
        </w:tc>
        <w:tc>
          <w:tcPr>
            <w:tcW w:w="426" w:type="dxa"/>
          </w:tcPr>
          <w:p w14:paraId="2790E98F" w14:textId="77777777" w:rsidR="00173135" w:rsidRPr="00A967ED" w:rsidRDefault="00173135" w:rsidP="00173135">
            <w:pPr>
              <w:widowControl w:val="0"/>
              <w:autoSpaceDE w:val="0"/>
              <w:autoSpaceDN w:val="0"/>
              <w:adjustRightInd w:val="0"/>
              <w:spacing w:line="276" w:lineRule="auto"/>
              <w:jc w:val="center"/>
              <w:rPr>
                <w:bCs/>
              </w:rPr>
            </w:pPr>
          </w:p>
        </w:tc>
        <w:tc>
          <w:tcPr>
            <w:tcW w:w="4258" w:type="dxa"/>
          </w:tcPr>
          <w:p w14:paraId="7D5CD99A" w14:textId="02BC125E" w:rsidR="00173135" w:rsidRPr="00AD7720" w:rsidRDefault="00173135" w:rsidP="00173135">
            <w:pPr>
              <w:widowControl w:val="0"/>
              <w:autoSpaceDE w:val="0"/>
              <w:autoSpaceDN w:val="0"/>
              <w:adjustRightInd w:val="0"/>
              <w:spacing w:line="276" w:lineRule="auto"/>
              <w:rPr>
                <w:bCs/>
                <w:color w:val="ED0000"/>
              </w:rPr>
            </w:pPr>
            <w:r w:rsidRPr="000C2C4D">
              <w:rPr>
                <w:bCs/>
              </w:rPr>
              <w:t>Miesto viešojo transporto maršrutai nusidriekia į Panevėžio rajono teritoriją: Dembava, Piniava, Molainiai, Vaivadai, Pažagieniai.</w:t>
            </w:r>
          </w:p>
        </w:tc>
        <w:tc>
          <w:tcPr>
            <w:tcW w:w="845" w:type="dxa"/>
          </w:tcPr>
          <w:p w14:paraId="6E14F429" w14:textId="13B77862" w:rsidR="00173135" w:rsidRPr="00A967ED" w:rsidRDefault="00173135" w:rsidP="00173135">
            <w:pPr>
              <w:widowControl w:val="0"/>
              <w:autoSpaceDE w:val="0"/>
              <w:autoSpaceDN w:val="0"/>
              <w:adjustRightInd w:val="0"/>
              <w:spacing w:line="276" w:lineRule="auto"/>
              <w:jc w:val="center"/>
              <w:rPr>
                <w:bCs/>
              </w:rPr>
            </w:pPr>
            <w:r w:rsidRPr="00A967ED">
              <w:rPr>
                <w:bCs/>
              </w:rPr>
              <w:t>PMSA MIS</w:t>
            </w:r>
          </w:p>
        </w:tc>
        <w:tc>
          <w:tcPr>
            <w:tcW w:w="711" w:type="dxa"/>
          </w:tcPr>
          <w:p w14:paraId="34E7B59E" w14:textId="77777777" w:rsidR="00173135" w:rsidRPr="00A967ED" w:rsidRDefault="00173135" w:rsidP="00173135">
            <w:pPr>
              <w:widowControl w:val="0"/>
              <w:autoSpaceDE w:val="0"/>
              <w:autoSpaceDN w:val="0"/>
              <w:adjustRightInd w:val="0"/>
              <w:spacing w:line="276" w:lineRule="auto"/>
              <w:jc w:val="center"/>
              <w:rPr>
                <w:bCs/>
              </w:rPr>
            </w:pPr>
          </w:p>
        </w:tc>
        <w:tc>
          <w:tcPr>
            <w:tcW w:w="709" w:type="dxa"/>
          </w:tcPr>
          <w:p w14:paraId="382F3774"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066F3ACE"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742FA642"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37725023" w14:textId="77777777" w:rsidTr="005C4BDC">
        <w:trPr>
          <w:gridAfter w:val="1"/>
          <w:wAfter w:w="7" w:type="dxa"/>
          <w:jc w:val="center"/>
        </w:trPr>
        <w:tc>
          <w:tcPr>
            <w:tcW w:w="516" w:type="dxa"/>
            <w:vAlign w:val="center"/>
          </w:tcPr>
          <w:p w14:paraId="166260D9" w14:textId="77777777" w:rsidR="00173135" w:rsidRPr="00A5024B" w:rsidRDefault="00173135" w:rsidP="00173135">
            <w:pPr>
              <w:widowControl w:val="0"/>
              <w:autoSpaceDE w:val="0"/>
              <w:autoSpaceDN w:val="0"/>
              <w:adjustRightInd w:val="0"/>
              <w:spacing w:line="276" w:lineRule="auto"/>
              <w:jc w:val="center"/>
              <w:rPr>
                <w:i/>
                <w:iCs/>
              </w:rPr>
            </w:pPr>
            <w:bookmarkStart w:id="38" w:name="_Hlk165898537"/>
          </w:p>
        </w:tc>
        <w:tc>
          <w:tcPr>
            <w:tcW w:w="4732" w:type="dxa"/>
            <w:gridSpan w:val="5"/>
            <w:vAlign w:val="center"/>
          </w:tcPr>
          <w:p w14:paraId="09419ADD" w14:textId="10666058" w:rsidR="00173135" w:rsidRPr="00A967ED" w:rsidRDefault="00173135" w:rsidP="00173135">
            <w:pPr>
              <w:widowControl w:val="0"/>
              <w:autoSpaceDE w:val="0"/>
              <w:autoSpaceDN w:val="0"/>
              <w:adjustRightInd w:val="0"/>
              <w:spacing w:line="276" w:lineRule="auto"/>
              <w:rPr>
                <w:bCs/>
              </w:rPr>
            </w:pPr>
            <w:r w:rsidRPr="00A967ED">
              <w:rPr>
                <w:bCs/>
              </w:rPr>
              <w:t>Keleivių pasitenkinimas viešojo transporto</w:t>
            </w:r>
          </w:p>
          <w:p w14:paraId="42E49EA2" w14:textId="516C71CB" w:rsidR="00173135" w:rsidRPr="00A967ED" w:rsidRDefault="00173135" w:rsidP="00173135">
            <w:pPr>
              <w:widowControl w:val="0"/>
              <w:autoSpaceDE w:val="0"/>
              <w:autoSpaceDN w:val="0"/>
              <w:adjustRightInd w:val="0"/>
              <w:spacing w:line="276" w:lineRule="auto"/>
              <w:rPr>
                <w:i/>
                <w:iCs/>
              </w:rPr>
            </w:pPr>
            <w:r w:rsidRPr="00A967ED">
              <w:rPr>
                <w:bCs/>
              </w:rPr>
              <w:t>paslaugomis, proc.</w:t>
            </w:r>
          </w:p>
        </w:tc>
        <w:tc>
          <w:tcPr>
            <w:tcW w:w="701" w:type="dxa"/>
          </w:tcPr>
          <w:p w14:paraId="5CC7EFCC" w14:textId="5B286D1C" w:rsidR="00173135" w:rsidRPr="00A967ED" w:rsidRDefault="00173135" w:rsidP="00173135">
            <w:pPr>
              <w:widowControl w:val="0"/>
              <w:autoSpaceDE w:val="0"/>
              <w:autoSpaceDN w:val="0"/>
              <w:adjustRightInd w:val="0"/>
              <w:spacing w:line="276" w:lineRule="auto"/>
              <w:jc w:val="center"/>
              <w:rPr>
                <w:bCs/>
              </w:rPr>
            </w:pPr>
            <w:r>
              <w:rPr>
                <w:bCs/>
              </w:rPr>
              <w:t>86,4</w:t>
            </w:r>
          </w:p>
        </w:tc>
        <w:tc>
          <w:tcPr>
            <w:tcW w:w="709" w:type="dxa"/>
          </w:tcPr>
          <w:p w14:paraId="67E577CA" w14:textId="3570C2EF" w:rsidR="00173135" w:rsidRPr="00A967ED" w:rsidRDefault="00173135" w:rsidP="00173135">
            <w:pPr>
              <w:widowControl w:val="0"/>
              <w:autoSpaceDE w:val="0"/>
              <w:autoSpaceDN w:val="0"/>
              <w:adjustRightInd w:val="0"/>
              <w:spacing w:line="276" w:lineRule="auto"/>
              <w:jc w:val="center"/>
              <w:rPr>
                <w:bCs/>
              </w:rPr>
            </w:pPr>
            <w:r>
              <w:rPr>
                <w:bCs/>
              </w:rPr>
              <w:t>84,0</w:t>
            </w:r>
          </w:p>
        </w:tc>
        <w:tc>
          <w:tcPr>
            <w:tcW w:w="709" w:type="dxa"/>
          </w:tcPr>
          <w:p w14:paraId="57A69813" w14:textId="254B9C88" w:rsidR="00173135" w:rsidRPr="00A967ED" w:rsidRDefault="00173135" w:rsidP="00173135">
            <w:pPr>
              <w:widowControl w:val="0"/>
              <w:autoSpaceDE w:val="0"/>
              <w:autoSpaceDN w:val="0"/>
              <w:adjustRightInd w:val="0"/>
              <w:spacing w:line="276" w:lineRule="auto"/>
              <w:jc w:val="center"/>
              <w:rPr>
                <w:bCs/>
              </w:rPr>
            </w:pPr>
            <w:r w:rsidRPr="00A967ED">
              <w:rPr>
                <w:bCs/>
              </w:rPr>
              <w:t>87</w:t>
            </w:r>
            <w:r>
              <w:rPr>
                <w:bCs/>
              </w:rPr>
              <w:t>,0</w:t>
            </w:r>
          </w:p>
        </w:tc>
        <w:tc>
          <w:tcPr>
            <w:tcW w:w="428" w:type="dxa"/>
          </w:tcPr>
          <w:p w14:paraId="2D24E7F8" w14:textId="77777777" w:rsidR="00173135" w:rsidRPr="00A967ED" w:rsidRDefault="00173135" w:rsidP="00173135">
            <w:pPr>
              <w:widowControl w:val="0"/>
              <w:autoSpaceDE w:val="0"/>
              <w:autoSpaceDN w:val="0"/>
              <w:adjustRightInd w:val="0"/>
              <w:spacing w:line="276" w:lineRule="auto"/>
              <w:jc w:val="center"/>
              <w:rPr>
                <w:bCs/>
              </w:rPr>
            </w:pPr>
          </w:p>
        </w:tc>
        <w:tc>
          <w:tcPr>
            <w:tcW w:w="425" w:type="dxa"/>
          </w:tcPr>
          <w:p w14:paraId="7BE3F17A" w14:textId="5E9D454C" w:rsidR="00173135" w:rsidRPr="00A967ED" w:rsidRDefault="00173135" w:rsidP="00173135">
            <w:pPr>
              <w:widowControl w:val="0"/>
              <w:autoSpaceDE w:val="0"/>
              <w:autoSpaceDN w:val="0"/>
              <w:adjustRightInd w:val="0"/>
              <w:spacing w:line="276" w:lineRule="auto"/>
              <w:jc w:val="center"/>
              <w:rPr>
                <w:bCs/>
              </w:rPr>
            </w:pPr>
            <w:r w:rsidRPr="00A967ED">
              <w:rPr>
                <w:bCs/>
              </w:rPr>
              <w:t>+</w:t>
            </w:r>
          </w:p>
        </w:tc>
        <w:tc>
          <w:tcPr>
            <w:tcW w:w="426" w:type="dxa"/>
          </w:tcPr>
          <w:p w14:paraId="72B3D419" w14:textId="77777777" w:rsidR="00173135" w:rsidRPr="00A967ED" w:rsidRDefault="00173135" w:rsidP="00173135">
            <w:pPr>
              <w:widowControl w:val="0"/>
              <w:autoSpaceDE w:val="0"/>
              <w:autoSpaceDN w:val="0"/>
              <w:adjustRightInd w:val="0"/>
              <w:spacing w:line="276" w:lineRule="auto"/>
              <w:jc w:val="center"/>
              <w:rPr>
                <w:bCs/>
              </w:rPr>
            </w:pPr>
          </w:p>
        </w:tc>
        <w:tc>
          <w:tcPr>
            <w:tcW w:w="4258" w:type="dxa"/>
          </w:tcPr>
          <w:p w14:paraId="6E0CF070" w14:textId="77777777" w:rsidR="00173135" w:rsidRPr="000C2C4D" w:rsidRDefault="00173135" w:rsidP="00173135">
            <w:pPr>
              <w:widowControl w:val="0"/>
              <w:autoSpaceDE w:val="0"/>
              <w:autoSpaceDN w:val="0"/>
              <w:adjustRightInd w:val="0"/>
              <w:spacing w:line="276" w:lineRule="auto"/>
              <w:rPr>
                <w:bCs/>
              </w:rPr>
            </w:pPr>
            <w:r w:rsidRPr="00235E4D">
              <w:rPr>
                <w:bCs/>
                <w:color w:val="000000" w:themeColor="text1"/>
              </w:rPr>
              <w:t xml:space="preserve">Kiekvienais metais atliekama keleivių apklausa. Vertinam 10 balų vertinimo sistemoje. Balai </w:t>
            </w:r>
            <w:r w:rsidRPr="000C2C4D">
              <w:rPr>
                <w:bCs/>
              </w:rPr>
              <w:t>pasiskirstė taip:</w:t>
            </w:r>
          </w:p>
          <w:p w14:paraId="0170DA19" w14:textId="77777777" w:rsidR="00173135" w:rsidRPr="000C2C4D" w:rsidRDefault="00173135" w:rsidP="00173135">
            <w:pPr>
              <w:widowControl w:val="0"/>
              <w:autoSpaceDE w:val="0"/>
              <w:autoSpaceDN w:val="0"/>
              <w:adjustRightInd w:val="0"/>
              <w:spacing w:line="276" w:lineRule="auto"/>
              <w:rPr>
                <w:bCs/>
              </w:rPr>
            </w:pPr>
            <w:r w:rsidRPr="000C2C4D">
              <w:rPr>
                <w:bCs/>
              </w:rPr>
              <w:t>2024 m. – 8,6</w:t>
            </w:r>
          </w:p>
          <w:p w14:paraId="616BA9A7" w14:textId="77777777" w:rsidR="00173135" w:rsidRPr="00235E4D" w:rsidRDefault="00173135" w:rsidP="00173135">
            <w:pPr>
              <w:widowControl w:val="0"/>
              <w:autoSpaceDE w:val="0"/>
              <w:autoSpaceDN w:val="0"/>
              <w:adjustRightInd w:val="0"/>
              <w:spacing w:line="276" w:lineRule="auto"/>
              <w:rPr>
                <w:bCs/>
                <w:color w:val="000000" w:themeColor="text1"/>
              </w:rPr>
            </w:pPr>
            <w:r w:rsidRPr="00235E4D">
              <w:rPr>
                <w:bCs/>
                <w:color w:val="000000" w:themeColor="text1"/>
              </w:rPr>
              <w:t>2023 m. – 8,5</w:t>
            </w:r>
          </w:p>
          <w:p w14:paraId="77DCA9CE" w14:textId="7A584AD3" w:rsidR="00173135" w:rsidRPr="00AD7720" w:rsidRDefault="00173135" w:rsidP="00173135">
            <w:pPr>
              <w:widowControl w:val="0"/>
              <w:autoSpaceDE w:val="0"/>
              <w:autoSpaceDN w:val="0"/>
              <w:adjustRightInd w:val="0"/>
              <w:spacing w:line="276" w:lineRule="auto"/>
              <w:rPr>
                <w:bCs/>
                <w:color w:val="ED0000"/>
              </w:rPr>
            </w:pPr>
            <w:r w:rsidRPr="00235E4D">
              <w:rPr>
                <w:bCs/>
                <w:color w:val="000000" w:themeColor="text1"/>
              </w:rPr>
              <w:t>2022 m. – 8,4</w:t>
            </w:r>
          </w:p>
        </w:tc>
        <w:tc>
          <w:tcPr>
            <w:tcW w:w="845" w:type="dxa"/>
          </w:tcPr>
          <w:p w14:paraId="676B453C" w14:textId="4CEC7AB6" w:rsidR="00173135" w:rsidRPr="00A967ED" w:rsidRDefault="00173135" w:rsidP="00173135">
            <w:pPr>
              <w:widowControl w:val="0"/>
              <w:autoSpaceDE w:val="0"/>
              <w:autoSpaceDN w:val="0"/>
              <w:adjustRightInd w:val="0"/>
              <w:spacing w:line="276" w:lineRule="auto"/>
              <w:jc w:val="center"/>
              <w:rPr>
                <w:bCs/>
              </w:rPr>
            </w:pPr>
            <w:r w:rsidRPr="00A967ED">
              <w:rPr>
                <w:bCs/>
              </w:rPr>
              <w:t>PMSA MIS</w:t>
            </w:r>
          </w:p>
        </w:tc>
        <w:tc>
          <w:tcPr>
            <w:tcW w:w="711" w:type="dxa"/>
          </w:tcPr>
          <w:p w14:paraId="194C0350" w14:textId="77777777" w:rsidR="00173135" w:rsidRPr="00A967ED" w:rsidRDefault="00173135" w:rsidP="00173135">
            <w:pPr>
              <w:widowControl w:val="0"/>
              <w:autoSpaceDE w:val="0"/>
              <w:autoSpaceDN w:val="0"/>
              <w:adjustRightInd w:val="0"/>
              <w:spacing w:line="276" w:lineRule="auto"/>
              <w:jc w:val="center"/>
              <w:rPr>
                <w:bCs/>
              </w:rPr>
            </w:pPr>
          </w:p>
        </w:tc>
        <w:tc>
          <w:tcPr>
            <w:tcW w:w="709" w:type="dxa"/>
          </w:tcPr>
          <w:p w14:paraId="1427D8D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57B6CCEE"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1AE0A6F9" w14:textId="77777777" w:rsidR="00173135" w:rsidRPr="00AD7720" w:rsidRDefault="00173135" w:rsidP="00173135">
            <w:pPr>
              <w:widowControl w:val="0"/>
              <w:autoSpaceDE w:val="0"/>
              <w:autoSpaceDN w:val="0"/>
              <w:adjustRightInd w:val="0"/>
              <w:spacing w:line="276" w:lineRule="auto"/>
              <w:jc w:val="center"/>
              <w:rPr>
                <w:bCs/>
                <w:color w:val="ED0000"/>
              </w:rPr>
            </w:pPr>
          </w:p>
        </w:tc>
      </w:tr>
      <w:bookmarkEnd w:id="38"/>
      <w:tr w:rsidR="00173135" w:rsidRPr="00AD7720" w14:paraId="2E9D2470" w14:textId="77777777" w:rsidTr="00824F4A">
        <w:trPr>
          <w:gridAfter w:val="1"/>
          <w:wAfter w:w="7" w:type="dxa"/>
          <w:jc w:val="center"/>
        </w:trPr>
        <w:tc>
          <w:tcPr>
            <w:tcW w:w="516" w:type="dxa"/>
            <w:vMerge w:val="restart"/>
            <w:vAlign w:val="center"/>
          </w:tcPr>
          <w:p w14:paraId="03C8D561"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4AAE9133" w14:textId="1F4F8F12" w:rsidR="00173135" w:rsidRPr="00650CCF" w:rsidRDefault="00173135" w:rsidP="00173135">
            <w:pPr>
              <w:pStyle w:val="TableParagraph"/>
              <w:spacing w:line="243" w:lineRule="exact"/>
              <w:rPr>
                <w:i/>
                <w:iCs/>
              </w:rPr>
            </w:pPr>
            <w:r w:rsidRPr="00650CCF">
              <w:rPr>
                <w:rFonts w:ascii="Times New Roman" w:hAnsi="Times New Roman" w:cs="Times New Roman"/>
                <w:spacing w:val="-1"/>
                <w:sz w:val="20"/>
                <w:lang w:val="lt-LT"/>
              </w:rPr>
              <w:t>Viešojo</w:t>
            </w:r>
            <w:r w:rsidRPr="00650CCF">
              <w:rPr>
                <w:rFonts w:ascii="Times New Roman" w:hAnsi="Times New Roman" w:cs="Times New Roman"/>
                <w:spacing w:val="-10"/>
                <w:sz w:val="20"/>
                <w:lang w:val="lt-LT"/>
              </w:rPr>
              <w:t xml:space="preserve"> </w:t>
            </w:r>
            <w:r w:rsidRPr="00650CCF">
              <w:rPr>
                <w:rFonts w:ascii="Times New Roman" w:hAnsi="Times New Roman" w:cs="Times New Roman"/>
                <w:spacing w:val="-1"/>
                <w:sz w:val="20"/>
                <w:lang w:val="lt-LT"/>
              </w:rPr>
              <w:t>transporto</w:t>
            </w:r>
            <w:r w:rsidRPr="00650CCF">
              <w:rPr>
                <w:rFonts w:ascii="Times New Roman" w:hAnsi="Times New Roman" w:cs="Times New Roman"/>
                <w:spacing w:val="-10"/>
                <w:sz w:val="20"/>
                <w:lang w:val="lt-LT"/>
              </w:rPr>
              <w:t xml:space="preserve"> </w:t>
            </w:r>
            <w:r w:rsidRPr="00650CCF">
              <w:rPr>
                <w:rFonts w:ascii="Times New Roman" w:hAnsi="Times New Roman" w:cs="Times New Roman"/>
                <w:sz w:val="20"/>
                <w:lang w:val="lt-LT"/>
              </w:rPr>
              <w:t>maršrutų optimizavimas, infrastruktūros modernizavimas ir elektroninių priemonių diegimas</w:t>
            </w:r>
          </w:p>
        </w:tc>
        <w:tc>
          <w:tcPr>
            <w:tcW w:w="1001" w:type="dxa"/>
            <w:vMerge w:val="restart"/>
          </w:tcPr>
          <w:p w14:paraId="26053CC0" w14:textId="58184A0A" w:rsidR="00173135" w:rsidRPr="00650CCF" w:rsidRDefault="00173135" w:rsidP="00173135">
            <w:pPr>
              <w:widowControl w:val="0"/>
              <w:autoSpaceDE w:val="0"/>
              <w:autoSpaceDN w:val="0"/>
              <w:adjustRightInd w:val="0"/>
              <w:spacing w:line="276" w:lineRule="auto"/>
              <w:rPr>
                <w:bCs/>
              </w:rPr>
            </w:pPr>
            <w:r w:rsidRPr="00650CCF">
              <w:rPr>
                <w:bCs/>
              </w:rPr>
              <w:t>2.1.4.1.</w:t>
            </w:r>
          </w:p>
        </w:tc>
        <w:tc>
          <w:tcPr>
            <w:tcW w:w="1834" w:type="dxa"/>
            <w:tcBorders>
              <w:top w:val="single" w:sz="5" w:space="0" w:color="808080"/>
              <w:left w:val="single" w:sz="5" w:space="0" w:color="808080"/>
              <w:bottom w:val="single" w:sz="5" w:space="0" w:color="808080"/>
              <w:right w:val="single" w:sz="5" w:space="0" w:color="808080"/>
            </w:tcBorders>
          </w:tcPr>
          <w:p w14:paraId="31F868D1" w14:textId="5EA023DF" w:rsidR="00173135" w:rsidRPr="00650CCF" w:rsidRDefault="00173135" w:rsidP="00173135">
            <w:pPr>
              <w:widowControl w:val="0"/>
              <w:autoSpaceDE w:val="0"/>
              <w:autoSpaceDN w:val="0"/>
              <w:adjustRightInd w:val="0"/>
              <w:spacing w:line="276" w:lineRule="auto"/>
              <w:rPr>
                <w:i/>
                <w:iCs/>
              </w:rPr>
            </w:pPr>
            <w:r w:rsidRPr="00650CCF">
              <w:t>Atliktas</w:t>
            </w:r>
            <w:r w:rsidRPr="00650CCF">
              <w:rPr>
                <w:spacing w:val="-11"/>
              </w:rPr>
              <w:t xml:space="preserve"> </w:t>
            </w:r>
            <w:r w:rsidRPr="00650CCF">
              <w:t>transporto</w:t>
            </w:r>
            <w:r w:rsidRPr="00650CCF">
              <w:rPr>
                <w:spacing w:val="-11"/>
              </w:rPr>
              <w:t xml:space="preserve"> </w:t>
            </w:r>
            <w:r w:rsidRPr="00650CCF">
              <w:t>maršrutinio</w:t>
            </w:r>
            <w:r w:rsidRPr="00650CCF">
              <w:rPr>
                <w:spacing w:val="-10"/>
              </w:rPr>
              <w:t xml:space="preserve"> </w:t>
            </w:r>
            <w:r w:rsidRPr="00650CCF">
              <w:t>tinklo</w:t>
            </w:r>
            <w:r w:rsidRPr="00650CCF">
              <w:rPr>
                <w:spacing w:val="-10"/>
              </w:rPr>
              <w:t xml:space="preserve"> </w:t>
            </w:r>
            <w:r w:rsidRPr="00650CCF">
              <w:t>optimizavimas, vnt.</w:t>
            </w:r>
            <w:r>
              <w:t xml:space="preserve"> </w:t>
            </w:r>
            <w:r w:rsidR="00D66FD8">
              <w:t>per</w:t>
            </w:r>
            <w:r>
              <w:t xml:space="preserve"> metus</w:t>
            </w:r>
          </w:p>
        </w:tc>
        <w:tc>
          <w:tcPr>
            <w:tcW w:w="701" w:type="dxa"/>
          </w:tcPr>
          <w:p w14:paraId="359F2FE7" w14:textId="26FEE94E" w:rsidR="00173135" w:rsidRPr="00987C9C" w:rsidRDefault="00173135" w:rsidP="00173135">
            <w:pPr>
              <w:widowControl w:val="0"/>
              <w:autoSpaceDE w:val="0"/>
              <w:autoSpaceDN w:val="0"/>
              <w:adjustRightInd w:val="0"/>
              <w:spacing w:line="276" w:lineRule="auto"/>
              <w:jc w:val="center"/>
              <w:rPr>
                <w:bCs/>
                <w:color w:val="ED0000"/>
              </w:rPr>
            </w:pPr>
            <w:r w:rsidRPr="005C5947">
              <w:rPr>
                <w:bCs/>
              </w:rPr>
              <w:t>5</w:t>
            </w:r>
          </w:p>
        </w:tc>
        <w:tc>
          <w:tcPr>
            <w:tcW w:w="709" w:type="dxa"/>
          </w:tcPr>
          <w:p w14:paraId="28F6E4FF" w14:textId="3D7010DC" w:rsidR="00173135" w:rsidRPr="00987C9C" w:rsidRDefault="00173135" w:rsidP="00173135">
            <w:pPr>
              <w:widowControl w:val="0"/>
              <w:autoSpaceDE w:val="0"/>
              <w:autoSpaceDN w:val="0"/>
              <w:adjustRightInd w:val="0"/>
              <w:spacing w:line="276" w:lineRule="auto"/>
              <w:jc w:val="center"/>
              <w:rPr>
                <w:bCs/>
                <w:color w:val="ED0000"/>
              </w:rPr>
            </w:pPr>
            <w:r w:rsidRPr="005C5947">
              <w:rPr>
                <w:bCs/>
              </w:rPr>
              <w:t>5</w:t>
            </w:r>
          </w:p>
        </w:tc>
        <w:tc>
          <w:tcPr>
            <w:tcW w:w="709" w:type="dxa"/>
          </w:tcPr>
          <w:p w14:paraId="21D9F651" w14:textId="2DA7C9C9" w:rsidR="00173135" w:rsidRPr="00650CCF" w:rsidRDefault="00173135" w:rsidP="00173135">
            <w:pPr>
              <w:widowControl w:val="0"/>
              <w:autoSpaceDE w:val="0"/>
              <w:autoSpaceDN w:val="0"/>
              <w:adjustRightInd w:val="0"/>
              <w:spacing w:line="276" w:lineRule="auto"/>
              <w:jc w:val="center"/>
              <w:rPr>
                <w:bCs/>
              </w:rPr>
            </w:pPr>
            <w:r w:rsidRPr="005C5947">
              <w:rPr>
                <w:bCs/>
              </w:rPr>
              <w:t>5</w:t>
            </w:r>
          </w:p>
        </w:tc>
        <w:tc>
          <w:tcPr>
            <w:tcW w:w="428" w:type="dxa"/>
          </w:tcPr>
          <w:p w14:paraId="41CB337A" w14:textId="18F4E8F5" w:rsidR="00173135" w:rsidRPr="00650CCF" w:rsidRDefault="00173135" w:rsidP="00173135">
            <w:pPr>
              <w:widowControl w:val="0"/>
              <w:autoSpaceDE w:val="0"/>
              <w:autoSpaceDN w:val="0"/>
              <w:adjustRightInd w:val="0"/>
              <w:spacing w:line="276" w:lineRule="auto"/>
              <w:jc w:val="center"/>
              <w:rPr>
                <w:bCs/>
              </w:rPr>
            </w:pPr>
          </w:p>
        </w:tc>
        <w:tc>
          <w:tcPr>
            <w:tcW w:w="425" w:type="dxa"/>
          </w:tcPr>
          <w:p w14:paraId="2B82B60C" w14:textId="0699B6AE" w:rsidR="00173135" w:rsidRPr="00650CCF" w:rsidRDefault="00173135" w:rsidP="00173135">
            <w:pPr>
              <w:widowControl w:val="0"/>
              <w:autoSpaceDE w:val="0"/>
              <w:autoSpaceDN w:val="0"/>
              <w:adjustRightInd w:val="0"/>
              <w:spacing w:line="276" w:lineRule="auto"/>
              <w:jc w:val="center"/>
              <w:rPr>
                <w:bCs/>
              </w:rPr>
            </w:pPr>
            <w:r>
              <w:rPr>
                <w:bCs/>
              </w:rPr>
              <w:t>+</w:t>
            </w:r>
          </w:p>
        </w:tc>
        <w:tc>
          <w:tcPr>
            <w:tcW w:w="426" w:type="dxa"/>
          </w:tcPr>
          <w:p w14:paraId="508EC552" w14:textId="77777777" w:rsidR="00173135" w:rsidRPr="00650CCF" w:rsidRDefault="00173135" w:rsidP="00173135">
            <w:pPr>
              <w:widowControl w:val="0"/>
              <w:autoSpaceDE w:val="0"/>
              <w:autoSpaceDN w:val="0"/>
              <w:adjustRightInd w:val="0"/>
              <w:spacing w:line="276" w:lineRule="auto"/>
              <w:jc w:val="center"/>
              <w:rPr>
                <w:bCs/>
              </w:rPr>
            </w:pPr>
          </w:p>
        </w:tc>
        <w:tc>
          <w:tcPr>
            <w:tcW w:w="4258" w:type="dxa"/>
          </w:tcPr>
          <w:p w14:paraId="2D72A854" w14:textId="77777777" w:rsidR="00173135" w:rsidRDefault="00173135" w:rsidP="00173135">
            <w:pPr>
              <w:widowControl w:val="0"/>
              <w:autoSpaceDE w:val="0"/>
              <w:autoSpaceDN w:val="0"/>
              <w:adjustRightInd w:val="0"/>
              <w:spacing w:line="276" w:lineRule="auto"/>
              <w:jc w:val="both"/>
            </w:pPr>
            <w:r w:rsidRPr="000C2C4D">
              <w:rPr>
                <w:bCs/>
              </w:rPr>
              <w:t>Dėl LEZ teritorijoje įsikūrusių naujų įmonių suintensyvintas autobusų eismas dėl galimybės darbuotojams atvykti į darbo vietas ir grįžti į namus. Atliktas transporto maršrutinio tinklo optimizavimas 6-uoju ir 12-uoju  maršrutais</w:t>
            </w:r>
            <w:r>
              <w:rPr>
                <w:bCs/>
              </w:rPr>
              <w:t xml:space="preserve"> LEZ teritorijoje.</w:t>
            </w:r>
          </w:p>
          <w:p w14:paraId="1034C843" w14:textId="22B05B5C" w:rsidR="00173135" w:rsidRPr="00AD7720" w:rsidRDefault="00173135" w:rsidP="00173135">
            <w:pPr>
              <w:widowControl w:val="0"/>
              <w:autoSpaceDE w:val="0"/>
              <w:autoSpaceDN w:val="0"/>
              <w:adjustRightInd w:val="0"/>
              <w:spacing w:line="276" w:lineRule="auto"/>
              <w:jc w:val="both"/>
              <w:rPr>
                <w:bCs/>
                <w:color w:val="ED0000"/>
              </w:rPr>
            </w:pPr>
            <w:r>
              <w:t>Per 2024 metus optimizuoti 9, 10, 6, 6A, 5 maršrutų autobusų tvarkaraščiai.</w:t>
            </w:r>
          </w:p>
        </w:tc>
        <w:tc>
          <w:tcPr>
            <w:tcW w:w="845" w:type="dxa"/>
            <w:vMerge w:val="restart"/>
          </w:tcPr>
          <w:p w14:paraId="53F37447" w14:textId="4A6460E2" w:rsidR="00173135" w:rsidRPr="00650CCF" w:rsidRDefault="00173135" w:rsidP="00173135">
            <w:pPr>
              <w:widowControl w:val="0"/>
              <w:autoSpaceDE w:val="0"/>
              <w:autoSpaceDN w:val="0"/>
              <w:adjustRightInd w:val="0"/>
              <w:spacing w:line="276" w:lineRule="auto"/>
              <w:jc w:val="center"/>
              <w:rPr>
                <w:bCs/>
              </w:rPr>
            </w:pPr>
            <w:r w:rsidRPr="00650CCF">
              <w:rPr>
                <w:bCs/>
              </w:rPr>
              <w:t>PMSA MIS</w:t>
            </w:r>
          </w:p>
        </w:tc>
        <w:tc>
          <w:tcPr>
            <w:tcW w:w="711" w:type="dxa"/>
          </w:tcPr>
          <w:p w14:paraId="3DC09BA3"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211F9FD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5544F7D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51E3E38B"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29E0498C" w14:textId="77777777" w:rsidTr="00824F4A">
        <w:trPr>
          <w:gridAfter w:val="1"/>
          <w:wAfter w:w="7" w:type="dxa"/>
          <w:jc w:val="center"/>
        </w:trPr>
        <w:tc>
          <w:tcPr>
            <w:tcW w:w="516" w:type="dxa"/>
            <w:vMerge/>
            <w:vAlign w:val="center"/>
          </w:tcPr>
          <w:p w14:paraId="4FAF3641"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0FC14258" w14:textId="77777777" w:rsidR="00173135" w:rsidRPr="00650CCF" w:rsidRDefault="00173135" w:rsidP="00173135">
            <w:pPr>
              <w:pStyle w:val="TableParagraph"/>
              <w:spacing w:line="243" w:lineRule="exact"/>
              <w:rPr>
                <w:rFonts w:ascii="Times New Roman" w:hAnsi="Times New Roman" w:cs="Times New Roman"/>
                <w:spacing w:val="-1"/>
                <w:sz w:val="20"/>
                <w:lang w:val="lt-LT"/>
              </w:rPr>
            </w:pPr>
          </w:p>
        </w:tc>
        <w:tc>
          <w:tcPr>
            <w:tcW w:w="1001" w:type="dxa"/>
            <w:vMerge/>
          </w:tcPr>
          <w:p w14:paraId="041ADE93" w14:textId="77777777" w:rsidR="00173135" w:rsidRPr="00650CCF" w:rsidRDefault="00173135" w:rsidP="00173135">
            <w:pPr>
              <w:widowControl w:val="0"/>
              <w:autoSpaceDE w:val="0"/>
              <w:autoSpaceDN w:val="0"/>
              <w:adjustRightInd w:val="0"/>
              <w:spacing w:line="276" w:lineRule="auto"/>
              <w:rPr>
                <w:bCs/>
              </w:rPr>
            </w:pPr>
          </w:p>
        </w:tc>
        <w:tc>
          <w:tcPr>
            <w:tcW w:w="1834" w:type="dxa"/>
            <w:tcBorders>
              <w:top w:val="single" w:sz="5" w:space="0" w:color="808080"/>
              <w:left w:val="single" w:sz="5" w:space="0" w:color="808080"/>
              <w:bottom w:val="single" w:sz="5" w:space="0" w:color="808080"/>
              <w:right w:val="single" w:sz="5" w:space="0" w:color="808080"/>
            </w:tcBorders>
          </w:tcPr>
          <w:p w14:paraId="15D94E26" w14:textId="68230152" w:rsidR="00173135" w:rsidRPr="00650CCF" w:rsidRDefault="00173135" w:rsidP="00173135">
            <w:pPr>
              <w:widowControl w:val="0"/>
              <w:autoSpaceDE w:val="0"/>
              <w:autoSpaceDN w:val="0"/>
              <w:adjustRightInd w:val="0"/>
              <w:spacing w:line="276" w:lineRule="auto"/>
            </w:pPr>
            <w:r w:rsidRPr="00650CCF">
              <w:t>Įdiegtų elektroninių priemonių viešajame transporte skaičius, vnt.</w:t>
            </w:r>
          </w:p>
        </w:tc>
        <w:tc>
          <w:tcPr>
            <w:tcW w:w="701" w:type="dxa"/>
          </w:tcPr>
          <w:p w14:paraId="4C97C9BE" w14:textId="39B127A3" w:rsidR="00173135" w:rsidRPr="00435775" w:rsidRDefault="00173135" w:rsidP="00173135">
            <w:pPr>
              <w:widowControl w:val="0"/>
              <w:autoSpaceDE w:val="0"/>
              <w:autoSpaceDN w:val="0"/>
              <w:adjustRightInd w:val="0"/>
              <w:spacing w:line="276" w:lineRule="auto"/>
              <w:jc w:val="center"/>
              <w:rPr>
                <w:bCs/>
                <w:color w:val="ED0000"/>
              </w:rPr>
            </w:pPr>
            <w:r>
              <w:rPr>
                <w:bCs/>
              </w:rPr>
              <w:t>2</w:t>
            </w:r>
          </w:p>
        </w:tc>
        <w:tc>
          <w:tcPr>
            <w:tcW w:w="709" w:type="dxa"/>
          </w:tcPr>
          <w:p w14:paraId="762351DD" w14:textId="2E8D9A31" w:rsidR="00173135" w:rsidRPr="00435775" w:rsidRDefault="00173135" w:rsidP="00173135">
            <w:pPr>
              <w:widowControl w:val="0"/>
              <w:autoSpaceDE w:val="0"/>
              <w:autoSpaceDN w:val="0"/>
              <w:adjustRightInd w:val="0"/>
              <w:spacing w:line="276" w:lineRule="auto"/>
              <w:jc w:val="center"/>
              <w:rPr>
                <w:bCs/>
                <w:color w:val="ED0000"/>
              </w:rPr>
            </w:pPr>
            <w:r w:rsidRPr="00261E8C">
              <w:rPr>
                <w:bCs/>
              </w:rPr>
              <w:t>1</w:t>
            </w:r>
          </w:p>
        </w:tc>
        <w:tc>
          <w:tcPr>
            <w:tcW w:w="709" w:type="dxa"/>
          </w:tcPr>
          <w:p w14:paraId="4408954E" w14:textId="6BC13D5B" w:rsidR="00173135" w:rsidRPr="00650CCF" w:rsidRDefault="00173135" w:rsidP="00173135">
            <w:pPr>
              <w:widowControl w:val="0"/>
              <w:autoSpaceDE w:val="0"/>
              <w:autoSpaceDN w:val="0"/>
              <w:adjustRightInd w:val="0"/>
              <w:spacing w:line="276" w:lineRule="auto"/>
              <w:jc w:val="center"/>
              <w:rPr>
                <w:bCs/>
              </w:rPr>
            </w:pPr>
            <w:r w:rsidRPr="00261E8C">
              <w:rPr>
                <w:bCs/>
              </w:rPr>
              <w:t>1</w:t>
            </w:r>
          </w:p>
        </w:tc>
        <w:tc>
          <w:tcPr>
            <w:tcW w:w="428" w:type="dxa"/>
          </w:tcPr>
          <w:p w14:paraId="18549B4B" w14:textId="77777777" w:rsidR="00173135" w:rsidRPr="00650CCF" w:rsidRDefault="00173135" w:rsidP="00173135">
            <w:pPr>
              <w:widowControl w:val="0"/>
              <w:autoSpaceDE w:val="0"/>
              <w:autoSpaceDN w:val="0"/>
              <w:adjustRightInd w:val="0"/>
              <w:spacing w:line="276" w:lineRule="auto"/>
              <w:jc w:val="center"/>
              <w:rPr>
                <w:bCs/>
              </w:rPr>
            </w:pPr>
          </w:p>
        </w:tc>
        <w:tc>
          <w:tcPr>
            <w:tcW w:w="425" w:type="dxa"/>
          </w:tcPr>
          <w:p w14:paraId="00D64A71" w14:textId="6F5BB8A1" w:rsidR="00173135" w:rsidRPr="00650CCF" w:rsidRDefault="00173135" w:rsidP="00173135">
            <w:pPr>
              <w:widowControl w:val="0"/>
              <w:autoSpaceDE w:val="0"/>
              <w:autoSpaceDN w:val="0"/>
              <w:adjustRightInd w:val="0"/>
              <w:spacing w:line="276" w:lineRule="auto"/>
              <w:jc w:val="center"/>
              <w:rPr>
                <w:bCs/>
              </w:rPr>
            </w:pPr>
            <w:r w:rsidRPr="00261E8C">
              <w:rPr>
                <w:bCs/>
              </w:rPr>
              <w:t>+</w:t>
            </w:r>
          </w:p>
        </w:tc>
        <w:tc>
          <w:tcPr>
            <w:tcW w:w="426" w:type="dxa"/>
          </w:tcPr>
          <w:p w14:paraId="37F27B63" w14:textId="77777777" w:rsidR="00173135" w:rsidRPr="00650CCF" w:rsidRDefault="00173135" w:rsidP="00173135">
            <w:pPr>
              <w:widowControl w:val="0"/>
              <w:autoSpaceDE w:val="0"/>
              <w:autoSpaceDN w:val="0"/>
              <w:adjustRightInd w:val="0"/>
              <w:spacing w:line="276" w:lineRule="auto"/>
              <w:jc w:val="center"/>
              <w:rPr>
                <w:bCs/>
              </w:rPr>
            </w:pPr>
          </w:p>
        </w:tc>
        <w:tc>
          <w:tcPr>
            <w:tcW w:w="4258" w:type="dxa"/>
          </w:tcPr>
          <w:p w14:paraId="63A4E512" w14:textId="77777777" w:rsidR="00173135" w:rsidRDefault="00173135" w:rsidP="00173135">
            <w:pPr>
              <w:widowControl w:val="0"/>
              <w:autoSpaceDE w:val="0"/>
              <w:autoSpaceDN w:val="0"/>
              <w:adjustRightInd w:val="0"/>
              <w:spacing w:line="276" w:lineRule="auto"/>
              <w:jc w:val="both"/>
              <w:rPr>
                <w:bCs/>
              </w:rPr>
            </w:pPr>
            <w:r w:rsidRPr="00261E8C">
              <w:rPr>
                <w:bCs/>
              </w:rPr>
              <w:t>El.</w:t>
            </w:r>
            <w:r>
              <w:rPr>
                <w:bCs/>
              </w:rPr>
              <w:t xml:space="preserve"> </w:t>
            </w:r>
            <w:r w:rsidRPr="00261E8C">
              <w:rPr>
                <w:bCs/>
              </w:rPr>
              <w:t>bilieto sistema</w:t>
            </w:r>
            <w:r>
              <w:rPr>
                <w:bCs/>
              </w:rPr>
              <w:t>.</w:t>
            </w:r>
          </w:p>
          <w:p w14:paraId="47F4C58C" w14:textId="77777777" w:rsidR="00173135" w:rsidRDefault="00173135" w:rsidP="00173135">
            <w:pPr>
              <w:widowControl w:val="0"/>
              <w:autoSpaceDE w:val="0"/>
              <w:autoSpaceDN w:val="0"/>
              <w:adjustRightInd w:val="0"/>
              <w:spacing w:line="276" w:lineRule="auto"/>
              <w:jc w:val="both"/>
              <w:rPr>
                <w:bCs/>
              </w:rPr>
            </w:pPr>
            <w:r>
              <w:rPr>
                <w:bCs/>
              </w:rPr>
              <w:t>Per 2024 metus į sistemą integruotas Mokinio pažymėjimas.</w:t>
            </w:r>
          </w:p>
          <w:p w14:paraId="6C74507E" w14:textId="144B55D1" w:rsidR="00173135" w:rsidRPr="00AD7720" w:rsidRDefault="00173135" w:rsidP="00173135">
            <w:pPr>
              <w:widowControl w:val="0"/>
              <w:autoSpaceDE w:val="0"/>
              <w:autoSpaceDN w:val="0"/>
              <w:adjustRightInd w:val="0"/>
              <w:spacing w:line="276" w:lineRule="auto"/>
              <w:jc w:val="both"/>
              <w:rPr>
                <w:bCs/>
                <w:color w:val="ED0000"/>
              </w:rPr>
            </w:pPr>
            <w:r>
              <w:rPr>
                <w:bCs/>
              </w:rPr>
              <w:t>Per 2024 metus integruotas jungtinis el. bilietas su LTG Link.</w:t>
            </w:r>
          </w:p>
        </w:tc>
        <w:tc>
          <w:tcPr>
            <w:tcW w:w="845" w:type="dxa"/>
            <w:vMerge/>
          </w:tcPr>
          <w:p w14:paraId="4540DAAC"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6411DDB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1C73782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4D5D66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6A8FCE0A"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B1E9C93" w14:textId="77777777" w:rsidTr="005C4BDC">
        <w:trPr>
          <w:gridAfter w:val="1"/>
          <w:wAfter w:w="7" w:type="dxa"/>
          <w:jc w:val="center"/>
        </w:trPr>
        <w:tc>
          <w:tcPr>
            <w:tcW w:w="516" w:type="dxa"/>
            <w:vAlign w:val="center"/>
          </w:tcPr>
          <w:p w14:paraId="5D8BA777"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86B5822" w14:textId="77777777" w:rsidR="00173135" w:rsidRPr="003C5324" w:rsidRDefault="00173135" w:rsidP="00173135">
            <w:pPr>
              <w:pStyle w:val="TableParagraph"/>
              <w:rPr>
                <w:rFonts w:ascii="Times New Roman" w:eastAsia="Calibri" w:hAnsi="Times New Roman" w:cs="Times New Roman"/>
                <w:sz w:val="20"/>
                <w:szCs w:val="20"/>
                <w:lang w:val="lt-LT"/>
              </w:rPr>
            </w:pPr>
            <w:r w:rsidRPr="003C5324">
              <w:rPr>
                <w:rFonts w:ascii="Times New Roman" w:hAnsi="Times New Roman" w:cs="Times New Roman"/>
                <w:spacing w:val="-1"/>
                <w:sz w:val="20"/>
                <w:lang w:val="lt-LT"/>
              </w:rPr>
              <w:t>Viešojo</w:t>
            </w:r>
            <w:r w:rsidRPr="003C5324">
              <w:rPr>
                <w:rFonts w:ascii="Times New Roman" w:hAnsi="Times New Roman" w:cs="Times New Roman"/>
                <w:spacing w:val="-14"/>
                <w:sz w:val="20"/>
                <w:lang w:val="lt-LT"/>
              </w:rPr>
              <w:t xml:space="preserve"> </w:t>
            </w:r>
            <w:r w:rsidRPr="003C5324">
              <w:rPr>
                <w:rFonts w:ascii="Times New Roman" w:hAnsi="Times New Roman" w:cs="Times New Roman"/>
                <w:spacing w:val="-1"/>
                <w:sz w:val="20"/>
                <w:lang w:val="lt-LT"/>
              </w:rPr>
              <w:t>transporto</w:t>
            </w:r>
            <w:r w:rsidRPr="003C5324">
              <w:rPr>
                <w:rFonts w:ascii="Times New Roman" w:hAnsi="Times New Roman" w:cs="Times New Roman"/>
                <w:spacing w:val="-13"/>
                <w:sz w:val="20"/>
                <w:lang w:val="lt-LT"/>
              </w:rPr>
              <w:t xml:space="preserve"> </w:t>
            </w:r>
            <w:r w:rsidRPr="003C5324">
              <w:rPr>
                <w:rFonts w:ascii="Times New Roman" w:hAnsi="Times New Roman" w:cs="Times New Roman"/>
                <w:sz w:val="20"/>
                <w:lang w:val="lt-LT"/>
              </w:rPr>
              <w:t>infrastruktūros</w:t>
            </w:r>
          </w:p>
          <w:p w14:paraId="51A464B5" w14:textId="1920BC43" w:rsidR="00173135" w:rsidRPr="003C5324" w:rsidRDefault="00173135" w:rsidP="00173135">
            <w:pPr>
              <w:widowControl w:val="0"/>
              <w:autoSpaceDE w:val="0"/>
              <w:autoSpaceDN w:val="0"/>
              <w:adjustRightInd w:val="0"/>
              <w:spacing w:line="276" w:lineRule="auto"/>
              <w:rPr>
                <w:i/>
                <w:iCs/>
              </w:rPr>
            </w:pPr>
            <w:r w:rsidRPr="003C5324">
              <w:rPr>
                <w:spacing w:val="-1"/>
              </w:rPr>
              <w:t>modernizavimas</w:t>
            </w:r>
          </w:p>
        </w:tc>
        <w:tc>
          <w:tcPr>
            <w:tcW w:w="1001" w:type="dxa"/>
          </w:tcPr>
          <w:p w14:paraId="2AB863D9" w14:textId="22F87517" w:rsidR="00173135" w:rsidRPr="003C5324" w:rsidRDefault="00173135" w:rsidP="00173135">
            <w:pPr>
              <w:widowControl w:val="0"/>
              <w:autoSpaceDE w:val="0"/>
              <w:autoSpaceDN w:val="0"/>
              <w:adjustRightInd w:val="0"/>
              <w:spacing w:line="276" w:lineRule="auto"/>
              <w:rPr>
                <w:bCs/>
              </w:rPr>
            </w:pPr>
            <w:r w:rsidRPr="003C5324">
              <w:rPr>
                <w:bCs/>
              </w:rPr>
              <w:t>2.1.4.2.</w:t>
            </w:r>
          </w:p>
        </w:tc>
        <w:tc>
          <w:tcPr>
            <w:tcW w:w="1834" w:type="dxa"/>
            <w:tcBorders>
              <w:top w:val="single" w:sz="5" w:space="0" w:color="808080"/>
              <w:left w:val="single" w:sz="5" w:space="0" w:color="808080"/>
              <w:bottom w:val="single" w:sz="5" w:space="0" w:color="808080"/>
              <w:right w:val="single" w:sz="5" w:space="0" w:color="808080"/>
            </w:tcBorders>
          </w:tcPr>
          <w:p w14:paraId="7EDB4B7A" w14:textId="4591AC5A" w:rsidR="00173135" w:rsidRPr="003C5324" w:rsidRDefault="00173135" w:rsidP="00173135">
            <w:pPr>
              <w:widowControl w:val="0"/>
              <w:autoSpaceDE w:val="0"/>
              <w:autoSpaceDN w:val="0"/>
              <w:adjustRightInd w:val="0"/>
              <w:spacing w:line="276" w:lineRule="auto"/>
              <w:rPr>
                <w:i/>
                <w:iCs/>
              </w:rPr>
            </w:pPr>
            <w:r w:rsidRPr="003C5324">
              <w:rPr>
                <w:spacing w:val="-1"/>
              </w:rPr>
              <w:t xml:space="preserve">Modernizuotų viešojo transporto </w:t>
            </w:r>
            <w:r w:rsidRPr="003C5324">
              <w:t>infrastruktūros</w:t>
            </w:r>
            <w:r w:rsidRPr="003C5324">
              <w:rPr>
                <w:spacing w:val="-15"/>
              </w:rPr>
              <w:t xml:space="preserve"> obj</w:t>
            </w:r>
            <w:r w:rsidRPr="003C5324">
              <w:t>ektų</w:t>
            </w:r>
            <w:r w:rsidRPr="003C5324">
              <w:rPr>
                <w:spacing w:val="43"/>
                <w:w w:val="99"/>
              </w:rPr>
              <w:t xml:space="preserve"> </w:t>
            </w:r>
            <w:r w:rsidRPr="003C5324">
              <w:rPr>
                <w:spacing w:val="-1"/>
              </w:rPr>
              <w:t>skaičius, vnt.</w:t>
            </w:r>
          </w:p>
        </w:tc>
        <w:tc>
          <w:tcPr>
            <w:tcW w:w="701" w:type="dxa"/>
          </w:tcPr>
          <w:p w14:paraId="34686CB0" w14:textId="7C59DC98" w:rsidR="00173135" w:rsidRPr="00435775" w:rsidRDefault="00173135" w:rsidP="00173135">
            <w:pPr>
              <w:widowControl w:val="0"/>
              <w:autoSpaceDE w:val="0"/>
              <w:autoSpaceDN w:val="0"/>
              <w:adjustRightInd w:val="0"/>
              <w:spacing w:line="276" w:lineRule="auto"/>
              <w:jc w:val="center"/>
              <w:rPr>
                <w:bCs/>
                <w:color w:val="ED0000"/>
              </w:rPr>
            </w:pPr>
            <w:r w:rsidRPr="00261E8C">
              <w:rPr>
                <w:bCs/>
              </w:rPr>
              <w:t>6</w:t>
            </w:r>
          </w:p>
        </w:tc>
        <w:tc>
          <w:tcPr>
            <w:tcW w:w="709" w:type="dxa"/>
          </w:tcPr>
          <w:p w14:paraId="1AFFC79A" w14:textId="627B009B" w:rsidR="00173135" w:rsidRPr="00435775" w:rsidRDefault="00173135" w:rsidP="00173135">
            <w:pPr>
              <w:widowControl w:val="0"/>
              <w:autoSpaceDE w:val="0"/>
              <w:autoSpaceDN w:val="0"/>
              <w:adjustRightInd w:val="0"/>
              <w:spacing w:line="276" w:lineRule="auto"/>
              <w:jc w:val="center"/>
              <w:rPr>
                <w:bCs/>
                <w:color w:val="ED0000"/>
              </w:rPr>
            </w:pPr>
            <w:r w:rsidRPr="00261E8C">
              <w:rPr>
                <w:bCs/>
              </w:rPr>
              <w:t>6</w:t>
            </w:r>
          </w:p>
        </w:tc>
        <w:tc>
          <w:tcPr>
            <w:tcW w:w="709" w:type="dxa"/>
          </w:tcPr>
          <w:p w14:paraId="3DEB8ABF" w14:textId="76A145FA" w:rsidR="00173135" w:rsidRPr="003C5324" w:rsidRDefault="00173135" w:rsidP="00173135">
            <w:pPr>
              <w:widowControl w:val="0"/>
              <w:autoSpaceDE w:val="0"/>
              <w:autoSpaceDN w:val="0"/>
              <w:adjustRightInd w:val="0"/>
              <w:spacing w:line="276" w:lineRule="auto"/>
              <w:jc w:val="center"/>
              <w:rPr>
                <w:bCs/>
              </w:rPr>
            </w:pPr>
            <w:r w:rsidRPr="00261E8C">
              <w:rPr>
                <w:bCs/>
              </w:rPr>
              <w:t>8</w:t>
            </w:r>
          </w:p>
        </w:tc>
        <w:tc>
          <w:tcPr>
            <w:tcW w:w="428" w:type="dxa"/>
          </w:tcPr>
          <w:p w14:paraId="10368BF2" w14:textId="77777777" w:rsidR="00173135" w:rsidRPr="003C5324" w:rsidRDefault="00173135" w:rsidP="00173135">
            <w:pPr>
              <w:widowControl w:val="0"/>
              <w:autoSpaceDE w:val="0"/>
              <w:autoSpaceDN w:val="0"/>
              <w:adjustRightInd w:val="0"/>
              <w:spacing w:line="276" w:lineRule="auto"/>
              <w:jc w:val="center"/>
              <w:rPr>
                <w:bCs/>
              </w:rPr>
            </w:pPr>
          </w:p>
        </w:tc>
        <w:tc>
          <w:tcPr>
            <w:tcW w:w="425" w:type="dxa"/>
          </w:tcPr>
          <w:p w14:paraId="17A36C21" w14:textId="2A9174DC" w:rsidR="00173135" w:rsidRPr="003C5324" w:rsidRDefault="00173135" w:rsidP="00173135">
            <w:pPr>
              <w:widowControl w:val="0"/>
              <w:autoSpaceDE w:val="0"/>
              <w:autoSpaceDN w:val="0"/>
              <w:adjustRightInd w:val="0"/>
              <w:spacing w:line="276" w:lineRule="auto"/>
              <w:jc w:val="center"/>
              <w:rPr>
                <w:bCs/>
              </w:rPr>
            </w:pPr>
            <w:r w:rsidRPr="00261E8C">
              <w:rPr>
                <w:bCs/>
              </w:rPr>
              <w:t>+</w:t>
            </w:r>
          </w:p>
        </w:tc>
        <w:tc>
          <w:tcPr>
            <w:tcW w:w="426" w:type="dxa"/>
          </w:tcPr>
          <w:p w14:paraId="7377DDB7" w14:textId="77777777" w:rsidR="00173135" w:rsidRPr="003C5324" w:rsidRDefault="00173135" w:rsidP="00173135">
            <w:pPr>
              <w:widowControl w:val="0"/>
              <w:autoSpaceDE w:val="0"/>
              <w:autoSpaceDN w:val="0"/>
              <w:adjustRightInd w:val="0"/>
              <w:spacing w:line="276" w:lineRule="auto"/>
              <w:jc w:val="center"/>
              <w:rPr>
                <w:bCs/>
              </w:rPr>
            </w:pPr>
          </w:p>
        </w:tc>
        <w:tc>
          <w:tcPr>
            <w:tcW w:w="4258" w:type="dxa"/>
          </w:tcPr>
          <w:p w14:paraId="5881AA5E" w14:textId="07065045" w:rsidR="00173135" w:rsidRPr="003C5324" w:rsidRDefault="00173135" w:rsidP="00173135">
            <w:pPr>
              <w:widowControl w:val="0"/>
              <w:autoSpaceDE w:val="0"/>
              <w:autoSpaceDN w:val="0"/>
              <w:adjustRightInd w:val="0"/>
              <w:spacing w:line="276" w:lineRule="auto"/>
              <w:jc w:val="both"/>
              <w:rPr>
                <w:bCs/>
              </w:rPr>
            </w:pPr>
            <w:r w:rsidRPr="00214AA2">
              <w:rPr>
                <w:bCs/>
              </w:rPr>
              <w:t>Autobusų stotelėse įrengtos švieslentės (6 vnt.), kuriose teikiama informacija keleiviams apie autobusų eismą realiu laiku.</w:t>
            </w:r>
          </w:p>
        </w:tc>
        <w:tc>
          <w:tcPr>
            <w:tcW w:w="845" w:type="dxa"/>
          </w:tcPr>
          <w:p w14:paraId="0171BFC7" w14:textId="73D75ED3" w:rsidR="00173135" w:rsidRPr="003C5324" w:rsidRDefault="00173135" w:rsidP="00173135">
            <w:pPr>
              <w:widowControl w:val="0"/>
              <w:autoSpaceDE w:val="0"/>
              <w:autoSpaceDN w:val="0"/>
              <w:adjustRightInd w:val="0"/>
              <w:spacing w:line="276" w:lineRule="auto"/>
              <w:jc w:val="center"/>
              <w:rPr>
                <w:bCs/>
              </w:rPr>
            </w:pPr>
            <w:r w:rsidRPr="003C5324">
              <w:rPr>
                <w:bCs/>
              </w:rPr>
              <w:t>PMSA MIS</w:t>
            </w:r>
          </w:p>
        </w:tc>
        <w:tc>
          <w:tcPr>
            <w:tcW w:w="711" w:type="dxa"/>
          </w:tcPr>
          <w:p w14:paraId="03D6F0C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67E0316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ED40E5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48374353"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61EC2AF6" w14:textId="77777777" w:rsidTr="008F384E">
        <w:trPr>
          <w:jc w:val="center"/>
        </w:trPr>
        <w:tc>
          <w:tcPr>
            <w:tcW w:w="516" w:type="dxa"/>
            <w:vAlign w:val="center"/>
          </w:tcPr>
          <w:p w14:paraId="3779129A" w14:textId="0483C87B"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28410867" w14:textId="3080593D" w:rsidR="00173135" w:rsidRPr="006522F5" w:rsidRDefault="00173135" w:rsidP="00173135">
            <w:pPr>
              <w:widowControl w:val="0"/>
              <w:autoSpaceDE w:val="0"/>
              <w:autoSpaceDN w:val="0"/>
              <w:adjustRightInd w:val="0"/>
              <w:spacing w:line="276" w:lineRule="auto"/>
              <w:rPr>
                <w:b/>
              </w:rPr>
            </w:pPr>
            <w:r w:rsidRPr="006522F5">
              <w:rPr>
                <w:b/>
                <w:bCs/>
                <w:i/>
                <w:iCs/>
              </w:rPr>
              <w:t>2.1.5. Uždavinys. Išplėsti viešojo transporto ir susisiekimo infrastruktūrą bei atnaujinti viešojo transporto priemones</w:t>
            </w:r>
          </w:p>
        </w:tc>
      </w:tr>
      <w:tr w:rsidR="00173135" w:rsidRPr="00AD7720" w14:paraId="14E5B5A8" w14:textId="77777777" w:rsidTr="005C4BDC">
        <w:trPr>
          <w:gridAfter w:val="1"/>
          <w:wAfter w:w="7" w:type="dxa"/>
          <w:jc w:val="center"/>
        </w:trPr>
        <w:tc>
          <w:tcPr>
            <w:tcW w:w="516" w:type="dxa"/>
            <w:vAlign w:val="center"/>
          </w:tcPr>
          <w:p w14:paraId="3C390D83" w14:textId="4EAEDC37" w:rsidR="00173135" w:rsidRPr="00A5024B" w:rsidRDefault="00173135" w:rsidP="00173135">
            <w:pPr>
              <w:widowControl w:val="0"/>
              <w:autoSpaceDE w:val="0"/>
              <w:autoSpaceDN w:val="0"/>
              <w:adjustRightInd w:val="0"/>
              <w:spacing w:line="276" w:lineRule="auto"/>
              <w:jc w:val="center"/>
              <w:rPr>
                <w:b/>
              </w:rPr>
            </w:pPr>
          </w:p>
        </w:tc>
        <w:tc>
          <w:tcPr>
            <w:tcW w:w="4732" w:type="dxa"/>
            <w:gridSpan w:val="5"/>
            <w:vAlign w:val="center"/>
          </w:tcPr>
          <w:p w14:paraId="66736895" w14:textId="7D6D6139" w:rsidR="00173135" w:rsidRPr="001143BC" w:rsidRDefault="00173135" w:rsidP="00173135">
            <w:pPr>
              <w:widowControl w:val="0"/>
              <w:autoSpaceDE w:val="0"/>
              <w:autoSpaceDN w:val="0"/>
              <w:adjustRightInd w:val="0"/>
              <w:spacing w:line="276" w:lineRule="auto"/>
              <w:rPr>
                <w:b/>
              </w:rPr>
            </w:pPr>
            <w:r w:rsidRPr="001143BC">
              <w:rPr>
                <w:bCs/>
              </w:rPr>
              <w:t>Mažai teršiančių viešojo transporto priemonių dalis nuo visų viešojo transporto priemonių, proc.</w:t>
            </w:r>
          </w:p>
        </w:tc>
        <w:tc>
          <w:tcPr>
            <w:tcW w:w="701" w:type="dxa"/>
          </w:tcPr>
          <w:p w14:paraId="2D4F223D" w14:textId="59D4C45C" w:rsidR="00173135" w:rsidRPr="00AE56DF" w:rsidRDefault="00173135" w:rsidP="00173135">
            <w:pPr>
              <w:widowControl w:val="0"/>
              <w:autoSpaceDE w:val="0"/>
              <w:autoSpaceDN w:val="0"/>
              <w:adjustRightInd w:val="0"/>
              <w:spacing w:line="276" w:lineRule="auto"/>
              <w:jc w:val="center"/>
              <w:rPr>
                <w:bCs/>
              </w:rPr>
            </w:pPr>
            <w:r w:rsidRPr="00AE56DF">
              <w:rPr>
                <w:bCs/>
              </w:rPr>
              <w:t>37,0</w:t>
            </w:r>
          </w:p>
        </w:tc>
        <w:tc>
          <w:tcPr>
            <w:tcW w:w="709" w:type="dxa"/>
          </w:tcPr>
          <w:p w14:paraId="67BBD2A3" w14:textId="381B06DE" w:rsidR="00173135" w:rsidRPr="00AE56DF" w:rsidRDefault="00173135" w:rsidP="00173135">
            <w:pPr>
              <w:widowControl w:val="0"/>
              <w:autoSpaceDE w:val="0"/>
              <w:autoSpaceDN w:val="0"/>
              <w:adjustRightInd w:val="0"/>
              <w:spacing w:line="276" w:lineRule="auto"/>
              <w:jc w:val="center"/>
              <w:rPr>
                <w:bCs/>
              </w:rPr>
            </w:pPr>
            <w:r w:rsidRPr="00AE56DF">
              <w:rPr>
                <w:bCs/>
              </w:rPr>
              <w:t>30,0</w:t>
            </w:r>
          </w:p>
        </w:tc>
        <w:tc>
          <w:tcPr>
            <w:tcW w:w="709" w:type="dxa"/>
          </w:tcPr>
          <w:p w14:paraId="748012F6" w14:textId="0D26C1AB" w:rsidR="00173135" w:rsidRPr="00AE56DF" w:rsidRDefault="00173135" w:rsidP="00173135">
            <w:pPr>
              <w:widowControl w:val="0"/>
              <w:autoSpaceDE w:val="0"/>
              <w:autoSpaceDN w:val="0"/>
              <w:adjustRightInd w:val="0"/>
              <w:spacing w:line="276" w:lineRule="auto"/>
              <w:jc w:val="center"/>
              <w:rPr>
                <w:bCs/>
              </w:rPr>
            </w:pPr>
            <w:r w:rsidRPr="00AE56DF">
              <w:rPr>
                <w:bCs/>
              </w:rPr>
              <w:t>30,0</w:t>
            </w:r>
          </w:p>
        </w:tc>
        <w:tc>
          <w:tcPr>
            <w:tcW w:w="428" w:type="dxa"/>
          </w:tcPr>
          <w:p w14:paraId="70646AB7" w14:textId="77777777" w:rsidR="00173135" w:rsidRPr="00AE56DF" w:rsidRDefault="00173135" w:rsidP="00173135">
            <w:pPr>
              <w:widowControl w:val="0"/>
              <w:autoSpaceDE w:val="0"/>
              <w:autoSpaceDN w:val="0"/>
              <w:adjustRightInd w:val="0"/>
              <w:spacing w:line="276" w:lineRule="auto"/>
              <w:jc w:val="center"/>
              <w:rPr>
                <w:b/>
              </w:rPr>
            </w:pPr>
          </w:p>
        </w:tc>
        <w:tc>
          <w:tcPr>
            <w:tcW w:w="425" w:type="dxa"/>
          </w:tcPr>
          <w:p w14:paraId="575ED85A" w14:textId="4561BF0F" w:rsidR="00173135" w:rsidRPr="00AE56DF" w:rsidRDefault="00173135" w:rsidP="00173135">
            <w:pPr>
              <w:widowControl w:val="0"/>
              <w:autoSpaceDE w:val="0"/>
              <w:autoSpaceDN w:val="0"/>
              <w:adjustRightInd w:val="0"/>
              <w:spacing w:line="276" w:lineRule="auto"/>
              <w:jc w:val="center"/>
              <w:rPr>
                <w:b/>
              </w:rPr>
            </w:pPr>
            <w:r w:rsidRPr="00AE56DF">
              <w:rPr>
                <w:b/>
              </w:rPr>
              <w:t>+</w:t>
            </w:r>
          </w:p>
        </w:tc>
        <w:tc>
          <w:tcPr>
            <w:tcW w:w="426" w:type="dxa"/>
          </w:tcPr>
          <w:p w14:paraId="6C9EE7DC" w14:textId="77777777" w:rsidR="00173135" w:rsidRPr="00AE56DF" w:rsidRDefault="00173135" w:rsidP="00173135">
            <w:pPr>
              <w:widowControl w:val="0"/>
              <w:autoSpaceDE w:val="0"/>
              <w:autoSpaceDN w:val="0"/>
              <w:adjustRightInd w:val="0"/>
              <w:spacing w:line="276" w:lineRule="auto"/>
              <w:jc w:val="center"/>
              <w:rPr>
                <w:b/>
              </w:rPr>
            </w:pPr>
          </w:p>
        </w:tc>
        <w:tc>
          <w:tcPr>
            <w:tcW w:w="4258" w:type="dxa"/>
          </w:tcPr>
          <w:p w14:paraId="2731C3BB" w14:textId="49DFD8D2" w:rsidR="00173135" w:rsidRPr="00AE56DF" w:rsidRDefault="00173135" w:rsidP="00173135">
            <w:pPr>
              <w:widowControl w:val="0"/>
              <w:autoSpaceDE w:val="0"/>
              <w:autoSpaceDN w:val="0"/>
              <w:adjustRightInd w:val="0"/>
              <w:spacing w:line="276" w:lineRule="auto"/>
              <w:rPr>
                <w:bCs/>
              </w:rPr>
            </w:pPr>
            <w:r w:rsidRPr="00AE56DF">
              <w:rPr>
                <w:bCs/>
              </w:rPr>
              <w:t>UAB „Panevėžio autobusų parkas“ miesto viešajame transporte naudojo 65 autobusus iš kurių 24 yra dujiniai, tai sudaro apie 37,0 proc.</w:t>
            </w:r>
          </w:p>
        </w:tc>
        <w:tc>
          <w:tcPr>
            <w:tcW w:w="845" w:type="dxa"/>
          </w:tcPr>
          <w:p w14:paraId="3B2EAA7C" w14:textId="5E8606A3" w:rsidR="00173135" w:rsidRPr="00AD7720" w:rsidRDefault="00173135" w:rsidP="00173135">
            <w:pPr>
              <w:widowControl w:val="0"/>
              <w:autoSpaceDE w:val="0"/>
              <w:autoSpaceDN w:val="0"/>
              <w:adjustRightInd w:val="0"/>
              <w:spacing w:line="276" w:lineRule="auto"/>
              <w:jc w:val="center"/>
              <w:rPr>
                <w:bCs/>
                <w:color w:val="ED0000"/>
              </w:rPr>
            </w:pPr>
            <w:r w:rsidRPr="001143BC">
              <w:rPr>
                <w:bCs/>
              </w:rPr>
              <w:t>PMSA MIS</w:t>
            </w:r>
          </w:p>
        </w:tc>
        <w:tc>
          <w:tcPr>
            <w:tcW w:w="711" w:type="dxa"/>
          </w:tcPr>
          <w:p w14:paraId="084F30D1" w14:textId="77777777" w:rsidR="00173135" w:rsidRPr="00AD7720" w:rsidRDefault="00173135" w:rsidP="00173135">
            <w:pPr>
              <w:widowControl w:val="0"/>
              <w:autoSpaceDE w:val="0"/>
              <w:autoSpaceDN w:val="0"/>
              <w:adjustRightInd w:val="0"/>
              <w:spacing w:line="276" w:lineRule="auto"/>
              <w:jc w:val="center"/>
              <w:rPr>
                <w:b/>
                <w:color w:val="ED0000"/>
              </w:rPr>
            </w:pPr>
          </w:p>
        </w:tc>
        <w:tc>
          <w:tcPr>
            <w:tcW w:w="709" w:type="dxa"/>
          </w:tcPr>
          <w:p w14:paraId="61106644" w14:textId="77777777" w:rsidR="00173135" w:rsidRPr="00AD7720" w:rsidRDefault="00173135" w:rsidP="00173135">
            <w:pPr>
              <w:widowControl w:val="0"/>
              <w:autoSpaceDE w:val="0"/>
              <w:autoSpaceDN w:val="0"/>
              <w:adjustRightInd w:val="0"/>
              <w:spacing w:line="276" w:lineRule="auto"/>
              <w:jc w:val="center"/>
              <w:rPr>
                <w:b/>
                <w:color w:val="ED0000"/>
                <w:highlight w:val="yellow"/>
              </w:rPr>
            </w:pPr>
          </w:p>
        </w:tc>
        <w:tc>
          <w:tcPr>
            <w:tcW w:w="568" w:type="dxa"/>
          </w:tcPr>
          <w:p w14:paraId="4D301C37" w14:textId="77777777" w:rsidR="00173135" w:rsidRPr="00AD7720" w:rsidRDefault="00173135" w:rsidP="00173135">
            <w:pPr>
              <w:widowControl w:val="0"/>
              <w:autoSpaceDE w:val="0"/>
              <w:autoSpaceDN w:val="0"/>
              <w:adjustRightInd w:val="0"/>
              <w:spacing w:line="276" w:lineRule="auto"/>
              <w:jc w:val="center"/>
              <w:rPr>
                <w:b/>
                <w:color w:val="ED0000"/>
              </w:rPr>
            </w:pPr>
          </w:p>
        </w:tc>
        <w:tc>
          <w:tcPr>
            <w:tcW w:w="705" w:type="dxa"/>
          </w:tcPr>
          <w:p w14:paraId="49B737D5" w14:textId="77777777" w:rsidR="00173135" w:rsidRPr="00AD7720" w:rsidRDefault="00173135" w:rsidP="00173135">
            <w:pPr>
              <w:widowControl w:val="0"/>
              <w:autoSpaceDE w:val="0"/>
              <w:autoSpaceDN w:val="0"/>
              <w:adjustRightInd w:val="0"/>
              <w:spacing w:line="276" w:lineRule="auto"/>
              <w:jc w:val="center"/>
              <w:rPr>
                <w:b/>
                <w:color w:val="ED0000"/>
              </w:rPr>
            </w:pPr>
          </w:p>
        </w:tc>
      </w:tr>
      <w:tr w:rsidR="00173135" w:rsidRPr="00AD7720" w14:paraId="0EDDD61B" w14:textId="77777777" w:rsidTr="005C4BDC">
        <w:trPr>
          <w:gridAfter w:val="1"/>
          <w:wAfter w:w="7" w:type="dxa"/>
          <w:jc w:val="center"/>
        </w:trPr>
        <w:tc>
          <w:tcPr>
            <w:tcW w:w="516" w:type="dxa"/>
            <w:vAlign w:val="center"/>
          </w:tcPr>
          <w:p w14:paraId="4B76A840"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2217E43" w14:textId="0E07F8C6" w:rsidR="00173135" w:rsidRPr="001B1B85" w:rsidRDefault="00173135" w:rsidP="00173135">
            <w:pPr>
              <w:widowControl w:val="0"/>
              <w:autoSpaceDE w:val="0"/>
              <w:autoSpaceDN w:val="0"/>
              <w:adjustRightInd w:val="0"/>
              <w:spacing w:line="276" w:lineRule="auto"/>
              <w:rPr>
                <w:i/>
                <w:iCs/>
              </w:rPr>
            </w:pPr>
            <w:r w:rsidRPr="001B1B85">
              <w:t>Netaršaus</w:t>
            </w:r>
            <w:r w:rsidRPr="001B1B85">
              <w:rPr>
                <w:spacing w:val="-7"/>
              </w:rPr>
              <w:t xml:space="preserve"> </w:t>
            </w:r>
            <w:r w:rsidRPr="001B1B85">
              <w:t>ir</w:t>
            </w:r>
            <w:r w:rsidRPr="001B1B85">
              <w:rPr>
                <w:spacing w:val="-7"/>
              </w:rPr>
              <w:t xml:space="preserve"> </w:t>
            </w:r>
            <w:r w:rsidRPr="001B1B85">
              <w:t>mažiau</w:t>
            </w:r>
            <w:r w:rsidRPr="001B1B85">
              <w:rPr>
                <w:spacing w:val="-6"/>
              </w:rPr>
              <w:t xml:space="preserve"> </w:t>
            </w:r>
            <w:r w:rsidRPr="001B1B85">
              <w:t>taršaus</w:t>
            </w:r>
            <w:r w:rsidRPr="001B1B85">
              <w:rPr>
                <w:spacing w:val="-7"/>
              </w:rPr>
              <w:t xml:space="preserve"> </w:t>
            </w:r>
            <w:r w:rsidRPr="001B1B85">
              <w:rPr>
                <w:spacing w:val="-1"/>
              </w:rPr>
              <w:t>viešojo</w:t>
            </w:r>
            <w:r w:rsidRPr="001B1B85">
              <w:rPr>
                <w:spacing w:val="23"/>
                <w:w w:val="99"/>
              </w:rPr>
              <w:t xml:space="preserve"> </w:t>
            </w:r>
            <w:r w:rsidRPr="001B1B85">
              <w:lastRenderedPageBreak/>
              <w:t>transporto</w:t>
            </w:r>
            <w:r w:rsidRPr="001B1B85">
              <w:rPr>
                <w:spacing w:val="-5"/>
              </w:rPr>
              <w:t xml:space="preserve"> </w:t>
            </w:r>
            <w:r w:rsidRPr="001B1B85">
              <w:rPr>
                <w:spacing w:val="-1"/>
              </w:rPr>
              <w:t>priemonių</w:t>
            </w:r>
            <w:r w:rsidRPr="001B1B85">
              <w:rPr>
                <w:spacing w:val="35"/>
              </w:rPr>
              <w:t xml:space="preserve"> </w:t>
            </w:r>
            <w:r w:rsidRPr="001B1B85">
              <w:t>įsigijimas</w:t>
            </w:r>
            <w:r w:rsidRPr="001B1B85">
              <w:rPr>
                <w:spacing w:val="37"/>
              </w:rPr>
              <w:t xml:space="preserve"> </w:t>
            </w:r>
            <w:r w:rsidRPr="001B1B85">
              <w:t>ir</w:t>
            </w:r>
            <w:r w:rsidRPr="001B1B85">
              <w:rPr>
                <w:spacing w:val="28"/>
                <w:w w:val="99"/>
              </w:rPr>
              <w:t xml:space="preserve"> </w:t>
            </w:r>
            <w:r w:rsidRPr="001B1B85">
              <w:t>infrastruktūros</w:t>
            </w:r>
            <w:r w:rsidRPr="001B1B85">
              <w:rPr>
                <w:spacing w:val="22"/>
              </w:rPr>
              <w:t xml:space="preserve"> </w:t>
            </w:r>
            <w:r w:rsidRPr="001B1B85">
              <w:t>pritaikymas</w:t>
            </w:r>
          </w:p>
        </w:tc>
        <w:tc>
          <w:tcPr>
            <w:tcW w:w="1001" w:type="dxa"/>
          </w:tcPr>
          <w:p w14:paraId="79F5901A" w14:textId="2ACB3DDD" w:rsidR="00173135" w:rsidRPr="001B1B85" w:rsidRDefault="00173135" w:rsidP="00173135">
            <w:pPr>
              <w:widowControl w:val="0"/>
              <w:autoSpaceDE w:val="0"/>
              <w:autoSpaceDN w:val="0"/>
              <w:adjustRightInd w:val="0"/>
              <w:spacing w:line="276" w:lineRule="auto"/>
              <w:rPr>
                <w:bCs/>
              </w:rPr>
            </w:pPr>
            <w:r w:rsidRPr="001B1B85">
              <w:rPr>
                <w:bCs/>
              </w:rPr>
              <w:lastRenderedPageBreak/>
              <w:t>2.1.5.1.</w:t>
            </w:r>
          </w:p>
        </w:tc>
        <w:tc>
          <w:tcPr>
            <w:tcW w:w="1834" w:type="dxa"/>
            <w:tcBorders>
              <w:top w:val="single" w:sz="5" w:space="0" w:color="808080"/>
              <w:left w:val="single" w:sz="5" w:space="0" w:color="808080"/>
              <w:bottom w:val="single" w:sz="5" w:space="0" w:color="808080"/>
              <w:right w:val="single" w:sz="5" w:space="0" w:color="808080"/>
            </w:tcBorders>
          </w:tcPr>
          <w:p w14:paraId="5CA62563" w14:textId="1A061F7A" w:rsidR="00173135" w:rsidRPr="001B1B85" w:rsidRDefault="00173135" w:rsidP="00173135">
            <w:pPr>
              <w:widowControl w:val="0"/>
              <w:autoSpaceDE w:val="0"/>
              <w:autoSpaceDN w:val="0"/>
              <w:adjustRightInd w:val="0"/>
              <w:spacing w:line="276" w:lineRule="auto"/>
              <w:rPr>
                <w:i/>
                <w:iCs/>
              </w:rPr>
            </w:pPr>
            <w:r w:rsidRPr="001B1B85">
              <w:t>Įsigytų</w:t>
            </w:r>
            <w:r w:rsidRPr="001B1B85">
              <w:rPr>
                <w:spacing w:val="-5"/>
              </w:rPr>
              <w:t xml:space="preserve"> </w:t>
            </w:r>
            <w:r w:rsidRPr="001B1B85">
              <w:t>netaršių</w:t>
            </w:r>
            <w:r w:rsidRPr="001B1B85">
              <w:rPr>
                <w:spacing w:val="-4"/>
              </w:rPr>
              <w:t xml:space="preserve"> </w:t>
            </w:r>
            <w:r w:rsidRPr="001B1B85">
              <w:t>ir</w:t>
            </w:r>
            <w:r w:rsidRPr="001B1B85">
              <w:rPr>
                <w:spacing w:val="-5"/>
              </w:rPr>
              <w:t xml:space="preserve"> </w:t>
            </w:r>
            <w:r w:rsidRPr="001B1B85">
              <w:t>mažiau</w:t>
            </w:r>
            <w:r w:rsidRPr="001B1B85">
              <w:rPr>
                <w:spacing w:val="-4"/>
              </w:rPr>
              <w:t xml:space="preserve"> </w:t>
            </w:r>
            <w:r w:rsidRPr="001B1B85">
              <w:t>taršių</w:t>
            </w:r>
            <w:r w:rsidRPr="001B1B85">
              <w:rPr>
                <w:spacing w:val="-5"/>
              </w:rPr>
              <w:t xml:space="preserve"> </w:t>
            </w:r>
            <w:r w:rsidRPr="001B1B85">
              <w:lastRenderedPageBreak/>
              <w:t>viešojo</w:t>
            </w:r>
            <w:r w:rsidRPr="001B1B85">
              <w:rPr>
                <w:spacing w:val="-4"/>
              </w:rPr>
              <w:t xml:space="preserve"> </w:t>
            </w:r>
            <w:r w:rsidRPr="001B1B85">
              <w:rPr>
                <w:spacing w:val="1"/>
              </w:rPr>
              <w:t>transporto</w:t>
            </w:r>
            <w:r w:rsidRPr="001B1B85">
              <w:rPr>
                <w:spacing w:val="61"/>
                <w:w w:val="99"/>
              </w:rPr>
              <w:t xml:space="preserve"> </w:t>
            </w:r>
            <w:r w:rsidRPr="001B1B85">
              <w:t>priemonių</w:t>
            </w:r>
            <w:r w:rsidRPr="001B1B85">
              <w:rPr>
                <w:spacing w:val="-6"/>
              </w:rPr>
              <w:t xml:space="preserve"> </w:t>
            </w:r>
            <w:r w:rsidRPr="001B1B85">
              <w:t>skaičius</w:t>
            </w:r>
            <w:r w:rsidRPr="001B1B85">
              <w:rPr>
                <w:spacing w:val="-6"/>
              </w:rPr>
              <w:t xml:space="preserve"> </w:t>
            </w:r>
            <w:r w:rsidRPr="001B1B85">
              <w:t>ir</w:t>
            </w:r>
            <w:r w:rsidRPr="001B1B85">
              <w:rPr>
                <w:spacing w:val="-6"/>
              </w:rPr>
              <w:t xml:space="preserve"> </w:t>
            </w:r>
            <w:r w:rsidRPr="001B1B85">
              <w:t>jiems</w:t>
            </w:r>
            <w:r w:rsidRPr="001B1B85">
              <w:rPr>
                <w:spacing w:val="-6"/>
              </w:rPr>
              <w:t xml:space="preserve"> </w:t>
            </w:r>
            <w:r w:rsidRPr="001B1B85">
              <w:t>pritaikyta</w:t>
            </w:r>
            <w:r w:rsidRPr="001B1B85">
              <w:rPr>
                <w:spacing w:val="-6"/>
              </w:rPr>
              <w:t xml:space="preserve"> </w:t>
            </w:r>
            <w:r w:rsidRPr="001B1B85">
              <w:rPr>
                <w:spacing w:val="1"/>
              </w:rPr>
              <w:t>infrastruktūra, vnt.</w:t>
            </w:r>
          </w:p>
        </w:tc>
        <w:tc>
          <w:tcPr>
            <w:tcW w:w="701" w:type="dxa"/>
          </w:tcPr>
          <w:p w14:paraId="0E4DFF7A" w14:textId="35B974F7" w:rsidR="00173135" w:rsidRPr="00AE56DF" w:rsidRDefault="00173135" w:rsidP="00173135">
            <w:pPr>
              <w:widowControl w:val="0"/>
              <w:autoSpaceDE w:val="0"/>
              <w:autoSpaceDN w:val="0"/>
              <w:adjustRightInd w:val="0"/>
              <w:spacing w:line="276" w:lineRule="auto"/>
              <w:jc w:val="center"/>
              <w:rPr>
                <w:bCs/>
              </w:rPr>
            </w:pPr>
            <w:r w:rsidRPr="00AE56DF">
              <w:rPr>
                <w:bCs/>
              </w:rPr>
              <w:lastRenderedPageBreak/>
              <w:t>41</w:t>
            </w:r>
          </w:p>
        </w:tc>
        <w:tc>
          <w:tcPr>
            <w:tcW w:w="709" w:type="dxa"/>
          </w:tcPr>
          <w:p w14:paraId="4E48EDDB" w14:textId="6960C817" w:rsidR="00173135" w:rsidRPr="00AE56DF" w:rsidRDefault="00173135" w:rsidP="00173135">
            <w:pPr>
              <w:widowControl w:val="0"/>
              <w:autoSpaceDE w:val="0"/>
              <w:autoSpaceDN w:val="0"/>
              <w:adjustRightInd w:val="0"/>
              <w:spacing w:line="276" w:lineRule="auto"/>
              <w:jc w:val="center"/>
              <w:rPr>
                <w:bCs/>
              </w:rPr>
            </w:pPr>
            <w:r w:rsidRPr="00AE56DF">
              <w:rPr>
                <w:bCs/>
              </w:rPr>
              <w:t>40</w:t>
            </w:r>
          </w:p>
        </w:tc>
        <w:tc>
          <w:tcPr>
            <w:tcW w:w="709" w:type="dxa"/>
          </w:tcPr>
          <w:p w14:paraId="6CF52F30" w14:textId="1DD8DFC5" w:rsidR="00173135" w:rsidRPr="00AE56DF" w:rsidRDefault="00173135" w:rsidP="00173135">
            <w:pPr>
              <w:widowControl w:val="0"/>
              <w:autoSpaceDE w:val="0"/>
              <w:autoSpaceDN w:val="0"/>
              <w:adjustRightInd w:val="0"/>
              <w:spacing w:line="276" w:lineRule="auto"/>
              <w:jc w:val="center"/>
              <w:rPr>
                <w:bCs/>
              </w:rPr>
            </w:pPr>
            <w:r w:rsidRPr="00AE56DF">
              <w:rPr>
                <w:bCs/>
              </w:rPr>
              <w:t>40</w:t>
            </w:r>
          </w:p>
        </w:tc>
        <w:tc>
          <w:tcPr>
            <w:tcW w:w="428" w:type="dxa"/>
          </w:tcPr>
          <w:p w14:paraId="152037AE" w14:textId="77777777" w:rsidR="00173135" w:rsidRPr="00AE56DF" w:rsidRDefault="00173135" w:rsidP="00173135">
            <w:pPr>
              <w:widowControl w:val="0"/>
              <w:autoSpaceDE w:val="0"/>
              <w:autoSpaceDN w:val="0"/>
              <w:adjustRightInd w:val="0"/>
              <w:spacing w:line="276" w:lineRule="auto"/>
              <w:jc w:val="center"/>
              <w:rPr>
                <w:bCs/>
              </w:rPr>
            </w:pPr>
          </w:p>
        </w:tc>
        <w:tc>
          <w:tcPr>
            <w:tcW w:w="425" w:type="dxa"/>
          </w:tcPr>
          <w:p w14:paraId="1004CFC7" w14:textId="542BF059" w:rsidR="00173135" w:rsidRPr="00AE56DF" w:rsidRDefault="00173135" w:rsidP="00173135">
            <w:pPr>
              <w:widowControl w:val="0"/>
              <w:autoSpaceDE w:val="0"/>
              <w:autoSpaceDN w:val="0"/>
              <w:adjustRightInd w:val="0"/>
              <w:spacing w:line="276" w:lineRule="auto"/>
              <w:jc w:val="center"/>
              <w:rPr>
                <w:bCs/>
              </w:rPr>
            </w:pPr>
            <w:r w:rsidRPr="00AE56DF">
              <w:rPr>
                <w:bCs/>
              </w:rPr>
              <w:t>+</w:t>
            </w:r>
          </w:p>
        </w:tc>
        <w:tc>
          <w:tcPr>
            <w:tcW w:w="426" w:type="dxa"/>
          </w:tcPr>
          <w:p w14:paraId="23A3B64C" w14:textId="77777777" w:rsidR="00173135" w:rsidRPr="00AE56DF" w:rsidRDefault="00173135" w:rsidP="00173135">
            <w:pPr>
              <w:widowControl w:val="0"/>
              <w:autoSpaceDE w:val="0"/>
              <w:autoSpaceDN w:val="0"/>
              <w:adjustRightInd w:val="0"/>
              <w:spacing w:line="276" w:lineRule="auto"/>
              <w:jc w:val="center"/>
              <w:rPr>
                <w:bCs/>
              </w:rPr>
            </w:pPr>
          </w:p>
        </w:tc>
        <w:tc>
          <w:tcPr>
            <w:tcW w:w="4258" w:type="dxa"/>
          </w:tcPr>
          <w:p w14:paraId="349AB5B3" w14:textId="77777777" w:rsidR="00173135" w:rsidRPr="00AE56DF" w:rsidRDefault="00173135" w:rsidP="00173135">
            <w:pPr>
              <w:widowControl w:val="0"/>
              <w:autoSpaceDE w:val="0"/>
              <w:autoSpaceDN w:val="0"/>
              <w:adjustRightInd w:val="0"/>
              <w:spacing w:line="276" w:lineRule="auto"/>
              <w:jc w:val="both"/>
              <w:rPr>
                <w:bCs/>
              </w:rPr>
            </w:pPr>
            <w:r w:rsidRPr="00AE56DF">
              <w:rPr>
                <w:bCs/>
              </w:rPr>
              <w:t>2024 m. įsigyti 6 mažiau taršūs dėvėti autobusai.</w:t>
            </w:r>
          </w:p>
          <w:p w14:paraId="2E397270" w14:textId="77777777" w:rsidR="00173135" w:rsidRPr="00AE56DF" w:rsidRDefault="00173135" w:rsidP="00173135">
            <w:pPr>
              <w:widowControl w:val="0"/>
              <w:autoSpaceDE w:val="0"/>
              <w:autoSpaceDN w:val="0"/>
              <w:adjustRightInd w:val="0"/>
              <w:spacing w:line="276" w:lineRule="auto"/>
              <w:jc w:val="both"/>
              <w:rPr>
                <w:bCs/>
              </w:rPr>
            </w:pPr>
            <w:r w:rsidRPr="00AE56DF">
              <w:rPr>
                <w:bCs/>
              </w:rPr>
              <w:t>2023 m. neįsigyta nei naujų, nei dėvėtų autobusų.</w:t>
            </w:r>
          </w:p>
          <w:p w14:paraId="6CE8076E" w14:textId="77777777" w:rsidR="00173135" w:rsidRPr="00AE56DF" w:rsidRDefault="00173135" w:rsidP="00173135">
            <w:pPr>
              <w:widowControl w:val="0"/>
              <w:autoSpaceDE w:val="0"/>
              <w:autoSpaceDN w:val="0"/>
              <w:adjustRightInd w:val="0"/>
              <w:spacing w:line="276" w:lineRule="auto"/>
              <w:jc w:val="both"/>
              <w:rPr>
                <w:bCs/>
              </w:rPr>
            </w:pPr>
            <w:r w:rsidRPr="00AE56DF">
              <w:rPr>
                <w:bCs/>
              </w:rPr>
              <w:lastRenderedPageBreak/>
              <w:t>2022 m. nupirkti 6 dėvėti didelės talpos autobusai; 2021 m. nupirkti 5 dėvėti didelės talpos autobusai;</w:t>
            </w:r>
          </w:p>
          <w:p w14:paraId="5A955381" w14:textId="07846432" w:rsidR="00173135" w:rsidRPr="00AE56DF" w:rsidRDefault="00173135" w:rsidP="00173135">
            <w:pPr>
              <w:widowControl w:val="0"/>
              <w:autoSpaceDE w:val="0"/>
              <w:autoSpaceDN w:val="0"/>
              <w:adjustRightInd w:val="0"/>
              <w:spacing w:line="276" w:lineRule="auto"/>
              <w:jc w:val="both"/>
              <w:rPr>
                <w:bCs/>
              </w:rPr>
            </w:pPr>
            <w:r w:rsidRPr="00AE56DF">
              <w:rPr>
                <w:bCs/>
              </w:rPr>
              <w:t>2020 m. nupirkta 12 naujų autobusų.</w:t>
            </w:r>
          </w:p>
        </w:tc>
        <w:tc>
          <w:tcPr>
            <w:tcW w:w="845" w:type="dxa"/>
          </w:tcPr>
          <w:p w14:paraId="2DB16A29" w14:textId="11A7A4AB" w:rsidR="00173135" w:rsidRPr="00AD7720" w:rsidRDefault="00173135" w:rsidP="00173135">
            <w:pPr>
              <w:widowControl w:val="0"/>
              <w:autoSpaceDE w:val="0"/>
              <w:autoSpaceDN w:val="0"/>
              <w:adjustRightInd w:val="0"/>
              <w:spacing w:line="276" w:lineRule="auto"/>
              <w:jc w:val="center"/>
              <w:rPr>
                <w:bCs/>
                <w:color w:val="ED0000"/>
              </w:rPr>
            </w:pPr>
            <w:r w:rsidRPr="001B1B85">
              <w:rPr>
                <w:bCs/>
                <w:noProof/>
              </w:rPr>
              <w:lastRenderedPageBreak/>
              <w:t>PMSA MIS</w:t>
            </w:r>
          </w:p>
        </w:tc>
        <w:tc>
          <w:tcPr>
            <w:tcW w:w="711" w:type="dxa"/>
          </w:tcPr>
          <w:p w14:paraId="0A4268C3"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30B9A75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5D560F78"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499C5E63"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80A5827" w14:textId="77777777" w:rsidTr="005C4BDC">
        <w:trPr>
          <w:gridAfter w:val="1"/>
          <w:wAfter w:w="7" w:type="dxa"/>
          <w:jc w:val="center"/>
        </w:trPr>
        <w:tc>
          <w:tcPr>
            <w:tcW w:w="516" w:type="dxa"/>
            <w:vAlign w:val="center"/>
          </w:tcPr>
          <w:p w14:paraId="0C6B4E16"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8" w:space="0" w:color="808080"/>
              <w:right w:val="single" w:sz="5" w:space="0" w:color="808080"/>
            </w:tcBorders>
          </w:tcPr>
          <w:p w14:paraId="0B9F5F83" w14:textId="291386CC" w:rsidR="00173135" w:rsidRPr="001B1B85" w:rsidRDefault="00173135" w:rsidP="00173135">
            <w:pPr>
              <w:widowControl w:val="0"/>
              <w:autoSpaceDE w:val="0"/>
              <w:autoSpaceDN w:val="0"/>
              <w:adjustRightInd w:val="0"/>
              <w:spacing w:line="276" w:lineRule="auto"/>
              <w:rPr>
                <w:i/>
                <w:iCs/>
              </w:rPr>
            </w:pPr>
            <w:r w:rsidRPr="001B1B85">
              <w:t>Naujos</w:t>
            </w:r>
            <w:r w:rsidRPr="001B1B85">
              <w:rPr>
                <w:spacing w:val="-9"/>
              </w:rPr>
              <w:t xml:space="preserve"> </w:t>
            </w:r>
            <w:r w:rsidRPr="001B1B85">
              <w:t>autobusų</w:t>
            </w:r>
            <w:r w:rsidRPr="001B1B85">
              <w:rPr>
                <w:spacing w:val="-7"/>
              </w:rPr>
              <w:t xml:space="preserve"> </w:t>
            </w:r>
            <w:r w:rsidRPr="001B1B85">
              <w:rPr>
                <w:spacing w:val="-1"/>
              </w:rPr>
              <w:t>stoties</w:t>
            </w:r>
            <w:r w:rsidRPr="001B1B85">
              <w:rPr>
                <w:spacing w:val="-9"/>
              </w:rPr>
              <w:t xml:space="preserve"> </w:t>
            </w:r>
            <w:r w:rsidRPr="001B1B85">
              <w:t>įrengimas</w:t>
            </w:r>
            <w:r w:rsidRPr="001B1B85">
              <w:rPr>
                <w:spacing w:val="-8"/>
              </w:rPr>
              <w:t xml:space="preserve"> </w:t>
            </w:r>
            <w:r w:rsidRPr="001B1B85">
              <w:t>ir</w:t>
            </w:r>
            <w:r w:rsidRPr="001B1B85">
              <w:rPr>
                <w:spacing w:val="28"/>
                <w:w w:val="99"/>
              </w:rPr>
              <w:t xml:space="preserve"> </w:t>
            </w:r>
            <w:r w:rsidRPr="001B1B85">
              <w:rPr>
                <w:spacing w:val="-1"/>
              </w:rPr>
              <w:t>prieigų</w:t>
            </w:r>
            <w:r w:rsidRPr="001B1B85">
              <w:rPr>
                <w:spacing w:val="-16"/>
              </w:rPr>
              <w:t xml:space="preserve"> </w:t>
            </w:r>
            <w:r w:rsidRPr="001B1B85">
              <w:t>sutvarkymas</w:t>
            </w:r>
          </w:p>
        </w:tc>
        <w:tc>
          <w:tcPr>
            <w:tcW w:w="1001" w:type="dxa"/>
          </w:tcPr>
          <w:p w14:paraId="7C1FDCEF" w14:textId="582235C4" w:rsidR="00173135" w:rsidRPr="001B1B85" w:rsidRDefault="00173135" w:rsidP="00173135">
            <w:pPr>
              <w:widowControl w:val="0"/>
              <w:autoSpaceDE w:val="0"/>
              <w:autoSpaceDN w:val="0"/>
              <w:adjustRightInd w:val="0"/>
              <w:spacing w:line="276" w:lineRule="auto"/>
              <w:rPr>
                <w:bCs/>
              </w:rPr>
            </w:pPr>
            <w:r w:rsidRPr="001B1B85">
              <w:rPr>
                <w:bCs/>
              </w:rPr>
              <w:t>2.1.5.2.</w:t>
            </w:r>
          </w:p>
        </w:tc>
        <w:tc>
          <w:tcPr>
            <w:tcW w:w="1834" w:type="dxa"/>
            <w:tcBorders>
              <w:top w:val="single" w:sz="5" w:space="0" w:color="808080"/>
              <w:left w:val="single" w:sz="5" w:space="0" w:color="808080"/>
              <w:bottom w:val="single" w:sz="8" w:space="0" w:color="808080"/>
              <w:right w:val="single" w:sz="5" w:space="0" w:color="808080"/>
            </w:tcBorders>
          </w:tcPr>
          <w:p w14:paraId="6D6BAD70" w14:textId="72D653DE" w:rsidR="00173135" w:rsidRPr="001B1B85" w:rsidRDefault="00173135" w:rsidP="00173135">
            <w:pPr>
              <w:widowControl w:val="0"/>
              <w:autoSpaceDE w:val="0"/>
              <w:autoSpaceDN w:val="0"/>
              <w:adjustRightInd w:val="0"/>
              <w:spacing w:line="276" w:lineRule="auto"/>
              <w:rPr>
                <w:i/>
                <w:iCs/>
              </w:rPr>
            </w:pPr>
            <w:r w:rsidRPr="001B1B85">
              <w:t>Įrengta</w:t>
            </w:r>
            <w:r w:rsidRPr="001B1B85">
              <w:rPr>
                <w:spacing w:val="-8"/>
              </w:rPr>
              <w:t xml:space="preserve"> </w:t>
            </w:r>
            <w:r w:rsidRPr="001B1B85">
              <w:t>nauja</w:t>
            </w:r>
            <w:r w:rsidRPr="001B1B85">
              <w:rPr>
                <w:spacing w:val="-8"/>
              </w:rPr>
              <w:t xml:space="preserve"> </w:t>
            </w:r>
            <w:r w:rsidRPr="001B1B85">
              <w:t>autobusų</w:t>
            </w:r>
            <w:r w:rsidRPr="001B1B85">
              <w:rPr>
                <w:spacing w:val="-7"/>
              </w:rPr>
              <w:t xml:space="preserve"> </w:t>
            </w:r>
            <w:r w:rsidRPr="001B1B85">
              <w:t>stotis</w:t>
            </w:r>
            <w:r w:rsidRPr="001B1B85">
              <w:rPr>
                <w:spacing w:val="-8"/>
              </w:rPr>
              <w:t xml:space="preserve"> </w:t>
            </w:r>
            <w:r w:rsidRPr="001B1B85">
              <w:t>ir</w:t>
            </w:r>
            <w:r w:rsidRPr="001B1B85">
              <w:rPr>
                <w:spacing w:val="-7"/>
              </w:rPr>
              <w:t xml:space="preserve"> </w:t>
            </w:r>
            <w:r w:rsidRPr="001B1B85">
              <w:t>sutvarkytos</w:t>
            </w:r>
            <w:r w:rsidRPr="001B1B85">
              <w:rPr>
                <w:spacing w:val="-8"/>
              </w:rPr>
              <w:t xml:space="preserve"> </w:t>
            </w:r>
            <w:r w:rsidRPr="001B1B85">
              <w:t>prieigos, vnt.</w:t>
            </w:r>
          </w:p>
        </w:tc>
        <w:tc>
          <w:tcPr>
            <w:tcW w:w="701" w:type="dxa"/>
          </w:tcPr>
          <w:p w14:paraId="1E519F40" w14:textId="076DDD51" w:rsidR="00173135" w:rsidRPr="001B1B85" w:rsidRDefault="00173135" w:rsidP="00173135">
            <w:pPr>
              <w:widowControl w:val="0"/>
              <w:autoSpaceDE w:val="0"/>
              <w:autoSpaceDN w:val="0"/>
              <w:adjustRightInd w:val="0"/>
              <w:spacing w:line="276" w:lineRule="auto"/>
              <w:jc w:val="center"/>
              <w:rPr>
                <w:bCs/>
              </w:rPr>
            </w:pPr>
            <w:r w:rsidRPr="001B1B85">
              <w:rPr>
                <w:bCs/>
              </w:rPr>
              <w:t>1</w:t>
            </w:r>
          </w:p>
        </w:tc>
        <w:tc>
          <w:tcPr>
            <w:tcW w:w="709" w:type="dxa"/>
          </w:tcPr>
          <w:p w14:paraId="645E8291" w14:textId="1E06D6DF" w:rsidR="00173135" w:rsidRPr="001B1B85" w:rsidRDefault="00173135" w:rsidP="00173135">
            <w:pPr>
              <w:widowControl w:val="0"/>
              <w:autoSpaceDE w:val="0"/>
              <w:autoSpaceDN w:val="0"/>
              <w:adjustRightInd w:val="0"/>
              <w:spacing w:line="276" w:lineRule="auto"/>
              <w:jc w:val="center"/>
              <w:rPr>
                <w:bCs/>
              </w:rPr>
            </w:pPr>
            <w:r w:rsidRPr="001B1B85">
              <w:rPr>
                <w:bCs/>
              </w:rPr>
              <w:t>1</w:t>
            </w:r>
          </w:p>
        </w:tc>
        <w:tc>
          <w:tcPr>
            <w:tcW w:w="709" w:type="dxa"/>
          </w:tcPr>
          <w:p w14:paraId="56E9A230" w14:textId="5ED9CB70" w:rsidR="00173135" w:rsidRPr="001B1B85" w:rsidRDefault="00173135" w:rsidP="00173135">
            <w:pPr>
              <w:widowControl w:val="0"/>
              <w:autoSpaceDE w:val="0"/>
              <w:autoSpaceDN w:val="0"/>
              <w:adjustRightInd w:val="0"/>
              <w:spacing w:line="276" w:lineRule="auto"/>
              <w:jc w:val="center"/>
              <w:rPr>
                <w:bCs/>
              </w:rPr>
            </w:pPr>
            <w:r w:rsidRPr="001B1B85">
              <w:rPr>
                <w:bCs/>
              </w:rPr>
              <w:t>1</w:t>
            </w:r>
          </w:p>
        </w:tc>
        <w:tc>
          <w:tcPr>
            <w:tcW w:w="428" w:type="dxa"/>
          </w:tcPr>
          <w:p w14:paraId="5BFFF90E" w14:textId="62B67D63" w:rsidR="00173135" w:rsidRPr="001B1B85" w:rsidRDefault="00173135" w:rsidP="00173135">
            <w:pPr>
              <w:widowControl w:val="0"/>
              <w:autoSpaceDE w:val="0"/>
              <w:autoSpaceDN w:val="0"/>
              <w:adjustRightInd w:val="0"/>
              <w:spacing w:line="276" w:lineRule="auto"/>
              <w:jc w:val="center"/>
              <w:rPr>
                <w:bCs/>
              </w:rPr>
            </w:pPr>
          </w:p>
        </w:tc>
        <w:tc>
          <w:tcPr>
            <w:tcW w:w="425" w:type="dxa"/>
          </w:tcPr>
          <w:p w14:paraId="06028454" w14:textId="32D39A0B" w:rsidR="00173135" w:rsidRPr="001B1B85" w:rsidRDefault="00173135" w:rsidP="00173135">
            <w:pPr>
              <w:widowControl w:val="0"/>
              <w:autoSpaceDE w:val="0"/>
              <w:autoSpaceDN w:val="0"/>
              <w:adjustRightInd w:val="0"/>
              <w:spacing w:line="276" w:lineRule="auto"/>
              <w:jc w:val="center"/>
              <w:rPr>
                <w:bCs/>
              </w:rPr>
            </w:pPr>
            <w:r w:rsidRPr="001B1B85">
              <w:rPr>
                <w:bCs/>
              </w:rPr>
              <w:t>+</w:t>
            </w:r>
          </w:p>
        </w:tc>
        <w:tc>
          <w:tcPr>
            <w:tcW w:w="426" w:type="dxa"/>
          </w:tcPr>
          <w:p w14:paraId="299B2FC2" w14:textId="77777777" w:rsidR="00173135" w:rsidRPr="001B1B85" w:rsidRDefault="00173135" w:rsidP="00173135">
            <w:pPr>
              <w:widowControl w:val="0"/>
              <w:autoSpaceDE w:val="0"/>
              <w:autoSpaceDN w:val="0"/>
              <w:adjustRightInd w:val="0"/>
              <w:spacing w:line="276" w:lineRule="auto"/>
              <w:jc w:val="center"/>
              <w:rPr>
                <w:bCs/>
              </w:rPr>
            </w:pPr>
          </w:p>
        </w:tc>
        <w:tc>
          <w:tcPr>
            <w:tcW w:w="4258" w:type="dxa"/>
          </w:tcPr>
          <w:p w14:paraId="4183E384" w14:textId="4C7E22B8" w:rsidR="00173135" w:rsidRPr="001B1B85" w:rsidRDefault="00173135" w:rsidP="00173135">
            <w:pPr>
              <w:widowControl w:val="0"/>
              <w:autoSpaceDE w:val="0"/>
              <w:autoSpaceDN w:val="0"/>
              <w:adjustRightInd w:val="0"/>
              <w:spacing w:line="276" w:lineRule="auto"/>
              <w:jc w:val="both"/>
              <w:rPr>
                <w:bCs/>
              </w:rPr>
            </w:pPr>
            <w:r w:rsidRPr="001B1B85">
              <w:rPr>
                <w:bCs/>
              </w:rPr>
              <w:t>Darbai  užbaigti 2024 metais.</w:t>
            </w:r>
          </w:p>
        </w:tc>
        <w:tc>
          <w:tcPr>
            <w:tcW w:w="845" w:type="dxa"/>
          </w:tcPr>
          <w:p w14:paraId="7BBC2813" w14:textId="345DABA3" w:rsidR="00173135" w:rsidRPr="001B1B85" w:rsidRDefault="00173135" w:rsidP="00173135">
            <w:pPr>
              <w:widowControl w:val="0"/>
              <w:autoSpaceDE w:val="0"/>
              <w:autoSpaceDN w:val="0"/>
              <w:adjustRightInd w:val="0"/>
              <w:spacing w:line="276" w:lineRule="auto"/>
              <w:jc w:val="center"/>
              <w:rPr>
                <w:bCs/>
              </w:rPr>
            </w:pPr>
            <w:r w:rsidRPr="001B1B85">
              <w:rPr>
                <w:bCs/>
              </w:rPr>
              <w:t>PMSA MIS</w:t>
            </w:r>
          </w:p>
        </w:tc>
        <w:tc>
          <w:tcPr>
            <w:tcW w:w="711" w:type="dxa"/>
          </w:tcPr>
          <w:p w14:paraId="7C5A5B08" w14:textId="1CD017A9"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3163451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485EF8B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7E798C5A"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3BFCB775" w14:textId="77777777" w:rsidTr="005C4BDC">
        <w:trPr>
          <w:gridAfter w:val="1"/>
          <w:wAfter w:w="7" w:type="dxa"/>
          <w:jc w:val="center"/>
        </w:trPr>
        <w:tc>
          <w:tcPr>
            <w:tcW w:w="516" w:type="dxa"/>
            <w:vAlign w:val="center"/>
          </w:tcPr>
          <w:p w14:paraId="286898D5"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4FBBDEA6" w14:textId="416099C7" w:rsidR="00173135" w:rsidRPr="00824A7F" w:rsidRDefault="00173135" w:rsidP="00173135">
            <w:pPr>
              <w:widowControl w:val="0"/>
              <w:autoSpaceDE w:val="0"/>
              <w:autoSpaceDN w:val="0"/>
              <w:adjustRightInd w:val="0"/>
              <w:spacing w:line="276" w:lineRule="auto"/>
              <w:rPr>
                <w:spacing w:val="-1"/>
              </w:rPr>
            </w:pPr>
            <w:r w:rsidRPr="00824A7F">
              <w:rPr>
                <w:spacing w:val="-1"/>
              </w:rPr>
              <w:t>„Rail Baltica“ transporto mazgo integravimas į Panevėžio miesto transporto tinklą</w:t>
            </w:r>
          </w:p>
        </w:tc>
        <w:tc>
          <w:tcPr>
            <w:tcW w:w="1001" w:type="dxa"/>
          </w:tcPr>
          <w:p w14:paraId="755953C7" w14:textId="72DE258C" w:rsidR="00173135" w:rsidRPr="00824A7F" w:rsidRDefault="00173135" w:rsidP="00173135">
            <w:pPr>
              <w:widowControl w:val="0"/>
              <w:autoSpaceDE w:val="0"/>
              <w:autoSpaceDN w:val="0"/>
              <w:adjustRightInd w:val="0"/>
              <w:spacing w:line="276" w:lineRule="auto"/>
              <w:rPr>
                <w:bCs/>
              </w:rPr>
            </w:pPr>
            <w:r w:rsidRPr="00824A7F">
              <w:rPr>
                <w:bCs/>
              </w:rPr>
              <w:t>2.1.5.3.</w:t>
            </w:r>
          </w:p>
        </w:tc>
        <w:tc>
          <w:tcPr>
            <w:tcW w:w="1834" w:type="dxa"/>
            <w:tcBorders>
              <w:top w:val="single" w:sz="5" w:space="0" w:color="808080"/>
              <w:left w:val="single" w:sz="5" w:space="0" w:color="808080"/>
              <w:bottom w:val="single" w:sz="5" w:space="0" w:color="808080"/>
              <w:right w:val="single" w:sz="5" w:space="0" w:color="808080"/>
            </w:tcBorders>
          </w:tcPr>
          <w:p w14:paraId="7EEFF273" w14:textId="21C0F5B7" w:rsidR="00173135" w:rsidRPr="00824A7F" w:rsidRDefault="00173135" w:rsidP="00173135">
            <w:pPr>
              <w:widowControl w:val="0"/>
              <w:autoSpaceDE w:val="0"/>
              <w:autoSpaceDN w:val="0"/>
              <w:adjustRightInd w:val="0"/>
              <w:spacing w:line="276" w:lineRule="auto"/>
            </w:pPr>
            <w:r w:rsidRPr="00824A7F">
              <w:t>Naujų maršrutų skaičius</w:t>
            </w:r>
          </w:p>
        </w:tc>
        <w:tc>
          <w:tcPr>
            <w:tcW w:w="701" w:type="dxa"/>
          </w:tcPr>
          <w:p w14:paraId="56351B0A" w14:textId="029F2934" w:rsidR="00173135" w:rsidRPr="00824A7F" w:rsidRDefault="00173135" w:rsidP="00173135">
            <w:pPr>
              <w:widowControl w:val="0"/>
              <w:autoSpaceDE w:val="0"/>
              <w:autoSpaceDN w:val="0"/>
              <w:adjustRightInd w:val="0"/>
              <w:spacing w:line="276" w:lineRule="auto"/>
              <w:jc w:val="center"/>
              <w:rPr>
                <w:bCs/>
              </w:rPr>
            </w:pPr>
            <w:r w:rsidRPr="00824A7F">
              <w:rPr>
                <w:bCs/>
              </w:rPr>
              <w:t>0</w:t>
            </w:r>
          </w:p>
        </w:tc>
        <w:tc>
          <w:tcPr>
            <w:tcW w:w="709" w:type="dxa"/>
          </w:tcPr>
          <w:p w14:paraId="4E5B32D0" w14:textId="2EFC5A74" w:rsidR="00173135" w:rsidRPr="00824A7F" w:rsidRDefault="00173135" w:rsidP="00173135">
            <w:pPr>
              <w:widowControl w:val="0"/>
              <w:autoSpaceDE w:val="0"/>
              <w:autoSpaceDN w:val="0"/>
              <w:adjustRightInd w:val="0"/>
              <w:spacing w:line="276" w:lineRule="auto"/>
              <w:jc w:val="center"/>
              <w:rPr>
                <w:bCs/>
              </w:rPr>
            </w:pPr>
            <w:r w:rsidRPr="00824A7F">
              <w:rPr>
                <w:bCs/>
              </w:rPr>
              <w:t>0</w:t>
            </w:r>
          </w:p>
        </w:tc>
        <w:tc>
          <w:tcPr>
            <w:tcW w:w="709" w:type="dxa"/>
          </w:tcPr>
          <w:p w14:paraId="1BB929C9" w14:textId="2226CE37" w:rsidR="00173135" w:rsidRPr="00824A7F" w:rsidRDefault="00173135" w:rsidP="00173135">
            <w:pPr>
              <w:widowControl w:val="0"/>
              <w:autoSpaceDE w:val="0"/>
              <w:autoSpaceDN w:val="0"/>
              <w:adjustRightInd w:val="0"/>
              <w:spacing w:line="276" w:lineRule="auto"/>
              <w:jc w:val="center"/>
              <w:rPr>
                <w:bCs/>
              </w:rPr>
            </w:pPr>
            <w:r w:rsidRPr="00824A7F">
              <w:rPr>
                <w:bCs/>
              </w:rPr>
              <w:t>1</w:t>
            </w:r>
          </w:p>
        </w:tc>
        <w:tc>
          <w:tcPr>
            <w:tcW w:w="428" w:type="dxa"/>
          </w:tcPr>
          <w:p w14:paraId="2984BDCA" w14:textId="7F8C1EFD" w:rsidR="00173135" w:rsidRPr="00824A7F" w:rsidRDefault="00D66FD8" w:rsidP="00173135">
            <w:pPr>
              <w:widowControl w:val="0"/>
              <w:autoSpaceDE w:val="0"/>
              <w:autoSpaceDN w:val="0"/>
              <w:adjustRightInd w:val="0"/>
              <w:spacing w:line="276" w:lineRule="auto"/>
              <w:jc w:val="center"/>
              <w:rPr>
                <w:bCs/>
              </w:rPr>
            </w:pPr>
            <w:r>
              <w:rPr>
                <w:bCs/>
              </w:rPr>
              <w:t>–</w:t>
            </w:r>
          </w:p>
        </w:tc>
        <w:tc>
          <w:tcPr>
            <w:tcW w:w="425" w:type="dxa"/>
          </w:tcPr>
          <w:p w14:paraId="6471C9F1" w14:textId="56B3E581" w:rsidR="00173135" w:rsidRPr="00824A7F" w:rsidRDefault="00173135" w:rsidP="00173135">
            <w:pPr>
              <w:widowControl w:val="0"/>
              <w:autoSpaceDE w:val="0"/>
              <w:autoSpaceDN w:val="0"/>
              <w:adjustRightInd w:val="0"/>
              <w:spacing w:line="276" w:lineRule="auto"/>
              <w:jc w:val="center"/>
              <w:rPr>
                <w:bCs/>
              </w:rPr>
            </w:pPr>
          </w:p>
        </w:tc>
        <w:tc>
          <w:tcPr>
            <w:tcW w:w="426" w:type="dxa"/>
          </w:tcPr>
          <w:p w14:paraId="7C5D2167" w14:textId="77777777" w:rsidR="00173135" w:rsidRPr="00824A7F" w:rsidRDefault="00173135" w:rsidP="00173135">
            <w:pPr>
              <w:widowControl w:val="0"/>
              <w:autoSpaceDE w:val="0"/>
              <w:autoSpaceDN w:val="0"/>
              <w:adjustRightInd w:val="0"/>
              <w:spacing w:line="276" w:lineRule="auto"/>
              <w:jc w:val="center"/>
              <w:rPr>
                <w:bCs/>
              </w:rPr>
            </w:pPr>
          </w:p>
        </w:tc>
        <w:tc>
          <w:tcPr>
            <w:tcW w:w="4258" w:type="dxa"/>
          </w:tcPr>
          <w:p w14:paraId="1BD75A1E" w14:textId="01AB1689" w:rsidR="00173135" w:rsidRPr="00824A7F" w:rsidRDefault="00173135" w:rsidP="00173135">
            <w:pPr>
              <w:widowControl w:val="0"/>
              <w:autoSpaceDE w:val="0"/>
              <w:autoSpaceDN w:val="0"/>
              <w:adjustRightInd w:val="0"/>
              <w:spacing w:line="276" w:lineRule="auto"/>
              <w:jc w:val="both"/>
              <w:rPr>
                <w:bCs/>
              </w:rPr>
            </w:pPr>
            <w:r w:rsidRPr="00824A7F">
              <w:rPr>
                <w:bCs/>
              </w:rPr>
              <w:t>Tai yra valstybinės svarbos projektas. Įgyvendinama.</w:t>
            </w:r>
          </w:p>
        </w:tc>
        <w:tc>
          <w:tcPr>
            <w:tcW w:w="845" w:type="dxa"/>
          </w:tcPr>
          <w:p w14:paraId="2FA8E161" w14:textId="77777777" w:rsidR="00173135" w:rsidRPr="00824A7F" w:rsidRDefault="00173135" w:rsidP="00173135">
            <w:pPr>
              <w:widowControl w:val="0"/>
              <w:autoSpaceDE w:val="0"/>
              <w:autoSpaceDN w:val="0"/>
              <w:adjustRightInd w:val="0"/>
              <w:spacing w:line="276" w:lineRule="auto"/>
              <w:jc w:val="center"/>
              <w:rPr>
                <w:bCs/>
              </w:rPr>
            </w:pPr>
          </w:p>
        </w:tc>
        <w:tc>
          <w:tcPr>
            <w:tcW w:w="711" w:type="dxa"/>
          </w:tcPr>
          <w:p w14:paraId="7CDB0DB7"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7AAA309E"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6E18297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2FFA9A43"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BF4DF0" w:rsidRPr="00AD7720" w14:paraId="1166D877" w14:textId="77777777" w:rsidTr="005C4BDC">
        <w:trPr>
          <w:gridAfter w:val="1"/>
          <w:wAfter w:w="7" w:type="dxa"/>
          <w:jc w:val="center"/>
        </w:trPr>
        <w:tc>
          <w:tcPr>
            <w:tcW w:w="516" w:type="dxa"/>
            <w:vAlign w:val="center"/>
          </w:tcPr>
          <w:p w14:paraId="6F6B90FD" w14:textId="77777777" w:rsidR="00BF4DF0" w:rsidRPr="00A5024B" w:rsidRDefault="00BF4DF0" w:rsidP="00BF4DF0">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0CA6292F" w14:textId="0C0D9FA4" w:rsidR="00BF4DF0" w:rsidRPr="00824A7F" w:rsidRDefault="00BF4DF0" w:rsidP="00BF4DF0">
            <w:pPr>
              <w:widowControl w:val="0"/>
              <w:autoSpaceDE w:val="0"/>
              <w:autoSpaceDN w:val="0"/>
              <w:adjustRightInd w:val="0"/>
              <w:spacing w:line="276" w:lineRule="auto"/>
              <w:rPr>
                <w:i/>
                <w:iCs/>
              </w:rPr>
            </w:pPr>
            <w:r w:rsidRPr="00824A7F">
              <w:rPr>
                <w:spacing w:val="-1"/>
              </w:rPr>
              <w:t>Susisiekimo</w:t>
            </w:r>
            <w:r w:rsidRPr="00824A7F">
              <w:rPr>
                <w:spacing w:val="-14"/>
              </w:rPr>
              <w:t xml:space="preserve"> </w:t>
            </w:r>
            <w:r w:rsidRPr="00824A7F">
              <w:rPr>
                <w:spacing w:val="-1"/>
              </w:rPr>
              <w:t>sistemos</w:t>
            </w:r>
            <w:r w:rsidRPr="00824A7F">
              <w:rPr>
                <w:spacing w:val="-15"/>
              </w:rPr>
              <w:t xml:space="preserve"> </w:t>
            </w:r>
            <w:r w:rsidRPr="00824A7F">
              <w:t>pritaikymas</w:t>
            </w:r>
            <w:r w:rsidRPr="00824A7F">
              <w:rPr>
                <w:spacing w:val="38"/>
                <w:w w:val="99"/>
              </w:rPr>
              <w:t xml:space="preserve"> </w:t>
            </w:r>
            <w:r w:rsidRPr="00824A7F">
              <w:rPr>
                <w:spacing w:val="-1"/>
              </w:rPr>
              <w:t>Panevėžio</w:t>
            </w:r>
            <w:r w:rsidRPr="00824A7F">
              <w:rPr>
                <w:spacing w:val="-10"/>
              </w:rPr>
              <w:t xml:space="preserve"> </w:t>
            </w:r>
            <w:r w:rsidRPr="00824A7F">
              <w:rPr>
                <w:spacing w:val="-1"/>
              </w:rPr>
              <w:t>miesto</w:t>
            </w:r>
            <w:r w:rsidRPr="00824A7F">
              <w:rPr>
                <w:spacing w:val="-12"/>
              </w:rPr>
              <w:t xml:space="preserve"> </w:t>
            </w:r>
            <w:r w:rsidRPr="00824A7F">
              <w:t>pramoninėse</w:t>
            </w:r>
            <w:r w:rsidRPr="00824A7F">
              <w:rPr>
                <w:spacing w:val="25"/>
                <w:w w:val="99"/>
              </w:rPr>
              <w:t xml:space="preserve"> </w:t>
            </w:r>
            <w:r w:rsidRPr="00824A7F">
              <w:t>teritorijose</w:t>
            </w:r>
          </w:p>
        </w:tc>
        <w:tc>
          <w:tcPr>
            <w:tcW w:w="1001" w:type="dxa"/>
          </w:tcPr>
          <w:p w14:paraId="5D869982" w14:textId="52ADD64B" w:rsidR="00BF4DF0" w:rsidRPr="00824A7F" w:rsidRDefault="00BF4DF0" w:rsidP="00BF4DF0">
            <w:pPr>
              <w:widowControl w:val="0"/>
              <w:autoSpaceDE w:val="0"/>
              <w:autoSpaceDN w:val="0"/>
              <w:adjustRightInd w:val="0"/>
              <w:spacing w:line="276" w:lineRule="auto"/>
              <w:rPr>
                <w:bCs/>
              </w:rPr>
            </w:pPr>
            <w:r w:rsidRPr="00824A7F">
              <w:rPr>
                <w:bCs/>
              </w:rPr>
              <w:t>2.1.5.4.</w:t>
            </w:r>
          </w:p>
        </w:tc>
        <w:tc>
          <w:tcPr>
            <w:tcW w:w="1834" w:type="dxa"/>
            <w:tcBorders>
              <w:top w:val="single" w:sz="5" w:space="0" w:color="808080"/>
              <w:left w:val="single" w:sz="5" w:space="0" w:color="808080"/>
              <w:bottom w:val="single" w:sz="5" w:space="0" w:color="808080"/>
              <w:right w:val="single" w:sz="5" w:space="0" w:color="808080"/>
            </w:tcBorders>
          </w:tcPr>
          <w:p w14:paraId="0FBBFB3A" w14:textId="39A9DE30" w:rsidR="00BF4DF0" w:rsidRPr="00824A7F" w:rsidRDefault="00BF4DF0" w:rsidP="00BF4DF0">
            <w:pPr>
              <w:widowControl w:val="0"/>
              <w:autoSpaceDE w:val="0"/>
              <w:autoSpaceDN w:val="0"/>
              <w:adjustRightInd w:val="0"/>
              <w:spacing w:line="276" w:lineRule="auto"/>
              <w:rPr>
                <w:i/>
                <w:iCs/>
              </w:rPr>
            </w:pPr>
            <w:r w:rsidRPr="00824A7F">
              <w:rPr>
                <w:spacing w:val="-1"/>
              </w:rPr>
              <w:t>Įgyvendintų</w:t>
            </w:r>
            <w:r w:rsidRPr="00824A7F">
              <w:rPr>
                <w:spacing w:val="-7"/>
              </w:rPr>
              <w:t xml:space="preserve"> </w:t>
            </w:r>
            <w:r w:rsidRPr="00824A7F">
              <w:t>infrastruktūros</w:t>
            </w:r>
            <w:r w:rsidRPr="00824A7F">
              <w:rPr>
                <w:spacing w:val="29"/>
              </w:rPr>
              <w:t xml:space="preserve"> </w:t>
            </w:r>
            <w:r w:rsidRPr="00824A7F">
              <w:t>projektų</w:t>
            </w:r>
            <w:r w:rsidRPr="00824A7F">
              <w:rPr>
                <w:spacing w:val="-8"/>
              </w:rPr>
              <w:t xml:space="preserve"> </w:t>
            </w:r>
            <w:r w:rsidRPr="00824A7F">
              <w:t>skaičius, vnt.</w:t>
            </w:r>
          </w:p>
        </w:tc>
        <w:tc>
          <w:tcPr>
            <w:tcW w:w="701" w:type="dxa"/>
          </w:tcPr>
          <w:p w14:paraId="776DB3EC" w14:textId="7345CD42" w:rsidR="00BF4DF0" w:rsidRPr="00CE4FAC" w:rsidRDefault="00BF4DF0" w:rsidP="00BF4DF0">
            <w:pPr>
              <w:widowControl w:val="0"/>
              <w:autoSpaceDE w:val="0"/>
              <w:autoSpaceDN w:val="0"/>
              <w:adjustRightInd w:val="0"/>
              <w:spacing w:line="276" w:lineRule="auto"/>
              <w:jc w:val="center"/>
              <w:rPr>
                <w:bCs/>
                <w:color w:val="ED0000"/>
                <w:highlight w:val="yellow"/>
              </w:rPr>
            </w:pPr>
            <w:r w:rsidRPr="00E4518A">
              <w:t>1</w:t>
            </w:r>
          </w:p>
        </w:tc>
        <w:tc>
          <w:tcPr>
            <w:tcW w:w="709" w:type="dxa"/>
          </w:tcPr>
          <w:p w14:paraId="2FF534A7" w14:textId="51DA081F" w:rsidR="00BF4DF0" w:rsidRPr="00CE4FAC" w:rsidRDefault="00BF4DF0" w:rsidP="00BF4DF0">
            <w:pPr>
              <w:widowControl w:val="0"/>
              <w:autoSpaceDE w:val="0"/>
              <w:autoSpaceDN w:val="0"/>
              <w:adjustRightInd w:val="0"/>
              <w:spacing w:line="276" w:lineRule="auto"/>
              <w:jc w:val="center"/>
              <w:rPr>
                <w:bCs/>
                <w:color w:val="ED0000"/>
                <w:highlight w:val="yellow"/>
              </w:rPr>
            </w:pPr>
            <w:r w:rsidRPr="00E4518A">
              <w:t>1</w:t>
            </w:r>
          </w:p>
        </w:tc>
        <w:tc>
          <w:tcPr>
            <w:tcW w:w="709" w:type="dxa"/>
          </w:tcPr>
          <w:p w14:paraId="39A1A23C" w14:textId="3C5E4DA1" w:rsidR="00BF4DF0" w:rsidRPr="00CE4FAC" w:rsidRDefault="00BF4DF0" w:rsidP="00BF4DF0">
            <w:pPr>
              <w:widowControl w:val="0"/>
              <w:autoSpaceDE w:val="0"/>
              <w:autoSpaceDN w:val="0"/>
              <w:adjustRightInd w:val="0"/>
              <w:spacing w:line="276" w:lineRule="auto"/>
              <w:jc w:val="center"/>
              <w:rPr>
                <w:bCs/>
                <w:highlight w:val="yellow"/>
              </w:rPr>
            </w:pPr>
            <w:r w:rsidRPr="00E4518A">
              <w:t>2</w:t>
            </w:r>
          </w:p>
        </w:tc>
        <w:tc>
          <w:tcPr>
            <w:tcW w:w="428" w:type="dxa"/>
          </w:tcPr>
          <w:p w14:paraId="08D99A30" w14:textId="02888C4B" w:rsidR="00BF4DF0" w:rsidRPr="00CE4FAC" w:rsidRDefault="00BF4DF0" w:rsidP="00BF4DF0">
            <w:pPr>
              <w:widowControl w:val="0"/>
              <w:autoSpaceDE w:val="0"/>
              <w:autoSpaceDN w:val="0"/>
              <w:adjustRightInd w:val="0"/>
              <w:spacing w:line="276" w:lineRule="auto"/>
              <w:jc w:val="center"/>
              <w:rPr>
                <w:bCs/>
                <w:highlight w:val="yellow"/>
              </w:rPr>
            </w:pPr>
          </w:p>
        </w:tc>
        <w:tc>
          <w:tcPr>
            <w:tcW w:w="425" w:type="dxa"/>
          </w:tcPr>
          <w:p w14:paraId="1EFCD45E" w14:textId="69EFAD0F" w:rsidR="00BF4DF0" w:rsidRPr="00CE4FAC" w:rsidRDefault="00BF4DF0" w:rsidP="00BF4DF0">
            <w:pPr>
              <w:widowControl w:val="0"/>
              <w:autoSpaceDE w:val="0"/>
              <w:autoSpaceDN w:val="0"/>
              <w:adjustRightInd w:val="0"/>
              <w:spacing w:line="276" w:lineRule="auto"/>
              <w:jc w:val="center"/>
              <w:rPr>
                <w:bCs/>
                <w:highlight w:val="yellow"/>
              </w:rPr>
            </w:pPr>
            <w:r w:rsidRPr="00E4518A">
              <w:t>+</w:t>
            </w:r>
          </w:p>
        </w:tc>
        <w:tc>
          <w:tcPr>
            <w:tcW w:w="426" w:type="dxa"/>
          </w:tcPr>
          <w:p w14:paraId="646BE513" w14:textId="77777777" w:rsidR="00BF4DF0" w:rsidRPr="00CE4FAC" w:rsidRDefault="00BF4DF0" w:rsidP="00BF4DF0">
            <w:pPr>
              <w:widowControl w:val="0"/>
              <w:autoSpaceDE w:val="0"/>
              <w:autoSpaceDN w:val="0"/>
              <w:adjustRightInd w:val="0"/>
              <w:spacing w:line="276" w:lineRule="auto"/>
              <w:jc w:val="center"/>
              <w:rPr>
                <w:bCs/>
                <w:highlight w:val="yellow"/>
              </w:rPr>
            </w:pPr>
          </w:p>
        </w:tc>
        <w:tc>
          <w:tcPr>
            <w:tcW w:w="4258" w:type="dxa"/>
          </w:tcPr>
          <w:p w14:paraId="1A3FFC52" w14:textId="64CF3D66" w:rsidR="00BF4DF0" w:rsidRPr="00CE4FAC" w:rsidRDefault="00BF4DF0" w:rsidP="00BF4DF0">
            <w:pPr>
              <w:widowControl w:val="0"/>
              <w:autoSpaceDE w:val="0"/>
              <w:autoSpaceDN w:val="0"/>
              <w:adjustRightInd w:val="0"/>
              <w:spacing w:line="276" w:lineRule="auto"/>
              <w:jc w:val="both"/>
              <w:rPr>
                <w:bCs/>
                <w:color w:val="ED0000"/>
                <w:highlight w:val="yellow"/>
              </w:rPr>
            </w:pPr>
            <w:r w:rsidRPr="00E4518A">
              <w:t>2024 m. įgyvendintas projektas „Infrastruktūros Matininkų gatvėje modernizavimas ir eismo saugumo priemonių įrengimas Ramygalos g. sukuriant palankias sąlygas investicijų pritraukimui ir verslo vystymuisi Panevėžio mieste“</w:t>
            </w:r>
          </w:p>
        </w:tc>
        <w:tc>
          <w:tcPr>
            <w:tcW w:w="845" w:type="dxa"/>
          </w:tcPr>
          <w:p w14:paraId="23BF9747" w14:textId="457CD9AB" w:rsidR="00BF4DF0" w:rsidRPr="00AD7720" w:rsidRDefault="00BF4DF0" w:rsidP="00BF4DF0">
            <w:pPr>
              <w:widowControl w:val="0"/>
              <w:autoSpaceDE w:val="0"/>
              <w:autoSpaceDN w:val="0"/>
              <w:adjustRightInd w:val="0"/>
              <w:spacing w:line="276" w:lineRule="auto"/>
              <w:jc w:val="center"/>
              <w:rPr>
                <w:bCs/>
                <w:color w:val="ED0000"/>
              </w:rPr>
            </w:pPr>
            <w:r w:rsidRPr="00824A7F">
              <w:rPr>
                <w:bCs/>
              </w:rPr>
              <w:t>PMSA MIS</w:t>
            </w:r>
          </w:p>
        </w:tc>
        <w:tc>
          <w:tcPr>
            <w:tcW w:w="711" w:type="dxa"/>
          </w:tcPr>
          <w:p w14:paraId="081B4F32" w14:textId="7916EF4F" w:rsidR="00BF4DF0" w:rsidRPr="00AD7720" w:rsidRDefault="00BF4DF0" w:rsidP="00BF4DF0">
            <w:pPr>
              <w:widowControl w:val="0"/>
              <w:autoSpaceDE w:val="0"/>
              <w:autoSpaceDN w:val="0"/>
              <w:adjustRightInd w:val="0"/>
              <w:spacing w:line="276" w:lineRule="auto"/>
              <w:jc w:val="center"/>
              <w:rPr>
                <w:bCs/>
                <w:color w:val="ED0000"/>
              </w:rPr>
            </w:pPr>
          </w:p>
        </w:tc>
        <w:tc>
          <w:tcPr>
            <w:tcW w:w="709" w:type="dxa"/>
          </w:tcPr>
          <w:p w14:paraId="1AB9E0D2" w14:textId="2D0021A1" w:rsidR="00BF4DF0" w:rsidRPr="00AD7720" w:rsidRDefault="00BF4DF0" w:rsidP="00BF4DF0">
            <w:pPr>
              <w:widowControl w:val="0"/>
              <w:autoSpaceDE w:val="0"/>
              <w:autoSpaceDN w:val="0"/>
              <w:adjustRightInd w:val="0"/>
              <w:spacing w:line="276" w:lineRule="auto"/>
              <w:jc w:val="center"/>
              <w:rPr>
                <w:bCs/>
                <w:color w:val="ED0000"/>
              </w:rPr>
            </w:pPr>
          </w:p>
        </w:tc>
        <w:tc>
          <w:tcPr>
            <w:tcW w:w="568" w:type="dxa"/>
          </w:tcPr>
          <w:p w14:paraId="67F29FD8" w14:textId="77777777" w:rsidR="00BF4DF0" w:rsidRPr="00AD7720" w:rsidRDefault="00BF4DF0" w:rsidP="00BF4DF0">
            <w:pPr>
              <w:widowControl w:val="0"/>
              <w:autoSpaceDE w:val="0"/>
              <w:autoSpaceDN w:val="0"/>
              <w:adjustRightInd w:val="0"/>
              <w:spacing w:line="276" w:lineRule="auto"/>
              <w:jc w:val="center"/>
              <w:rPr>
                <w:bCs/>
                <w:color w:val="ED0000"/>
              </w:rPr>
            </w:pPr>
          </w:p>
        </w:tc>
        <w:tc>
          <w:tcPr>
            <w:tcW w:w="705" w:type="dxa"/>
          </w:tcPr>
          <w:p w14:paraId="61EB0D37" w14:textId="77777777" w:rsidR="00BF4DF0" w:rsidRPr="00AD7720" w:rsidRDefault="00BF4DF0" w:rsidP="00BF4DF0">
            <w:pPr>
              <w:widowControl w:val="0"/>
              <w:autoSpaceDE w:val="0"/>
              <w:autoSpaceDN w:val="0"/>
              <w:adjustRightInd w:val="0"/>
              <w:spacing w:line="276" w:lineRule="auto"/>
              <w:jc w:val="center"/>
              <w:rPr>
                <w:bCs/>
                <w:color w:val="ED0000"/>
              </w:rPr>
            </w:pPr>
          </w:p>
        </w:tc>
      </w:tr>
      <w:tr w:rsidR="00173135" w:rsidRPr="00AD7720" w14:paraId="0A9F17C9" w14:textId="77777777" w:rsidTr="0071259C">
        <w:trPr>
          <w:jc w:val="center"/>
        </w:trPr>
        <w:tc>
          <w:tcPr>
            <w:tcW w:w="516" w:type="dxa"/>
            <w:vAlign w:val="center"/>
          </w:tcPr>
          <w:p w14:paraId="318B0CC5" w14:textId="1787C775"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45D15462" w14:textId="6CF1C4A8" w:rsidR="00173135" w:rsidRPr="00CA1836" w:rsidRDefault="00173135" w:rsidP="00173135">
            <w:pPr>
              <w:widowControl w:val="0"/>
              <w:autoSpaceDE w:val="0"/>
              <w:autoSpaceDN w:val="0"/>
              <w:adjustRightInd w:val="0"/>
              <w:spacing w:line="276" w:lineRule="auto"/>
              <w:rPr>
                <w:b/>
                <w:bCs/>
                <w:i/>
                <w:iCs/>
              </w:rPr>
            </w:pPr>
            <w:r w:rsidRPr="00CA1836">
              <w:rPr>
                <w:b/>
                <w:bCs/>
                <w:i/>
                <w:iCs/>
              </w:rPr>
              <w:t>2.1.6. Uždavinys. Paskatinti viešojo ir kolektyvinio transporto naudojimą</w:t>
            </w:r>
          </w:p>
        </w:tc>
      </w:tr>
      <w:tr w:rsidR="00173135" w:rsidRPr="00AD7720" w14:paraId="683904E2" w14:textId="77777777" w:rsidTr="005C4BDC">
        <w:trPr>
          <w:gridAfter w:val="1"/>
          <w:wAfter w:w="7" w:type="dxa"/>
          <w:jc w:val="center"/>
        </w:trPr>
        <w:tc>
          <w:tcPr>
            <w:tcW w:w="516" w:type="dxa"/>
            <w:vAlign w:val="center"/>
          </w:tcPr>
          <w:p w14:paraId="146027E1" w14:textId="2230E957" w:rsidR="00173135" w:rsidRPr="00A5024B" w:rsidRDefault="00173135" w:rsidP="00173135">
            <w:pPr>
              <w:widowControl w:val="0"/>
              <w:autoSpaceDE w:val="0"/>
              <w:autoSpaceDN w:val="0"/>
              <w:adjustRightInd w:val="0"/>
              <w:spacing w:line="276" w:lineRule="auto"/>
              <w:rPr>
                <w:b/>
              </w:rPr>
            </w:pPr>
          </w:p>
        </w:tc>
        <w:tc>
          <w:tcPr>
            <w:tcW w:w="4732" w:type="dxa"/>
            <w:gridSpan w:val="5"/>
            <w:vAlign w:val="center"/>
          </w:tcPr>
          <w:p w14:paraId="5BEAD7DF" w14:textId="3534ADC5" w:rsidR="00173135" w:rsidRPr="00CA1836" w:rsidRDefault="00173135" w:rsidP="00173135">
            <w:pPr>
              <w:widowControl w:val="0"/>
              <w:autoSpaceDE w:val="0"/>
              <w:autoSpaceDN w:val="0"/>
              <w:adjustRightInd w:val="0"/>
              <w:spacing w:line="276" w:lineRule="auto"/>
              <w:rPr>
                <w:b/>
              </w:rPr>
            </w:pPr>
            <w:r w:rsidRPr="00CA1836">
              <w:rPr>
                <w:bCs/>
              </w:rPr>
              <w:t>Veikiančių subjektų, siūlančių nuomotis / dalintis automobilius, dviračius ir kitas transporto priemones, skaičius, vnt.</w:t>
            </w:r>
          </w:p>
        </w:tc>
        <w:tc>
          <w:tcPr>
            <w:tcW w:w="701" w:type="dxa"/>
          </w:tcPr>
          <w:p w14:paraId="6C8070CB" w14:textId="566C32CA" w:rsidR="00173135" w:rsidRPr="00CA1836" w:rsidRDefault="00173135" w:rsidP="00173135">
            <w:pPr>
              <w:widowControl w:val="0"/>
              <w:autoSpaceDE w:val="0"/>
              <w:autoSpaceDN w:val="0"/>
              <w:adjustRightInd w:val="0"/>
              <w:spacing w:line="276" w:lineRule="auto"/>
              <w:jc w:val="center"/>
              <w:rPr>
                <w:bCs/>
              </w:rPr>
            </w:pPr>
            <w:r w:rsidRPr="00CA1836">
              <w:rPr>
                <w:bCs/>
              </w:rPr>
              <w:t>1</w:t>
            </w:r>
          </w:p>
        </w:tc>
        <w:tc>
          <w:tcPr>
            <w:tcW w:w="709" w:type="dxa"/>
          </w:tcPr>
          <w:p w14:paraId="6E2A428B" w14:textId="46C3FCC1" w:rsidR="00173135" w:rsidRPr="00CA1836" w:rsidRDefault="00173135" w:rsidP="00173135">
            <w:pPr>
              <w:widowControl w:val="0"/>
              <w:autoSpaceDE w:val="0"/>
              <w:autoSpaceDN w:val="0"/>
              <w:adjustRightInd w:val="0"/>
              <w:spacing w:line="276" w:lineRule="auto"/>
              <w:jc w:val="center"/>
              <w:rPr>
                <w:bCs/>
              </w:rPr>
            </w:pPr>
            <w:r w:rsidRPr="00CA1836">
              <w:rPr>
                <w:bCs/>
              </w:rPr>
              <w:t>1</w:t>
            </w:r>
          </w:p>
        </w:tc>
        <w:tc>
          <w:tcPr>
            <w:tcW w:w="709" w:type="dxa"/>
          </w:tcPr>
          <w:p w14:paraId="5B6873C8" w14:textId="1E548C38" w:rsidR="00173135" w:rsidRPr="00CA1836" w:rsidRDefault="00173135" w:rsidP="00173135">
            <w:pPr>
              <w:widowControl w:val="0"/>
              <w:autoSpaceDE w:val="0"/>
              <w:autoSpaceDN w:val="0"/>
              <w:adjustRightInd w:val="0"/>
              <w:spacing w:line="276" w:lineRule="auto"/>
              <w:jc w:val="center"/>
              <w:rPr>
                <w:bCs/>
              </w:rPr>
            </w:pPr>
            <w:r w:rsidRPr="00CA1836">
              <w:rPr>
                <w:bCs/>
              </w:rPr>
              <w:t>3</w:t>
            </w:r>
          </w:p>
        </w:tc>
        <w:tc>
          <w:tcPr>
            <w:tcW w:w="428" w:type="dxa"/>
          </w:tcPr>
          <w:p w14:paraId="512E9D77" w14:textId="77777777" w:rsidR="00173135" w:rsidRPr="00CA1836" w:rsidRDefault="00173135" w:rsidP="00173135">
            <w:pPr>
              <w:widowControl w:val="0"/>
              <w:autoSpaceDE w:val="0"/>
              <w:autoSpaceDN w:val="0"/>
              <w:adjustRightInd w:val="0"/>
              <w:spacing w:line="276" w:lineRule="auto"/>
              <w:jc w:val="center"/>
              <w:rPr>
                <w:bCs/>
                <w:i/>
                <w:iCs/>
              </w:rPr>
            </w:pPr>
          </w:p>
        </w:tc>
        <w:tc>
          <w:tcPr>
            <w:tcW w:w="425" w:type="dxa"/>
          </w:tcPr>
          <w:p w14:paraId="045BC7F5" w14:textId="4E787103" w:rsidR="00173135" w:rsidRPr="00CA1836" w:rsidRDefault="00E94A19" w:rsidP="00173135">
            <w:pPr>
              <w:widowControl w:val="0"/>
              <w:autoSpaceDE w:val="0"/>
              <w:autoSpaceDN w:val="0"/>
              <w:adjustRightInd w:val="0"/>
              <w:spacing w:line="276" w:lineRule="auto"/>
              <w:jc w:val="center"/>
              <w:rPr>
                <w:bCs/>
                <w:i/>
                <w:iCs/>
              </w:rPr>
            </w:pPr>
            <w:r>
              <w:rPr>
                <w:bCs/>
                <w:i/>
                <w:iCs/>
              </w:rPr>
              <w:t>+</w:t>
            </w:r>
          </w:p>
        </w:tc>
        <w:tc>
          <w:tcPr>
            <w:tcW w:w="426" w:type="dxa"/>
          </w:tcPr>
          <w:p w14:paraId="5012C0CB" w14:textId="77777777" w:rsidR="00173135" w:rsidRPr="00CA1836" w:rsidRDefault="00173135" w:rsidP="00173135">
            <w:pPr>
              <w:widowControl w:val="0"/>
              <w:autoSpaceDE w:val="0"/>
              <w:autoSpaceDN w:val="0"/>
              <w:adjustRightInd w:val="0"/>
              <w:spacing w:line="276" w:lineRule="auto"/>
              <w:jc w:val="center"/>
              <w:rPr>
                <w:bCs/>
              </w:rPr>
            </w:pPr>
          </w:p>
        </w:tc>
        <w:tc>
          <w:tcPr>
            <w:tcW w:w="4258" w:type="dxa"/>
          </w:tcPr>
          <w:p w14:paraId="7A7B0DD3" w14:textId="52DB6BD0" w:rsidR="00173135" w:rsidRPr="00CA1836" w:rsidRDefault="00173135" w:rsidP="00173135">
            <w:pPr>
              <w:widowControl w:val="0"/>
              <w:tabs>
                <w:tab w:val="left" w:pos="1248"/>
              </w:tabs>
              <w:autoSpaceDE w:val="0"/>
              <w:autoSpaceDN w:val="0"/>
              <w:adjustRightInd w:val="0"/>
              <w:spacing w:line="276" w:lineRule="auto"/>
              <w:rPr>
                <w:bCs/>
              </w:rPr>
            </w:pPr>
            <w:r w:rsidRPr="00CA1836">
              <w:rPr>
                <w:bCs/>
              </w:rPr>
              <w:t>Šiltuoju periodu mieste galima važiuoti „Bolt“ paspirtukais.</w:t>
            </w:r>
          </w:p>
        </w:tc>
        <w:tc>
          <w:tcPr>
            <w:tcW w:w="845" w:type="dxa"/>
          </w:tcPr>
          <w:p w14:paraId="5DCE4EF0" w14:textId="2BFA679D" w:rsidR="00173135" w:rsidRPr="00CA1836" w:rsidRDefault="00173135" w:rsidP="00173135">
            <w:pPr>
              <w:widowControl w:val="0"/>
              <w:autoSpaceDE w:val="0"/>
              <w:autoSpaceDN w:val="0"/>
              <w:adjustRightInd w:val="0"/>
              <w:spacing w:line="276" w:lineRule="auto"/>
              <w:jc w:val="center"/>
              <w:rPr>
                <w:bCs/>
              </w:rPr>
            </w:pPr>
            <w:r w:rsidRPr="00CA1836">
              <w:rPr>
                <w:bCs/>
              </w:rPr>
              <w:t>PMSA MIS</w:t>
            </w:r>
          </w:p>
        </w:tc>
        <w:tc>
          <w:tcPr>
            <w:tcW w:w="711" w:type="dxa"/>
          </w:tcPr>
          <w:p w14:paraId="4EB72D9F" w14:textId="77777777" w:rsidR="00173135" w:rsidRPr="00CA1836" w:rsidRDefault="00173135" w:rsidP="00173135">
            <w:pPr>
              <w:widowControl w:val="0"/>
              <w:autoSpaceDE w:val="0"/>
              <w:autoSpaceDN w:val="0"/>
              <w:adjustRightInd w:val="0"/>
              <w:spacing w:line="276" w:lineRule="auto"/>
              <w:jc w:val="center"/>
              <w:rPr>
                <w:bCs/>
              </w:rPr>
            </w:pPr>
          </w:p>
        </w:tc>
        <w:tc>
          <w:tcPr>
            <w:tcW w:w="709" w:type="dxa"/>
          </w:tcPr>
          <w:p w14:paraId="645DFDD5" w14:textId="77777777" w:rsidR="00173135" w:rsidRPr="00CA1836" w:rsidRDefault="00173135" w:rsidP="00173135">
            <w:pPr>
              <w:widowControl w:val="0"/>
              <w:autoSpaceDE w:val="0"/>
              <w:autoSpaceDN w:val="0"/>
              <w:adjustRightInd w:val="0"/>
              <w:spacing w:line="276" w:lineRule="auto"/>
              <w:jc w:val="center"/>
              <w:rPr>
                <w:bCs/>
              </w:rPr>
            </w:pPr>
          </w:p>
        </w:tc>
        <w:tc>
          <w:tcPr>
            <w:tcW w:w="568" w:type="dxa"/>
          </w:tcPr>
          <w:p w14:paraId="04DFC2C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173F0895"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729058D" w14:textId="77777777" w:rsidTr="005C4BDC">
        <w:trPr>
          <w:gridAfter w:val="1"/>
          <w:wAfter w:w="7" w:type="dxa"/>
          <w:jc w:val="center"/>
        </w:trPr>
        <w:tc>
          <w:tcPr>
            <w:tcW w:w="516" w:type="dxa"/>
            <w:vAlign w:val="center"/>
          </w:tcPr>
          <w:p w14:paraId="6E7D3A40"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Align w:val="center"/>
          </w:tcPr>
          <w:p w14:paraId="5B5DB657" w14:textId="17FF12A5" w:rsidR="00173135" w:rsidRPr="00CA1836" w:rsidRDefault="00173135" w:rsidP="00173135">
            <w:pPr>
              <w:widowControl w:val="0"/>
              <w:autoSpaceDE w:val="0"/>
              <w:autoSpaceDN w:val="0"/>
              <w:adjustRightInd w:val="0"/>
              <w:spacing w:line="276" w:lineRule="auto"/>
            </w:pPr>
            <w:r w:rsidRPr="00CA1836">
              <w:t>Automobilių / dviračių  ir  kito netaršaus transporto dalijimosi sistemos diegimo sąlygų sudarymas</w:t>
            </w:r>
          </w:p>
          <w:p w14:paraId="55309585" w14:textId="4B4B9C91" w:rsidR="00173135" w:rsidRPr="00CA1836" w:rsidRDefault="00173135" w:rsidP="00173135">
            <w:pPr>
              <w:widowControl w:val="0"/>
              <w:autoSpaceDE w:val="0"/>
              <w:autoSpaceDN w:val="0"/>
              <w:adjustRightInd w:val="0"/>
              <w:spacing w:line="276" w:lineRule="auto"/>
            </w:pPr>
          </w:p>
        </w:tc>
        <w:tc>
          <w:tcPr>
            <w:tcW w:w="1001" w:type="dxa"/>
          </w:tcPr>
          <w:p w14:paraId="43E4FB4A" w14:textId="131E864D" w:rsidR="00173135" w:rsidRPr="00CA1836" w:rsidRDefault="00173135" w:rsidP="00173135">
            <w:pPr>
              <w:widowControl w:val="0"/>
              <w:autoSpaceDE w:val="0"/>
              <w:autoSpaceDN w:val="0"/>
              <w:adjustRightInd w:val="0"/>
              <w:spacing w:line="276" w:lineRule="auto"/>
              <w:rPr>
                <w:bCs/>
              </w:rPr>
            </w:pPr>
            <w:r w:rsidRPr="00CA1836">
              <w:rPr>
                <w:bCs/>
              </w:rPr>
              <w:t xml:space="preserve">2.1.6.1. </w:t>
            </w:r>
          </w:p>
        </w:tc>
        <w:tc>
          <w:tcPr>
            <w:tcW w:w="1834" w:type="dxa"/>
            <w:tcBorders>
              <w:top w:val="single" w:sz="5" w:space="0" w:color="808080"/>
              <w:left w:val="single" w:sz="5" w:space="0" w:color="808080"/>
              <w:bottom w:val="single" w:sz="5" w:space="0" w:color="808080"/>
              <w:right w:val="single" w:sz="5" w:space="0" w:color="808080"/>
            </w:tcBorders>
          </w:tcPr>
          <w:p w14:paraId="428915E8" w14:textId="196CA76C" w:rsidR="00173135" w:rsidRPr="00CA1836" w:rsidRDefault="00173135" w:rsidP="00173135">
            <w:pPr>
              <w:widowControl w:val="0"/>
              <w:autoSpaceDE w:val="0"/>
              <w:autoSpaceDN w:val="0"/>
              <w:adjustRightInd w:val="0"/>
              <w:spacing w:line="276" w:lineRule="auto"/>
              <w:rPr>
                <w:i/>
                <w:iCs/>
              </w:rPr>
            </w:pPr>
            <w:r w:rsidRPr="00CA1836">
              <w:t>Įdiegtų</w:t>
            </w:r>
            <w:r w:rsidRPr="00CA1836">
              <w:rPr>
                <w:spacing w:val="-7"/>
              </w:rPr>
              <w:t xml:space="preserve"> </w:t>
            </w:r>
            <w:r w:rsidRPr="00CA1836">
              <w:rPr>
                <w:spacing w:val="-1"/>
              </w:rPr>
              <w:t>dviračių</w:t>
            </w:r>
            <w:r w:rsidRPr="00CA1836">
              <w:rPr>
                <w:spacing w:val="-6"/>
              </w:rPr>
              <w:t xml:space="preserve"> </w:t>
            </w:r>
            <w:r w:rsidRPr="00CA1836">
              <w:t>ir</w:t>
            </w:r>
            <w:r w:rsidRPr="00CA1836">
              <w:rPr>
                <w:spacing w:val="-6"/>
              </w:rPr>
              <w:t xml:space="preserve"> </w:t>
            </w:r>
            <w:r w:rsidRPr="00CA1836">
              <w:t>(ar)</w:t>
            </w:r>
            <w:r w:rsidRPr="00CA1836">
              <w:rPr>
                <w:spacing w:val="-7"/>
              </w:rPr>
              <w:t xml:space="preserve"> </w:t>
            </w:r>
            <w:r w:rsidRPr="00CA1836">
              <w:t>kitų</w:t>
            </w:r>
            <w:r w:rsidRPr="00CA1836">
              <w:rPr>
                <w:spacing w:val="-6"/>
              </w:rPr>
              <w:t xml:space="preserve"> </w:t>
            </w:r>
            <w:r w:rsidRPr="00CA1836">
              <w:t>netaršaus</w:t>
            </w:r>
            <w:r w:rsidRPr="00CA1836">
              <w:rPr>
                <w:spacing w:val="-7"/>
              </w:rPr>
              <w:t xml:space="preserve"> </w:t>
            </w:r>
            <w:r w:rsidRPr="00CA1836">
              <w:rPr>
                <w:spacing w:val="-1"/>
              </w:rPr>
              <w:t>transporto / automobilių</w:t>
            </w:r>
            <w:r w:rsidRPr="00CA1836">
              <w:rPr>
                <w:spacing w:val="36"/>
                <w:w w:val="99"/>
              </w:rPr>
              <w:t xml:space="preserve"> </w:t>
            </w:r>
            <w:r w:rsidRPr="00CA1836">
              <w:rPr>
                <w:spacing w:val="-1"/>
              </w:rPr>
              <w:t>dalijimosi</w:t>
            </w:r>
            <w:r w:rsidRPr="00CA1836">
              <w:rPr>
                <w:spacing w:val="-7"/>
              </w:rPr>
              <w:t xml:space="preserve"> </w:t>
            </w:r>
            <w:r w:rsidRPr="00CA1836">
              <w:rPr>
                <w:spacing w:val="-1"/>
              </w:rPr>
              <w:t>sistemų</w:t>
            </w:r>
            <w:r w:rsidRPr="00CA1836">
              <w:rPr>
                <w:spacing w:val="-8"/>
              </w:rPr>
              <w:t xml:space="preserve"> </w:t>
            </w:r>
            <w:r w:rsidRPr="00CA1836">
              <w:rPr>
                <w:spacing w:val="-1"/>
              </w:rPr>
              <w:t>Panevėžio</w:t>
            </w:r>
            <w:r w:rsidRPr="00CA1836">
              <w:rPr>
                <w:spacing w:val="-6"/>
              </w:rPr>
              <w:t xml:space="preserve"> </w:t>
            </w:r>
            <w:r w:rsidRPr="00CA1836">
              <w:rPr>
                <w:spacing w:val="-1"/>
              </w:rPr>
              <w:t>mieste</w:t>
            </w:r>
            <w:r w:rsidRPr="00CA1836">
              <w:rPr>
                <w:spacing w:val="-7"/>
              </w:rPr>
              <w:t xml:space="preserve"> </w:t>
            </w:r>
            <w:r w:rsidRPr="00CA1836">
              <w:rPr>
                <w:spacing w:val="-1"/>
              </w:rPr>
              <w:t>skaičius, vnt.</w:t>
            </w:r>
          </w:p>
        </w:tc>
        <w:tc>
          <w:tcPr>
            <w:tcW w:w="701" w:type="dxa"/>
          </w:tcPr>
          <w:p w14:paraId="7DA93EE2" w14:textId="6021171B" w:rsidR="00173135" w:rsidRPr="00CA1836" w:rsidRDefault="00173135" w:rsidP="00173135">
            <w:pPr>
              <w:widowControl w:val="0"/>
              <w:autoSpaceDE w:val="0"/>
              <w:autoSpaceDN w:val="0"/>
              <w:adjustRightInd w:val="0"/>
              <w:spacing w:line="276" w:lineRule="auto"/>
              <w:jc w:val="center"/>
              <w:rPr>
                <w:bCs/>
              </w:rPr>
            </w:pPr>
            <w:r>
              <w:rPr>
                <w:bCs/>
              </w:rPr>
              <w:t>1</w:t>
            </w:r>
          </w:p>
        </w:tc>
        <w:tc>
          <w:tcPr>
            <w:tcW w:w="709" w:type="dxa"/>
          </w:tcPr>
          <w:p w14:paraId="68A6DF3E" w14:textId="70804DAF" w:rsidR="00173135" w:rsidRPr="00CA1836" w:rsidRDefault="00173135" w:rsidP="00173135">
            <w:pPr>
              <w:widowControl w:val="0"/>
              <w:autoSpaceDE w:val="0"/>
              <w:autoSpaceDN w:val="0"/>
              <w:adjustRightInd w:val="0"/>
              <w:spacing w:line="276" w:lineRule="auto"/>
              <w:jc w:val="center"/>
              <w:rPr>
                <w:bCs/>
              </w:rPr>
            </w:pPr>
            <w:r>
              <w:rPr>
                <w:bCs/>
              </w:rPr>
              <w:t>1</w:t>
            </w:r>
          </w:p>
        </w:tc>
        <w:tc>
          <w:tcPr>
            <w:tcW w:w="709" w:type="dxa"/>
          </w:tcPr>
          <w:p w14:paraId="201A3ED3" w14:textId="1A093DB0" w:rsidR="00173135" w:rsidRPr="00CA1836" w:rsidRDefault="00173135" w:rsidP="00173135">
            <w:pPr>
              <w:widowControl w:val="0"/>
              <w:autoSpaceDE w:val="0"/>
              <w:autoSpaceDN w:val="0"/>
              <w:adjustRightInd w:val="0"/>
              <w:spacing w:line="276" w:lineRule="auto"/>
              <w:jc w:val="center"/>
              <w:rPr>
                <w:bCs/>
              </w:rPr>
            </w:pPr>
            <w:r>
              <w:rPr>
                <w:bCs/>
              </w:rPr>
              <w:t>3</w:t>
            </w:r>
          </w:p>
        </w:tc>
        <w:tc>
          <w:tcPr>
            <w:tcW w:w="428" w:type="dxa"/>
          </w:tcPr>
          <w:p w14:paraId="29E8DA74" w14:textId="7612E13E" w:rsidR="00173135" w:rsidRPr="00CA1836" w:rsidRDefault="00173135" w:rsidP="00173135">
            <w:pPr>
              <w:widowControl w:val="0"/>
              <w:autoSpaceDE w:val="0"/>
              <w:autoSpaceDN w:val="0"/>
              <w:adjustRightInd w:val="0"/>
              <w:spacing w:line="276" w:lineRule="auto"/>
              <w:jc w:val="center"/>
              <w:rPr>
                <w:bCs/>
              </w:rPr>
            </w:pPr>
          </w:p>
        </w:tc>
        <w:tc>
          <w:tcPr>
            <w:tcW w:w="425" w:type="dxa"/>
          </w:tcPr>
          <w:p w14:paraId="651157A6" w14:textId="4D57F3DF" w:rsidR="00173135" w:rsidRPr="00CA1836" w:rsidRDefault="00173135" w:rsidP="00173135">
            <w:pPr>
              <w:widowControl w:val="0"/>
              <w:autoSpaceDE w:val="0"/>
              <w:autoSpaceDN w:val="0"/>
              <w:adjustRightInd w:val="0"/>
              <w:spacing w:line="276" w:lineRule="auto"/>
              <w:jc w:val="center"/>
              <w:rPr>
                <w:bCs/>
              </w:rPr>
            </w:pPr>
            <w:r w:rsidRPr="00CA1836">
              <w:rPr>
                <w:bCs/>
              </w:rPr>
              <w:t>+</w:t>
            </w:r>
          </w:p>
        </w:tc>
        <w:tc>
          <w:tcPr>
            <w:tcW w:w="426" w:type="dxa"/>
          </w:tcPr>
          <w:p w14:paraId="655C6E65" w14:textId="77777777" w:rsidR="00173135" w:rsidRPr="00CA1836" w:rsidRDefault="00173135" w:rsidP="00173135">
            <w:pPr>
              <w:widowControl w:val="0"/>
              <w:autoSpaceDE w:val="0"/>
              <w:autoSpaceDN w:val="0"/>
              <w:adjustRightInd w:val="0"/>
              <w:spacing w:line="276" w:lineRule="auto"/>
              <w:jc w:val="center"/>
              <w:rPr>
                <w:bCs/>
              </w:rPr>
            </w:pPr>
          </w:p>
        </w:tc>
        <w:tc>
          <w:tcPr>
            <w:tcW w:w="4258" w:type="dxa"/>
          </w:tcPr>
          <w:p w14:paraId="2603F288" w14:textId="2C94014F" w:rsidR="00173135" w:rsidRPr="00CA1836" w:rsidRDefault="00173135" w:rsidP="00173135">
            <w:pPr>
              <w:widowControl w:val="0"/>
              <w:autoSpaceDE w:val="0"/>
              <w:autoSpaceDN w:val="0"/>
              <w:adjustRightInd w:val="0"/>
              <w:spacing w:line="276" w:lineRule="auto"/>
              <w:rPr>
                <w:bCs/>
              </w:rPr>
            </w:pPr>
          </w:p>
        </w:tc>
        <w:tc>
          <w:tcPr>
            <w:tcW w:w="845" w:type="dxa"/>
          </w:tcPr>
          <w:p w14:paraId="007C1D15" w14:textId="1EBB393D" w:rsidR="00173135" w:rsidRPr="00CA1836" w:rsidRDefault="00173135" w:rsidP="00173135">
            <w:pPr>
              <w:widowControl w:val="0"/>
              <w:autoSpaceDE w:val="0"/>
              <w:autoSpaceDN w:val="0"/>
              <w:adjustRightInd w:val="0"/>
              <w:spacing w:line="276" w:lineRule="auto"/>
              <w:jc w:val="center"/>
              <w:rPr>
                <w:bCs/>
              </w:rPr>
            </w:pPr>
            <w:r w:rsidRPr="00CA1836">
              <w:rPr>
                <w:bCs/>
              </w:rPr>
              <w:t>PMSA MIS</w:t>
            </w:r>
          </w:p>
        </w:tc>
        <w:tc>
          <w:tcPr>
            <w:tcW w:w="711" w:type="dxa"/>
          </w:tcPr>
          <w:p w14:paraId="347461A8" w14:textId="77777777" w:rsidR="00173135" w:rsidRPr="00CA1836" w:rsidRDefault="00173135" w:rsidP="00173135">
            <w:pPr>
              <w:widowControl w:val="0"/>
              <w:autoSpaceDE w:val="0"/>
              <w:autoSpaceDN w:val="0"/>
              <w:adjustRightInd w:val="0"/>
              <w:spacing w:line="276" w:lineRule="auto"/>
              <w:jc w:val="center"/>
              <w:rPr>
                <w:bCs/>
              </w:rPr>
            </w:pPr>
          </w:p>
        </w:tc>
        <w:tc>
          <w:tcPr>
            <w:tcW w:w="709" w:type="dxa"/>
          </w:tcPr>
          <w:p w14:paraId="6FD33841" w14:textId="77777777" w:rsidR="00173135" w:rsidRPr="00CA1836" w:rsidRDefault="00173135" w:rsidP="00173135">
            <w:pPr>
              <w:widowControl w:val="0"/>
              <w:autoSpaceDE w:val="0"/>
              <w:autoSpaceDN w:val="0"/>
              <w:adjustRightInd w:val="0"/>
              <w:spacing w:line="276" w:lineRule="auto"/>
              <w:jc w:val="center"/>
              <w:rPr>
                <w:bCs/>
              </w:rPr>
            </w:pPr>
          </w:p>
        </w:tc>
        <w:tc>
          <w:tcPr>
            <w:tcW w:w="568" w:type="dxa"/>
          </w:tcPr>
          <w:p w14:paraId="1522133C"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5748992C"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3F5D16A4" w14:textId="77777777" w:rsidTr="001C1C97">
        <w:trPr>
          <w:jc w:val="center"/>
        </w:trPr>
        <w:tc>
          <w:tcPr>
            <w:tcW w:w="516" w:type="dxa"/>
            <w:vAlign w:val="center"/>
          </w:tcPr>
          <w:p w14:paraId="47D4570F" w14:textId="77777777" w:rsidR="00173135" w:rsidRPr="00A5024B" w:rsidRDefault="00173135" w:rsidP="00173135">
            <w:pPr>
              <w:widowControl w:val="0"/>
              <w:autoSpaceDE w:val="0"/>
              <w:autoSpaceDN w:val="0"/>
              <w:adjustRightInd w:val="0"/>
              <w:spacing w:line="276" w:lineRule="auto"/>
              <w:jc w:val="center"/>
              <w:rPr>
                <w:b/>
              </w:rPr>
            </w:pPr>
            <w:r w:rsidRPr="00A5024B">
              <w:rPr>
                <w:b/>
                <w:bCs/>
              </w:rPr>
              <w:t>2.2.</w:t>
            </w:r>
          </w:p>
        </w:tc>
        <w:tc>
          <w:tcPr>
            <w:tcW w:w="15933" w:type="dxa"/>
            <w:gridSpan w:val="18"/>
          </w:tcPr>
          <w:p w14:paraId="381CAE72" w14:textId="331D25FB" w:rsidR="00173135" w:rsidRPr="00CA1836" w:rsidRDefault="00173135" w:rsidP="00173135">
            <w:pPr>
              <w:widowControl w:val="0"/>
              <w:autoSpaceDE w:val="0"/>
              <w:autoSpaceDN w:val="0"/>
              <w:adjustRightInd w:val="0"/>
              <w:spacing w:line="276" w:lineRule="auto"/>
              <w:rPr>
                <w:b/>
              </w:rPr>
            </w:pPr>
            <w:r w:rsidRPr="00CA1836">
              <w:rPr>
                <w:b/>
                <w:bCs/>
                <w:i/>
                <w:iCs/>
              </w:rPr>
              <w:t>Tikslas. Mažinti poveikį klimato kaitai ir prisitaikyti prie jos</w:t>
            </w:r>
          </w:p>
        </w:tc>
      </w:tr>
      <w:tr w:rsidR="00173135" w:rsidRPr="00AD7720" w14:paraId="5AE10532" w14:textId="77777777" w:rsidTr="005C4BDC">
        <w:trPr>
          <w:gridAfter w:val="1"/>
          <w:wAfter w:w="7" w:type="dxa"/>
          <w:jc w:val="center"/>
        </w:trPr>
        <w:tc>
          <w:tcPr>
            <w:tcW w:w="516" w:type="dxa"/>
            <w:vAlign w:val="center"/>
          </w:tcPr>
          <w:p w14:paraId="031000A2" w14:textId="77777777" w:rsidR="00173135" w:rsidRPr="00A5024B" w:rsidRDefault="00173135" w:rsidP="00173135">
            <w:pPr>
              <w:widowControl w:val="0"/>
              <w:autoSpaceDE w:val="0"/>
              <w:autoSpaceDN w:val="0"/>
              <w:adjustRightInd w:val="0"/>
              <w:spacing w:line="276" w:lineRule="auto"/>
              <w:jc w:val="center"/>
              <w:rPr>
                <w:b/>
              </w:rPr>
            </w:pPr>
          </w:p>
        </w:tc>
        <w:tc>
          <w:tcPr>
            <w:tcW w:w="4732" w:type="dxa"/>
            <w:gridSpan w:val="5"/>
            <w:vAlign w:val="center"/>
          </w:tcPr>
          <w:p w14:paraId="7650C66D" w14:textId="70F8A1B7" w:rsidR="00173135" w:rsidRPr="00DF7E8A" w:rsidRDefault="00173135" w:rsidP="00173135">
            <w:pPr>
              <w:widowControl w:val="0"/>
              <w:autoSpaceDE w:val="0"/>
              <w:autoSpaceDN w:val="0"/>
              <w:adjustRightInd w:val="0"/>
              <w:spacing w:line="276" w:lineRule="auto"/>
              <w:rPr>
                <w:bCs/>
              </w:rPr>
            </w:pPr>
            <w:r w:rsidRPr="00DF7E8A">
              <w:rPr>
                <w:bCs/>
              </w:rPr>
              <w:t>Žalumo indeksas, proc.</w:t>
            </w:r>
          </w:p>
        </w:tc>
        <w:tc>
          <w:tcPr>
            <w:tcW w:w="701" w:type="dxa"/>
          </w:tcPr>
          <w:p w14:paraId="11A62B06" w14:textId="53516943" w:rsidR="00173135" w:rsidRPr="00DF7E8A" w:rsidRDefault="00173135" w:rsidP="00173135">
            <w:pPr>
              <w:widowControl w:val="0"/>
              <w:autoSpaceDE w:val="0"/>
              <w:autoSpaceDN w:val="0"/>
              <w:adjustRightInd w:val="0"/>
              <w:spacing w:line="276" w:lineRule="auto"/>
              <w:jc w:val="center"/>
              <w:rPr>
                <w:bCs/>
              </w:rPr>
            </w:pPr>
            <w:r w:rsidRPr="00DF7E8A">
              <w:rPr>
                <w:bCs/>
              </w:rPr>
              <w:t>76,43</w:t>
            </w:r>
          </w:p>
        </w:tc>
        <w:tc>
          <w:tcPr>
            <w:tcW w:w="709" w:type="dxa"/>
          </w:tcPr>
          <w:p w14:paraId="137A76B7" w14:textId="20FA60F1" w:rsidR="00173135" w:rsidRPr="00DF7E8A" w:rsidRDefault="00173135" w:rsidP="00173135">
            <w:pPr>
              <w:widowControl w:val="0"/>
              <w:autoSpaceDE w:val="0"/>
              <w:autoSpaceDN w:val="0"/>
              <w:adjustRightInd w:val="0"/>
              <w:spacing w:line="276" w:lineRule="auto"/>
              <w:jc w:val="center"/>
              <w:rPr>
                <w:bCs/>
              </w:rPr>
            </w:pPr>
            <w:r w:rsidRPr="00DF7E8A">
              <w:rPr>
                <w:bCs/>
              </w:rPr>
              <w:t>76,43</w:t>
            </w:r>
          </w:p>
        </w:tc>
        <w:tc>
          <w:tcPr>
            <w:tcW w:w="709" w:type="dxa"/>
          </w:tcPr>
          <w:p w14:paraId="13D928FB" w14:textId="382A7FD7" w:rsidR="00173135" w:rsidRPr="00DF7E8A" w:rsidRDefault="00173135" w:rsidP="00173135">
            <w:pPr>
              <w:widowControl w:val="0"/>
              <w:autoSpaceDE w:val="0"/>
              <w:autoSpaceDN w:val="0"/>
              <w:adjustRightInd w:val="0"/>
              <w:spacing w:line="276" w:lineRule="auto"/>
              <w:jc w:val="center"/>
              <w:rPr>
                <w:bCs/>
                <w:sz w:val="18"/>
                <w:szCs w:val="18"/>
              </w:rPr>
            </w:pPr>
            <w:r w:rsidRPr="00DF7E8A">
              <w:rPr>
                <w:bCs/>
                <w:sz w:val="18"/>
                <w:szCs w:val="18"/>
              </w:rPr>
              <w:t>Nemažėjanti</w:t>
            </w:r>
          </w:p>
        </w:tc>
        <w:tc>
          <w:tcPr>
            <w:tcW w:w="428" w:type="dxa"/>
          </w:tcPr>
          <w:p w14:paraId="0D05CF86" w14:textId="77777777" w:rsidR="00173135" w:rsidRPr="00DF7E8A" w:rsidRDefault="00173135" w:rsidP="00173135">
            <w:pPr>
              <w:widowControl w:val="0"/>
              <w:autoSpaceDE w:val="0"/>
              <w:autoSpaceDN w:val="0"/>
              <w:adjustRightInd w:val="0"/>
              <w:spacing w:line="276" w:lineRule="auto"/>
              <w:jc w:val="center"/>
              <w:rPr>
                <w:b/>
              </w:rPr>
            </w:pPr>
          </w:p>
        </w:tc>
        <w:tc>
          <w:tcPr>
            <w:tcW w:w="425" w:type="dxa"/>
          </w:tcPr>
          <w:p w14:paraId="32F6ECD8" w14:textId="77777777" w:rsidR="00173135" w:rsidRPr="00DF7E8A" w:rsidRDefault="00173135" w:rsidP="00173135">
            <w:pPr>
              <w:widowControl w:val="0"/>
              <w:autoSpaceDE w:val="0"/>
              <w:autoSpaceDN w:val="0"/>
              <w:adjustRightInd w:val="0"/>
              <w:spacing w:line="276" w:lineRule="auto"/>
              <w:jc w:val="center"/>
              <w:rPr>
                <w:b/>
              </w:rPr>
            </w:pPr>
          </w:p>
        </w:tc>
        <w:tc>
          <w:tcPr>
            <w:tcW w:w="426" w:type="dxa"/>
          </w:tcPr>
          <w:p w14:paraId="45E8F7E7" w14:textId="77777777" w:rsidR="00173135" w:rsidRPr="00DF7E8A" w:rsidRDefault="00173135" w:rsidP="00173135">
            <w:pPr>
              <w:widowControl w:val="0"/>
              <w:autoSpaceDE w:val="0"/>
              <w:autoSpaceDN w:val="0"/>
              <w:adjustRightInd w:val="0"/>
              <w:spacing w:line="276" w:lineRule="auto"/>
              <w:jc w:val="center"/>
              <w:rPr>
                <w:b/>
              </w:rPr>
            </w:pPr>
          </w:p>
        </w:tc>
        <w:tc>
          <w:tcPr>
            <w:tcW w:w="4258" w:type="dxa"/>
          </w:tcPr>
          <w:p w14:paraId="7B155294" w14:textId="77777777" w:rsidR="00173135" w:rsidRPr="00DF7E8A" w:rsidRDefault="00173135" w:rsidP="00173135">
            <w:pPr>
              <w:widowControl w:val="0"/>
              <w:autoSpaceDE w:val="0"/>
              <w:autoSpaceDN w:val="0"/>
              <w:adjustRightInd w:val="0"/>
              <w:spacing w:line="276" w:lineRule="auto"/>
              <w:jc w:val="both"/>
              <w:rPr>
                <w:bCs/>
              </w:rPr>
            </w:pPr>
            <w:r w:rsidRPr="00DF7E8A">
              <w:rPr>
                <w:bCs/>
              </w:rPr>
              <w:t>Siektina reikšmė – nemažėjanti.</w:t>
            </w:r>
          </w:p>
          <w:p w14:paraId="0B4667BE" w14:textId="02CF2D39" w:rsidR="00173135" w:rsidRPr="00DF7E8A" w:rsidRDefault="00173135" w:rsidP="00173135">
            <w:pPr>
              <w:rPr>
                <w:lang w:eastAsia="lt-LT"/>
              </w:rPr>
            </w:pPr>
            <w:r w:rsidRPr="00DF7E8A">
              <w:rPr>
                <w:lang w:eastAsia="lt-LT"/>
              </w:rPr>
              <w:lastRenderedPageBreak/>
              <w:t xml:space="preserve">Panevėžio </w:t>
            </w:r>
            <w:r w:rsidR="00D66FD8">
              <w:rPr>
                <w:lang w:eastAsia="lt-LT"/>
              </w:rPr>
              <w:t>ž</w:t>
            </w:r>
            <w:r w:rsidRPr="00DF7E8A">
              <w:rPr>
                <w:lang w:eastAsia="lt-LT"/>
              </w:rPr>
              <w:t xml:space="preserve">alumo indeksas: 76,43 % – tai reiškia, kad 23,573 % Panevėžio savivaldybės teritorijos sudaro vandeniui nelaidūs paviršiai. </w:t>
            </w:r>
          </w:p>
          <w:p w14:paraId="40B5B4C7" w14:textId="37FB4B1F" w:rsidR="00173135" w:rsidRPr="00DF7E8A" w:rsidRDefault="00173135" w:rsidP="00173135">
            <w:pPr>
              <w:rPr>
                <w:sz w:val="22"/>
                <w:szCs w:val="22"/>
                <w:lang w:eastAsia="lt-LT"/>
              </w:rPr>
            </w:pPr>
            <w:r w:rsidRPr="00DF7E8A">
              <w:rPr>
                <w:sz w:val="22"/>
                <w:szCs w:val="22"/>
                <w:lang w:eastAsia="lt-LT"/>
              </w:rPr>
              <w:t>Skaičiavimo metodas: Naudojama viešai prieinami „Copernicus“ programos duomenys </w:t>
            </w:r>
            <w:hyperlink r:id="rId11" w:history="1">
              <w:r w:rsidRPr="00DF7E8A">
                <w:rPr>
                  <w:sz w:val="22"/>
                  <w:szCs w:val="22"/>
                  <w:u w:val="single"/>
                  <w:lang w:eastAsia="lt-LT"/>
                </w:rPr>
                <w:t>https://land.copernicus.eu/pan-european/high-resolution-layers/imperviousness/status-maps</w:t>
              </w:r>
            </w:hyperlink>
          </w:p>
          <w:p w14:paraId="157B462B" w14:textId="68ED8507" w:rsidR="00173135" w:rsidRPr="00DF7E8A" w:rsidRDefault="00173135" w:rsidP="00173135">
            <w:pPr>
              <w:widowControl w:val="0"/>
              <w:autoSpaceDE w:val="0"/>
              <w:autoSpaceDN w:val="0"/>
              <w:adjustRightInd w:val="0"/>
              <w:spacing w:line="276" w:lineRule="auto"/>
              <w:jc w:val="both"/>
              <w:rPr>
                <w:bCs/>
              </w:rPr>
            </w:pPr>
          </w:p>
        </w:tc>
        <w:tc>
          <w:tcPr>
            <w:tcW w:w="845" w:type="dxa"/>
          </w:tcPr>
          <w:p w14:paraId="353F8CA7" w14:textId="018AAA82" w:rsidR="00173135" w:rsidRPr="00DF7E8A" w:rsidRDefault="00173135" w:rsidP="00173135">
            <w:pPr>
              <w:widowControl w:val="0"/>
              <w:autoSpaceDE w:val="0"/>
              <w:autoSpaceDN w:val="0"/>
              <w:adjustRightInd w:val="0"/>
              <w:spacing w:line="276" w:lineRule="auto"/>
              <w:jc w:val="center"/>
              <w:rPr>
                <w:bCs/>
              </w:rPr>
            </w:pPr>
            <w:r w:rsidRPr="00DF7E8A">
              <w:rPr>
                <w:bCs/>
              </w:rPr>
              <w:lastRenderedPageBreak/>
              <w:t>PMSA TPAS</w:t>
            </w:r>
          </w:p>
        </w:tc>
        <w:tc>
          <w:tcPr>
            <w:tcW w:w="711" w:type="dxa"/>
          </w:tcPr>
          <w:p w14:paraId="6203C2E0" w14:textId="77777777" w:rsidR="00173135" w:rsidRPr="00DF7E8A" w:rsidRDefault="00173135" w:rsidP="00173135">
            <w:pPr>
              <w:widowControl w:val="0"/>
              <w:autoSpaceDE w:val="0"/>
              <w:autoSpaceDN w:val="0"/>
              <w:adjustRightInd w:val="0"/>
              <w:spacing w:line="276" w:lineRule="auto"/>
              <w:jc w:val="center"/>
              <w:rPr>
                <w:b/>
              </w:rPr>
            </w:pPr>
          </w:p>
        </w:tc>
        <w:tc>
          <w:tcPr>
            <w:tcW w:w="709" w:type="dxa"/>
          </w:tcPr>
          <w:p w14:paraId="4557EDE8" w14:textId="77777777" w:rsidR="00173135" w:rsidRPr="00DF7E8A" w:rsidRDefault="00173135" w:rsidP="00173135">
            <w:pPr>
              <w:widowControl w:val="0"/>
              <w:autoSpaceDE w:val="0"/>
              <w:autoSpaceDN w:val="0"/>
              <w:adjustRightInd w:val="0"/>
              <w:spacing w:line="276" w:lineRule="auto"/>
              <w:jc w:val="center"/>
              <w:rPr>
                <w:b/>
              </w:rPr>
            </w:pPr>
          </w:p>
        </w:tc>
        <w:tc>
          <w:tcPr>
            <w:tcW w:w="568" w:type="dxa"/>
          </w:tcPr>
          <w:p w14:paraId="594EB1A6" w14:textId="77777777" w:rsidR="00173135" w:rsidRPr="00DF7E8A" w:rsidRDefault="00173135" w:rsidP="00173135">
            <w:pPr>
              <w:widowControl w:val="0"/>
              <w:autoSpaceDE w:val="0"/>
              <w:autoSpaceDN w:val="0"/>
              <w:adjustRightInd w:val="0"/>
              <w:spacing w:line="276" w:lineRule="auto"/>
              <w:jc w:val="center"/>
              <w:rPr>
                <w:b/>
              </w:rPr>
            </w:pPr>
          </w:p>
        </w:tc>
        <w:tc>
          <w:tcPr>
            <w:tcW w:w="705" w:type="dxa"/>
          </w:tcPr>
          <w:p w14:paraId="3B021B60" w14:textId="77777777" w:rsidR="00173135" w:rsidRPr="00AD7720" w:rsidRDefault="00173135" w:rsidP="00173135">
            <w:pPr>
              <w:widowControl w:val="0"/>
              <w:autoSpaceDE w:val="0"/>
              <w:autoSpaceDN w:val="0"/>
              <w:adjustRightInd w:val="0"/>
              <w:spacing w:line="276" w:lineRule="auto"/>
              <w:jc w:val="center"/>
              <w:rPr>
                <w:b/>
                <w:color w:val="ED0000"/>
              </w:rPr>
            </w:pPr>
          </w:p>
        </w:tc>
      </w:tr>
      <w:tr w:rsidR="00173135" w:rsidRPr="00AD7720" w14:paraId="297E92A1" w14:textId="77777777" w:rsidTr="00E904D4">
        <w:trPr>
          <w:jc w:val="center"/>
        </w:trPr>
        <w:tc>
          <w:tcPr>
            <w:tcW w:w="516" w:type="dxa"/>
            <w:vAlign w:val="center"/>
          </w:tcPr>
          <w:p w14:paraId="713A7980" w14:textId="704CC8DA"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158BA67C" w14:textId="5C2903B9" w:rsidR="00173135" w:rsidRPr="00DF7E8A" w:rsidRDefault="00173135" w:rsidP="00173135">
            <w:pPr>
              <w:widowControl w:val="0"/>
              <w:autoSpaceDE w:val="0"/>
              <w:autoSpaceDN w:val="0"/>
              <w:adjustRightInd w:val="0"/>
              <w:spacing w:line="276" w:lineRule="auto"/>
              <w:rPr>
                <w:b/>
                <w:bCs/>
              </w:rPr>
            </w:pPr>
            <w:r w:rsidRPr="00DF7E8A">
              <w:rPr>
                <w:b/>
                <w:bCs/>
                <w:i/>
                <w:iCs/>
              </w:rPr>
              <w:t>2.2.1. Uždavinys. Paskatinti energijos taupymą, atsinaujinančių ir alternatyvių energijos išteklių naudojimą</w:t>
            </w:r>
          </w:p>
        </w:tc>
      </w:tr>
      <w:tr w:rsidR="00173135" w:rsidRPr="00AD7720" w14:paraId="3D26CEA6" w14:textId="77777777" w:rsidTr="005C4BDC">
        <w:trPr>
          <w:gridAfter w:val="1"/>
          <w:wAfter w:w="7" w:type="dxa"/>
          <w:jc w:val="center"/>
        </w:trPr>
        <w:tc>
          <w:tcPr>
            <w:tcW w:w="516" w:type="dxa"/>
            <w:vAlign w:val="center"/>
          </w:tcPr>
          <w:p w14:paraId="5BC636D5" w14:textId="77777777" w:rsidR="00173135" w:rsidRPr="00A5024B" w:rsidRDefault="00173135" w:rsidP="00173135">
            <w:pPr>
              <w:widowControl w:val="0"/>
              <w:autoSpaceDE w:val="0"/>
              <w:autoSpaceDN w:val="0"/>
              <w:adjustRightInd w:val="0"/>
              <w:spacing w:line="276" w:lineRule="auto"/>
              <w:jc w:val="center"/>
              <w:rPr>
                <w:b/>
              </w:rPr>
            </w:pPr>
          </w:p>
        </w:tc>
        <w:tc>
          <w:tcPr>
            <w:tcW w:w="4732" w:type="dxa"/>
            <w:gridSpan w:val="5"/>
            <w:vAlign w:val="center"/>
          </w:tcPr>
          <w:p w14:paraId="171C8E1F" w14:textId="7699A210" w:rsidR="00173135" w:rsidRPr="00DF7E8A" w:rsidRDefault="00173135" w:rsidP="00173135">
            <w:pPr>
              <w:widowControl w:val="0"/>
              <w:autoSpaceDE w:val="0"/>
              <w:autoSpaceDN w:val="0"/>
              <w:adjustRightInd w:val="0"/>
              <w:spacing w:line="276" w:lineRule="auto"/>
              <w:rPr>
                <w:bCs/>
              </w:rPr>
            </w:pPr>
            <w:r w:rsidRPr="00DF7E8A">
              <w:rPr>
                <w:bCs/>
              </w:rPr>
              <w:t xml:space="preserve">Savivaldybės darnios energetikos plėtros pažanga </w:t>
            </w:r>
          </w:p>
        </w:tc>
        <w:tc>
          <w:tcPr>
            <w:tcW w:w="701" w:type="dxa"/>
          </w:tcPr>
          <w:p w14:paraId="22A79D72" w14:textId="138E8655" w:rsidR="00173135" w:rsidRPr="00DF7E8A" w:rsidRDefault="00173135" w:rsidP="00173135">
            <w:pPr>
              <w:widowControl w:val="0"/>
              <w:autoSpaceDE w:val="0"/>
              <w:autoSpaceDN w:val="0"/>
              <w:adjustRightInd w:val="0"/>
              <w:spacing w:line="276" w:lineRule="auto"/>
              <w:jc w:val="center"/>
              <w:rPr>
                <w:bCs/>
                <w:sz w:val="22"/>
                <w:szCs w:val="22"/>
              </w:rPr>
            </w:pPr>
            <w:r w:rsidRPr="00DF7E8A">
              <w:rPr>
                <w:bCs/>
                <w:sz w:val="22"/>
                <w:szCs w:val="22"/>
              </w:rPr>
              <w:t>20</w:t>
            </w:r>
          </w:p>
        </w:tc>
        <w:tc>
          <w:tcPr>
            <w:tcW w:w="709" w:type="dxa"/>
          </w:tcPr>
          <w:p w14:paraId="7444B8FF" w14:textId="1478814C" w:rsidR="00173135" w:rsidRPr="00DF7E8A" w:rsidRDefault="00173135" w:rsidP="00173135">
            <w:pPr>
              <w:widowControl w:val="0"/>
              <w:autoSpaceDE w:val="0"/>
              <w:autoSpaceDN w:val="0"/>
              <w:adjustRightInd w:val="0"/>
              <w:spacing w:line="276" w:lineRule="auto"/>
              <w:rPr>
                <w:bCs/>
                <w:sz w:val="22"/>
                <w:szCs w:val="22"/>
              </w:rPr>
            </w:pPr>
            <w:r w:rsidRPr="00DF7E8A">
              <w:rPr>
                <w:bCs/>
                <w:sz w:val="22"/>
                <w:szCs w:val="22"/>
              </w:rPr>
              <w:t>25</w:t>
            </w:r>
          </w:p>
        </w:tc>
        <w:tc>
          <w:tcPr>
            <w:tcW w:w="709" w:type="dxa"/>
          </w:tcPr>
          <w:p w14:paraId="3D84E7B2" w14:textId="61068EB7" w:rsidR="00173135" w:rsidRPr="00DF7E8A" w:rsidRDefault="00173135" w:rsidP="00173135">
            <w:pPr>
              <w:widowControl w:val="0"/>
              <w:autoSpaceDE w:val="0"/>
              <w:autoSpaceDN w:val="0"/>
              <w:adjustRightInd w:val="0"/>
              <w:spacing w:line="276" w:lineRule="auto"/>
              <w:jc w:val="center"/>
              <w:rPr>
                <w:b/>
              </w:rPr>
            </w:pPr>
            <w:r w:rsidRPr="00DF7E8A">
              <w:rPr>
                <w:bCs/>
              </w:rPr>
              <w:t>Kuo aukš</w:t>
            </w:r>
            <w:r w:rsidR="00D66FD8">
              <w:rPr>
                <w:bCs/>
              </w:rPr>
              <w:t>-</w:t>
            </w:r>
            <w:r w:rsidRPr="00DF7E8A">
              <w:rPr>
                <w:bCs/>
              </w:rPr>
              <w:t>tesnė vie</w:t>
            </w:r>
            <w:r>
              <w:rPr>
                <w:bCs/>
              </w:rPr>
              <w:t>ta</w:t>
            </w:r>
          </w:p>
        </w:tc>
        <w:tc>
          <w:tcPr>
            <w:tcW w:w="428" w:type="dxa"/>
          </w:tcPr>
          <w:p w14:paraId="2EB9667D" w14:textId="77777777" w:rsidR="00173135" w:rsidRPr="00DF7E8A" w:rsidRDefault="00173135" w:rsidP="00173135">
            <w:pPr>
              <w:widowControl w:val="0"/>
              <w:autoSpaceDE w:val="0"/>
              <w:autoSpaceDN w:val="0"/>
              <w:adjustRightInd w:val="0"/>
              <w:spacing w:line="276" w:lineRule="auto"/>
              <w:jc w:val="center"/>
              <w:rPr>
                <w:bCs/>
              </w:rPr>
            </w:pPr>
          </w:p>
        </w:tc>
        <w:tc>
          <w:tcPr>
            <w:tcW w:w="425" w:type="dxa"/>
          </w:tcPr>
          <w:p w14:paraId="199DA68C" w14:textId="7D94502F" w:rsidR="00173135" w:rsidRPr="00DF7E8A" w:rsidRDefault="00E94A19" w:rsidP="00173135">
            <w:pPr>
              <w:widowControl w:val="0"/>
              <w:autoSpaceDE w:val="0"/>
              <w:autoSpaceDN w:val="0"/>
              <w:adjustRightInd w:val="0"/>
              <w:spacing w:line="276" w:lineRule="auto"/>
              <w:jc w:val="center"/>
              <w:rPr>
                <w:bCs/>
              </w:rPr>
            </w:pPr>
            <w:r>
              <w:rPr>
                <w:bCs/>
              </w:rPr>
              <w:t>+</w:t>
            </w:r>
          </w:p>
        </w:tc>
        <w:tc>
          <w:tcPr>
            <w:tcW w:w="426" w:type="dxa"/>
          </w:tcPr>
          <w:p w14:paraId="500B1A3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4258" w:type="dxa"/>
          </w:tcPr>
          <w:p w14:paraId="223A48D2" w14:textId="6B9B4D22" w:rsidR="00173135" w:rsidRPr="00B9411D" w:rsidRDefault="00173135" w:rsidP="00173135">
            <w:pPr>
              <w:widowControl w:val="0"/>
              <w:autoSpaceDE w:val="0"/>
              <w:autoSpaceDN w:val="0"/>
              <w:adjustRightInd w:val="0"/>
              <w:spacing w:line="276" w:lineRule="auto"/>
              <w:jc w:val="both"/>
              <w:rPr>
                <w:bCs/>
              </w:rPr>
            </w:pPr>
            <w:r w:rsidRPr="00B9411D">
              <w:rPr>
                <w:bCs/>
              </w:rPr>
              <w:t xml:space="preserve">Lietuvos energetikos agentūros vertinimas. Siekiamybė </w:t>
            </w:r>
            <w:r w:rsidR="00D66FD8">
              <w:rPr>
                <w:bCs/>
              </w:rPr>
              <w:t>–</w:t>
            </w:r>
            <w:r w:rsidRPr="00B9411D">
              <w:rPr>
                <w:bCs/>
              </w:rPr>
              <w:t xml:space="preserve"> kuo aukštesnė vieta.</w:t>
            </w:r>
          </w:p>
          <w:p w14:paraId="74DFE0C5" w14:textId="6F50F1EA" w:rsidR="00173135" w:rsidRPr="00B9411D" w:rsidRDefault="00173135" w:rsidP="00173135">
            <w:pPr>
              <w:widowControl w:val="0"/>
              <w:autoSpaceDE w:val="0"/>
              <w:autoSpaceDN w:val="0"/>
              <w:adjustRightInd w:val="0"/>
              <w:spacing w:line="276" w:lineRule="auto"/>
              <w:jc w:val="both"/>
              <w:rPr>
                <w:bCs/>
              </w:rPr>
            </w:pPr>
            <w:r w:rsidRPr="00B9411D">
              <w:rPr>
                <w:bCs/>
              </w:rPr>
              <w:t>2023 m. – 20 vieta.</w:t>
            </w:r>
          </w:p>
          <w:p w14:paraId="6B82C4B3" w14:textId="32452550" w:rsidR="00173135" w:rsidRPr="00B9411D" w:rsidRDefault="00173135" w:rsidP="00173135">
            <w:pPr>
              <w:widowControl w:val="0"/>
              <w:autoSpaceDE w:val="0"/>
              <w:autoSpaceDN w:val="0"/>
              <w:adjustRightInd w:val="0"/>
              <w:spacing w:line="276" w:lineRule="auto"/>
              <w:jc w:val="both"/>
              <w:rPr>
                <w:bCs/>
              </w:rPr>
            </w:pPr>
            <w:r w:rsidRPr="00B9411D">
              <w:rPr>
                <w:bCs/>
              </w:rPr>
              <w:t xml:space="preserve">2022 m. – </w:t>
            </w:r>
            <w:r w:rsidR="00B9411D" w:rsidRPr="00B9411D">
              <w:rPr>
                <w:bCs/>
              </w:rPr>
              <w:t>28</w:t>
            </w:r>
            <w:r w:rsidRPr="00B9411D">
              <w:rPr>
                <w:bCs/>
              </w:rPr>
              <w:t xml:space="preserve"> vieta.</w:t>
            </w:r>
          </w:p>
          <w:p w14:paraId="7A59E383" w14:textId="768E78A9" w:rsidR="00173135" w:rsidRPr="00B9411D" w:rsidRDefault="00173135" w:rsidP="00173135">
            <w:pPr>
              <w:widowControl w:val="0"/>
              <w:autoSpaceDE w:val="0"/>
              <w:autoSpaceDN w:val="0"/>
              <w:adjustRightInd w:val="0"/>
              <w:spacing w:line="276" w:lineRule="auto"/>
              <w:jc w:val="both"/>
              <w:rPr>
                <w:bCs/>
              </w:rPr>
            </w:pPr>
            <w:r w:rsidRPr="00B9411D">
              <w:rPr>
                <w:bCs/>
              </w:rPr>
              <w:t>2021 m. – 22 vieta.</w:t>
            </w:r>
          </w:p>
          <w:p w14:paraId="2E3E9433" w14:textId="77777777" w:rsidR="00173135" w:rsidRPr="00B9411D" w:rsidRDefault="00173135" w:rsidP="00173135">
            <w:pPr>
              <w:widowControl w:val="0"/>
              <w:autoSpaceDE w:val="0"/>
              <w:autoSpaceDN w:val="0"/>
              <w:adjustRightInd w:val="0"/>
              <w:spacing w:line="276" w:lineRule="auto"/>
              <w:jc w:val="both"/>
              <w:rPr>
                <w:bCs/>
              </w:rPr>
            </w:pPr>
          </w:p>
          <w:p w14:paraId="657A151E" w14:textId="7E48C507" w:rsidR="00173135" w:rsidRPr="00B9411D" w:rsidRDefault="00173135" w:rsidP="00173135">
            <w:pPr>
              <w:widowControl w:val="0"/>
              <w:autoSpaceDE w:val="0"/>
              <w:autoSpaceDN w:val="0"/>
              <w:adjustRightInd w:val="0"/>
              <w:spacing w:line="276" w:lineRule="auto"/>
              <w:rPr>
                <w:bCs/>
              </w:rPr>
            </w:pPr>
            <w:r w:rsidRPr="00B9411D">
              <w:rPr>
                <w:bCs/>
              </w:rPr>
              <w:t xml:space="preserve">2023 m. </w:t>
            </w:r>
            <w:r w:rsidR="005078FD">
              <w:rPr>
                <w:bCs/>
              </w:rPr>
              <w:t xml:space="preserve">iš </w:t>
            </w:r>
            <w:r w:rsidRPr="00B9411D">
              <w:rPr>
                <w:bCs/>
              </w:rPr>
              <w:t>viso balų – 45 (iš 100 galimų)</w:t>
            </w:r>
          </w:p>
          <w:p w14:paraId="17891BE8" w14:textId="77777777" w:rsidR="00173135" w:rsidRPr="00B9411D" w:rsidRDefault="00173135" w:rsidP="00173135">
            <w:pPr>
              <w:widowControl w:val="0"/>
              <w:autoSpaceDE w:val="0"/>
              <w:autoSpaceDN w:val="0"/>
              <w:adjustRightInd w:val="0"/>
              <w:spacing w:line="276" w:lineRule="auto"/>
              <w:rPr>
                <w:bCs/>
              </w:rPr>
            </w:pPr>
            <w:r w:rsidRPr="00B9411D">
              <w:rPr>
                <w:bCs/>
              </w:rPr>
              <w:t>Surinkti balai pagal kriterijus:</w:t>
            </w:r>
          </w:p>
          <w:p w14:paraId="54FA2D50" w14:textId="192B1C41" w:rsidR="00173135" w:rsidRPr="00AD7720" w:rsidRDefault="00173135" w:rsidP="00173135">
            <w:pPr>
              <w:widowControl w:val="0"/>
              <w:autoSpaceDE w:val="0"/>
              <w:autoSpaceDN w:val="0"/>
              <w:adjustRightInd w:val="0"/>
              <w:spacing w:line="276" w:lineRule="auto"/>
              <w:rPr>
                <w:bCs/>
                <w:color w:val="ED0000"/>
              </w:rPr>
            </w:pPr>
            <w:r w:rsidRPr="00B9411D">
              <w:rPr>
                <w:bCs/>
              </w:rPr>
              <w:t>1. AIE plėtros planas – </w:t>
            </w:r>
            <w:r w:rsidRPr="00B9411D">
              <w:rPr>
                <w:b/>
                <w:bCs/>
              </w:rPr>
              <w:t>8</w:t>
            </w:r>
            <w:r w:rsidRPr="00B9411D">
              <w:rPr>
                <w:bCs/>
              </w:rPr>
              <w:t> (iš 8)</w:t>
            </w:r>
            <w:r w:rsidRPr="00B9411D">
              <w:rPr>
                <w:bCs/>
              </w:rPr>
              <w:br/>
              <w:t>2. Vėjo elektrinės – </w:t>
            </w:r>
            <w:r w:rsidRPr="00B9411D">
              <w:rPr>
                <w:b/>
                <w:bCs/>
              </w:rPr>
              <w:t>0</w:t>
            </w:r>
            <w:r w:rsidRPr="00B9411D">
              <w:rPr>
                <w:bCs/>
              </w:rPr>
              <w:t> (iš 11)</w:t>
            </w:r>
            <w:r w:rsidRPr="00B9411D">
              <w:rPr>
                <w:bCs/>
              </w:rPr>
              <w:br/>
              <w:t>3. Saulės elektrinės – </w:t>
            </w:r>
            <w:r w:rsidRPr="00B9411D">
              <w:rPr>
                <w:b/>
                <w:bCs/>
              </w:rPr>
              <w:t>5</w:t>
            </w:r>
            <w:r w:rsidRPr="00B9411D">
              <w:rPr>
                <w:bCs/>
              </w:rPr>
              <w:t> (iš 10)</w:t>
            </w:r>
            <w:r w:rsidRPr="00B9411D">
              <w:rPr>
                <w:bCs/>
              </w:rPr>
              <w:br/>
              <w:t>4. GV įrenginiai – </w:t>
            </w:r>
            <w:r w:rsidRPr="00B9411D">
              <w:rPr>
                <w:b/>
                <w:bCs/>
              </w:rPr>
              <w:t>4,5</w:t>
            </w:r>
            <w:r w:rsidRPr="00B9411D">
              <w:rPr>
                <w:bCs/>
              </w:rPr>
              <w:t> (iš 9)</w:t>
            </w:r>
            <w:r w:rsidRPr="00B9411D">
              <w:rPr>
                <w:bCs/>
              </w:rPr>
              <w:br/>
              <w:t>5. GV elektra kt. savivaldybėms – </w:t>
            </w:r>
            <w:r w:rsidRPr="00B9411D">
              <w:rPr>
                <w:b/>
                <w:bCs/>
              </w:rPr>
              <w:t>6</w:t>
            </w:r>
            <w:r w:rsidRPr="00B9411D">
              <w:rPr>
                <w:bCs/>
              </w:rPr>
              <w:t> (iš 9)</w:t>
            </w:r>
            <w:r w:rsidRPr="00B9411D">
              <w:rPr>
                <w:bCs/>
              </w:rPr>
              <w:br/>
              <w:t>6. NT mokestis AEI – </w:t>
            </w:r>
            <w:r w:rsidRPr="00B9411D">
              <w:rPr>
                <w:b/>
                <w:bCs/>
              </w:rPr>
              <w:t>3,5</w:t>
            </w:r>
            <w:r w:rsidRPr="00B9411D">
              <w:rPr>
                <w:bCs/>
              </w:rPr>
              <w:t> (iš 4)</w:t>
            </w:r>
            <w:r w:rsidRPr="00B9411D">
              <w:rPr>
                <w:bCs/>
              </w:rPr>
              <w:br/>
              <w:t>7. Renovuoti daugiabučiai – </w:t>
            </w:r>
            <w:r w:rsidRPr="00B9411D">
              <w:rPr>
                <w:b/>
                <w:bCs/>
              </w:rPr>
              <w:t>4</w:t>
            </w:r>
            <w:r w:rsidRPr="00B9411D">
              <w:rPr>
                <w:bCs/>
              </w:rPr>
              <w:t> (iš 20)</w:t>
            </w:r>
            <w:r w:rsidRPr="00B9411D">
              <w:rPr>
                <w:bCs/>
              </w:rPr>
              <w:br/>
              <w:t>8. Šilumos kaina – </w:t>
            </w:r>
            <w:r w:rsidRPr="00B9411D">
              <w:rPr>
                <w:b/>
                <w:bCs/>
              </w:rPr>
              <w:t>5</w:t>
            </w:r>
            <w:r w:rsidRPr="00B9411D">
              <w:rPr>
                <w:bCs/>
              </w:rPr>
              <w:t> (iš 8)</w:t>
            </w:r>
            <w:r w:rsidRPr="00B9411D">
              <w:rPr>
                <w:bCs/>
              </w:rPr>
              <w:br/>
              <w:t>9. Dviračių takai – </w:t>
            </w:r>
            <w:r w:rsidRPr="00B9411D">
              <w:rPr>
                <w:b/>
                <w:bCs/>
              </w:rPr>
              <w:t>1,5</w:t>
            </w:r>
            <w:r w:rsidRPr="00B9411D">
              <w:rPr>
                <w:bCs/>
              </w:rPr>
              <w:t> (iš 6)</w:t>
            </w:r>
            <w:r w:rsidRPr="00B9411D">
              <w:rPr>
                <w:bCs/>
              </w:rPr>
              <w:br/>
              <w:t>10. Elektromobiliai (EV) – </w:t>
            </w:r>
            <w:r w:rsidRPr="00B9411D">
              <w:rPr>
                <w:b/>
                <w:bCs/>
              </w:rPr>
              <w:t>1,5</w:t>
            </w:r>
            <w:r w:rsidRPr="00B9411D">
              <w:rPr>
                <w:bCs/>
              </w:rPr>
              <w:t> (iš 5)</w:t>
            </w:r>
            <w:r w:rsidRPr="00B9411D">
              <w:rPr>
                <w:bCs/>
              </w:rPr>
              <w:br/>
              <w:t>11. EV įkrovimo stotelės – </w:t>
            </w:r>
            <w:r w:rsidRPr="00B9411D">
              <w:rPr>
                <w:b/>
                <w:bCs/>
              </w:rPr>
              <w:t>4,5</w:t>
            </w:r>
            <w:r w:rsidRPr="00B9411D">
              <w:rPr>
                <w:bCs/>
              </w:rPr>
              <w:t> (iš 6)</w:t>
            </w:r>
            <w:r w:rsidRPr="00B9411D">
              <w:rPr>
                <w:bCs/>
              </w:rPr>
              <w:br/>
              <w:t>12. Kompensacijos šilumai – </w:t>
            </w:r>
            <w:r w:rsidRPr="00B9411D">
              <w:rPr>
                <w:b/>
                <w:bCs/>
              </w:rPr>
              <w:t>2</w:t>
            </w:r>
            <w:r w:rsidRPr="00B9411D">
              <w:rPr>
                <w:bCs/>
              </w:rPr>
              <w:t> (iš 4)</w:t>
            </w:r>
          </w:p>
        </w:tc>
        <w:tc>
          <w:tcPr>
            <w:tcW w:w="845" w:type="dxa"/>
          </w:tcPr>
          <w:p w14:paraId="1CA934C6" w14:textId="274FF61F" w:rsidR="00173135" w:rsidRPr="00AD7720" w:rsidRDefault="00173135" w:rsidP="00173135">
            <w:pPr>
              <w:widowControl w:val="0"/>
              <w:autoSpaceDE w:val="0"/>
              <w:autoSpaceDN w:val="0"/>
              <w:adjustRightInd w:val="0"/>
              <w:spacing w:line="276" w:lineRule="auto"/>
              <w:jc w:val="center"/>
              <w:rPr>
                <w:bCs/>
                <w:color w:val="ED0000"/>
              </w:rPr>
            </w:pPr>
            <w:r w:rsidRPr="00DF7E8A">
              <w:rPr>
                <w:bCs/>
              </w:rPr>
              <w:t>PMSA MIS</w:t>
            </w:r>
          </w:p>
        </w:tc>
        <w:tc>
          <w:tcPr>
            <w:tcW w:w="711" w:type="dxa"/>
          </w:tcPr>
          <w:p w14:paraId="225A5A3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7F429722"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38AD004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5FF10A58"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583092F8" w14:textId="77777777" w:rsidTr="005C4BDC">
        <w:trPr>
          <w:gridAfter w:val="1"/>
          <w:wAfter w:w="7" w:type="dxa"/>
          <w:jc w:val="center"/>
        </w:trPr>
        <w:tc>
          <w:tcPr>
            <w:tcW w:w="516" w:type="dxa"/>
            <w:vMerge w:val="restart"/>
            <w:vAlign w:val="center"/>
          </w:tcPr>
          <w:p w14:paraId="77CBEB13" w14:textId="4CC2580B" w:rsidR="00173135" w:rsidRPr="00A5024B" w:rsidRDefault="00173135" w:rsidP="00173135">
            <w:pPr>
              <w:widowControl w:val="0"/>
              <w:autoSpaceDE w:val="0"/>
              <w:autoSpaceDN w:val="0"/>
              <w:adjustRightInd w:val="0"/>
              <w:spacing w:line="276" w:lineRule="auto"/>
              <w:jc w:val="center"/>
              <w:rPr>
                <w:b/>
              </w:rPr>
            </w:pPr>
            <w:bookmarkStart w:id="39" w:name="_Hlk100152087"/>
          </w:p>
        </w:tc>
        <w:tc>
          <w:tcPr>
            <w:tcW w:w="1897" w:type="dxa"/>
            <w:gridSpan w:val="3"/>
            <w:vMerge w:val="restart"/>
            <w:vAlign w:val="center"/>
          </w:tcPr>
          <w:p w14:paraId="650627C5" w14:textId="79C63D1D" w:rsidR="00173135" w:rsidRPr="00C53437" w:rsidRDefault="00173135" w:rsidP="00173135">
            <w:pPr>
              <w:widowControl w:val="0"/>
              <w:autoSpaceDE w:val="0"/>
              <w:autoSpaceDN w:val="0"/>
              <w:adjustRightInd w:val="0"/>
              <w:spacing w:line="276" w:lineRule="auto"/>
              <w:rPr>
                <w:bCs/>
              </w:rPr>
            </w:pPr>
            <w:r w:rsidRPr="00C53437">
              <w:rPr>
                <w:bCs/>
              </w:rPr>
              <w:t xml:space="preserve">Daugiabučių namų modernizavimo skatinimas ir plėtra taikant </w:t>
            </w:r>
            <w:r w:rsidRPr="00C53437">
              <w:rPr>
                <w:bCs/>
              </w:rPr>
              <w:lastRenderedPageBreak/>
              <w:t>kompleksines energinio efektyvumo didinimo priemones</w:t>
            </w:r>
          </w:p>
        </w:tc>
        <w:tc>
          <w:tcPr>
            <w:tcW w:w="1001" w:type="dxa"/>
            <w:vMerge w:val="restart"/>
          </w:tcPr>
          <w:p w14:paraId="383091C0" w14:textId="39A5FA64" w:rsidR="00173135" w:rsidRPr="00C53437" w:rsidRDefault="00173135" w:rsidP="00173135">
            <w:pPr>
              <w:widowControl w:val="0"/>
              <w:autoSpaceDE w:val="0"/>
              <w:autoSpaceDN w:val="0"/>
              <w:adjustRightInd w:val="0"/>
              <w:spacing w:line="276" w:lineRule="auto"/>
              <w:rPr>
                <w:bCs/>
              </w:rPr>
            </w:pPr>
            <w:r w:rsidRPr="00C53437">
              <w:rPr>
                <w:bCs/>
              </w:rPr>
              <w:lastRenderedPageBreak/>
              <w:t>2.2.1.1.</w:t>
            </w:r>
          </w:p>
        </w:tc>
        <w:tc>
          <w:tcPr>
            <w:tcW w:w="1834" w:type="dxa"/>
          </w:tcPr>
          <w:p w14:paraId="3A543CC8" w14:textId="5FAAF799" w:rsidR="00173135" w:rsidRPr="00C53437" w:rsidRDefault="00173135" w:rsidP="00173135">
            <w:pPr>
              <w:widowControl w:val="0"/>
              <w:autoSpaceDE w:val="0"/>
              <w:autoSpaceDN w:val="0"/>
              <w:adjustRightInd w:val="0"/>
              <w:spacing w:line="276" w:lineRule="auto"/>
              <w:rPr>
                <w:bCs/>
              </w:rPr>
            </w:pPr>
            <w:r w:rsidRPr="00C53437">
              <w:rPr>
                <w:bCs/>
              </w:rPr>
              <w:t>Kompleksiškai renovuotų daugiabučių namų skaičius, vnt.</w:t>
            </w:r>
          </w:p>
        </w:tc>
        <w:tc>
          <w:tcPr>
            <w:tcW w:w="701" w:type="dxa"/>
          </w:tcPr>
          <w:p w14:paraId="7C27BBF9" w14:textId="7C65CFF2" w:rsidR="00173135" w:rsidRPr="00C27D4C" w:rsidRDefault="00C27D4C" w:rsidP="00173135">
            <w:pPr>
              <w:widowControl w:val="0"/>
              <w:autoSpaceDE w:val="0"/>
              <w:autoSpaceDN w:val="0"/>
              <w:adjustRightInd w:val="0"/>
              <w:spacing w:line="276" w:lineRule="auto"/>
              <w:jc w:val="center"/>
              <w:rPr>
                <w:bCs/>
                <w:color w:val="000000" w:themeColor="text1"/>
              </w:rPr>
            </w:pPr>
            <w:r w:rsidRPr="00C27D4C">
              <w:rPr>
                <w:bCs/>
                <w:color w:val="000000" w:themeColor="text1"/>
              </w:rPr>
              <w:t>186</w:t>
            </w:r>
          </w:p>
        </w:tc>
        <w:tc>
          <w:tcPr>
            <w:tcW w:w="709" w:type="dxa"/>
          </w:tcPr>
          <w:p w14:paraId="62171C9D" w14:textId="54E47AE2" w:rsidR="00173135" w:rsidRPr="00C27D4C" w:rsidRDefault="00C27D4C" w:rsidP="00173135">
            <w:pPr>
              <w:widowControl w:val="0"/>
              <w:autoSpaceDE w:val="0"/>
              <w:autoSpaceDN w:val="0"/>
              <w:adjustRightInd w:val="0"/>
              <w:spacing w:line="276" w:lineRule="auto"/>
              <w:jc w:val="center"/>
              <w:rPr>
                <w:bCs/>
                <w:color w:val="000000" w:themeColor="text1"/>
              </w:rPr>
            </w:pPr>
            <w:r w:rsidRPr="00C27D4C">
              <w:rPr>
                <w:bCs/>
                <w:color w:val="000000" w:themeColor="text1"/>
              </w:rPr>
              <w:t>180</w:t>
            </w:r>
          </w:p>
        </w:tc>
        <w:tc>
          <w:tcPr>
            <w:tcW w:w="709" w:type="dxa"/>
          </w:tcPr>
          <w:p w14:paraId="4CAC89D1" w14:textId="3B7C1E7E" w:rsidR="00173135" w:rsidRPr="00C27D4C" w:rsidRDefault="00173135" w:rsidP="00173135">
            <w:pPr>
              <w:widowControl w:val="0"/>
              <w:autoSpaceDE w:val="0"/>
              <w:autoSpaceDN w:val="0"/>
              <w:adjustRightInd w:val="0"/>
              <w:spacing w:line="276" w:lineRule="auto"/>
              <w:jc w:val="center"/>
              <w:rPr>
                <w:bCs/>
                <w:color w:val="000000" w:themeColor="text1"/>
              </w:rPr>
            </w:pPr>
            <w:r w:rsidRPr="00C27D4C">
              <w:rPr>
                <w:bCs/>
                <w:color w:val="000000" w:themeColor="text1"/>
              </w:rPr>
              <w:t>200</w:t>
            </w:r>
          </w:p>
        </w:tc>
        <w:tc>
          <w:tcPr>
            <w:tcW w:w="428" w:type="dxa"/>
          </w:tcPr>
          <w:p w14:paraId="122FE381" w14:textId="77777777" w:rsidR="00173135" w:rsidRPr="00C27D4C"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523797C4" w14:textId="253BD52D" w:rsidR="00173135" w:rsidRPr="00C27D4C" w:rsidRDefault="00173135" w:rsidP="00173135">
            <w:pPr>
              <w:widowControl w:val="0"/>
              <w:autoSpaceDE w:val="0"/>
              <w:autoSpaceDN w:val="0"/>
              <w:adjustRightInd w:val="0"/>
              <w:spacing w:line="276" w:lineRule="auto"/>
              <w:jc w:val="center"/>
              <w:rPr>
                <w:bCs/>
                <w:color w:val="000000" w:themeColor="text1"/>
              </w:rPr>
            </w:pPr>
            <w:r w:rsidRPr="00C27D4C">
              <w:rPr>
                <w:bCs/>
                <w:color w:val="000000" w:themeColor="text1"/>
              </w:rPr>
              <w:t>+</w:t>
            </w:r>
          </w:p>
        </w:tc>
        <w:tc>
          <w:tcPr>
            <w:tcW w:w="426" w:type="dxa"/>
          </w:tcPr>
          <w:p w14:paraId="39C6141E" w14:textId="77777777" w:rsidR="00173135" w:rsidRPr="00C27D4C"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2575C489" w14:textId="34EE34E2"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t>Renovuoti (modernizuoti) daugiabučiai namai:</w:t>
            </w:r>
          </w:p>
          <w:p w14:paraId="7DE764D2" w14:textId="40121855"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t xml:space="preserve">2024 m. – </w:t>
            </w:r>
            <w:r w:rsidR="0005687A" w:rsidRPr="00C27D4C">
              <w:rPr>
                <w:rFonts w:eastAsia="Calibri"/>
                <w:color w:val="000000" w:themeColor="text1"/>
                <w:sz w:val="22"/>
                <w:szCs w:val="22"/>
              </w:rPr>
              <w:t>9</w:t>
            </w:r>
          </w:p>
          <w:p w14:paraId="0DABA4F3" w14:textId="1677872B"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t>2023 m. – 9</w:t>
            </w:r>
          </w:p>
          <w:p w14:paraId="32017444" w14:textId="74F509C1"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lastRenderedPageBreak/>
              <w:t>2022 m. – 9</w:t>
            </w:r>
          </w:p>
          <w:p w14:paraId="7CD62CE4" w14:textId="78E5C653"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t>2021 m. – 16   </w:t>
            </w:r>
          </w:p>
          <w:p w14:paraId="3F851F03" w14:textId="77777777" w:rsidR="00173135" w:rsidRPr="00C27D4C" w:rsidRDefault="00173135" w:rsidP="00173135">
            <w:pPr>
              <w:autoSpaceDE w:val="0"/>
              <w:autoSpaceDN w:val="0"/>
              <w:spacing w:line="276" w:lineRule="auto"/>
              <w:rPr>
                <w:rFonts w:eastAsia="Calibri"/>
                <w:color w:val="000000" w:themeColor="text1"/>
                <w:sz w:val="22"/>
                <w:szCs w:val="22"/>
              </w:rPr>
            </w:pPr>
            <w:r w:rsidRPr="00C27D4C">
              <w:rPr>
                <w:rFonts w:eastAsia="Calibri"/>
                <w:color w:val="000000" w:themeColor="text1"/>
                <w:sz w:val="22"/>
                <w:szCs w:val="22"/>
              </w:rPr>
              <w:t>Rodiklis „</w:t>
            </w:r>
            <w:r w:rsidRPr="00C27D4C">
              <w:rPr>
                <w:rFonts w:eastAsia="Calibri"/>
                <w:color w:val="000000" w:themeColor="text1"/>
                <w:sz w:val="22"/>
                <w:szCs w:val="22"/>
                <w:lang w:eastAsia="lt-LT"/>
              </w:rPr>
              <w:t xml:space="preserve">Kompleksiškai renovuotų daugiabučių namų skaičius“ yra vienas iš rodiklių, parodančių kvartalinės renovacijos programos poveikį, </w:t>
            </w:r>
            <w:r w:rsidRPr="00C27D4C">
              <w:rPr>
                <w:rFonts w:eastAsia="Calibri"/>
                <w:color w:val="000000" w:themeColor="text1"/>
                <w:sz w:val="22"/>
                <w:szCs w:val="22"/>
              </w:rPr>
              <w:t>skatinant daugiabučių namų butų ir kitų patalpų savininkus modernizuoti savo daugiabučius namus.</w:t>
            </w:r>
          </w:p>
          <w:p w14:paraId="7EFE9B89" w14:textId="29392FFC" w:rsidR="00173135" w:rsidRPr="00C27D4C" w:rsidRDefault="00173135" w:rsidP="00173135">
            <w:pPr>
              <w:rPr>
                <w:bCs/>
                <w:color w:val="000000" w:themeColor="text1"/>
                <w:sz w:val="22"/>
                <w:szCs w:val="22"/>
              </w:rPr>
            </w:pPr>
            <w:r w:rsidRPr="00C27D4C">
              <w:rPr>
                <w:rFonts w:eastAsia="Calibri"/>
                <w:color w:val="000000" w:themeColor="text1"/>
                <w:sz w:val="22"/>
                <w:szCs w:val="22"/>
                <w14:ligatures w14:val="standardContextual"/>
              </w:rPr>
              <w:t>Iš viso modernizuoti 186 namai (bendras modernizuotų namų skaičius skaičiuojamas nuo 2009 m</w:t>
            </w:r>
            <w:r w:rsidR="00D66FD8">
              <w:rPr>
                <w:rFonts w:eastAsia="Calibri"/>
                <w:color w:val="000000" w:themeColor="text1"/>
                <w:sz w:val="22"/>
                <w:szCs w:val="22"/>
                <w14:ligatures w14:val="standardContextual"/>
              </w:rPr>
              <w:t>.</w:t>
            </w:r>
            <w:r w:rsidRPr="00C27D4C">
              <w:rPr>
                <w:rFonts w:eastAsia="Calibri"/>
                <w:color w:val="000000" w:themeColor="text1"/>
                <w:sz w:val="22"/>
                <w:szCs w:val="22"/>
                <w14:ligatures w14:val="standardContextual"/>
              </w:rPr>
              <w:t xml:space="preserve">). </w:t>
            </w:r>
            <w:r w:rsidR="00D66FD8">
              <w:rPr>
                <w:rFonts w:eastAsia="Calibri"/>
                <w:color w:val="000000" w:themeColor="text1"/>
                <w:sz w:val="22"/>
                <w:szCs w:val="22"/>
                <w14:ligatures w14:val="standardContextual"/>
              </w:rPr>
              <w:t>Iš v</w:t>
            </w:r>
            <w:r w:rsidRPr="00C27D4C">
              <w:rPr>
                <w:rFonts w:eastAsia="Calibri"/>
                <w:color w:val="000000" w:themeColor="text1"/>
                <w:sz w:val="22"/>
                <w:szCs w:val="22"/>
                <w14:ligatures w14:val="standardContextual"/>
              </w:rPr>
              <w:t>iso Panevėžyje yra 936 daugiabučiai namai (3 ir daugiau butų namai).</w:t>
            </w:r>
          </w:p>
        </w:tc>
        <w:tc>
          <w:tcPr>
            <w:tcW w:w="845" w:type="dxa"/>
          </w:tcPr>
          <w:p w14:paraId="08A1D268" w14:textId="79CEE40E" w:rsidR="00173135" w:rsidRPr="00AD7720" w:rsidRDefault="00173135" w:rsidP="00173135">
            <w:pPr>
              <w:widowControl w:val="0"/>
              <w:autoSpaceDE w:val="0"/>
              <w:autoSpaceDN w:val="0"/>
              <w:adjustRightInd w:val="0"/>
              <w:spacing w:line="276" w:lineRule="auto"/>
              <w:rPr>
                <w:bCs/>
                <w:color w:val="ED0000"/>
              </w:rPr>
            </w:pPr>
            <w:r w:rsidRPr="00C53437">
              <w:rPr>
                <w:bCs/>
              </w:rPr>
              <w:lastRenderedPageBreak/>
              <w:t>PMSA MIS</w:t>
            </w:r>
          </w:p>
        </w:tc>
        <w:tc>
          <w:tcPr>
            <w:tcW w:w="711" w:type="dxa"/>
          </w:tcPr>
          <w:p w14:paraId="4311882B" w14:textId="77777777" w:rsidR="00173135" w:rsidRPr="00AD7720" w:rsidRDefault="00173135" w:rsidP="00173135">
            <w:pPr>
              <w:widowControl w:val="0"/>
              <w:autoSpaceDE w:val="0"/>
              <w:autoSpaceDN w:val="0"/>
              <w:adjustRightInd w:val="0"/>
              <w:spacing w:line="276" w:lineRule="auto"/>
              <w:rPr>
                <w:bCs/>
                <w:color w:val="ED0000"/>
              </w:rPr>
            </w:pPr>
          </w:p>
        </w:tc>
        <w:tc>
          <w:tcPr>
            <w:tcW w:w="709" w:type="dxa"/>
          </w:tcPr>
          <w:p w14:paraId="12A1AFCB" w14:textId="77777777" w:rsidR="00173135" w:rsidRPr="00AD7720" w:rsidRDefault="00173135" w:rsidP="00173135">
            <w:pPr>
              <w:widowControl w:val="0"/>
              <w:autoSpaceDE w:val="0"/>
              <w:autoSpaceDN w:val="0"/>
              <w:adjustRightInd w:val="0"/>
              <w:spacing w:line="276" w:lineRule="auto"/>
              <w:rPr>
                <w:bCs/>
                <w:color w:val="ED0000"/>
              </w:rPr>
            </w:pPr>
          </w:p>
        </w:tc>
        <w:tc>
          <w:tcPr>
            <w:tcW w:w="568" w:type="dxa"/>
          </w:tcPr>
          <w:p w14:paraId="5FE1ADE0" w14:textId="77777777" w:rsidR="00173135" w:rsidRPr="00AD7720" w:rsidRDefault="00173135" w:rsidP="00173135">
            <w:pPr>
              <w:widowControl w:val="0"/>
              <w:autoSpaceDE w:val="0"/>
              <w:autoSpaceDN w:val="0"/>
              <w:adjustRightInd w:val="0"/>
              <w:spacing w:line="276" w:lineRule="auto"/>
              <w:rPr>
                <w:bCs/>
                <w:color w:val="ED0000"/>
              </w:rPr>
            </w:pPr>
          </w:p>
        </w:tc>
        <w:tc>
          <w:tcPr>
            <w:tcW w:w="705" w:type="dxa"/>
          </w:tcPr>
          <w:p w14:paraId="6FD84DE1" w14:textId="77777777" w:rsidR="00173135" w:rsidRPr="00AD7720" w:rsidRDefault="00173135" w:rsidP="00173135">
            <w:pPr>
              <w:widowControl w:val="0"/>
              <w:autoSpaceDE w:val="0"/>
              <w:autoSpaceDN w:val="0"/>
              <w:adjustRightInd w:val="0"/>
              <w:spacing w:line="276" w:lineRule="auto"/>
              <w:rPr>
                <w:bCs/>
                <w:color w:val="ED0000"/>
              </w:rPr>
            </w:pPr>
          </w:p>
        </w:tc>
      </w:tr>
      <w:tr w:rsidR="00173135" w:rsidRPr="00AD7720" w14:paraId="667D7517" w14:textId="77777777" w:rsidTr="005C4BDC">
        <w:trPr>
          <w:gridAfter w:val="1"/>
          <w:wAfter w:w="7" w:type="dxa"/>
          <w:jc w:val="center"/>
        </w:trPr>
        <w:tc>
          <w:tcPr>
            <w:tcW w:w="516" w:type="dxa"/>
            <w:vMerge/>
            <w:vAlign w:val="center"/>
          </w:tcPr>
          <w:p w14:paraId="55B129B2" w14:textId="77777777" w:rsidR="00173135" w:rsidRPr="00A5024B" w:rsidRDefault="00173135" w:rsidP="00173135">
            <w:pPr>
              <w:widowControl w:val="0"/>
              <w:autoSpaceDE w:val="0"/>
              <w:autoSpaceDN w:val="0"/>
              <w:adjustRightInd w:val="0"/>
              <w:spacing w:line="276" w:lineRule="auto"/>
              <w:jc w:val="center"/>
              <w:rPr>
                <w:b/>
              </w:rPr>
            </w:pPr>
          </w:p>
        </w:tc>
        <w:tc>
          <w:tcPr>
            <w:tcW w:w="1897" w:type="dxa"/>
            <w:gridSpan w:val="3"/>
            <w:vMerge/>
            <w:vAlign w:val="center"/>
          </w:tcPr>
          <w:p w14:paraId="08998847" w14:textId="77777777" w:rsidR="00173135" w:rsidRPr="00AD7720" w:rsidRDefault="00173135" w:rsidP="00173135">
            <w:pPr>
              <w:widowControl w:val="0"/>
              <w:autoSpaceDE w:val="0"/>
              <w:autoSpaceDN w:val="0"/>
              <w:adjustRightInd w:val="0"/>
              <w:spacing w:line="276" w:lineRule="auto"/>
              <w:rPr>
                <w:bCs/>
                <w:color w:val="ED0000"/>
              </w:rPr>
            </w:pPr>
          </w:p>
        </w:tc>
        <w:tc>
          <w:tcPr>
            <w:tcW w:w="1001" w:type="dxa"/>
            <w:vMerge/>
          </w:tcPr>
          <w:p w14:paraId="050DD3E1" w14:textId="77777777" w:rsidR="00173135" w:rsidRPr="00AD7720" w:rsidRDefault="00173135" w:rsidP="00173135">
            <w:pPr>
              <w:widowControl w:val="0"/>
              <w:autoSpaceDE w:val="0"/>
              <w:autoSpaceDN w:val="0"/>
              <w:adjustRightInd w:val="0"/>
              <w:spacing w:line="276" w:lineRule="auto"/>
              <w:rPr>
                <w:bCs/>
                <w:color w:val="ED0000"/>
              </w:rPr>
            </w:pPr>
          </w:p>
        </w:tc>
        <w:tc>
          <w:tcPr>
            <w:tcW w:w="1834" w:type="dxa"/>
          </w:tcPr>
          <w:p w14:paraId="7E86082C" w14:textId="4CF76872" w:rsidR="00173135" w:rsidRPr="00345E0D" w:rsidRDefault="00173135" w:rsidP="00173135">
            <w:pPr>
              <w:widowControl w:val="0"/>
              <w:autoSpaceDE w:val="0"/>
              <w:autoSpaceDN w:val="0"/>
              <w:adjustRightInd w:val="0"/>
              <w:spacing w:line="276" w:lineRule="auto"/>
              <w:rPr>
                <w:bCs/>
              </w:rPr>
            </w:pPr>
            <w:r w:rsidRPr="00345E0D">
              <w:rPr>
                <w:bCs/>
              </w:rPr>
              <w:t>Parengta kvartalų energetinio efektyvumo didinimo programa</w:t>
            </w:r>
          </w:p>
        </w:tc>
        <w:tc>
          <w:tcPr>
            <w:tcW w:w="701" w:type="dxa"/>
          </w:tcPr>
          <w:p w14:paraId="76F46AFB" w14:textId="7150E1AC" w:rsidR="00173135" w:rsidRPr="002552F1" w:rsidRDefault="00173135" w:rsidP="00173135">
            <w:pPr>
              <w:widowControl w:val="0"/>
              <w:autoSpaceDE w:val="0"/>
              <w:autoSpaceDN w:val="0"/>
              <w:adjustRightInd w:val="0"/>
              <w:spacing w:line="276" w:lineRule="auto"/>
              <w:jc w:val="center"/>
              <w:rPr>
                <w:bCs/>
              </w:rPr>
            </w:pPr>
            <w:r w:rsidRPr="002552F1">
              <w:rPr>
                <w:bCs/>
              </w:rPr>
              <w:t>0</w:t>
            </w:r>
          </w:p>
        </w:tc>
        <w:tc>
          <w:tcPr>
            <w:tcW w:w="709" w:type="dxa"/>
          </w:tcPr>
          <w:p w14:paraId="19B907B6" w14:textId="46EE7D2B" w:rsidR="00173135" w:rsidRPr="002552F1" w:rsidRDefault="00173135" w:rsidP="00173135">
            <w:pPr>
              <w:widowControl w:val="0"/>
              <w:autoSpaceDE w:val="0"/>
              <w:autoSpaceDN w:val="0"/>
              <w:adjustRightInd w:val="0"/>
              <w:spacing w:line="276" w:lineRule="auto"/>
              <w:jc w:val="center"/>
              <w:rPr>
                <w:bCs/>
              </w:rPr>
            </w:pPr>
            <w:r w:rsidRPr="002552F1">
              <w:rPr>
                <w:bCs/>
              </w:rPr>
              <w:t>0</w:t>
            </w:r>
          </w:p>
        </w:tc>
        <w:tc>
          <w:tcPr>
            <w:tcW w:w="709" w:type="dxa"/>
          </w:tcPr>
          <w:p w14:paraId="6A699394" w14:textId="4A6EB42E" w:rsidR="00173135" w:rsidRPr="002552F1" w:rsidRDefault="00173135" w:rsidP="00173135">
            <w:pPr>
              <w:widowControl w:val="0"/>
              <w:autoSpaceDE w:val="0"/>
              <w:autoSpaceDN w:val="0"/>
              <w:adjustRightInd w:val="0"/>
              <w:spacing w:line="276" w:lineRule="auto"/>
              <w:jc w:val="center"/>
              <w:rPr>
                <w:bCs/>
              </w:rPr>
            </w:pPr>
            <w:r w:rsidRPr="002552F1">
              <w:rPr>
                <w:bCs/>
              </w:rPr>
              <w:t>1</w:t>
            </w:r>
          </w:p>
        </w:tc>
        <w:tc>
          <w:tcPr>
            <w:tcW w:w="428" w:type="dxa"/>
          </w:tcPr>
          <w:p w14:paraId="6F4F7306" w14:textId="26A7B4AA" w:rsidR="00173135" w:rsidRPr="002552F1" w:rsidRDefault="00D66FD8" w:rsidP="00173135">
            <w:pPr>
              <w:widowControl w:val="0"/>
              <w:autoSpaceDE w:val="0"/>
              <w:autoSpaceDN w:val="0"/>
              <w:adjustRightInd w:val="0"/>
              <w:spacing w:line="276" w:lineRule="auto"/>
              <w:jc w:val="center"/>
              <w:rPr>
                <w:bCs/>
              </w:rPr>
            </w:pPr>
            <w:r>
              <w:rPr>
                <w:bCs/>
              </w:rPr>
              <w:t>–</w:t>
            </w:r>
          </w:p>
        </w:tc>
        <w:tc>
          <w:tcPr>
            <w:tcW w:w="425" w:type="dxa"/>
          </w:tcPr>
          <w:p w14:paraId="55FC9A59" w14:textId="77777777" w:rsidR="00173135" w:rsidRPr="00CE4FAC" w:rsidRDefault="00173135" w:rsidP="00173135">
            <w:pPr>
              <w:widowControl w:val="0"/>
              <w:autoSpaceDE w:val="0"/>
              <w:autoSpaceDN w:val="0"/>
              <w:adjustRightInd w:val="0"/>
              <w:spacing w:line="276" w:lineRule="auto"/>
              <w:jc w:val="center"/>
              <w:rPr>
                <w:bCs/>
                <w:color w:val="ED0000"/>
                <w:highlight w:val="yellow"/>
              </w:rPr>
            </w:pPr>
          </w:p>
        </w:tc>
        <w:tc>
          <w:tcPr>
            <w:tcW w:w="426" w:type="dxa"/>
          </w:tcPr>
          <w:p w14:paraId="56BA3B32" w14:textId="77777777" w:rsidR="00173135" w:rsidRPr="00CE4FAC" w:rsidRDefault="00173135" w:rsidP="00173135">
            <w:pPr>
              <w:widowControl w:val="0"/>
              <w:autoSpaceDE w:val="0"/>
              <w:autoSpaceDN w:val="0"/>
              <w:adjustRightInd w:val="0"/>
              <w:spacing w:line="276" w:lineRule="auto"/>
              <w:jc w:val="center"/>
              <w:rPr>
                <w:bCs/>
                <w:color w:val="ED0000"/>
                <w:highlight w:val="yellow"/>
              </w:rPr>
            </w:pPr>
          </w:p>
        </w:tc>
        <w:tc>
          <w:tcPr>
            <w:tcW w:w="4258" w:type="dxa"/>
          </w:tcPr>
          <w:p w14:paraId="417DD876" w14:textId="36952D97" w:rsidR="00173135" w:rsidRPr="00CE4FAC" w:rsidRDefault="00173135" w:rsidP="00173135">
            <w:pPr>
              <w:autoSpaceDE w:val="0"/>
              <w:autoSpaceDN w:val="0"/>
              <w:spacing w:line="276" w:lineRule="auto"/>
              <w:rPr>
                <w:rFonts w:eastAsia="Calibri"/>
                <w:color w:val="ED0000"/>
                <w:sz w:val="22"/>
                <w:szCs w:val="22"/>
                <w:highlight w:val="yellow"/>
              </w:rPr>
            </w:pPr>
          </w:p>
        </w:tc>
        <w:tc>
          <w:tcPr>
            <w:tcW w:w="845" w:type="dxa"/>
          </w:tcPr>
          <w:p w14:paraId="13E604E8" w14:textId="77777777" w:rsidR="00173135" w:rsidRPr="00AD7720" w:rsidRDefault="00173135" w:rsidP="00173135">
            <w:pPr>
              <w:widowControl w:val="0"/>
              <w:autoSpaceDE w:val="0"/>
              <w:autoSpaceDN w:val="0"/>
              <w:adjustRightInd w:val="0"/>
              <w:spacing w:line="276" w:lineRule="auto"/>
              <w:rPr>
                <w:bCs/>
                <w:color w:val="ED0000"/>
              </w:rPr>
            </w:pPr>
          </w:p>
        </w:tc>
        <w:tc>
          <w:tcPr>
            <w:tcW w:w="711" w:type="dxa"/>
          </w:tcPr>
          <w:p w14:paraId="7A56EA2E" w14:textId="77777777" w:rsidR="00173135" w:rsidRPr="00AD7720" w:rsidRDefault="00173135" w:rsidP="00173135">
            <w:pPr>
              <w:widowControl w:val="0"/>
              <w:autoSpaceDE w:val="0"/>
              <w:autoSpaceDN w:val="0"/>
              <w:adjustRightInd w:val="0"/>
              <w:spacing w:line="276" w:lineRule="auto"/>
              <w:rPr>
                <w:bCs/>
                <w:color w:val="ED0000"/>
              </w:rPr>
            </w:pPr>
          </w:p>
        </w:tc>
        <w:tc>
          <w:tcPr>
            <w:tcW w:w="709" w:type="dxa"/>
          </w:tcPr>
          <w:p w14:paraId="7362E5DD" w14:textId="77777777" w:rsidR="00173135" w:rsidRPr="00AD7720" w:rsidRDefault="00173135" w:rsidP="00173135">
            <w:pPr>
              <w:widowControl w:val="0"/>
              <w:autoSpaceDE w:val="0"/>
              <w:autoSpaceDN w:val="0"/>
              <w:adjustRightInd w:val="0"/>
              <w:spacing w:line="276" w:lineRule="auto"/>
              <w:rPr>
                <w:bCs/>
                <w:color w:val="ED0000"/>
              </w:rPr>
            </w:pPr>
          </w:p>
        </w:tc>
        <w:tc>
          <w:tcPr>
            <w:tcW w:w="568" w:type="dxa"/>
          </w:tcPr>
          <w:p w14:paraId="34193291" w14:textId="77777777" w:rsidR="00173135" w:rsidRPr="00AD7720" w:rsidRDefault="00173135" w:rsidP="00173135">
            <w:pPr>
              <w:widowControl w:val="0"/>
              <w:autoSpaceDE w:val="0"/>
              <w:autoSpaceDN w:val="0"/>
              <w:adjustRightInd w:val="0"/>
              <w:spacing w:line="276" w:lineRule="auto"/>
              <w:rPr>
                <w:bCs/>
                <w:color w:val="ED0000"/>
              </w:rPr>
            </w:pPr>
          </w:p>
        </w:tc>
        <w:tc>
          <w:tcPr>
            <w:tcW w:w="705" w:type="dxa"/>
          </w:tcPr>
          <w:p w14:paraId="45B5B214" w14:textId="77777777" w:rsidR="00173135" w:rsidRPr="00AD7720" w:rsidRDefault="00173135" w:rsidP="00173135">
            <w:pPr>
              <w:widowControl w:val="0"/>
              <w:autoSpaceDE w:val="0"/>
              <w:autoSpaceDN w:val="0"/>
              <w:adjustRightInd w:val="0"/>
              <w:spacing w:line="276" w:lineRule="auto"/>
              <w:rPr>
                <w:bCs/>
                <w:color w:val="ED0000"/>
              </w:rPr>
            </w:pPr>
          </w:p>
        </w:tc>
      </w:tr>
      <w:tr w:rsidR="00173135" w:rsidRPr="00AD7720" w14:paraId="50C380D8" w14:textId="77777777" w:rsidTr="005C4BDC">
        <w:trPr>
          <w:gridAfter w:val="1"/>
          <w:wAfter w:w="7" w:type="dxa"/>
          <w:jc w:val="center"/>
        </w:trPr>
        <w:tc>
          <w:tcPr>
            <w:tcW w:w="516" w:type="dxa"/>
            <w:vMerge/>
            <w:vAlign w:val="center"/>
          </w:tcPr>
          <w:p w14:paraId="1E52CAA6" w14:textId="77777777" w:rsidR="00173135" w:rsidRPr="00A5024B" w:rsidRDefault="00173135" w:rsidP="00173135">
            <w:pPr>
              <w:widowControl w:val="0"/>
              <w:autoSpaceDE w:val="0"/>
              <w:autoSpaceDN w:val="0"/>
              <w:adjustRightInd w:val="0"/>
              <w:spacing w:line="276" w:lineRule="auto"/>
              <w:jc w:val="center"/>
              <w:rPr>
                <w:b/>
              </w:rPr>
            </w:pPr>
          </w:p>
        </w:tc>
        <w:tc>
          <w:tcPr>
            <w:tcW w:w="1897" w:type="dxa"/>
            <w:gridSpan w:val="3"/>
            <w:vMerge/>
            <w:vAlign w:val="center"/>
          </w:tcPr>
          <w:p w14:paraId="6934F195" w14:textId="77777777" w:rsidR="00173135" w:rsidRPr="00AD7720" w:rsidRDefault="00173135" w:rsidP="00173135">
            <w:pPr>
              <w:widowControl w:val="0"/>
              <w:autoSpaceDE w:val="0"/>
              <w:autoSpaceDN w:val="0"/>
              <w:adjustRightInd w:val="0"/>
              <w:spacing w:line="276" w:lineRule="auto"/>
              <w:rPr>
                <w:bCs/>
                <w:color w:val="ED0000"/>
              </w:rPr>
            </w:pPr>
          </w:p>
        </w:tc>
        <w:tc>
          <w:tcPr>
            <w:tcW w:w="1001" w:type="dxa"/>
            <w:vMerge/>
          </w:tcPr>
          <w:p w14:paraId="2F24D292" w14:textId="77777777" w:rsidR="00173135" w:rsidRPr="00AD7720" w:rsidRDefault="00173135" w:rsidP="00173135">
            <w:pPr>
              <w:widowControl w:val="0"/>
              <w:autoSpaceDE w:val="0"/>
              <w:autoSpaceDN w:val="0"/>
              <w:adjustRightInd w:val="0"/>
              <w:spacing w:line="276" w:lineRule="auto"/>
              <w:rPr>
                <w:bCs/>
                <w:color w:val="ED0000"/>
              </w:rPr>
            </w:pPr>
          </w:p>
        </w:tc>
        <w:tc>
          <w:tcPr>
            <w:tcW w:w="1834" w:type="dxa"/>
          </w:tcPr>
          <w:p w14:paraId="32AF0507" w14:textId="0ACAA518" w:rsidR="00173135" w:rsidRPr="00345E0D" w:rsidRDefault="00173135" w:rsidP="00173135">
            <w:pPr>
              <w:widowControl w:val="0"/>
              <w:autoSpaceDE w:val="0"/>
              <w:autoSpaceDN w:val="0"/>
              <w:adjustRightInd w:val="0"/>
              <w:spacing w:line="276" w:lineRule="auto"/>
              <w:rPr>
                <w:bCs/>
              </w:rPr>
            </w:pPr>
            <w:r>
              <w:rPr>
                <w:bCs/>
              </w:rPr>
              <w:t>Gyvenamasis fondas, naudingas plotas</w:t>
            </w:r>
            <w:r w:rsidR="00D66FD8">
              <w:rPr>
                <w:bCs/>
              </w:rPr>
              <w:t>,</w:t>
            </w:r>
            <w:r>
              <w:rPr>
                <w:bCs/>
              </w:rPr>
              <w:t xml:space="preserve"> tenkantis vienam gyventojui, </w:t>
            </w:r>
            <w:r w:rsidRPr="0055308D">
              <w:rPr>
                <w:bCs/>
              </w:rPr>
              <w:t>m</w:t>
            </w:r>
            <w:r w:rsidRPr="0055308D">
              <w:rPr>
                <w:bCs/>
                <w:vertAlign w:val="superscript"/>
              </w:rPr>
              <w:t>2</w:t>
            </w:r>
          </w:p>
        </w:tc>
        <w:tc>
          <w:tcPr>
            <w:tcW w:w="701" w:type="dxa"/>
          </w:tcPr>
          <w:p w14:paraId="7F60BD26" w14:textId="64AFA483" w:rsidR="00173135" w:rsidRPr="00345E0D" w:rsidRDefault="00173135" w:rsidP="00173135">
            <w:pPr>
              <w:widowControl w:val="0"/>
              <w:autoSpaceDE w:val="0"/>
              <w:autoSpaceDN w:val="0"/>
              <w:adjustRightInd w:val="0"/>
              <w:spacing w:line="276" w:lineRule="auto"/>
              <w:jc w:val="center"/>
              <w:rPr>
                <w:bCs/>
              </w:rPr>
            </w:pPr>
            <w:r>
              <w:rPr>
                <w:bCs/>
              </w:rPr>
              <w:t>32,6</w:t>
            </w:r>
          </w:p>
        </w:tc>
        <w:tc>
          <w:tcPr>
            <w:tcW w:w="709" w:type="dxa"/>
          </w:tcPr>
          <w:p w14:paraId="3D455251" w14:textId="2DF523DB" w:rsidR="00173135" w:rsidRPr="00345E0D" w:rsidRDefault="00173135" w:rsidP="00173135">
            <w:pPr>
              <w:widowControl w:val="0"/>
              <w:autoSpaceDE w:val="0"/>
              <w:autoSpaceDN w:val="0"/>
              <w:adjustRightInd w:val="0"/>
              <w:spacing w:line="276" w:lineRule="auto"/>
              <w:jc w:val="center"/>
              <w:rPr>
                <w:bCs/>
              </w:rPr>
            </w:pPr>
            <w:r>
              <w:rPr>
                <w:bCs/>
              </w:rPr>
              <w:t>32,6</w:t>
            </w:r>
          </w:p>
        </w:tc>
        <w:tc>
          <w:tcPr>
            <w:tcW w:w="709" w:type="dxa"/>
          </w:tcPr>
          <w:p w14:paraId="2773BC7A" w14:textId="07C215A8" w:rsidR="00173135" w:rsidRPr="004E3CB8" w:rsidRDefault="00173135" w:rsidP="00173135">
            <w:pPr>
              <w:widowControl w:val="0"/>
              <w:autoSpaceDE w:val="0"/>
              <w:autoSpaceDN w:val="0"/>
              <w:adjustRightInd w:val="0"/>
              <w:spacing w:line="276" w:lineRule="auto"/>
              <w:jc w:val="center"/>
              <w:rPr>
                <w:bCs/>
              </w:rPr>
            </w:pPr>
            <w:r w:rsidRPr="004E3CB8">
              <w:rPr>
                <w:bCs/>
              </w:rPr>
              <w:t>Nemažėjantis</w:t>
            </w:r>
          </w:p>
        </w:tc>
        <w:tc>
          <w:tcPr>
            <w:tcW w:w="428" w:type="dxa"/>
          </w:tcPr>
          <w:p w14:paraId="1E12600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425" w:type="dxa"/>
          </w:tcPr>
          <w:p w14:paraId="41F9A502" w14:textId="0459682F" w:rsidR="00173135" w:rsidRPr="00AD7720" w:rsidRDefault="00E94A19" w:rsidP="00173135">
            <w:pPr>
              <w:widowControl w:val="0"/>
              <w:autoSpaceDE w:val="0"/>
              <w:autoSpaceDN w:val="0"/>
              <w:adjustRightInd w:val="0"/>
              <w:spacing w:line="276" w:lineRule="auto"/>
              <w:jc w:val="center"/>
              <w:rPr>
                <w:bCs/>
                <w:color w:val="ED0000"/>
              </w:rPr>
            </w:pPr>
            <w:r w:rsidRPr="005D1D51">
              <w:rPr>
                <w:bCs/>
              </w:rPr>
              <w:t>+</w:t>
            </w:r>
          </w:p>
        </w:tc>
        <w:tc>
          <w:tcPr>
            <w:tcW w:w="426" w:type="dxa"/>
          </w:tcPr>
          <w:p w14:paraId="213C22B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4258" w:type="dxa"/>
          </w:tcPr>
          <w:p w14:paraId="1B0D3415" w14:textId="77777777" w:rsidR="00173135" w:rsidRPr="00AD7720" w:rsidRDefault="00173135" w:rsidP="00173135">
            <w:pPr>
              <w:autoSpaceDE w:val="0"/>
              <w:autoSpaceDN w:val="0"/>
              <w:spacing w:line="276" w:lineRule="auto"/>
              <w:rPr>
                <w:rFonts w:eastAsia="Calibri"/>
                <w:color w:val="ED0000"/>
                <w:sz w:val="22"/>
                <w:szCs w:val="22"/>
              </w:rPr>
            </w:pPr>
          </w:p>
        </w:tc>
        <w:tc>
          <w:tcPr>
            <w:tcW w:w="845" w:type="dxa"/>
          </w:tcPr>
          <w:p w14:paraId="6493BC6E" w14:textId="77777777" w:rsidR="00173135" w:rsidRPr="00AD7720" w:rsidRDefault="00173135" w:rsidP="00173135">
            <w:pPr>
              <w:widowControl w:val="0"/>
              <w:autoSpaceDE w:val="0"/>
              <w:autoSpaceDN w:val="0"/>
              <w:adjustRightInd w:val="0"/>
              <w:spacing w:line="276" w:lineRule="auto"/>
              <w:rPr>
                <w:bCs/>
                <w:color w:val="ED0000"/>
              </w:rPr>
            </w:pPr>
          </w:p>
        </w:tc>
        <w:tc>
          <w:tcPr>
            <w:tcW w:w="711" w:type="dxa"/>
          </w:tcPr>
          <w:p w14:paraId="12B0A7A6" w14:textId="77777777" w:rsidR="00173135" w:rsidRPr="00AD7720" w:rsidRDefault="00173135" w:rsidP="00173135">
            <w:pPr>
              <w:widowControl w:val="0"/>
              <w:autoSpaceDE w:val="0"/>
              <w:autoSpaceDN w:val="0"/>
              <w:adjustRightInd w:val="0"/>
              <w:spacing w:line="276" w:lineRule="auto"/>
              <w:rPr>
                <w:bCs/>
                <w:color w:val="ED0000"/>
              </w:rPr>
            </w:pPr>
          </w:p>
        </w:tc>
        <w:tc>
          <w:tcPr>
            <w:tcW w:w="709" w:type="dxa"/>
          </w:tcPr>
          <w:p w14:paraId="1E1C3D0F" w14:textId="77777777" w:rsidR="00173135" w:rsidRPr="00AD7720" w:rsidRDefault="00173135" w:rsidP="00173135">
            <w:pPr>
              <w:widowControl w:val="0"/>
              <w:autoSpaceDE w:val="0"/>
              <w:autoSpaceDN w:val="0"/>
              <w:adjustRightInd w:val="0"/>
              <w:spacing w:line="276" w:lineRule="auto"/>
              <w:rPr>
                <w:bCs/>
                <w:color w:val="ED0000"/>
              </w:rPr>
            </w:pPr>
          </w:p>
        </w:tc>
        <w:tc>
          <w:tcPr>
            <w:tcW w:w="568" w:type="dxa"/>
          </w:tcPr>
          <w:p w14:paraId="3C5F334E" w14:textId="77777777" w:rsidR="00173135" w:rsidRPr="00AD7720" w:rsidRDefault="00173135" w:rsidP="00173135">
            <w:pPr>
              <w:widowControl w:val="0"/>
              <w:autoSpaceDE w:val="0"/>
              <w:autoSpaceDN w:val="0"/>
              <w:adjustRightInd w:val="0"/>
              <w:spacing w:line="276" w:lineRule="auto"/>
              <w:rPr>
                <w:bCs/>
                <w:color w:val="ED0000"/>
              </w:rPr>
            </w:pPr>
          </w:p>
        </w:tc>
        <w:tc>
          <w:tcPr>
            <w:tcW w:w="705" w:type="dxa"/>
          </w:tcPr>
          <w:p w14:paraId="2B3FFC6C" w14:textId="77777777" w:rsidR="00173135" w:rsidRPr="00AD7720" w:rsidRDefault="00173135" w:rsidP="00173135">
            <w:pPr>
              <w:widowControl w:val="0"/>
              <w:autoSpaceDE w:val="0"/>
              <w:autoSpaceDN w:val="0"/>
              <w:adjustRightInd w:val="0"/>
              <w:spacing w:line="276" w:lineRule="auto"/>
              <w:rPr>
                <w:bCs/>
                <w:color w:val="ED0000"/>
              </w:rPr>
            </w:pPr>
          </w:p>
        </w:tc>
      </w:tr>
      <w:tr w:rsidR="00173135" w:rsidRPr="00AD7720" w14:paraId="5D146747" w14:textId="77777777" w:rsidTr="00A22190">
        <w:trPr>
          <w:gridAfter w:val="1"/>
          <w:wAfter w:w="7" w:type="dxa"/>
          <w:jc w:val="center"/>
        </w:trPr>
        <w:tc>
          <w:tcPr>
            <w:tcW w:w="516" w:type="dxa"/>
            <w:vMerge w:val="restart"/>
            <w:vAlign w:val="center"/>
          </w:tcPr>
          <w:p w14:paraId="5A831307" w14:textId="77777777" w:rsidR="00173135" w:rsidRPr="00A5024B" w:rsidRDefault="00173135" w:rsidP="00173135">
            <w:pPr>
              <w:widowControl w:val="0"/>
              <w:autoSpaceDE w:val="0"/>
              <w:autoSpaceDN w:val="0"/>
              <w:adjustRightInd w:val="0"/>
              <w:spacing w:line="276" w:lineRule="auto"/>
              <w:jc w:val="center"/>
              <w:rPr>
                <w:b/>
              </w:rPr>
            </w:pPr>
            <w:bookmarkStart w:id="40" w:name="_Hlk100152294"/>
            <w:bookmarkEnd w:id="39"/>
          </w:p>
        </w:tc>
        <w:tc>
          <w:tcPr>
            <w:tcW w:w="1897" w:type="dxa"/>
            <w:gridSpan w:val="3"/>
            <w:vMerge w:val="restart"/>
            <w:tcBorders>
              <w:top w:val="single" w:sz="5" w:space="0" w:color="808080"/>
              <w:left w:val="single" w:sz="5" w:space="0" w:color="808080"/>
              <w:right w:val="single" w:sz="5" w:space="0" w:color="808080"/>
            </w:tcBorders>
          </w:tcPr>
          <w:p w14:paraId="717DD2B3" w14:textId="675265D3" w:rsidR="00173135" w:rsidRPr="005E0C55" w:rsidRDefault="00173135" w:rsidP="00173135">
            <w:pPr>
              <w:widowControl w:val="0"/>
              <w:autoSpaceDE w:val="0"/>
              <w:autoSpaceDN w:val="0"/>
              <w:adjustRightInd w:val="0"/>
              <w:spacing w:line="276" w:lineRule="auto"/>
              <w:rPr>
                <w:b/>
                <w:color w:val="000000" w:themeColor="text1"/>
              </w:rPr>
            </w:pPr>
            <w:r w:rsidRPr="005E0C55">
              <w:rPr>
                <w:color w:val="000000" w:themeColor="text1"/>
                <w:spacing w:val="-1"/>
              </w:rPr>
              <w:t>Savivaldybės</w:t>
            </w:r>
            <w:r w:rsidRPr="005E0C55">
              <w:rPr>
                <w:color w:val="000000" w:themeColor="text1"/>
                <w:spacing w:val="-11"/>
              </w:rPr>
              <w:t xml:space="preserve"> </w:t>
            </w:r>
            <w:r w:rsidRPr="005E0C55">
              <w:rPr>
                <w:color w:val="000000" w:themeColor="text1"/>
                <w:spacing w:val="-1"/>
              </w:rPr>
              <w:t>viešųjų</w:t>
            </w:r>
            <w:r w:rsidRPr="005E0C55">
              <w:rPr>
                <w:color w:val="000000" w:themeColor="text1"/>
                <w:spacing w:val="-10"/>
              </w:rPr>
              <w:t xml:space="preserve"> </w:t>
            </w:r>
            <w:r w:rsidRPr="005E0C55">
              <w:rPr>
                <w:color w:val="000000" w:themeColor="text1"/>
              </w:rPr>
              <w:t>pastatų ir miesto įmonių / organizacijų</w:t>
            </w:r>
            <w:r w:rsidRPr="005E0C55">
              <w:rPr>
                <w:color w:val="000000" w:themeColor="text1"/>
                <w:spacing w:val="34"/>
                <w:w w:val="99"/>
              </w:rPr>
              <w:t xml:space="preserve"> </w:t>
            </w:r>
            <w:r w:rsidRPr="005E0C55">
              <w:rPr>
                <w:color w:val="000000" w:themeColor="text1"/>
                <w:spacing w:val="-1"/>
              </w:rPr>
              <w:t>modernizavimas,</w:t>
            </w:r>
            <w:r w:rsidRPr="005E0C55">
              <w:rPr>
                <w:color w:val="000000" w:themeColor="text1"/>
                <w:spacing w:val="-11"/>
              </w:rPr>
              <w:t xml:space="preserve"> </w:t>
            </w:r>
            <w:r w:rsidRPr="005E0C55">
              <w:rPr>
                <w:color w:val="000000" w:themeColor="text1"/>
              </w:rPr>
              <w:t>taikant</w:t>
            </w:r>
            <w:r w:rsidRPr="005E0C55">
              <w:rPr>
                <w:color w:val="000000" w:themeColor="text1"/>
                <w:spacing w:val="-11"/>
              </w:rPr>
              <w:t xml:space="preserve"> </w:t>
            </w:r>
            <w:r w:rsidRPr="005E0C55">
              <w:rPr>
                <w:color w:val="000000" w:themeColor="text1"/>
              </w:rPr>
              <w:t>energijos</w:t>
            </w:r>
            <w:r w:rsidRPr="005E0C55">
              <w:rPr>
                <w:color w:val="000000" w:themeColor="text1"/>
                <w:spacing w:val="-12"/>
              </w:rPr>
              <w:t xml:space="preserve"> </w:t>
            </w:r>
            <w:r w:rsidRPr="005E0C55">
              <w:rPr>
                <w:color w:val="000000" w:themeColor="text1"/>
                <w:spacing w:val="-1"/>
              </w:rPr>
              <w:t>išteklių</w:t>
            </w:r>
            <w:r w:rsidRPr="005E0C55">
              <w:rPr>
                <w:color w:val="000000" w:themeColor="text1"/>
                <w:spacing w:val="41"/>
                <w:w w:val="99"/>
              </w:rPr>
              <w:t xml:space="preserve"> </w:t>
            </w:r>
            <w:r w:rsidRPr="005E0C55">
              <w:rPr>
                <w:color w:val="000000" w:themeColor="text1"/>
              </w:rPr>
              <w:t>panaudojimo</w:t>
            </w:r>
            <w:r w:rsidRPr="005E0C55">
              <w:rPr>
                <w:color w:val="000000" w:themeColor="text1"/>
                <w:spacing w:val="-14"/>
              </w:rPr>
              <w:t xml:space="preserve"> </w:t>
            </w:r>
            <w:r w:rsidRPr="005E0C55">
              <w:rPr>
                <w:color w:val="000000" w:themeColor="text1"/>
                <w:spacing w:val="-1"/>
              </w:rPr>
              <w:t>efektyvumo</w:t>
            </w:r>
            <w:r w:rsidRPr="005E0C55">
              <w:rPr>
                <w:color w:val="000000" w:themeColor="text1"/>
                <w:spacing w:val="-14"/>
              </w:rPr>
              <w:t xml:space="preserve"> </w:t>
            </w:r>
            <w:r w:rsidRPr="005E0C55">
              <w:rPr>
                <w:color w:val="000000" w:themeColor="text1"/>
              </w:rPr>
              <w:t>didinimo</w:t>
            </w:r>
            <w:r w:rsidRPr="005E0C55">
              <w:rPr>
                <w:color w:val="000000" w:themeColor="text1"/>
                <w:spacing w:val="27"/>
                <w:w w:val="99"/>
              </w:rPr>
              <w:t xml:space="preserve"> </w:t>
            </w:r>
            <w:r w:rsidRPr="005E0C55">
              <w:rPr>
                <w:color w:val="000000" w:themeColor="text1"/>
                <w:spacing w:val="-1"/>
              </w:rPr>
              <w:t>priemones</w:t>
            </w:r>
          </w:p>
        </w:tc>
        <w:tc>
          <w:tcPr>
            <w:tcW w:w="1001" w:type="dxa"/>
            <w:vMerge w:val="restart"/>
          </w:tcPr>
          <w:p w14:paraId="03091118" w14:textId="2725B9E3" w:rsidR="00173135" w:rsidRPr="005E0C55" w:rsidRDefault="00173135" w:rsidP="00173135">
            <w:pPr>
              <w:widowControl w:val="0"/>
              <w:autoSpaceDE w:val="0"/>
              <w:autoSpaceDN w:val="0"/>
              <w:adjustRightInd w:val="0"/>
              <w:spacing w:line="276" w:lineRule="auto"/>
              <w:rPr>
                <w:bCs/>
                <w:color w:val="000000" w:themeColor="text1"/>
              </w:rPr>
            </w:pPr>
            <w:r w:rsidRPr="005E0C55">
              <w:rPr>
                <w:bCs/>
                <w:color w:val="000000" w:themeColor="text1"/>
              </w:rPr>
              <w:t>2.2.1.3.</w:t>
            </w:r>
          </w:p>
        </w:tc>
        <w:tc>
          <w:tcPr>
            <w:tcW w:w="1834" w:type="dxa"/>
            <w:tcBorders>
              <w:top w:val="single" w:sz="5" w:space="0" w:color="808080"/>
              <w:left w:val="single" w:sz="5" w:space="0" w:color="808080"/>
              <w:bottom w:val="single" w:sz="5" w:space="0" w:color="808080"/>
              <w:right w:val="single" w:sz="5" w:space="0" w:color="808080"/>
            </w:tcBorders>
          </w:tcPr>
          <w:p w14:paraId="0DE18722" w14:textId="788C91C1" w:rsidR="00173135" w:rsidRPr="005E0C55" w:rsidRDefault="00173135" w:rsidP="00173135">
            <w:pPr>
              <w:widowControl w:val="0"/>
              <w:autoSpaceDE w:val="0"/>
              <w:autoSpaceDN w:val="0"/>
              <w:adjustRightInd w:val="0"/>
              <w:spacing w:line="276" w:lineRule="auto"/>
              <w:rPr>
                <w:b/>
                <w:color w:val="000000" w:themeColor="text1"/>
              </w:rPr>
            </w:pPr>
            <w:r w:rsidRPr="005E0C55">
              <w:rPr>
                <w:color w:val="000000" w:themeColor="text1"/>
              </w:rPr>
              <w:t>Modernizuotų</w:t>
            </w:r>
            <w:r w:rsidRPr="005E0C55">
              <w:rPr>
                <w:color w:val="000000" w:themeColor="text1"/>
                <w:spacing w:val="-8"/>
              </w:rPr>
              <w:t xml:space="preserve"> </w:t>
            </w:r>
            <w:r w:rsidRPr="005E0C55">
              <w:rPr>
                <w:color w:val="000000" w:themeColor="text1"/>
                <w:spacing w:val="-1"/>
              </w:rPr>
              <w:t>viešųjų</w:t>
            </w:r>
            <w:r w:rsidRPr="005E0C55">
              <w:rPr>
                <w:color w:val="000000" w:themeColor="text1"/>
                <w:spacing w:val="-7"/>
              </w:rPr>
              <w:t xml:space="preserve"> </w:t>
            </w:r>
            <w:r w:rsidRPr="005E0C55">
              <w:rPr>
                <w:color w:val="000000" w:themeColor="text1"/>
              </w:rPr>
              <w:t>pastatų</w:t>
            </w:r>
            <w:r w:rsidRPr="005E0C55">
              <w:rPr>
                <w:color w:val="000000" w:themeColor="text1"/>
                <w:spacing w:val="-9"/>
              </w:rPr>
              <w:t xml:space="preserve"> </w:t>
            </w:r>
            <w:r w:rsidRPr="005E0C55">
              <w:rPr>
                <w:color w:val="000000" w:themeColor="text1"/>
                <w:spacing w:val="-1"/>
              </w:rPr>
              <w:t>skaičius, vnt.</w:t>
            </w:r>
          </w:p>
        </w:tc>
        <w:tc>
          <w:tcPr>
            <w:tcW w:w="701" w:type="dxa"/>
          </w:tcPr>
          <w:p w14:paraId="4A90BC80" w14:textId="75B7C485" w:rsidR="00173135" w:rsidRPr="002552F1" w:rsidRDefault="002552F1" w:rsidP="00173135">
            <w:pPr>
              <w:widowControl w:val="0"/>
              <w:autoSpaceDE w:val="0"/>
              <w:autoSpaceDN w:val="0"/>
              <w:adjustRightInd w:val="0"/>
              <w:spacing w:line="276" w:lineRule="auto"/>
              <w:jc w:val="center"/>
              <w:rPr>
                <w:bCs/>
              </w:rPr>
            </w:pPr>
            <w:r w:rsidRPr="002552F1">
              <w:rPr>
                <w:bCs/>
              </w:rPr>
              <w:t>0</w:t>
            </w:r>
          </w:p>
        </w:tc>
        <w:tc>
          <w:tcPr>
            <w:tcW w:w="709" w:type="dxa"/>
          </w:tcPr>
          <w:p w14:paraId="5AE2A095" w14:textId="2CAD6DFB" w:rsidR="00173135" w:rsidRPr="002552F1" w:rsidRDefault="002552F1" w:rsidP="00173135">
            <w:pPr>
              <w:widowControl w:val="0"/>
              <w:autoSpaceDE w:val="0"/>
              <w:autoSpaceDN w:val="0"/>
              <w:adjustRightInd w:val="0"/>
              <w:spacing w:line="276" w:lineRule="auto"/>
              <w:jc w:val="center"/>
              <w:rPr>
                <w:bCs/>
              </w:rPr>
            </w:pPr>
            <w:r w:rsidRPr="002552F1">
              <w:rPr>
                <w:bCs/>
              </w:rPr>
              <w:t>0</w:t>
            </w:r>
          </w:p>
        </w:tc>
        <w:tc>
          <w:tcPr>
            <w:tcW w:w="709" w:type="dxa"/>
          </w:tcPr>
          <w:p w14:paraId="2009ECC9" w14:textId="2BB1B111" w:rsidR="00173135" w:rsidRPr="002552F1" w:rsidRDefault="00173135" w:rsidP="00173135">
            <w:pPr>
              <w:widowControl w:val="0"/>
              <w:autoSpaceDE w:val="0"/>
              <w:autoSpaceDN w:val="0"/>
              <w:adjustRightInd w:val="0"/>
              <w:spacing w:line="276" w:lineRule="auto"/>
              <w:jc w:val="center"/>
              <w:rPr>
                <w:bCs/>
              </w:rPr>
            </w:pPr>
            <w:r w:rsidRPr="002552F1">
              <w:rPr>
                <w:bCs/>
              </w:rPr>
              <w:t>2</w:t>
            </w:r>
          </w:p>
        </w:tc>
        <w:tc>
          <w:tcPr>
            <w:tcW w:w="428" w:type="dxa"/>
          </w:tcPr>
          <w:p w14:paraId="37CDA5CC" w14:textId="0AC17E03" w:rsidR="00173135" w:rsidRPr="002552F1" w:rsidRDefault="00D66FD8" w:rsidP="00173135">
            <w:pPr>
              <w:widowControl w:val="0"/>
              <w:autoSpaceDE w:val="0"/>
              <w:autoSpaceDN w:val="0"/>
              <w:adjustRightInd w:val="0"/>
              <w:spacing w:line="276" w:lineRule="auto"/>
              <w:jc w:val="center"/>
              <w:rPr>
                <w:bCs/>
              </w:rPr>
            </w:pPr>
            <w:r>
              <w:rPr>
                <w:bCs/>
              </w:rPr>
              <w:t>–</w:t>
            </w:r>
          </w:p>
        </w:tc>
        <w:tc>
          <w:tcPr>
            <w:tcW w:w="425" w:type="dxa"/>
          </w:tcPr>
          <w:p w14:paraId="675E6796" w14:textId="77777777" w:rsidR="00173135" w:rsidRPr="002552F1" w:rsidRDefault="00173135" w:rsidP="00173135">
            <w:pPr>
              <w:widowControl w:val="0"/>
              <w:autoSpaceDE w:val="0"/>
              <w:autoSpaceDN w:val="0"/>
              <w:adjustRightInd w:val="0"/>
              <w:spacing w:line="276" w:lineRule="auto"/>
              <w:jc w:val="center"/>
              <w:rPr>
                <w:bCs/>
              </w:rPr>
            </w:pPr>
          </w:p>
        </w:tc>
        <w:tc>
          <w:tcPr>
            <w:tcW w:w="426" w:type="dxa"/>
          </w:tcPr>
          <w:p w14:paraId="2BB8D596" w14:textId="77777777" w:rsidR="00173135" w:rsidRPr="00CE4FAC" w:rsidRDefault="00173135" w:rsidP="00173135">
            <w:pPr>
              <w:widowControl w:val="0"/>
              <w:autoSpaceDE w:val="0"/>
              <w:autoSpaceDN w:val="0"/>
              <w:adjustRightInd w:val="0"/>
              <w:spacing w:line="276" w:lineRule="auto"/>
              <w:jc w:val="center"/>
              <w:rPr>
                <w:bCs/>
                <w:color w:val="000000" w:themeColor="text1"/>
                <w:highlight w:val="yellow"/>
              </w:rPr>
            </w:pPr>
          </w:p>
        </w:tc>
        <w:tc>
          <w:tcPr>
            <w:tcW w:w="4258" w:type="dxa"/>
          </w:tcPr>
          <w:p w14:paraId="6CE6AB23" w14:textId="14610503" w:rsidR="00173135" w:rsidRPr="00CE4FAC" w:rsidRDefault="00173135" w:rsidP="00173135">
            <w:pPr>
              <w:widowControl w:val="0"/>
              <w:autoSpaceDE w:val="0"/>
              <w:autoSpaceDN w:val="0"/>
              <w:adjustRightInd w:val="0"/>
              <w:spacing w:line="276" w:lineRule="auto"/>
              <w:jc w:val="both"/>
              <w:rPr>
                <w:bCs/>
                <w:color w:val="ED0000"/>
                <w:sz w:val="22"/>
                <w:szCs w:val="22"/>
                <w:highlight w:val="yellow"/>
              </w:rPr>
            </w:pPr>
          </w:p>
        </w:tc>
        <w:tc>
          <w:tcPr>
            <w:tcW w:w="845" w:type="dxa"/>
            <w:vMerge w:val="restart"/>
          </w:tcPr>
          <w:p w14:paraId="68406123" w14:textId="29FC0BD1" w:rsidR="00173135" w:rsidRPr="005E0C55" w:rsidRDefault="00173135" w:rsidP="00173135">
            <w:pPr>
              <w:widowControl w:val="0"/>
              <w:autoSpaceDE w:val="0"/>
              <w:autoSpaceDN w:val="0"/>
              <w:adjustRightInd w:val="0"/>
              <w:spacing w:line="276" w:lineRule="auto"/>
              <w:jc w:val="center"/>
              <w:rPr>
                <w:bCs/>
                <w:color w:val="000000" w:themeColor="text1"/>
              </w:rPr>
            </w:pPr>
            <w:r w:rsidRPr="005E0C55">
              <w:rPr>
                <w:bCs/>
                <w:color w:val="000000" w:themeColor="text1"/>
              </w:rPr>
              <w:t>PMSA MIS</w:t>
            </w:r>
          </w:p>
        </w:tc>
        <w:tc>
          <w:tcPr>
            <w:tcW w:w="711" w:type="dxa"/>
          </w:tcPr>
          <w:p w14:paraId="08DB6CA3" w14:textId="77777777" w:rsidR="00173135" w:rsidRPr="005E0C55" w:rsidRDefault="00173135" w:rsidP="00173135">
            <w:pPr>
              <w:widowControl w:val="0"/>
              <w:autoSpaceDE w:val="0"/>
              <w:autoSpaceDN w:val="0"/>
              <w:adjustRightInd w:val="0"/>
              <w:spacing w:line="276" w:lineRule="auto"/>
              <w:jc w:val="center"/>
              <w:rPr>
                <w:bCs/>
                <w:color w:val="000000" w:themeColor="text1"/>
              </w:rPr>
            </w:pPr>
          </w:p>
        </w:tc>
        <w:tc>
          <w:tcPr>
            <w:tcW w:w="709" w:type="dxa"/>
          </w:tcPr>
          <w:p w14:paraId="64E3526C" w14:textId="77777777" w:rsidR="00173135" w:rsidRPr="005E0C55" w:rsidRDefault="00173135" w:rsidP="00173135">
            <w:pPr>
              <w:widowControl w:val="0"/>
              <w:autoSpaceDE w:val="0"/>
              <w:autoSpaceDN w:val="0"/>
              <w:adjustRightInd w:val="0"/>
              <w:spacing w:line="276" w:lineRule="auto"/>
              <w:jc w:val="center"/>
              <w:rPr>
                <w:bCs/>
                <w:color w:val="000000" w:themeColor="text1"/>
              </w:rPr>
            </w:pPr>
          </w:p>
        </w:tc>
        <w:tc>
          <w:tcPr>
            <w:tcW w:w="568" w:type="dxa"/>
          </w:tcPr>
          <w:p w14:paraId="7FDDF5B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012755D4"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EAEAB93" w14:textId="77777777" w:rsidTr="00A22190">
        <w:trPr>
          <w:gridAfter w:val="1"/>
          <w:wAfter w:w="7" w:type="dxa"/>
          <w:jc w:val="center"/>
        </w:trPr>
        <w:tc>
          <w:tcPr>
            <w:tcW w:w="516" w:type="dxa"/>
            <w:vMerge/>
            <w:vAlign w:val="center"/>
          </w:tcPr>
          <w:p w14:paraId="371F67B5" w14:textId="77777777" w:rsidR="00173135" w:rsidRPr="00A5024B" w:rsidRDefault="00173135" w:rsidP="00173135">
            <w:pPr>
              <w:widowControl w:val="0"/>
              <w:autoSpaceDE w:val="0"/>
              <w:autoSpaceDN w:val="0"/>
              <w:adjustRightInd w:val="0"/>
              <w:spacing w:line="276" w:lineRule="auto"/>
              <w:jc w:val="center"/>
              <w:rPr>
                <w:b/>
              </w:rPr>
            </w:pPr>
          </w:p>
        </w:tc>
        <w:tc>
          <w:tcPr>
            <w:tcW w:w="1897" w:type="dxa"/>
            <w:gridSpan w:val="3"/>
            <w:vMerge/>
            <w:tcBorders>
              <w:left w:val="single" w:sz="5" w:space="0" w:color="808080"/>
              <w:bottom w:val="single" w:sz="5" w:space="0" w:color="808080"/>
              <w:right w:val="single" w:sz="5" w:space="0" w:color="808080"/>
            </w:tcBorders>
          </w:tcPr>
          <w:p w14:paraId="4ADA5382" w14:textId="77777777" w:rsidR="00173135" w:rsidRPr="005E0C55" w:rsidRDefault="00173135" w:rsidP="00173135">
            <w:pPr>
              <w:widowControl w:val="0"/>
              <w:autoSpaceDE w:val="0"/>
              <w:autoSpaceDN w:val="0"/>
              <w:adjustRightInd w:val="0"/>
              <w:spacing w:line="276" w:lineRule="auto"/>
              <w:rPr>
                <w:color w:val="000000" w:themeColor="text1"/>
                <w:spacing w:val="-1"/>
              </w:rPr>
            </w:pPr>
          </w:p>
        </w:tc>
        <w:tc>
          <w:tcPr>
            <w:tcW w:w="1001" w:type="dxa"/>
            <w:vMerge/>
          </w:tcPr>
          <w:p w14:paraId="34C28A61" w14:textId="77777777" w:rsidR="00173135" w:rsidRPr="005E0C55" w:rsidRDefault="00173135" w:rsidP="00173135">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bottom w:val="single" w:sz="5" w:space="0" w:color="808080"/>
              <w:right w:val="single" w:sz="5" w:space="0" w:color="808080"/>
            </w:tcBorders>
          </w:tcPr>
          <w:p w14:paraId="26437126" w14:textId="3B695866" w:rsidR="00173135" w:rsidRPr="005E0C55" w:rsidRDefault="00173135" w:rsidP="00173135">
            <w:pPr>
              <w:widowControl w:val="0"/>
              <w:autoSpaceDE w:val="0"/>
              <w:autoSpaceDN w:val="0"/>
              <w:adjustRightInd w:val="0"/>
              <w:spacing w:line="276" w:lineRule="auto"/>
              <w:rPr>
                <w:color w:val="000000" w:themeColor="text1"/>
              </w:rPr>
            </w:pPr>
            <w:r>
              <w:rPr>
                <w:color w:val="000000" w:themeColor="text1"/>
              </w:rPr>
              <w:t>Naujus aplinkai draugiškesnius šilumos būdus įdiegusių savivaldybės įmonių / organizacijų skaičius, vnt.</w:t>
            </w:r>
          </w:p>
        </w:tc>
        <w:tc>
          <w:tcPr>
            <w:tcW w:w="701" w:type="dxa"/>
          </w:tcPr>
          <w:p w14:paraId="04588458" w14:textId="3EE9C1A8" w:rsidR="00173135" w:rsidRPr="002552F1" w:rsidRDefault="002552F1" w:rsidP="00173135">
            <w:pPr>
              <w:widowControl w:val="0"/>
              <w:autoSpaceDE w:val="0"/>
              <w:autoSpaceDN w:val="0"/>
              <w:adjustRightInd w:val="0"/>
              <w:spacing w:line="276" w:lineRule="auto"/>
              <w:jc w:val="center"/>
              <w:rPr>
                <w:bCs/>
              </w:rPr>
            </w:pPr>
            <w:r w:rsidRPr="002552F1">
              <w:rPr>
                <w:bCs/>
              </w:rPr>
              <w:t>0</w:t>
            </w:r>
          </w:p>
        </w:tc>
        <w:tc>
          <w:tcPr>
            <w:tcW w:w="709" w:type="dxa"/>
          </w:tcPr>
          <w:p w14:paraId="52D9C6A9" w14:textId="1669225B" w:rsidR="00173135" w:rsidRPr="002552F1" w:rsidRDefault="002552F1" w:rsidP="00173135">
            <w:pPr>
              <w:widowControl w:val="0"/>
              <w:autoSpaceDE w:val="0"/>
              <w:autoSpaceDN w:val="0"/>
              <w:adjustRightInd w:val="0"/>
              <w:spacing w:line="276" w:lineRule="auto"/>
              <w:jc w:val="center"/>
              <w:rPr>
                <w:bCs/>
              </w:rPr>
            </w:pPr>
            <w:r w:rsidRPr="002552F1">
              <w:rPr>
                <w:bCs/>
              </w:rPr>
              <w:t>0</w:t>
            </w:r>
          </w:p>
        </w:tc>
        <w:tc>
          <w:tcPr>
            <w:tcW w:w="709" w:type="dxa"/>
          </w:tcPr>
          <w:p w14:paraId="07A71F0F" w14:textId="537103AA" w:rsidR="00173135" w:rsidRPr="002552F1" w:rsidRDefault="00173135" w:rsidP="00173135">
            <w:pPr>
              <w:widowControl w:val="0"/>
              <w:autoSpaceDE w:val="0"/>
              <w:autoSpaceDN w:val="0"/>
              <w:adjustRightInd w:val="0"/>
              <w:spacing w:line="276" w:lineRule="auto"/>
              <w:jc w:val="center"/>
              <w:rPr>
                <w:bCs/>
              </w:rPr>
            </w:pPr>
            <w:r w:rsidRPr="002552F1">
              <w:rPr>
                <w:bCs/>
              </w:rPr>
              <w:t>5</w:t>
            </w:r>
          </w:p>
        </w:tc>
        <w:tc>
          <w:tcPr>
            <w:tcW w:w="428" w:type="dxa"/>
          </w:tcPr>
          <w:p w14:paraId="315F37E0" w14:textId="3222F578" w:rsidR="00173135" w:rsidRPr="002552F1" w:rsidRDefault="00D66FD8" w:rsidP="00173135">
            <w:pPr>
              <w:widowControl w:val="0"/>
              <w:autoSpaceDE w:val="0"/>
              <w:autoSpaceDN w:val="0"/>
              <w:adjustRightInd w:val="0"/>
              <w:spacing w:line="276" w:lineRule="auto"/>
              <w:jc w:val="center"/>
              <w:rPr>
                <w:bCs/>
              </w:rPr>
            </w:pPr>
            <w:r>
              <w:rPr>
                <w:bCs/>
              </w:rPr>
              <w:t>–</w:t>
            </w:r>
          </w:p>
        </w:tc>
        <w:tc>
          <w:tcPr>
            <w:tcW w:w="425" w:type="dxa"/>
          </w:tcPr>
          <w:p w14:paraId="2CEF5369" w14:textId="77777777" w:rsidR="00173135" w:rsidRPr="002552F1" w:rsidRDefault="00173135" w:rsidP="00173135">
            <w:pPr>
              <w:widowControl w:val="0"/>
              <w:autoSpaceDE w:val="0"/>
              <w:autoSpaceDN w:val="0"/>
              <w:adjustRightInd w:val="0"/>
              <w:spacing w:line="276" w:lineRule="auto"/>
              <w:jc w:val="center"/>
              <w:rPr>
                <w:bCs/>
              </w:rPr>
            </w:pPr>
          </w:p>
        </w:tc>
        <w:tc>
          <w:tcPr>
            <w:tcW w:w="426" w:type="dxa"/>
          </w:tcPr>
          <w:p w14:paraId="745F9E1C" w14:textId="77777777" w:rsidR="00173135" w:rsidRPr="00CE4FAC" w:rsidRDefault="00173135" w:rsidP="00173135">
            <w:pPr>
              <w:widowControl w:val="0"/>
              <w:autoSpaceDE w:val="0"/>
              <w:autoSpaceDN w:val="0"/>
              <w:adjustRightInd w:val="0"/>
              <w:spacing w:line="276" w:lineRule="auto"/>
              <w:jc w:val="center"/>
              <w:rPr>
                <w:bCs/>
                <w:color w:val="000000" w:themeColor="text1"/>
                <w:highlight w:val="yellow"/>
              </w:rPr>
            </w:pPr>
          </w:p>
        </w:tc>
        <w:tc>
          <w:tcPr>
            <w:tcW w:w="4258" w:type="dxa"/>
          </w:tcPr>
          <w:p w14:paraId="13419681" w14:textId="5A57C750" w:rsidR="00173135" w:rsidRPr="00CE4FAC" w:rsidRDefault="00173135" w:rsidP="00173135">
            <w:pPr>
              <w:widowControl w:val="0"/>
              <w:autoSpaceDE w:val="0"/>
              <w:autoSpaceDN w:val="0"/>
              <w:adjustRightInd w:val="0"/>
              <w:spacing w:line="276" w:lineRule="auto"/>
              <w:jc w:val="both"/>
              <w:rPr>
                <w:bCs/>
                <w:color w:val="ED0000"/>
                <w:sz w:val="22"/>
                <w:szCs w:val="22"/>
                <w:highlight w:val="yellow"/>
              </w:rPr>
            </w:pPr>
          </w:p>
        </w:tc>
        <w:tc>
          <w:tcPr>
            <w:tcW w:w="845" w:type="dxa"/>
            <w:vMerge/>
          </w:tcPr>
          <w:p w14:paraId="56378FEE" w14:textId="77777777" w:rsidR="00173135" w:rsidRPr="005E0C55" w:rsidRDefault="00173135" w:rsidP="00173135">
            <w:pPr>
              <w:widowControl w:val="0"/>
              <w:autoSpaceDE w:val="0"/>
              <w:autoSpaceDN w:val="0"/>
              <w:adjustRightInd w:val="0"/>
              <w:spacing w:line="276" w:lineRule="auto"/>
              <w:jc w:val="center"/>
              <w:rPr>
                <w:bCs/>
                <w:color w:val="000000" w:themeColor="text1"/>
              </w:rPr>
            </w:pPr>
          </w:p>
        </w:tc>
        <w:tc>
          <w:tcPr>
            <w:tcW w:w="711" w:type="dxa"/>
          </w:tcPr>
          <w:p w14:paraId="2C9978BA" w14:textId="77777777" w:rsidR="00173135" w:rsidRPr="005E0C55" w:rsidRDefault="00173135" w:rsidP="00173135">
            <w:pPr>
              <w:widowControl w:val="0"/>
              <w:autoSpaceDE w:val="0"/>
              <w:autoSpaceDN w:val="0"/>
              <w:adjustRightInd w:val="0"/>
              <w:spacing w:line="276" w:lineRule="auto"/>
              <w:jc w:val="center"/>
              <w:rPr>
                <w:bCs/>
                <w:color w:val="000000" w:themeColor="text1"/>
              </w:rPr>
            </w:pPr>
          </w:p>
        </w:tc>
        <w:tc>
          <w:tcPr>
            <w:tcW w:w="709" w:type="dxa"/>
          </w:tcPr>
          <w:p w14:paraId="16B93431" w14:textId="77777777" w:rsidR="00173135" w:rsidRPr="005E0C55" w:rsidRDefault="00173135" w:rsidP="00173135">
            <w:pPr>
              <w:widowControl w:val="0"/>
              <w:autoSpaceDE w:val="0"/>
              <w:autoSpaceDN w:val="0"/>
              <w:adjustRightInd w:val="0"/>
              <w:spacing w:line="276" w:lineRule="auto"/>
              <w:jc w:val="center"/>
              <w:rPr>
                <w:bCs/>
                <w:color w:val="000000" w:themeColor="text1"/>
              </w:rPr>
            </w:pPr>
          </w:p>
        </w:tc>
        <w:tc>
          <w:tcPr>
            <w:tcW w:w="568" w:type="dxa"/>
          </w:tcPr>
          <w:p w14:paraId="5A13ED4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4981ABF5" w14:textId="77777777" w:rsidR="00173135" w:rsidRPr="00AD7720" w:rsidRDefault="00173135" w:rsidP="00173135">
            <w:pPr>
              <w:widowControl w:val="0"/>
              <w:autoSpaceDE w:val="0"/>
              <w:autoSpaceDN w:val="0"/>
              <w:adjustRightInd w:val="0"/>
              <w:spacing w:line="276" w:lineRule="auto"/>
              <w:jc w:val="center"/>
              <w:rPr>
                <w:bCs/>
                <w:color w:val="ED0000"/>
              </w:rPr>
            </w:pPr>
          </w:p>
        </w:tc>
      </w:tr>
      <w:bookmarkEnd w:id="40"/>
      <w:tr w:rsidR="00173135" w:rsidRPr="00AD7720" w14:paraId="397F9E43" w14:textId="77777777" w:rsidTr="005C4BDC">
        <w:trPr>
          <w:gridAfter w:val="1"/>
          <w:wAfter w:w="7" w:type="dxa"/>
          <w:jc w:val="center"/>
        </w:trPr>
        <w:tc>
          <w:tcPr>
            <w:tcW w:w="516" w:type="dxa"/>
            <w:vAlign w:val="center"/>
          </w:tcPr>
          <w:p w14:paraId="72CAF0A6"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759A965A" w14:textId="77777777" w:rsidR="00173135" w:rsidRPr="007D4182" w:rsidRDefault="00173135" w:rsidP="00173135">
            <w:pPr>
              <w:pStyle w:val="TableParagraph"/>
              <w:spacing w:line="243" w:lineRule="exact"/>
              <w:rPr>
                <w:rFonts w:ascii="Times New Roman" w:eastAsia="Calibri" w:hAnsi="Times New Roman" w:cs="Times New Roman"/>
                <w:color w:val="000000" w:themeColor="text1"/>
                <w:sz w:val="20"/>
                <w:szCs w:val="20"/>
                <w:lang w:val="lt-LT"/>
              </w:rPr>
            </w:pPr>
            <w:r w:rsidRPr="007D4182">
              <w:rPr>
                <w:rFonts w:ascii="Times New Roman" w:hAnsi="Times New Roman" w:cs="Times New Roman"/>
                <w:color w:val="000000" w:themeColor="text1"/>
                <w:spacing w:val="-1"/>
                <w:sz w:val="20"/>
                <w:lang w:val="lt-LT"/>
              </w:rPr>
              <w:t>Miesto</w:t>
            </w:r>
            <w:r w:rsidRPr="007D4182">
              <w:rPr>
                <w:rFonts w:ascii="Times New Roman" w:hAnsi="Times New Roman" w:cs="Times New Roman"/>
                <w:color w:val="000000" w:themeColor="text1"/>
                <w:spacing w:val="-11"/>
                <w:sz w:val="20"/>
                <w:lang w:val="lt-LT"/>
              </w:rPr>
              <w:t xml:space="preserve"> </w:t>
            </w:r>
            <w:r w:rsidRPr="007D4182">
              <w:rPr>
                <w:rFonts w:ascii="Times New Roman" w:hAnsi="Times New Roman" w:cs="Times New Roman"/>
                <w:color w:val="000000" w:themeColor="text1"/>
                <w:sz w:val="20"/>
                <w:lang w:val="lt-LT"/>
              </w:rPr>
              <w:t>apšvietimo</w:t>
            </w:r>
            <w:r w:rsidRPr="007D4182">
              <w:rPr>
                <w:rFonts w:ascii="Times New Roman" w:hAnsi="Times New Roman" w:cs="Times New Roman"/>
                <w:color w:val="000000" w:themeColor="text1"/>
                <w:spacing w:val="-8"/>
                <w:sz w:val="20"/>
                <w:lang w:val="lt-LT"/>
              </w:rPr>
              <w:t xml:space="preserve"> </w:t>
            </w:r>
            <w:r w:rsidRPr="007D4182">
              <w:rPr>
                <w:rFonts w:ascii="Times New Roman" w:hAnsi="Times New Roman" w:cs="Times New Roman"/>
                <w:color w:val="000000" w:themeColor="text1"/>
                <w:spacing w:val="-1"/>
                <w:sz w:val="20"/>
                <w:lang w:val="lt-LT"/>
              </w:rPr>
              <w:t>sistemų</w:t>
            </w:r>
          </w:p>
          <w:p w14:paraId="6E7EFE26" w14:textId="4686E1F2" w:rsidR="00173135" w:rsidRPr="007D4182" w:rsidRDefault="00173135" w:rsidP="00173135">
            <w:pPr>
              <w:widowControl w:val="0"/>
              <w:autoSpaceDE w:val="0"/>
              <w:autoSpaceDN w:val="0"/>
              <w:adjustRightInd w:val="0"/>
              <w:spacing w:line="276" w:lineRule="auto"/>
              <w:rPr>
                <w:i/>
                <w:iCs/>
                <w:color w:val="000000" w:themeColor="text1"/>
              </w:rPr>
            </w:pPr>
            <w:r w:rsidRPr="007D4182">
              <w:rPr>
                <w:color w:val="000000" w:themeColor="text1"/>
                <w:spacing w:val="-1"/>
              </w:rPr>
              <w:t>modernizavimas</w:t>
            </w:r>
            <w:r w:rsidRPr="007D4182">
              <w:rPr>
                <w:color w:val="000000" w:themeColor="text1"/>
                <w:spacing w:val="-12"/>
              </w:rPr>
              <w:t xml:space="preserve"> </w:t>
            </w:r>
            <w:r w:rsidRPr="007D4182">
              <w:rPr>
                <w:color w:val="000000" w:themeColor="text1"/>
              </w:rPr>
              <w:t>ir</w:t>
            </w:r>
            <w:r w:rsidRPr="007D4182">
              <w:rPr>
                <w:color w:val="000000" w:themeColor="text1"/>
                <w:spacing w:val="-9"/>
              </w:rPr>
              <w:t xml:space="preserve"> </w:t>
            </w:r>
            <w:r w:rsidRPr="007D4182">
              <w:rPr>
                <w:color w:val="000000" w:themeColor="text1"/>
                <w:spacing w:val="-1"/>
              </w:rPr>
              <w:t>efektyvumo</w:t>
            </w:r>
            <w:r w:rsidRPr="007D4182">
              <w:rPr>
                <w:color w:val="000000" w:themeColor="text1"/>
                <w:spacing w:val="-11"/>
              </w:rPr>
              <w:t xml:space="preserve"> </w:t>
            </w:r>
            <w:r w:rsidRPr="007D4182">
              <w:rPr>
                <w:color w:val="000000" w:themeColor="text1"/>
              </w:rPr>
              <w:t>didinimas</w:t>
            </w:r>
          </w:p>
        </w:tc>
        <w:tc>
          <w:tcPr>
            <w:tcW w:w="1001" w:type="dxa"/>
          </w:tcPr>
          <w:p w14:paraId="18E8DCBC" w14:textId="29A27DA9" w:rsidR="00173135" w:rsidRPr="007D4182" w:rsidRDefault="00173135" w:rsidP="00173135">
            <w:pPr>
              <w:widowControl w:val="0"/>
              <w:autoSpaceDE w:val="0"/>
              <w:autoSpaceDN w:val="0"/>
              <w:adjustRightInd w:val="0"/>
              <w:spacing w:line="276" w:lineRule="auto"/>
              <w:rPr>
                <w:bCs/>
                <w:color w:val="000000" w:themeColor="text1"/>
              </w:rPr>
            </w:pPr>
            <w:r w:rsidRPr="007D4182">
              <w:rPr>
                <w:bCs/>
                <w:color w:val="000000" w:themeColor="text1"/>
              </w:rPr>
              <w:t>2.2.1.</w:t>
            </w:r>
            <w:r>
              <w:rPr>
                <w:bCs/>
                <w:color w:val="000000" w:themeColor="text1"/>
              </w:rPr>
              <w:t>4</w:t>
            </w:r>
            <w:r w:rsidRPr="007D4182">
              <w:rPr>
                <w:bCs/>
                <w:color w:val="000000" w:themeColor="text1"/>
              </w:rPr>
              <w:t>.</w:t>
            </w:r>
          </w:p>
        </w:tc>
        <w:tc>
          <w:tcPr>
            <w:tcW w:w="1834" w:type="dxa"/>
            <w:tcBorders>
              <w:top w:val="single" w:sz="5" w:space="0" w:color="808080"/>
              <w:left w:val="single" w:sz="5" w:space="0" w:color="808080"/>
              <w:bottom w:val="single" w:sz="5" w:space="0" w:color="808080"/>
              <w:right w:val="single" w:sz="5" w:space="0" w:color="808080"/>
            </w:tcBorders>
          </w:tcPr>
          <w:p w14:paraId="3868E58C" w14:textId="446EFBCD" w:rsidR="00173135" w:rsidRPr="007D4182" w:rsidRDefault="00173135" w:rsidP="00173135">
            <w:pPr>
              <w:widowControl w:val="0"/>
              <w:autoSpaceDE w:val="0"/>
              <w:autoSpaceDN w:val="0"/>
              <w:adjustRightInd w:val="0"/>
              <w:spacing w:line="276" w:lineRule="auto"/>
              <w:rPr>
                <w:i/>
                <w:iCs/>
                <w:color w:val="000000" w:themeColor="text1"/>
              </w:rPr>
            </w:pPr>
            <w:r w:rsidRPr="007D4182">
              <w:rPr>
                <w:color w:val="000000" w:themeColor="text1"/>
              </w:rPr>
              <w:t>Modernizuota miesto apšvietimo sistema, proc.</w:t>
            </w:r>
          </w:p>
        </w:tc>
        <w:tc>
          <w:tcPr>
            <w:tcW w:w="701" w:type="dxa"/>
          </w:tcPr>
          <w:p w14:paraId="43705D69" w14:textId="0B2DCB80" w:rsidR="00173135" w:rsidRPr="0070369D" w:rsidRDefault="0070369D" w:rsidP="00173135">
            <w:pPr>
              <w:widowControl w:val="0"/>
              <w:autoSpaceDE w:val="0"/>
              <w:autoSpaceDN w:val="0"/>
              <w:adjustRightInd w:val="0"/>
              <w:spacing w:line="276" w:lineRule="auto"/>
              <w:jc w:val="center"/>
              <w:rPr>
                <w:bCs/>
              </w:rPr>
            </w:pPr>
            <w:r>
              <w:rPr>
                <w:bCs/>
              </w:rPr>
              <w:t>90,0</w:t>
            </w:r>
          </w:p>
        </w:tc>
        <w:tc>
          <w:tcPr>
            <w:tcW w:w="709" w:type="dxa"/>
          </w:tcPr>
          <w:p w14:paraId="6D601C30" w14:textId="0161D46E" w:rsidR="00173135" w:rsidRPr="0070369D" w:rsidRDefault="0070369D" w:rsidP="00173135">
            <w:pPr>
              <w:widowControl w:val="0"/>
              <w:autoSpaceDE w:val="0"/>
              <w:autoSpaceDN w:val="0"/>
              <w:adjustRightInd w:val="0"/>
              <w:spacing w:line="276" w:lineRule="auto"/>
              <w:jc w:val="center"/>
              <w:rPr>
                <w:bCs/>
              </w:rPr>
            </w:pPr>
            <w:r>
              <w:rPr>
                <w:bCs/>
              </w:rPr>
              <w:t>90,0</w:t>
            </w:r>
          </w:p>
        </w:tc>
        <w:tc>
          <w:tcPr>
            <w:tcW w:w="709" w:type="dxa"/>
          </w:tcPr>
          <w:p w14:paraId="2B3B101D" w14:textId="633479D7" w:rsidR="00173135" w:rsidRPr="0070369D" w:rsidRDefault="00173135" w:rsidP="00173135">
            <w:pPr>
              <w:widowControl w:val="0"/>
              <w:autoSpaceDE w:val="0"/>
              <w:autoSpaceDN w:val="0"/>
              <w:adjustRightInd w:val="0"/>
              <w:spacing w:line="276" w:lineRule="auto"/>
              <w:jc w:val="center"/>
              <w:rPr>
                <w:bCs/>
              </w:rPr>
            </w:pPr>
            <w:r w:rsidRPr="0070369D">
              <w:rPr>
                <w:bCs/>
              </w:rPr>
              <w:t>92,0</w:t>
            </w:r>
          </w:p>
        </w:tc>
        <w:tc>
          <w:tcPr>
            <w:tcW w:w="428" w:type="dxa"/>
          </w:tcPr>
          <w:p w14:paraId="13E603BA" w14:textId="77777777" w:rsidR="00173135" w:rsidRPr="0070369D" w:rsidRDefault="00173135" w:rsidP="00173135">
            <w:pPr>
              <w:widowControl w:val="0"/>
              <w:autoSpaceDE w:val="0"/>
              <w:autoSpaceDN w:val="0"/>
              <w:adjustRightInd w:val="0"/>
              <w:spacing w:line="276" w:lineRule="auto"/>
              <w:jc w:val="center"/>
              <w:rPr>
                <w:bCs/>
              </w:rPr>
            </w:pPr>
          </w:p>
        </w:tc>
        <w:tc>
          <w:tcPr>
            <w:tcW w:w="425" w:type="dxa"/>
          </w:tcPr>
          <w:p w14:paraId="7A29AC37" w14:textId="1A4F0DEF" w:rsidR="00173135" w:rsidRPr="0070369D" w:rsidRDefault="00173135" w:rsidP="00173135">
            <w:pPr>
              <w:widowControl w:val="0"/>
              <w:autoSpaceDE w:val="0"/>
              <w:autoSpaceDN w:val="0"/>
              <w:adjustRightInd w:val="0"/>
              <w:spacing w:line="276" w:lineRule="auto"/>
              <w:jc w:val="center"/>
              <w:rPr>
                <w:bCs/>
              </w:rPr>
            </w:pPr>
            <w:r w:rsidRPr="0070369D">
              <w:rPr>
                <w:bCs/>
              </w:rPr>
              <w:t>+</w:t>
            </w:r>
          </w:p>
        </w:tc>
        <w:tc>
          <w:tcPr>
            <w:tcW w:w="426" w:type="dxa"/>
          </w:tcPr>
          <w:p w14:paraId="2BC0BC48" w14:textId="77777777" w:rsidR="00173135" w:rsidRPr="0070369D" w:rsidRDefault="00173135" w:rsidP="00173135">
            <w:pPr>
              <w:widowControl w:val="0"/>
              <w:autoSpaceDE w:val="0"/>
              <w:autoSpaceDN w:val="0"/>
              <w:adjustRightInd w:val="0"/>
              <w:spacing w:line="276" w:lineRule="auto"/>
              <w:jc w:val="center"/>
              <w:rPr>
                <w:bCs/>
              </w:rPr>
            </w:pPr>
          </w:p>
        </w:tc>
        <w:tc>
          <w:tcPr>
            <w:tcW w:w="4258" w:type="dxa"/>
            <w:vAlign w:val="center"/>
          </w:tcPr>
          <w:p w14:paraId="585E6E30" w14:textId="77777777" w:rsidR="0070369D" w:rsidRPr="0070369D" w:rsidRDefault="00173135" w:rsidP="0070369D">
            <w:pPr>
              <w:widowControl w:val="0"/>
              <w:autoSpaceDE w:val="0"/>
              <w:autoSpaceDN w:val="0"/>
              <w:adjustRightInd w:val="0"/>
              <w:spacing w:line="276" w:lineRule="auto"/>
              <w:jc w:val="both"/>
              <w:rPr>
                <w:bCs/>
              </w:rPr>
            </w:pPr>
            <w:r w:rsidRPr="0070369D">
              <w:rPr>
                <w:bCs/>
              </w:rPr>
              <w:t xml:space="preserve">Įgyvendinamas projektas „Panevėžio miesto gatvių apšvietimo modernizavimas“. </w:t>
            </w:r>
            <w:r w:rsidR="0070369D" w:rsidRPr="0070369D">
              <w:rPr>
                <w:bCs/>
              </w:rPr>
              <w:br/>
              <w:t xml:space="preserve">Atnaujinta per 500 LED šviestuvų, </w:t>
            </w:r>
          </w:p>
          <w:p w14:paraId="799DFEA1" w14:textId="39B5F9EF" w:rsidR="00173135" w:rsidRPr="0070369D" w:rsidRDefault="0070369D" w:rsidP="0070369D">
            <w:pPr>
              <w:widowControl w:val="0"/>
              <w:autoSpaceDE w:val="0"/>
              <w:autoSpaceDN w:val="0"/>
              <w:adjustRightInd w:val="0"/>
              <w:spacing w:line="276" w:lineRule="auto"/>
              <w:jc w:val="both"/>
              <w:rPr>
                <w:bCs/>
              </w:rPr>
            </w:pPr>
            <w:r w:rsidRPr="0070369D">
              <w:rPr>
                <w:bCs/>
              </w:rPr>
              <w:t>pagerinant saugumą ir energijos suvartojimą.</w:t>
            </w:r>
          </w:p>
          <w:p w14:paraId="1C03EB34" w14:textId="2D385C75" w:rsidR="00173135" w:rsidRPr="0070369D" w:rsidRDefault="00173135" w:rsidP="00173135">
            <w:pPr>
              <w:widowControl w:val="0"/>
              <w:autoSpaceDE w:val="0"/>
              <w:autoSpaceDN w:val="0"/>
              <w:adjustRightInd w:val="0"/>
              <w:spacing w:line="276" w:lineRule="auto"/>
              <w:jc w:val="both"/>
              <w:rPr>
                <w:bCs/>
              </w:rPr>
            </w:pPr>
          </w:p>
        </w:tc>
        <w:tc>
          <w:tcPr>
            <w:tcW w:w="845" w:type="dxa"/>
          </w:tcPr>
          <w:p w14:paraId="5D62E395" w14:textId="54EC207E" w:rsidR="00173135" w:rsidRPr="007D4182" w:rsidRDefault="00173135" w:rsidP="00173135">
            <w:pPr>
              <w:widowControl w:val="0"/>
              <w:autoSpaceDE w:val="0"/>
              <w:autoSpaceDN w:val="0"/>
              <w:adjustRightInd w:val="0"/>
              <w:spacing w:line="276" w:lineRule="auto"/>
              <w:jc w:val="center"/>
              <w:rPr>
                <w:bCs/>
                <w:color w:val="000000" w:themeColor="text1"/>
              </w:rPr>
            </w:pPr>
            <w:r w:rsidRPr="007D4182">
              <w:rPr>
                <w:bCs/>
                <w:color w:val="000000" w:themeColor="text1"/>
              </w:rPr>
              <w:t>PMSA MIS</w:t>
            </w:r>
          </w:p>
        </w:tc>
        <w:tc>
          <w:tcPr>
            <w:tcW w:w="711" w:type="dxa"/>
          </w:tcPr>
          <w:p w14:paraId="35C1C616" w14:textId="009518CA" w:rsidR="00173135" w:rsidRPr="007D4182" w:rsidRDefault="00173135" w:rsidP="00173135">
            <w:pPr>
              <w:widowControl w:val="0"/>
              <w:autoSpaceDE w:val="0"/>
              <w:autoSpaceDN w:val="0"/>
              <w:adjustRightInd w:val="0"/>
              <w:spacing w:line="276" w:lineRule="auto"/>
              <w:jc w:val="center"/>
              <w:rPr>
                <w:bCs/>
                <w:color w:val="000000" w:themeColor="text1"/>
              </w:rPr>
            </w:pPr>
          </w:p>
        </w:tc>
        <w:tc>
          <w:tcPr>
            <w:tcW w:w="709" w:type="dxa"/>
          </w:tcPr>
          <w:p w14:paraId="65D9169A" w14:textId="4C4783BD"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5444FF44" w14:textId="7FAF59EE"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7601AE10"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58F6AE57" w14:textId="77777777" w:rsidTr="005C4BDC">
        <w:trPr>
          <w:gridAfter w:val="1"/>
          <w:wAfter w:w="7" w:type="dxa"/>
          <w:jc w:val="center"/>
        </w:trPr>
        <w:tc>
          <w:tcPr>
            <w:tcW w:w="516" w:type="dxa"/>
            <w:vAlign w:val="center"/>
          </w:tcPr>
          <w:p w14:paraId="51DB7E9F"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9585F5" w14:textId="3F96E671" w:rsidR="00173135" w:rsidRPr="007418AC" w:rsidRDefault="00173135" w:rsidP="00173135">
            <w:pPr>
              <w:widowControl w:val="0"/>
              <w:autoSpaceDE w:val="0"/>
              <w:autoSpaceDN w:val="0"/>
              <w:adjustRightInd w:val="0"/>
              <w:spacing w:line="276" w:lineRule="auto"/>
              <w:rPr>
                <w:i/>
                <w:iCs/>
                <w:color w:val="000000" w:themeColor="text1"/>
              </w:rPr>
            </w:pPr>
            <w:r w:rsidRPr="007418AC">
              <w:rPr>
                <w:color w:val="000000" w:themeColor="text1"/>
                <w:spacing w:val="-1"/>
              </w:rPr>
              <w:t>Savivaldybės</w:t>
            </w:r>
            <w:r w:rsidRPr="007418AC">
              <w:rPr>
                <w:color w:val="000000" w:themeColor="text1"/>
                <w:spacing w:val="-8"/>
              </w:rPr>
              <w:t xml:space="preserve"> </w:t>
            </w:r>
            <w:r w:rsidRPr="007418AC">
              <w:rPr>
                <w:color w:val="000000" w:themeColor="text1"/>
              </w:rPr>
              <w:t>bei</w:t>
            </w:r>
            <w:r w:rsidRPr="007418AC">
              <w:rPr>
                <w:color w:val="000000" w:themeColor="text1"/>
                <w:spacing w:val="-5"/>
              </w:rPr>
              <w:t xml:space="preserve"> </w:t>
            </w:r>
            <w:r w:rsidRPr="007418AC">
              <w:rPr>
                <w:color w:val="000000" w:themeColor="text1"/>
                <w:spacing w:val="-1"/>
              </w:rPr>
              <w:t>miesto</w:t>
            </w:r>
            <w:r w:rsidRPr="007418AC">
              <w:rPr>
                <w:color w:val="000000" w:themeColor="text1"/>
                <w:spacing w:val="-6"/>
              </w:rPr>
              <w:t xml:space="preserve"> </w:t>
            </w:r>
            <w:r w:rsidRPr="007418AC">
              <w:rPr>
                <w:color w:val="000000" w:themeColor="text1"/>
              </w:rPr>
              <w:t>įmonių</w:t>
            </w:r>
            <w:r w:rsidRPr="007418AC">
              <w:rPr>
                <w:color w:val="000000" w:themeColor="text1"/>
                <w:spacing w:val="-6"/>
              </w:rPr>
              <w:t xml:space="preserve"> </w:t>
            </w:r>
            <w:r w:rsidRPr="007418AC">
              <w:rPr>
                <w:color w:val="000000" w:themeColor="text1"/>
              </w:rPr>
              <w:t>/</w:t>
            </w:r>
            <w:r w:rsidRPr="007418AC">
              <w:rPr>
                <w:color w:val="000000" w:themeColor="text1"/>
                <w:spacing w:val="38"/>
                <w:w w:val="99"/>
              </w:rPr>
              <w:t xml:space="preserve"> </w:t>
            </w:r>
            <w:r w:rsidRPr="007418AC">
              <w:rPr>
                <w:color w:val="000000" w:themeColor="text1"/>
              </w:rPr>
              <w:t>organizacijų</w:t>
            </w:r>
            <w:r w:rsidRPr="007418AC">
              <w:rPr>
                <w:color w:val="000000" w:themeColor="text1"/>
                <w:spacing w:val="-23"/>
              </w:rPr>
              <w:t xml:space="preserve"> </w:t>
            </w:r>
            <w:r w:rsidRPr="007418AC">
              <w:rPr>
                <w:color w:val="000000" w:themeColor="text1"/>
              </w:rPr>
              <w:t>aplinkosauginio</w:t>
            </w:r>
            <w:r w:rsidRPr="007418AC">
              <w:rPr>
                <w:color w:val="000000" w:themeColor="text1"/>
                <w:spacing w:val="23"/>
                <w:w w:val="99"/>
              </w:rPr>
              <w:t xml:space="preserve"> </w:t>
            </w:r>
            <w:r w:rsidRPr="007418AC">
              <w:rPr>
                <w:color w:val="000000" w:themeColor="text1"/>
                <w:spacing w:val="-1"/>
              </w:rPr>
              <w:t>veiksmingumo</w:t>
            </w:r>
            <w:r w:rsidRPr="007418AC">
              <w:rPr>
                <w:color w:val="000000" w:themeColor="text1"/>
                <w:spacing w:val="-7"/>
              </w:rPr>
              <w:t xml:space="preserve"> </w:t>
            </w:r>
            <w:r w:rsidRPr="007418AC">
              <w:rPr>
                <w:color w:val="000000" w:themeColor="text1"/>
              </w:rPr>
              <w:t>didinimas</w:t>
            </w:r>
            <w:r w:rsidRPr="007418AC">
              <w:rPr>
                <w:color w:val="000000" w:themeColor="text1"/>
                <w:spacing w:val="-8"/>
              </w:rPr>
              <w:t xml:space="preserve"> </w:t>
            </w:r>
            <w:r w:rsidRPr="007418AC">
              <w:rPr>
                <w:color w:val="000000" w:themeColor="text1"/>
              </w:rPr>
              <w:t>ir</w:t>
            </w:r>
            <w:r w:rsidRPr="007418AC">
              <w:rPr>
                <w:color w:val="000000" w:themeColor="text1"/>
                <w:spacing w:val="-8"/>
              </w:rPr>
              <w:t xml:space="preserve"> </w:t>
            </w:r>
            <w:r w:rsidRPr="007418AC">
              <w:rPr>
                <w:color w:val="000000" w:themeColor="text1"/>
              </w:rPr>
              <w:t>jų</w:t>
            </w:r>
            <w:r w:rsidRPr="007418AC">
              <w:rPr>
                <w:color w:val="000000" w:themeColor="text1"/>
                <w:spacing w:val="-4"/>
              </w:rPr>
              <w:t xml:space="preserve"> </w:t>
            </w:r>
            <w:r w:rsidRPr="007418AC">
              <w:rPr>
                <w:color w:val="000000" w:themeColor="text1"/>
              </w:rPr>
              <w:t>veiklos</w:t>
            </w:r>
            <w:r w:rsidRPr="007418AC">
              <w:rPr>
                <w:color w:val="000000" w:themeColor="text1"/>
                <w:spacing w:val="22"/>
                <w:w w:val="99"/>
              </w:rPr>
              <w:t xml:space="preserve"> </w:t>
            </w:r>
            <w:r w:rsidRPr="007418AC">
              <w:rPr>
                <w:color w:val="000000" w:themeColor="text1"/>
                <w:spacing w:val="-1"/>
              </w:rPr>
              <w:t>poveikio</w:t>
            </w:r>
            <w:r w:rsidRPr="007418AC">
              <w:rPr>
                <w:color w:val="000000" w:themeColor="text1"/>
                <w:spacing w:val="-11"/>
              </w:rPr>
              <w:t xml:space="preserve"> </w:t>
            </w:r>
            <w:r w:rsidRPr="007418AC">
              <w:rPr>
                <w:color w:val="000000" w:themeColor="text1"/>
              </w:rPr>
              <w:t>aplinkai</w:t>
            </w:r>
            <w:r w:rsidRPr="007418AC">
              <w:rPr>
                <w:color w:val="000000" w:themeColor="text1"/>
                <w:spacing w:val="-11"/>
              </w:rPr>
              <w:t xml:space="preserve"> </w:t>
            </w:r>
            <w:r w:rsidRPr="007418AC">
              <w:rPr>
                <w:color w:val="000000" w:themeColor="text1"/>
              </w:rPr>
              <w:t>mažinimas</w:t>
            </w:r>
          </w:p>
        </w:tc>
        <w:tc>
          <w:tcPr>
            <w:tcW w:w="1001" w:type="dxa"/>
          </w:tcPr>
          <w:p w14:paraId="3F40ECEF" w14:textId="5301D599" w:rsidR="00173135" w:rsidRPr="007418AC" w:rsidRDefault="00173135" w:rsidP="00173135">
            <w:pPr>
              <w:widowControl w:val="0"/>
              <w:autoSpaceDE w:val="0"/>
              <w:autoSpaceDN w:val="0"/>
              <w:adjustRightInd w:val="0"/>
              <w:spacing w:line="276" w:lineRule="auto"/>
              <w:rPr>
                <w:bCs/>
                <w:color w:val="000000" w:themeColor="text1"/>
              </w:rPr>
            </w:pPr>
            <w:r w:rsidRPr="007418AC">
              <w:rPr>
                <w:bCs/>
                <w:color w:val="000000" w:themeColor="text1"/>
              </w:rPr>
              <w:t>2.2.1.5.</w:t>
            </w:r>
          </w:p>
        </w:tc>
        <w:tc>
          <w:tcPr>
            <w:tcW w:w="1834" w:type="dxa"/>
            <w:tcBorders>
              <w:top w:val="single" w:sz="5" w:space="0" w:color="808080"/>
              <w:left w:val="single" w:sz="5" w:space="0" w:color="808080"/>
              <w:bottom w:val="single" w:sz="5" w:space="0" w:color="808080"/>
              <w:right w:val="single" w:sz="5" w:space="0" w:color="808080"/>
            </w:tcBorders>
          </w:tcPr>
          <w:p w14:paraId="38CE5A13" w14:textId="3894908E" w:rsidR="00173135" w:rsidRPr="007418AC" w:rsidRDefault="00173135" w:rsidP="00173135">
            <w:pPr>
              <w:widowControl w:val="0"/>
              <w:autoSpaceDE w:val="0"/>
              <w:autoSpaceDN w:val="0"/>
              <w:adjustRightInd w:val="0"/>
              <w:spacing w:line="276" w:lineRule="auto"/>
              <w:rPr>
                <w:i/>
                <w:iCs/>
                <w:color w:val="000000" w:themeColor="text1"/>
              </w:rPr>
            </w:pPr>
            <w:r w:rsidRPr="007418AC">
              <w:rPr>
                <w:color w:val="000000" w:themeColor="text1"/>
                <w:spacing w:val="-1"/>
              </w:rPr>
              <w:t>Įstaigų,</w:t>
            </w:r>
            <w:r w:rsidRPr="007418AC">
              <w:rPr>
                <w:color w:val="000000" w:themeColor="text1"/>
                <w:spacing w:val="-11"/>
              </w:rPr>
              <w:t xml:space="preserve"> </w:t>
            </w:r>
            <w:r w:rsidRPr="007418AC">
              <w:rPr>
                <w:color w:val="000000" w:themeColor="text1"/>
              </w:rPr>
              <w:t>įmonių,</w:t>
            </w:r>
            <w:r w:rsidRPr="007418AC">
              <w:rPr>
                <w:color w:val="000000" w:themeColor="text1"/>
                <w:spacing w:val="-10"/>
              </w:rPr>
              <w:t xml:space="preserve"> </w:t>
            </w:r>
            <w:r w:rsidRPr="007418AC">
              <w:rPr>
                <w:color w:val="000000" w:themeColor="text1"/>
              </w:rPr>
              <w:t>organizacijų</w:t>
            </w:r>
            <w:r w:rsidRPr="007418AC">
              <w:rPr>
                <w:color w:val="000000" w:themeColor="text1"/>
                <w:spacing w:val="-10"/>
              </w:rPr>
              <w:t xml:space="preserve"> </w:t>
            </w:r>
            <w:r w:rsidRPr="007418AC">
              <w:rPr>
                <w:color w:val="000000" w:themeColor="text1"/>
                <w:spacing w:val="-1"/>
              </w:rPr>
              <w:t>įsidiegusių</w:t>
            </w:r>
            <w:r w:rsidRPr="007418AC">
              <w:rPr>
                <w:color w:val="000000" w:themeColor="text1"/>
                <w:spacing w:val="40"/>
                <w:w w:val="99"/>
              </w:rPr>
              <w:t xml:space="preserve"> </w:t>
            </w:r>
            <w:r w:rsidRPr="007418AC">
              <w:rPr>
                <w:color w:val="000000" w:themeColor="text1"/>
              </w:rPr>
              <w:t>aplinkosaugos</w:t>
            </w:r>
            <w:r w:rsidRPr="007418AC">
              <w:rPr>
                <w:color w:val="000000" w:themeColor="text1"/>
                <w:spacing w:val="-9"/>
              </w:rPr>
              <w:t xml:space="preserve"> </w:t>
            </w:r>
            <w:r w:rsidRPr="007418AC">
              <w:rPr>
                <w:color w:val="000000" w:themeColor="text1"/>
              </w:rPr>
              <w:t>vadybos</w:t>
            </w:r>
            <w:r w:rsidRPr="007418AC">
              <w:rPr>
                <w:color w:val="000000" w:themeColor="text1"/>
                <w:spacing w:val="-10"/>
              </w:rPr>
              <w:t xml:space="preserve"> </w:t>
            </w:r>
            <w:r w:rsidRPr="007418AC">
              <w:rPr>
                <w:color w:val="000000" w:themeColor="text1"/>
              </w:rPr>
              <w:t>ir</w:t>
            </w:r>
            <w:r w:rsidRPr="007418AC">
              <w:rPr>
                <w:color w:val="000000" w:themeColor="text1"/>
                <w:spacing w:val="-8"/>
              </w:rPr>
              <w:t xml:space="preserve"> </w:t>
            </w:r>
            <w:r w:rsidRPr="007418AC">
              <w:rPr>
                <w:color w:val="000000" w:themeColor="text1"/>
              </w:rPr>
              <w:t>audito</w:t>
            </w:r>
            <w:r w:rsidRPr="007418AC">
              <w:rPr>
                <w:color w:val="000000" w:themeColor="text1"/>
                <w:spacing w:val="-8"/>
              </w:rPr>
              <w:t xml:space="preserve"> </w:t>
            </w:r>
            <w:r w:rsidRPr="007418AC">
              <w:rPr>
                <w:color w:val="000000" w:themeColor="text1"/>
                <w:spacing w:val="-1"/>
              </w:rPr>
              <w:t>sistemas</w:t>
            </w:r>
            <w:r w:rsidRPr="007418AC">
              <w:rPr>
                <w:color w:val="000000" w:themeColor="text1"/>
                <w:spacing w:val="27"/>
                <w:w w:val="99"/>
              </w:rPr>
              <w:t xml:space="preserve"> </w:t>
            </w:r>
            <w:r w:rsidRPr="007418AC">
              <w:rPr>
                <w:color w:val="000000" w:themeColor="text1"/>
              </w:rPr>
              <w:t>(AVS/EMAS/ISO</w:t>
            </w:r>
            <w:r w:rsidRPr="007418AC">
              <w:rPr>
                <w:color w:val="000000" w:themeColor="text1"/>
                <w:spacing w:val="-14"/>
              </w:rPr>
              <w:t xml:space="preserve"> </w:t>
            </w:r>
            <w:r w:rsidRPr="007418AC">
              <w:rPr>
                <w:color w:val="000000" w:themeColor="text1"/>
              </w:rPr>
              <w:t>14001)</w:t>
            </w:r>
            <w:r w:rsidRPr="007418AC">
              <w:rPr>
                <w:color w:val="000000" w:themeColor="text1"/>
                <w:spacing w:val="-13"/>
              </w:rPr>
              <w:t xml:space="preserve"> </w:t>
            </w:r>
            <w:r w:rsidRPr="007418AC">
              <w:rPr>
                <w:color w:val="000000" w:themeColor="text1"/>
              </w:rPr>
              <w:t>skaičius, vnt.</w:t>
            </w:r>
          </w:p>
        </w:tc>
        <w:tc>
          <w:tcPr>
            <w:tcW w:w="701" w:type="dxa"/>
          </w:tcPr>
          <w:p w14:paraId="7DD11880" w14:textId="7123E371" w:rsidR="00173135" w:rsidRPr="00FE6E6B" w:rsidRDefault="00173135" w:rsidP="00173135">
            <w:pPr>
              <w:widowControl w:val="0"/>
              <w:autoSpaceDE w:val="0"/>
              <w:autoSpaceDN w:val="0"/>
              <w:adjustRightInd w:val="0"/>
              <w:spacing w:line="276" w:lineRule="auto"/>
              <w:jc w:val="center"/>
              <w:rPr>
                <w:bCs/>
                <w:color w:val="000000" w:themeColor="text1"/>
              </w:rPr>
            </w:pPr>
            <w:r w:rsidRPr="00FE6E6B">
              <w:rPr>
                <w:bCs/>
                <w:color w:val="000000" w:themeColor="text1"/>
              </w:rPr>
              <w:t>N. d.</w:t>
            </w:r>
          </w:p>
        </w:tc>
        <w:tc>
          <w:tcPr>
            <w:tcW w:w="709" w:type="dxa"/>
          </w:tcPr>
          <w:p w14:paraId="288D1DA4" w14:textId="4DCE4D2C" w:rsidR="00173135" w:rsidRPr="00FE6E6B" w:rsidRDefault="00173135" w:rsidP="00173135">
            <w:pPr>
              <w:widowControl w:val="0"/>
              <w:autoSpaceDE w:val="0"/>
              <w:autoSpaceDN w:val="0"/>
              <w:adjustRightInd w:val="0"/>
              <w:spacing w:line="276" w:lineRule="auto"/>
              <w:jc w:val="center"/>
              <w:rPr>
                <w:bCs/>
                <w:color w:val="000000" w:themeColor="text1"/>
              </w:rPr>
            </w:pPr>
            <w:r w:rsidRPr="00FE6E6B">
              <w:rPr>
                <w:bCs/>
                <w:color w:val="000000" w:themeColor="text1"/>
              </w:rPr>
              <w:t>N .d.</w:t>
            </w:r>
          </w:p>
        </w:tc>
        <w:tc>
          <w:tcPr>
            <w:tcW w:w="709" w:type="dxa"/>
          </w:tcPr>
          <w:p w14:paraId="5F626F28" w14:textId="1B2654BA" w:rsidR="00173135" w:rsidRPr="00FE6E6B" w:rsidRDefault="00173135" w:rsidP="00173135">
            <w:pPr>
              <w:widowControl w:val="0"/>
              <w:autoSpaceDE w:val="0"/>
              <w:autoSpaceDN w:val="0"/>
              <w:adjustRightInd w:val="0"/>
              <w:spacing w:line="276" w:lineRule="auto"/>
              <w:jc w:val="center"/>
              <w:rPr>
                <w:bCs/>
                <w:color w:val="000000" w:themeColor="text1"/>
              </w:rPr>
            </w:pPr>
            <w:r w:rsidRPr="00FE6E6B">
              <w:rPr>
                <w:bCs/>
                <w:color w:val="000000" w:themeColor="text1"/>
              </w:rPr>
              <w:t>21</w:t>
            </w:r>
          </w:p>
        </w:tc>
        <w:tc>
          <w:tcPr>
            <w:tcW w:w="428" w:type="dxa"/>
          </w:tcPr>
          <w:p w14:paraId="5E4F2CB8" w14:textId="77777777" w:rsidR="00173135" w:rsidRPr="00FE6E6B"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1E736ADC" w14:textId="6EB96358" w:rsidR="00173135" w:rsidRPr="00FE6E6B" w:rsidRDefault="00173135" w:rsidP="00173135">
            <w:pPr>
              <w:widowControl w:val="0"/>
              <w:autoSpaceDE w:val="0"/>
              <w:autoSpaceDN w:val="0"/>
              <w:adjustRightInd w:val="0"/>
              <w:spacing w:line="276" w:lineRule="auto"/>
              <w:jc w:val="center"/>
              <w:rPr>
                <w:bCs/>
                <w:color w:val="000000" w:themeColor="text1"/>
              </w:rPr>
            </w:pPr>
            <w:r w:rsidRPr="00FE6E6B">
              <w:rPr>
                <w:bCs/>
                <w:color w:val="000000" w:themeColor="text1"/>
              </w:rPr>
              <w:t>+</w:t>
            </w:r>
          </w:p>
        </w:tc>
        <w:tc>
          <w:tcPr>
            <w:tcW w:w="426" w:type="dxa"/>
          </w:tcPr>
          <w:p w14:paraId="4CD72F7F" w14:textId="77777777" w:rsidR="00173135" w:rsidRPr="00FE6E6B"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184E88F2" w14:textId="1CB448FE" w:rsidR="00173135" w:rsidRPr="00FE6E6B" w:rsidRDefault="00173135" w:rsidP="00173135">
            <w:pPr>
              <w:widowControl w:val="0"/>
              <w:autoSpaceDE w:val="0"/>
              <w:autoSpaceDN w:val="0"/>
              <w:adjustRightInd w:val="0"/>
              <w:spacing w:line="276" w:lineRule="auto"/>
              <w:jc w:val="both"/>
              <w:rPr>
                <w:bCs/>
                <w:color w:val="000000" w:themeColor="text1"/>
              </w:rPr>
            </w:pPr>
            <w:r w:rsidRPr="00FE6E6B">
              <w:rPr>
                <w:bCs/>
                <w:color w:val="000000" w:themeColor="text1"/>
              </w:rPr>
              <w:t>Įmonių, įsidiegusių aplinkosaugos vadybos ir audito sistemas, skaičius nėra žinomas, nes nėra duomenų bazės ar registro apie tokias įmones.</w:t>
            </w:r>
          </w:p>
          <w:p w14:paraId="7645F01A" w14:textId="67C76B27" w:rsidR="00173135" w:rsidRPr="00FE6E6B" w:rsidRDefault="00173135" w:rsidP="00173135">
            <w:pPr>
              <w:widowControl w:val="0"/>
              <w:autoSpaceDE w:val="0"/>
              <w:autoSpaceDN w:val="0"/>
              <w:adjustRightInd w:val="0"/>
              <w:spacing w:line="276" w:lineRule="auto"/>
              <w:rPr>
                <w:bCs/>
                <w:color w:val="000000" w:themeColor="text1"/>
              </w:rPr>
            </w:pPr>
          </w:p>
        </w:tc>
        <w:tc>
          <w:tcPr>
            <w:tcW w:w="845" w:type="dxa"/>
          </w:tcPr>
          <w:p w14:paraId="741914E5" w14:textId="06B64684" w:rsidR="00173135" w:rsidRPr="00AD7720" w:rsidRDefault="00173135" w:rsidP="00173135">
            <w:pPr>
              <w:widowControl w:val="0"/>
              <w:autoSpaceDE w:val="0"/>
              <w:autoSpaceDN w:val="0"/>
              <w:adjustRightInd w:val="0"/>
              <w:spacing w:line="276" w:lineRule="auto"/>
              <w:jc w:val="center"/>
              <w:rPr>
                <w:bCs/>
                <w:color w:val="ED0000"/>
              </w:rPr>
            </w:pPr>
            <w:r w:rsidRPr="007418AC">
              <w:rPr>
                <w:bCs/>
                <w:color w:val="000000" w:themeColor="text1"/>
              </w:rPr>
              <w:t>PMSA MIS</w:t>
            </w:r>
          </w:p>
        </w:tc>
        <w:tc>
          <w:tcPr>
            <w:tcW w:w="711" w:type="dxa"/>
          </w:tcPr>
          <w:p w14:paraId="01439459"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189ED74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20B47F94"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478F2120"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5EDD73D" w14:textId="77777777" w:rsidTr="000A5114">
        <w:trPr>
          <w:jc w:val="center"/>
        </w:trPr>
        <w:tc>
          <w:tcPr>
            <w:tcW w:w="516" w:type="dxa"/>
            <w:vAlign w:val="center"/>
          </w:tcPr>
          <w:p w14:paraId="6FE75351" w14:textId="56B879C8"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401237A7" w14:textId="48B6EDA6" w:rsidR="00173135" w:rsidRPr="00A40F57" w:rsidRDefault="00173135" w:rsidP="00173135">
            <w:pPr>
              <w:widowControl w:val="0"/>
              <w:autoSpaceDE w:val="0"/>
              <w:autoSpaceDN w:val="0"/>
              <w:adjustRightInd w:val="0"/>
              <w:spacing w:line="276" w:lineRule="auto"/>
              <w:rPr>
                <w:b/>
                <w:bCs/>
                <w:color w:val="000000" w:themeColor="text1"/>
              </w:rPr>
            </w:pPr>
            <w:r w:rsidRPr="00A40F57">
              <w:rPr>
                <w:b/>
                <w:bCs/>
                <w:i/>
                <w:iCs/>
                <w:color w:val="000000" w:themeColor="text1"/>
              </w:rPr>
              <w:t>2.2.2. Uždavinys. Užtikrinti saugią ir švarią aplinką bei įdiegti žiedinės ekonomikos (beatliekės gamybos) principus</w:t>
            </w:r>
          </w:p>
        </w:tc>
      </w:tr>
      <w:tr w:rsidR="00173135" w:rsidRPr="00AD7720" w14:paraId="532FD56B" w14:textId="77777777" w:rsidTr="005C4BDC">
        <w:trPr>
          <w:gridAfter w:val="1"/>
          <w:wAfter w:w="7" w:type="dxa"/>
          <w:jc w:val="center"/>
        </w:trPr>
        <w:tc>
          <w:tcPr>
            <w:tcW w:w="516" w:type="dxa"/>
            <w:vAlign w:val="center"/>
          </w:tcPr>
          <w:p w14:paraId="60670345" w14:textId="7E24DB0C" w:rsidR="00173135" w:rsidRPr="00A5024B" w:rsidRDefault="00173135" w:rsidP="00173135">
            <w:pPr>
              <w:widowControl w:val="0"/>
              <w:autoSpaceDE w:val="0"/>
              <w:autoSpaceDN w:val="0"/>
              <w:adjustRightInd w:val="0"/>
              <w:spacing w:line="276" w:lineRule="auto"/>
              <w:jc w:val="center"/>
              <w:rPr>
                <w:b/>
              </w:rPr>
            </w:pPr>
          </w:p>
        </w:tc>
        <w:tc>
          <w:tcPr>
            <w:tcW w:w="4732" w:type="dxa"/>
            <w:gridSpan w:val="5"/>
            <w:vAlign w:val="center"/>
          </w:tcPr>
          <w:p w14:paraId="2245DDE0" w14:textId="1CFD72C3" w:rsidR="00173135" w:rsidRPr="000B1C9D" w:rsidRDefault="00173135" w:rsidP="00173135">
            <w:pPr>
              <w:widowControl w:val="0"/>
              <w:autoSpaceDE w:val="0"/>
              <w:autoSpaceDN w:val="0"/>
              <w:adjustRightInd w:val="0"/>
              <w:spacing w:line="276" w:lineRule="auto"/>
              <w:rPr>
                <w:b/>
                <w:color w:val="000000" w:themeColor="text1"/>
              </w:rPr>
            </w:pPr>
            <w:r w:rsidRPr="000B1C9D">
              <w:rPr>
                <w:bCs/>
                <w:color w:val="000000" w:themeColor="text1"/>
              </w:rPr>
              <w:t>Sąvartyne pašalintų komunalinių atliekų sraut</w:t>
            </w:r>
            <w:r>
              <w:rPr>
                <w:bCs/>
                <w:color w:val="000000" w:themeColor="text1"/>
              </w:rPr>
              <w:t>as</w:t>
            </w:r>
            <w:r w:rsidRPr="000B1C9D">
              <w:rPr>
                <w:bCs/>
                <w:color w:val="000000" w:themeColor="text1"/>
              </w:rPr>
              <w:t>, proc.</w:t>
            </w:r>
          </w:p>
        </w:tc>
        <w:tc>
          <w:tcPr>
            <w:tcW w:w="701" w:type="dxa"/>
          </w:tcPr>
          <w:p w14:paraId="61B9451E" w14:textId="47448148" w:rsidR="00173135" w:rsidRPr="000B1C9D" w:rsidRDefault="00173135" w:rsidP="00173135">
            <w:pPr>
              <w:widowControl w:val="0"/>
              <w:autoSpaceDE w:val="0"/>
              <w:autoSpaceDN w:val="0"/>
              <w:adjustRightInd w:val="0"/>
              <w:spacing w:line="276" w:lineRule="auto"/>
              <w:jc w:val="center"/>
              <w:rPr>
                <w:bCs/>
                <w:color w:val="000000" w:themeColor="text1"/>
              </w:rPr>
            </w:pPr>
            <w:r w:rsidRPr="000B1C9D">
              <w:rPr>
                <w:bCs/>
                <w:color w:val="000000" w:themeColor="text1"/>
              </w:rPr>
              <w:t>12,31</w:t>
            </w:r>
          </w:p>
        </w:tc>
        <w:tc>
          <w:tcPr>
            <w:tcW w:w="709" w:type="dxa"/>
          </w:tcPr>
          <w:p w14:paraId="4E93FBF7" w14:textId="56F0B150" w:rsidR="00173135" w:rsidRPr="000B1C9D" w:rsidRDefault="00173135" w:rsidP="00173135">
            <w:pPr>
              <w:widowControl w:val="0"/>
              <w:autoSpaceDE w:val="0"/>
              <w:autoSpaceDN w:val="0"/>
              <w:adjustRightInd w:val="0"/>
              <w:spacing w:line="276" w:lineRule="auto"/>
              <w:jc w:val="center"/>
              <w:rPr>
                <w:bCs/>
                <w:color w:val="000000" w:themeColor="text1"/>
              </w:rPr>
            </w:pPr>
            <w:r>
              <w:rPr>
                <w:bCs/>
                <w:color w:val="000000" w:themeColor="text1"/>
              </w:rPr>
              <w:t>20,0</w:t>
            </w:r>
          </w:p>
        </w:tc>
        <w:tc>
          <w:tcPr>
            <w:tcW w:w="709" w:type="dxa"/>
          </w:tcPr>
          <w:p w14:paraId="6D5D9E8F" w14:textId="2327B4B5" w:rsidR="00173135" w:rsidRPr="000B1C9D" w:rsidRDefault="00173135" w:rsidP="00173135">
            <w:pPr>
              <w:widowControl w:val="0"/>
              <w:autoSpaceDE w:val="0"/>
              <w:autoSpaceDN w:val="0"/>
              <w:adjustRightInd w:val="0"/>
              <w:spacing w:line="276" w:lineRule="auto"/>
              <w:jc w:val="center"/>
              <w:rPr>
                <w:bCs/>
                <w:color w:val="000000" w:themeColor="text1"/>
              </w:rPr>
            </w:pPr>
            <w:r w:rsidRPr="000B1C9D">
              <w:rPr>
                <w:bCs/>
                <w:color w:val="000000" w:themeColor="text1"/>
              </w:rPr>
              <w:t>20</w:t>
            </w:r>
            <w:r>
              <w:rPr>
                <w:bCs/>
                <w:color w:val="000000" w:themeColor="text1"/>
              </w:rPr>
              <w:t>,0</w:t>
            </w:r>
          </w:p>
        </w:tc>
        <w:tc>
          <w:tcPr>
            <w:tcW w:w="428" w:type="dxa"/>
          </w:tcPr>
          <w:p w14:paraId="3B98B907" w14:textId="77777777" w:rsidR="00173135" w:rsidRPr="000B1C9D"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6CFF1CBA" w14:textId="328198DA" w:rsidR="00173135" w:rsidRPr="000B1C9D" w:rsidRDefault="009C44A2"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11FE0DF3" w14:textId="77777777" w:rsidR="00173135" w:rsidRPr="000B1C9D"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5A69D8DA" w14:textId="77777777" w:rsidR="00173135" w:rsidRPr="000B1C9D" w:rsidRDefault="00173135" w:rsidP="00173135">
            <w:pPr>
              <w:widowControl w:val="0"/>
              <w:autoSpaceDE w:val="0"/>
              <w:autoSpaceDN w:val="0"/>
              <w:adjustRightInd w:val="0"/>
              <w:spacing w:line="276" w:lineRule="auto"/>
              <w:jc w:val="center"/>
              <w:rPr>
                <w:bCs/>
                <w:color w:val="000000" w:themeColor="text1"/>
              </w:rPr>
            </w:pPr>
          </w:p>
        </w:tc>
        <w:tc>
          <w:tcPr>
            <w:tcW w:w="845" w:type="dxa"/>
          </w:tcPr>
          <w:p w14:paraId="29B0F82A" w14:textId="239F746F" w:rsidR="00173135" w:rsidRPr="000B1C9D" w:rsidRDefault="00173135" w:rsidP="00173135">
            <w:pPr>
              <w:widowControl w:val="0"/>
              <w:autoSpaceDE w:val="0"/>
              <w:autoSpaceDN w:val="0"/>
              <w:adjustRightInd w:val="0"/>
              <w:spacing w:line="276" w:lineRule="auto"/>
              <w:jc w:val="center"/>
              <w:rPr>
                <w:bCs/>
                <w:color w:val="000000" w:themeColor="text1"/>
              </w:rPr>
            </w:pPr>
            <w:r w:rsidRPr="000B1C9D">
              <w:rPr>
                <w:bCs/>
                <w:color w:val="000000" w:themeColor="text1"/>
              </w:rPr>
              <w:t>PMSA MIS, PRATC</w:t>
            </w:r>
          </w:p>
        </w:tc>
        <w:tc>
          <w:tcPr>
            <w:tcW w:w="711" w:type="dxa"/>
          </w:tcPr>
          <w:p w14:paraId="052D3C5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3370FB0C"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05BD799"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2E6AD310"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196DB895" w14:textId="77777777" w:rsidTr="001A11BB">
        <w:trPr>
          <w:gridAfter w:val="1"/>
          <w:wAfter w:w="7" w:type="dxa"/>
          <w:jc w:val="center"/>
        </w:trPr>
        <w:tc>
          <w:tcPr>
            <w:tcW w:w="516" w:type="dxa"/>
            <w:vMerge w:val="restart"/>
            <w:vAlign w:val="center"/>
          </w:tcPr>
          <w:p w14:paraId="6D1B4415"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4A0FCE24" w14:textId="45CC344D" w:rsidR="00173135" w:rsidRPr="00F2027D" w:rsidRDefault="00173135" w:rsidP="00173135">
            <w:pPr>
              <w:widowControl w:val="0"/>
              <w:autoSpaceDE w:val="0"/>
              <w:autoSpaceDN w:val="0"/>
              <w:adjustRightInd w:val="0"/>
              <w:spacing w:line="276" w:lineRule="auto"/>
              <w:rPr>
                <w:color w:val="000000" w:themeColor="text1"/>
              </w:rPr>
            </w:pPr>
            <w:r w:rsidRPr="00F2027D">
              <w:rPr>
                <w:color w:val="000000" w:themeColor="text1"/>
              </w:rPr>
              <w:t>Šalinamų sąvartyne komunalinių atliekų kiekio mažinimas</w:t>
            </w:r>
          </w:p>
        </w:tc>
        <w:tc>
          <w:tcPr>
            <w:tcW w:w="1001" w:type="dxa"/>
            <w:vMerge w:val="restart"/>
          </w:tcPr>
          <w:p w14:paraId="5B64264D" w14:textId="4D2EAFC3" w:rsidR="00173135" w:rsidRPr="00F2027D" w:rsidRDefault="00173135" w:rsidP="00173135">
            <w:pPr>
              <w:widowControl w:val="0"/>
              <w:autoSpaceDE w:val="0"/>
              <w:autoSpaceDN w:val="0"/>
              <w:adjustRightInd w:val="0"/>
              <w:spacing w:line="276" w:lineRule="auto"/>
              <w:rPr>
                <w:bCs/>
                <w:color w:val="000000" w:themeColor="text1"/>
              </w:rPr>
            </w:pPr>
            <w:r w:rsidRPr="00F2027D">
              <w:rPr>
                <w:bCs/>
                <w:color w:val="000000" w:themeColor="text1"/>
              </w:rPr>
              <w:t>2.2.2.1.</w:t>
            </w:r>
          </w:p>
        </w:tc>
        <w:tc>
          <w:tcPr>
            <w:tcW w:w="1834" w:type="dxa"/>
            <w:tcBorders>
              <w:top w:val="single" w:sz="5" w:space="0" w:color="808080"/>
              <w:left w:val="single" w:sz="5" w:space="0" w:color="808080"/>
              <w:right w:val="single" w:sz="5" w:space="0" w:color="808080"/>
            </w:tcBorders>
          </w:tcPr>
          <w:p w14:paraId="2C1E2F0A" w14:textId="352949A9" w:rsidR="00173135" w:rsidRPr="001A4407" w:rsidRDefault="00173135" w:rsidP="00173135">
            <w:pPr>
              <w:widowControl w:val="0"/>
              <w:autoSpaceDE w:val="0"/>
              <w:autoSpaceDN w:val="0"/>
              <w:adjustRightInd w:val="0"/>
              <w:spacing w:line="276" w:lineRule="auto"/>
              <w:rPr>
                <w:i/>
                <w:iCs/>
                <w:color w:val="000000" w:themeColor="text1"/>
              </w:rPr>
            </w:pPr>
            <w:r w:rsidRPr="001A4407">
              <w:rPr>
                <w:rFonts w:eastAsia="Calibri"/>
              </w:rPr>
              <w:t>Suteiktos maisto ir virtuvės atliekų rūšiavimo priemonės gyventojams</w:t>
            </w:r>
            <w:r>
              <w:rPr>
                <w:rFonts w:eastAsia="Calibri"/>
              </w:rPr>
              <w:t>, proc.</w:t>
            </w:r>
          </w:p>
        </w:tc>
        <w:tc>
          <w:tcPr>
            <w:tcW w:w="701" w:type="dxa"/>
          </w:tcPr>
          <w:p w14:paraId="023E9A34" w14:textId="3677BFB5" w:rsidR="00173135" w:rsidRPr="00562931" w:rsidRDefault="007A1E94" w:rsidP="00173135">
            <w:pPr>
              <w:widowControl w:val="0"/>
              <w:autoSpaceDE w:val="0"/>
              <w:autoSpaceDN w:val="0"/>
              <w:adjustRightInd w:val="0"/>
              <w:spacing w:line="276" w:lineRule="auto"/>
              <w:jc w:val="center"/>
              <w:rPr>
                <w:bCs/>
                <w:color w:val="000000" w:themeColor="text1"/>
              </w:rPr>
            </w:pPr>
            <w:r>
              <w:rPr>
                <w:bCs/>
                <w:color w:val="000000" w:themeColor="text1"/>
              </w:rPr>
              <w:t>48,27</w:t>
            </w:r>
          </w:p>
        </w:tc>
        <w:tc>
          <w:tcPr>
            <w:tcW w:w="709" w:type="dxa"/>
          </w:tcPr>
          <w:p w14:paraId="1CB21603" w14:textId="1F391173" w:rsidR="00173135" w:rsidRPr="00562931" w:rsidRDefault="007A1E94" w:rsidP="00173135">
            <w:pPr>
              <w:widowControl w:val="0"/>
              <w:autoSpaceDE w:val="0"/>
              <w:autoSpaceDN w:val="0"/>
              <w:adjustRightInd w:val="0"/>
              <w:spacing w:line="276" w:lineRule="auto"/>
              <w:jc w:val="center"/>
              <w:rPr>
                <w:bCs/>
                <w:color w:val="000000" w:themeColor="text1"/>
              </w:rPr>
            </w:pPr>
            <w:r>
              <w:rPr>
                <w:bCs/>
                <w:color w:val="000000" w:themeColor="text1"/>
              </w:rPr>
              <w:t>51,73</w:t>
            </w:r>
          </w:p>
        </w:tc>
        <w:tc>
          <w:tcPr>
            <w:tcW w:w="709" w:type="dxa"/>
          </w:tcPr>
          <w:p w14:paraId="1CFF6F06" w14:textId="645659F6" w:rsidR="00173135" w:rsidRPr="00562931" w:rsidRDefault="00173135" w:rsidP="00173135">
            <w:pPr>
              <w:widowControl w:val="0"/>
              <w:autoSpaceDE w:val="0"/>
              <w:autoSpaceDN w:val="0"/>
              <w:adjustRightInd w:val="0"/>
              <w:spacing w:line="276" w:lineRule="auto"/>
              <w:jc w:val="center"/>
              <w:rPr>
                <w:bCs/>
                <w:color w:val="000000" w:themeColor="text1"/>
              </w:rPr>
            </w:pPr>
            <w:r w:rsidRPr="00562931">
              <w:rPr>
                <w:bCs/>
                <w:color w:val="000000" w:themeColor="text1"/>
              </w:rPr>
              <w:t>95,0</w:t>
            </w:r>
          </w:p>
        </w:tc>
        <w:tc>
          <w:tcPr>
            <w:tcW w:w="428" w:type="dxa"/>
          </w:tcPr>
          <w:p w14:paraId="0E52EB3C" w14:textId="6EE8776B"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1E171D2A" w14:textId="0A70E701" w:rsidR="00173135" w:rsidRPr="00562931"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77C688DB"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546B17C4"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Kolektyvinio naudojimo maisto ir virtuvės </w:t>
            </w:r>
          </w:p>
          <w:p w14:paraId="2B7B8FEC"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atliekų surinkimo konteineriai (198 vnt.) buvo </w:t>
            </w:r>
          </w:p>
          <w:p w14:paraId="3E4D22C8"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išstatyti aikštelėse ir pradėti aptarnauti nuo </w:t>
            </w:r>
          </w:p>
          <w:p w14:paraId="303C2886"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2024 m. gegužės 1 d.</w:t>
            </w:r>
          </w:p>
          <w:p w14:paraId="0EEB7CAB"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Individualaus naudojimo maisto ir virtuvės </w:t>
            </w:r>
          </w:p>
          <w:p w14:paraId="7B1A5361"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atliekų surinkimo konteineriais privačių </w:t>
            </w:r>
          </w:p>
          <w:p w14:paraId="3BFDB756"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valdų savininkai buvo pradėti aprūpinti </w:t>
            </w:r>
          </w:p>
          <w:p w14:paraId="0F6F24E7" w14:textId="77777777" w:rsidR="007A1E94" w:rsidRPr="007A1E94"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 xml:space="preserve">nuo 2024 m. birželio 10 d. o konteineriai </w:t>
            </w:r>
          </w:p>
          <w:p w14:paraId="167D2708" w14:textId="35E77069" w:rsidR="00173135" w:rsidRPr="00562931" w:rsidRDefault="007A1E94" w:rsidP="007A1E94">
            <w:pPr>
              <w:widowControl w:val="0"/>
              <w:autoSpaceDE w:val="0"/>
              <w:autoSpaceDN w:val="0"/>
              <w:adjustRightInd w:val="0"/>
              <w:spacing w:line="276" w:lineRule="auto"/>
              <w:jc w:val="both"/>
              <w:rPr>
                <w:bCs/>
                <w:color w:val="000000" w:themeColor="text1"/>
              </w:rPr>
            </w:pPr>
            <w:r w:rsidRPr="007A1E94">
              <w:rPr>
                <w:bCs/>
                <w:color w:val="000000" w:themeColor="text1"/>
              </w:rPr>
              <w:t>buvo pradėti aptarnauti nuo 2024 m. spalio 1 d.</w:t>
            </w:r>
          </w:p>
        </w:tc>
        <w:tc>
          <w:tcPr>
            <w:tcW w:w="845" w:type="dxa"/>
            <w:vMerge w:val="restart"/>
          </w:tcPr>
          <w:p w14:paraId="5A4F1FEB" w14:textId="61FF9126" w:rsidR="00173135" w:rsidRPr="00AD7720" w:rsidRDefault="00173135" w:rsidP="00173135">
            <w:pPr>
              <w:widowControl w:val="0"/>
              <w:autoSpaceDE w:val="0"/>
              <w:autoSpaceDN w:val="0"/>
              <w:adjustRightInd w:val="0"/>
              <w:spacing w:line="276" w:lineRule="auto"/>
              <w:jc w:val="center"/>
              <w:rPr>
                <w:bCs/>
                <w:color w:val="ED0000"/>
              </w:rPr>
            </w:pPr>
            <w:r w:rsidRPr="00F2027D">
              <w:rPr>
                <w:bCs/>
                <w:color w:val="000000" w:themeColor="text1"/>
              </w:rPr>
              <w:t>PMSA MIS</w:t>
            </w:r>
          </w:p>
        </w:tc>
        <w:tc>
          <w:tcPr>
            <w:tcW w:w="711" w:type="dxa"/>
          </w:tcPr>
          <w:p w14:paraId="2888553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1138CB9C" w14:textId="7EFFEFD6"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4AE7E9D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3E03234B"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6BC96466" w14:textId="77777777" w:rsidTr="001A11BB">
        <w:trPr>
          <w:gridAfter w:val="1"/>
          <w:wAfter w:w="7" w:type="dxa"/>
          <w:jc w:val="center"/>
        </w:trPr>
        <w:tc>
          <w:tcPr>
            <w:tcW w:w="516" w:type="dxa"/>
            <w:vMerge/>
            <w:vAlign w:val="center"/>
          </w:tcPr>
          <w:p w14:paraId="214EF8C8"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6DAAE386" w14:textId="7C39141F" w:rsidR="00173135" w:rsidRPr="00F2027D" w:rsidRDefault="00173135" w:rsidP="00173135">
            <w:pPr>
              <w:widowControl w:val="0"/>
              <w:autoSpaceDE w:val="0"/>
              <w:autoSpaceDN w:val="0"/>
              <w:adjustRightInd w:val="0"/>
              <w:spacing w:line="276" w:lineRule="auto"/>
              <w:rPr>
                <w:i/>
                <w:iCs/>
                <w:color w:val="000000" w:themeColor="text1"/>
              </w:rPr>
            </w:pPr>
          </w:p>
        </w:tc>
        <w:tc>
          <w:tcPr>
            <w:tcW w:w="1001" w:type="dxa"/>
            <w:vMerge/>
          </w:tcPr>
          <w:p w14:paraId="4FE787D6" w14:textId="25F8B5A8" w:rsidR="00173135" w:rsidRPr="00F2027D" w:rsidRDefault="00173135" w:rsidP="00173135">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right w:val="single" w:sz="5" w:space="0" w:color="808080"/>
            </w:tcBorders>
          </w:tcPr>
          <w:p w14:paraId="0052F5D6" w14:textId="1B472637" w:rsidR="00173135" w:rsidRPr="001A4407" w:rsidRDefault="00173135" w:rsidP="00173135">
            <w:pPr>
              <w:widowControl w:val="0"/>
              <w:autoSpaceDE w:val="0"/>
              <w:autoSpaceDN w:val="0"/>
              <w:adjustRightInd w:val="0"/>
              <w:spacing w:line="276" w:lineRule="auto"/>
              <w:rPr>
                <w:i/>
                <w:iCs/>
                <w:color w:val="000000" w:themeColor="text1"/>
              </w:rPr>
            </w:pPr>
            <w:r w:rsidRPr="001A4407">
              <w:rPr>
                <w:rFonts w:eastAsia="Calibri"/>
              </w:rPr>
              <w:t>Mainų</w:t>
            </w:r>
            <w:r w:rsidRPr="001A4407">
              <w:rPr>
                <w:rFonts w:eastAsia="Calibri"/>
                <w:spacing w:val="-10"/>
              </w:rPr>
              <w:t xml:space="preserve"> </w:t>
            </w:r>
            <w:r w:rsidRPr="001A4407">
              <w:rPr>
                <w:rFonts w:eastAsia="Calibri"/>
              </w:rPr>
              <w:t>punktų</w:t>
            </w:r>
            <w:r w:rsidRPr="001A4407">
              <w:rPr>
                <w:rFonts w:eastAsia="Calibri"/>
                <w:spacing w:val="-11"/>
              </w:rPr>
              <w:t xml:space="preserve"> </w:t>
            </w:r>
            <w:r w:rsidRPr="001A4407">
              <w:rPr>
                <w:rFonts w:eastAsia="Calibri"/>
                <w:spacing w:val="-1"/>
              </w:rPr>
              <w:t>įrengimo vietos</w:t>
            </w:r>
            <w:r>
              <w:rPr>
                <w:rFonts w:eastAsia="Calibri"/>
                <w:spacing w:val="-1"/>
              </w:rPr>
              <w:t>, vnt.</w:t>
            </w:r>
          </w:p>
        </w:tc>
        <w:tc>
          <w:tcPr>
            <w:tcW w:w="701" w:type="dxa"/>
          </w:tcPr>
          <w:p w14:paraId="5F839C04" w14:textId="4D338EE4"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3</w:t>
            </w:r>
          </w:p>
        </w:tc>
        <w:tc>
          <w:tcPr>
            <w:tcW w:w="709" w:type="dxa"/>
          </w:tcPr>
          <w:p w14:paraId="5153612E" w14:textId="133AB9C8"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3</w:t>
            </w:r>
          </w:p>
        </w:tc>
        <w:tc>
          <w:tcPr>
            <w:tcW w:w="709" w:type="dxa"/>
          </w:tcPr>
          <w:p w14:paraId="09ADC519" w14:textId="4B3A9678"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sz w:val="18"/>
                <w:szCs w:val="18"/>
              </w:rPr>
              <w:t>3</w:t>
            </w:r>
          </w:p>
        </w:tc>
        <w:tc>
          <w:tcPr>
            <w:tcW w:w="428" w:type="dxa"/>
          </w:tcPr>
          <w:p w14:paraId="6A6F05F4"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404460DC" w14:textId="285ACD75" w:rsidR="00173135" w:rsidRPr="00562931"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1A44B2D0"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588C95B3" w14:textId="7C42E008" w:rsidR="00173135" w:rsidRPr="00562931" w:rsidRDefault="00173135" w:rsidP="00173135">
            <w:pPr>
              <w:widowControl w:val="0"/>
              <w:autoSpaceDE w:val="0"/>
              <w:autoSpaceDN w:val="0"/>
              <w:adjustRightInd w:val="0"/>
              <w:spacing w:line="276" w:lineRule="auto"/>
              <w:jc w:val="both"/>
              <w:rPr>
                <w:bCs/>
                <w:color w:val="000000" w:themeColor="text1"/>
              </w:rPr>
            </w:pPr>
            <w:r w:rsidRPr="00562931">
              <w:rPr>
                <w:bCs/>
                <w:color w:val="000000" w:themeColor="text1"/>
              </w:rPr>
              <w:t>Daiktų mainų punktai yra įrengti Didelių gabaritų ir žaliųjų atliekų surinkimo aikštelėse (Senamiesčio 114B, Kėdainių g. 13,</w:t>
            </w:r>
            <w:r w:rsidR="00D66FD8">
              <w:rPr>
                <w:bCs/>
                <w:color w:val="000000" w:themeColor="text1"/>
              </w:rPr>
              <w:t xml:space="preserve"> </w:t>
            </w:r>
            <w:r w:rsidRPr="00562931">
              <w:rPr>
                <w:bCs/>
                <w:color w:val="000000" w:themeColor="text1"/>
              </w:rPr>
              <w:t>15, Savitiškio g. 8)</w:t>
            </w:r>
          </w:p>
        </w:tc>
        <w:tc>
          <w:tcPr>
            <w:tcW w:w="845" w:type="dxa"/>
            <w:vMerge/>
          </w:tcPr>
          <w:p w14:paraId="2457E073" w14:textId="610D5B11"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5A4A6F3F" w14:textId="271162F0"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749AAB0F" w14:textId="3BA0E8D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6CA16338" w14:textId="609AFCFD"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06685674"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2183CB66" w14:textId="77777777" w:rsidTr="001A11BB">
        <w:trPr>
          <w:gridAfter w:val="1"/>
          <w:wAfter w:w="7" w:type="dxa"/>
          <w:jc w:val="center"/>
        </w:trPr>
        <w:tc>
          <w:tcPr>
            <w:tcW w:w="516" w:type="dxa"/>
            <w:vMerge/>
            <w:vAlign w:val="center"/>
          </w:tcPr>
          <w:p w14:paraId="552AF6F2"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6C508C89" w14:textId="77777777" w:rsidR="00173135" w:rsidRPr="00F2027D" w:rsidRDefault="00173135" w:rsidP="00173135">
            <w:pPr>
              <w:widowControl w:val="0"/>
              <w:autoSpaceDE w:val="0"/>
              <w:autoSpaceDN w:val="0"/>
              <w:adjustRightInd w:val="0"/>
              <w:spacing w:line="276" w:lineRule="auto"/>
              <w:rPr>
                <w:i/>
                <w:iCs/>
                <w:color w:val="000000" w:themeColor="text1"/>
              </w:rPr>
            </w:pPr>
          </w:p>
        </w:tc>
        <w:tc>
          <w:tcPr>
            <w:tcW w:w="1001" w:type="dxa"/>
            <w:vMerge/>
          </w:tcPr>
          <w:p w14:paraId="692C4FD0" w14:textId="77777777" w:rsidR="00173135" w:rsidRPr="00F2027D" w:rsidRDefault="00173135" w:rsidP="00173135">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right w:val="single" w:sz="5" w:space="0" w:color="808080"/>
            </w:tcBorders>
          </w:tcPr>
          <w:p w14:paraId="63FEDC11" w14:textId="37A111D9" w:rsidR="00173135" w:rsidRPr="001A4407" w:rsidRDefault="00173135" w:rsidP="00173135">
            <w:pPr>
              <w:widowControl w:val="0"/>
              <w:autoSpaceDE w:val="0"/>
              <w:autoSpaceDN w:val="0"/>
              <w:adjustRightInd w:val="0"/>
              <w:spacing w:line="276" w:lineRule="auto"/>
              <w:rPr>
                <w:i/>
                <w:iCs/>
                <w:color w:val="000000" w:themeColor="text1"/>
              </w:rPr>
            </w:pPr>
            <w:r w:rsidRPr="001A4407">
              <w:rPr>
                <w:rFonts w:eastAsia="Calibri"/>
              </w:rPr>
              <w:t>Tekstilės</w:t>
            </w:r>
            <w:r w:rsidRPr="001A4407">
              <w:rPr>
                <w:rFonts w:eastAsia="Calibri"/>
                <w:spacing w:val="-12"/>
              </w:rPr>
              <w:t xml:space="preserve"> </w:t>
            </w:r>
            <w:r w:rsidRPr="001A4407">
              <w:rPr>
                <w:rFonts w:eastAsia="Calibri"/>
              </w:rPr>
              <w:t>atliekų</w:t>
            </w:r>
            <w:r w:rsidRPr="001A4407">
              <w:rPr>
                <w:rFonts w:eastAsia="Calibri"/>
                <w:spacing w:val="-9"/>
              </w:rPr>
              <w:t xml:space="preserve"> </w:t>
            </w:r>
            <w:r w:rsidRPr="001A4407">
              <w:rPr>
                <w:rFonts w:eastAsia="Calibri"/>
              </w:rPr>
              <w:t>surinkimo</w:t>
            </w:r>
            <w:r w:rsidRPr="001A4407">
              <w:rPr>
                <w:rFonts w:eastAsia="Calibri"/>
                <w:spacing w:val="-10"/>
              </w:rPr>
              <w:t xml:space="preserve"> </w:t>
            </w:r>
            <w:r w:rsidRPr="001A4407">
              <w:rPr>
                <w:rFonts w:eastAsia="Calibri"/>
              </w:rPr>
              <w:t>vietos</w:t>
            </w:r>
            <w:r>
              <w:rPr>
                <w:rFonts w:eastAsia="Calibri"/>
              </w:rPr>
              <w:t xml:space="preserve">, </w:t>
            </w:r>
            <w:r>
              <w:rPr>
                <w:rFonts w:eastAsia="Calibri"/>
              </w:rPr>
              <w:lastRenderedPageBreak/>
              <w:t>vnt.</w:t>
            </w:r>
          </w:p>
        </w:tc>
        <w:tc>
          <w:tcPr>
            <w:tcW w:w="701" w:type="dxa"/>
          </w:tcPr>
          <w:p w14:paraId="434D5B88" w14:textId="3A5178B0"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lastRenderedPageBreak/>
              <w:t>73</w:t>
            </w:r>
          </w:p>
        </w:tc>
        <w:tc>
          <w:tcPr>
            <w:tcW w:w="709" w:type="dxa"/>
          </w:tcPr>
          <w:p w14:paraId="09BD44B4" w14:textId="41CBB856"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73</w:t>
            </w:r>
          </w:p>
        </w:tc>
        <w:tc>
          <w:tcPr>
            <w:tcW w:w="709" w:type="dxa"/>
          </w:tcPr>
          <w:p w14:paraId="3D016E21" w14:textId="1DE6F0EE"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sz w:val="18"/>
                <w:szCs w:val="18"/>
              </w:rPr>
              <w:t>72</w:t>
            </w:r>
          </w:p>
        </w:tc>
        <w:tc>
          <w:tcPr>
            <w:tcW w:w="428" w:type="dxa"/>
          </w:tcPr>
          <w:p w14:paraId="7AEABF6D"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1ABEB7D4" w14:textId="3E88CEE8" w:rsidR="00173135" w:rsidRPr="00562931"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219F03FA"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6C685DFE" w14:textId="77777777" w:rsidR="00173135" w:rsidRPr="00562931" w:rsidRDefault="00173135" w:rsidP="00173135">
            <w:pPr>
              <w:widowControl w:val="0"/>
              <w:autoSpaceDE w:val="0"/>
              <w:autoSpaceDN w:val="0"/>
              <w:adjustRightInd w:val="0"/>
              <w:spacing w:line="276" w:lineRule="auto"/>
              <w:jc w:val="both"/>
              <w:rPr>
                <w:bCs/>
                <w:color w:val="000000" w:themeColor="text1"/>
              </w:rPr>
            </w:pPr>
          </w:p>
        </w:tc>
        <w:tc>
          <w:tcPr>
            <w:tcW w:w="845" w:type="dxa"/>
            <w:vMerge/>
          </w:tcPr>
          <w:p w14:paraId="7AEAC0B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1AF159B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380CBFB1"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5C22B1D4"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3A0D0BA0"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B6A39E5" w14:textId="77777777" w:rsidTr="001A11BB">
        <w:trPr>
          <w:gridAfter w:val="1"/>
          <w:wAfter w:w="7" w:type="dxa"/>
          <w:jc w:val="center"/>
        </w:trPr>
        <w:tc>
          <w:tcPr>
            <w:tcW w:w="516" w:type="dxa"/>
            <w:vMerge/>
            <w:vAlign w:val="center"/>
          </w:tcPr>
          <w:p w14:paraId="3EF655D3"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0B475AFE" w14:textId="77777777" w:rsidR="00173135" w:rsidRPr="00F2027D" w:rsidRDefault="00173135" w:rsidP="00173135">
            <w:pPr>
              <w:widowControl w:val="0"/>
              <w:autoSpaceDE w:val="0"/>
              <w:autoSpaceDN w:val="0"/>
              <w:adjustRightInd w:val="0"/>
              <w:spacing w:line="276" w:lineRule="auto"/>
              <w:rPr>
                <w:i/>
                <w:iCs/>
                <w:color w:val="000000" w:themeColor="text1"/>
              </w:rPr>
            </w:pPr>
          </w:p>
        </w:tc>
        <w:tc>
          <w:tcPr>
            <w:tcW w:w="1001" w:type="dxa"/>
            <w:vMerge/>
          </w:tcPr>
          <w:p w14:paraId="4B7A85DC" w14:textId="77777777" w:rsidR="00173135" w:rsidRPr="00F2027D" w:rsidRDefault="00173135" w:rsidP="00173135">
            <w:pPr>
              <w:widowControl w:val="0"/>
              <w:autoSpaceDE w:val="0"/>
              <w:autoSpaceDN w:val="0"/>
              <w:adjustRightInd w:val="0"/>
              <w:spacing w:line="276" w:lineRule="auto"/>
              <w:rPr>
                <w:bCs/>
                <w:color w:val="000000" w:themeColor="text1"/>
              </w:rPr>
            </w:pPr>
          </w:p>
        </w:tc>
        <w:tc>
          <w:tcPr>
            <w:tcW w:w="1834" w:type="dxa"/>
            <w:tcBorders>
              <w:top w:val="single" w:sz="5" w:space="0" w:color="808080"/>
              <w:left w:val="single" w:sz="5" w:space="0" w:color="808080"/>
              <w:right w:val="single" w:sz="5" w:space="0" w:color="808080"/>
            </w:tcBorders>
          </w:tcPr>
          <w:p w14:paraId="366E1C9E" w14:textId="7AC58AB1" w:rsidR="00173135" w:rsidRPr="001A4407" w:rsidRDefault="00173135" w:rsidP="00173135">
            <w:pPr>
              <w:widowControl w:val="0"/>
              <w:autoSpaceDE w:val="0"/>
              <w:autoSpaceDN w:val="0"/>
              <w:adjustRightInd w:val="0"/>
              <w:spacing w:line="276" w:lineRule="auto"/>
              <w:rPr>
                <w:i/>
                <w:iCs/>
                <w:color w:val="000000" w:themeColor="text1"/>
              </w:rPr>
            </w:pPr>
            <w:r w:rsidRPr="001A4407">
              <w:rPr>
                <w:rFonts w:eastAsia="Calibri"/>
                <w:spacing w:val="-1"/>
              </w:rPr>
              <w:t>Gyventojų, organizacijų, įstaigų ir įmonių supratimo apie žiedinę ekonomiką didinimas ir jų sąmoningumo siekiant gyventi ekologiškai ir tvariau skatinimo informavimo kompanijos</w:t>
            </w:r>
            <w:r>
              <w:rPr>
                <w:rFonts w:eastAsia="Calibri"/>
                <w:spacing w:val="-1"/>
              </w:rPr>
              <w:t>, vnt.</w:t>
            </w:r>
          </w:p>
        </w:tc>
        <w:tc>
          <w:tcPr>
            <w:tcW w:w="701" w:type="dxa"/>
          </w:tcPr>
          <w:p w14:paraId="394CAF1E" w14:textId="380C6892"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5</w:t>
            </w:r>
          </w:p>
        </w:tc>
        <w:tc>
          <w:tcPr>
            <w:tcW w:w="709" w:type="dxa"/>
          </w:tcPr>
          <w:p w14:paraId="4DE6E3F2" w14:textId="5D7B4B1D"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5</w:t>
            </w:r>
          </w:p>
        </w:tc>
        <w:tc>
          <w:tcPr>
            <w:tcW w:w="709" w:type="dxa"/>
          </w:tcPr>
          <w:p w14:paraId="2DC390C9" w14:textId="5EC263BE"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sz w:val="18"/>
                <w:szCs w:val="18"/>
              </w:rPr>
              <w:t>5</w:t>
            </w:r>
          </w:p>
        </w:tc>
        <w:tc>
          <w:tcPr>
            <w:tcW w:w="428" w:type="dxa"/>
          </w:tcPr>
          <w:p w14:paraId="429628A4"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15A1E935" w14:textId="2176661C" w:rsidR="00173135" w:rsidRPr="00562931"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7F7C509F"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5F2DD0B5" w14:textId="77777777" w:rsidR="00173135" w:rsidRPr="00562931" w:rsidRDefault="00173135" w:rsidP="00173135">
            <w:pPr>
              <w:widowControl w:val="0"/>
              <w:autoSpaceDE w:val="0"/>
              <w:autoSpaceDN w:val="0"/>
              <w:adjustRightInd w:val="0"/>
              <w:spacing w:line="276" w:lineRule="auto"/>
              <w:jc w:val="both"/>
              <w:rPr>
                <w:bCs/>
                <w:color w:val="000000" w:themeColor="text1"/>
              </w:rPr>
            </w:pPr>
          </w:p>
        </w:tc>
        <w:tc>
          <w:tcPr>
            <w:tcW w:w="845" w:type="dxa"/>
            <w:vMerge/>
          </w:tcPr>
          <w:p w14:paraId="7BAC8DC9"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25C856A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11B0F73F"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4D09F6AA"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1248BC3D"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0E923F71" w14:textId="77777777" w:rsidTr="001A11BB">
        <w:trPr>
          <w:gridAfter w:val="1"/>
          <w:wAfter w:w="7" w:type="dxa"/>
          <w:jc w:val="center"/>
        </w:trPr>
        <w:tc>
          <w:tcPr>
            <w:tcW w:w="516" w:type="dxa"/>
            <w:vMerge/>
            <w:vAlign w:val="center"/>
          </w:tcPr>
          <w:p w14:paraId="3A4B15CD"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6D9034F5" w14:textId="77777777" w:rsidR="00173135" w:rsidRPr="00AD7720" w:rsidRDefault="00173135" w:rsidP="00173135">
            <w:pPr>
              <w:widowControl w:val="0"/>
              <w:autoSpaceDE w:val="0"/>
              <w:autoSpaceDN w:val="0"/>
              <w:adjustRightInd w:val="0"/>
              <w:spacing w:line="276" w:lineRule="auto"/>
              <w:rPr>
                <w:i/>
                <w:iCs/>
                <w:color w:val="ED0000"/>
              </w:rPr>
            </w:pPr>
          </w:p>
        </w:tc>
        <w:tc>
          <w:tcPr>
            <w:tcW w:w="1001" w:type="dxa"/>
            <w:vMerge/>
          </w:tcPr>
          <w:p w14:paraId="504C92E3" w14:textId="77777777" w:rsidR="00173135" w:rsidRPr="00AD7720" w:rsidRDefault="00173135" w:rsidP="00173135">
            <w:pPr>
              <w:widowControl w:val="0"/>
              <w:autoSpaceDE w:val="0"/>
              <w:autoSpaceDN w:val="0"/>
              <w:adjustRightInd w:val="0"/>
              <w:spacing w:line="276" w:lineRule="auto"/>
              <w:rPr>
                <w:bCs/>
                <w:color w:val="ED0000"/>
              </w:rPr>
            </w:pPr>
          </w:p>
        </w:tc>
        <w:tc>
          <w:tcPr>
            <w:tcW w:w="1834" w:type="dxa"/>
            <w:tcBorders>
              <w:top w:val="single" w:sz="5" w:space="0" w:color="808080"/>
              <w:left w:val="single" w:sz="5" w:space="0" w:color="808080"/>
              <w:right w:val="single" w:sz="5" w:space="0" w:color="808080"/>
            </w:tcBorders>
          </w:tcPr>
          <w:p w14:paraId="24AC0048" w14:textId="05DFDC53" w:rsidR="00173135" w:rsidRPr="001A4407" w:rsidRDefault="00173135" w:rsidP="00173135">
            <w:pPr>
              <w:widowControl w:val="0"/>
              <w:autoSpaceDE w:val="0"/>
              <w:autoSpaceDN w:val="0"/>
              <w:adjustRightInd w:val="0"/>
              <w:spacing w:line="276" w:lineRule="auto"/>
              <w:rPr>
                <w:i/>
                <w:iCs/>
                <w:color w:val="ED0000"/>
              </w:rPr>
            </w:pPr>
            <w:r w:rsidRPr="001A4407">
              <w:rPr>
                <w:rFonts w:eastAsia="Calibri"/>
                <w:color w:val="212121"/>
                <w:spacing w:val="-1"/>
              </w:rPr>
              <w:t>Savivaldybės teisinės bazės, susijusios su saugia ir švaria aplinka atnaujintų ir naujai parengtų dokumentų skaičius</w:t>
            </w:r>
            <w:r>
              <w:rPr>
                <w:rFonts w:eastAsia="Calibri"/>
                <w:color w:val="212121"/>
                <w:spacing w:val="-1"/>
              </w:rPr>
              <w:t>, vnt.</w:t>
            </w:r>
          </w:p>
        </w:tc>
        <w:tc>
          <w:tcPr>
            <w:tcW w:w="701" w:type="dxa"/>
          </w:tcPr>
          <w:p w14:paraId="7593A09F" w14:textId="66C21F07"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2</w:t>
            </w:r>
          </w:p>
        </w:tc>
        <w:tc>
          <w:tcPr>
            <w:tcW w:w="709" w:type="dxa"/>
          </w:tcPr>
          <w:p w14:paraId="3B85E521" w14:textId="20B5F979"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rPr>
              <w:t>2</w:t>
            </w:r>
          </w:p>
        </w:tc>
        <w:tc>
          <w:tcPr>
            <w:tcW w:w="709" w:type="dxa"/>
          </w:tcPr>
          <w:p w14:paraId="1AB3F616" w14:textId="59AC9E96" w:rsidR="00173135" w:rsidRPr="00562931" w:rsidRDefault="00173135" w:rsidP="00173135">
            <w:pPr>
              <w:widowControl w:val="0"/>
              <w:autoSpaceDE w:val="0"/>
              <w:autoSpaceDN w:val="0"/>
              <w:adjustRightInd w:val="0"/>
              <w:spacing w:line="276" w:lineRule="auto"/>
              <w:jc w:val="center"/>
              <w:rPr>
                <w:bCs/>
                <w:color w:val="000000" w:themeColor="text1"/>
                <w:sz w:val="18"/>
                <w:szCs w:val="18"/>
              </w:rPr>
            </w:pPr>
            <w:r w:rsidRPr="00562931">
              <w:rPr>
                <w:bCs/>
                <w:color w:val="000000" w:themeColor="text1"/>
                <w:sz w:val="18"/>
                <w:szCs w:val="18"/>
              </w:rPr>
              <w:t>2</w:t>
            </w:r>
          </w:p>
        </w:tc>
        <w:tc>
          <w:tcPr>
            <w:tcW w:w="428" w:type="dxa"/>
          </w:tcPr>
          <w:p w14:paraId="04F46E55"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3039592B" w14:textId="5638131E" w:rsidR="00173135" w:rsidRPr="00562931" w:rsidRDefault="00E94A19" w:rsidP="00173135">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231E997E"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4E4CCF3D" w14:textId="1C00B297" w:rsidR="00173135" w:rsidRPr="00562931" w:rsidRDefault="00173135" w:rsidP="00173135">
            <w:pPr>
              <w:widowControl w:val="0"/>
              <w:autoSpaceDE w:val="0"/>
              <w:autoSpaceDN w:val="0"/>
              <w:adjustRightInd w:val="0"/>
              <w:spacing w:line="276" w:lineRule="auto"/>
              <w:jc w:val="both"/>
              <w:rPr>
                <w:bCs/>
                <w:color w:val="000000" w:themeColor="text1"/>
              </w:rPr>
            </w:pPr>
            <w:r w:rsidRPr="00562931">
              <w:rPr>
                <w:bCs/>
                <w:color w:val="000000" w:themeColor="text1"/>
              </w:rPr>
              <w:t>Patvirtintas Panevėžio miesto savivaldybės atliekų prevencijos ir tvarkymo 2021</w:t>
            </w:r>
            <w:r w:rsidR="00D66FD8">
              <w:rPr>
                <w:bCs/>
              </w:rPr>
              <w:t>–</w:t>
            </w:r>
            <w:r w:rsidRPr="00562931">
              <w:rPr>
                <w:bCs/>
                <w:color w:val="000000" w:themeColor="text1"/>
              </w:rPr>
              <w:t>2027 metų planas;</w:t>
            </w:r>
          </w:p>
          <w:p w14:paraId="73B72ADA" w14:textId="77777777" w:rsidR="00173135" w:rsidRPr="00562931" w:rsidRDefault="00173135" w:rsidP="00173135">
            <w:pPr>
              <w:widowControl w:val="0"/>
              <w:autoSpaceDE w:val="0"/>
              <w:autoSpaceDN w:val="0"/>
              <w:adjustRightInd w:val="0"/>
              <w:spacing w:line="276" w:lineRule="auto"/>
              <w:jc w:val="both"/>
              <w:rPr>
                <w:bCs/>
                <w:color w:val="000000" w:themeColor="text1"/>
              </w:rPr>
            </w:pPr>
          </w:p>
          <w:p w14:paraId="67F34C90" w14:textId="54F3E947" w:rsidR="00173135" w:rsidRPr="00562931" w:rsidRDefault="00173135" w:rsidP="00173135">
            <w:pPr>
              <w:widowControl w:val="0"/>
              <w:autoSpaceDE w:val="0"/>
              <w:autoSpaceDN w:val="0"/>
              <w:adjustRightInd w:val="0"/>
              <w:spacing w:line="276" w:lineRule="auto"/>
              <w:jc w:val="both"/>
              <w:rPr>
                <w:bCs/>
                <w:color w:val="000000" w:themeColor="text1"/>
              </w:rPr>
            </w:pPr>
            <w:r w:rsidRPr="00562931">
              <w:rPr>
                <w:bCs/>
                <w:color w:val="000000" w:themeColor="text1"/>
              </w:rPr>
              <w:t>Panevėžio miesto savivaldybės atliekų tvarkymo taisyklės.</w:t>
            </w:r>
          </w:p>
        </w:tc>
        <w:tc>
          <w:tcPr>
            <w:tcW w:w="845" w:type="dxa"/>
            <w:vMerge/>
          </w:tcPr>
          <w:p w14:paraId="7BCD2FB0"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11" w:type="dxa"/>
          </w:tcPr>
          <w:p w14:paraId="09AB6B0D"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10368BCC"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79DBBD2"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193B2F4C"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3562DCBA" w14:textId="77777777" w:rsidTr="005C4BDC">
        <w:trPr>
          <w:gridAfter w:val="1"/>
          <w:wAfter w:w="7" w:type="dxa"/>
          <w:jc w:val="center"/>
        </w:trPr>
        <w:tc>
          <w:tcPr>
            <w:tcW w:w="516" w:type="dxa"/>
            <w:vAlign w:val="center"/>
          </w:tcPr>
          <w:p w14:paraId="4E87355D" w14:textId="77777777" w:rsidR="00173135" w:rsidRPr="00A5024B" w:rsidRDefault="00173135" w:rsidP="00173135">
            <w:pPr>
              <w:widowControl w:val="0"/>
              <w:autoSpaceDE w:val="0"/>
              <w:autoSpaceDN w:val="0"/>
              <w:adjustRightInd w:val="0"/>
              <w:spacing w:line="276" w:lineRule="auto"/>
              <w:jc w:val="center"/>
              <w:rPr>
                <w:i/>
                <w:iCs/>
              </w:rPr>
            </w:pPr>
          </w:p>
        </w:tc>
        <w:tc>
          <w:tcPr>
            <w:tcW w:w="1897" w:type="dxa"/>
            <w:gridSpan w:val="3"/>
            <w:tcBorders>
              <w:left w:val="single" w:sz="5" w:space="0" w:color="808080"/>
              <w:bottom w:val="single" w:sz="5" w:space="0" w:color="808080"/>
              <w:right w:val="single" w:sz="5" w:space="0" w:color="808080"/>
            </w:tcBorders>
          </w:tcPr>
          <w:p w14:paraId="34170C20" w14:textId="76D802C9" w:rsidR="00173135" w:rsidRPr="00F535AF" w:rsidRDefault="00173135" w:rsidP="00173135">
            <w:pPr>
              <w:widowControl w:val="0"/>
              <w:autoSpaceDE w:val="0"/>
              <w:autoSpaceDN w:val="0"/>
              <w:adjustRightInd w:val="0"/>
              <w:spacing w:line="276" w:lineRule="auto"/>
              <w:rPr>
                <w:color w:val="000000" w:themeColor="text1"/>
              </w:rPr>
            </w:pPr>
            <w:r w:rsidRPr="00F535AF">
              <w:rPr>
                <w:color w:val="000000" w:themeColor="text1"/>
              </w:rPr>
              <w:t>Taršos mažinimas, išvalant ir sutvarkant užterštas teritorijas</w:t>
            </w:r>
          </w:p>
        </w:tc>
        <w:tc>
          <w:tcPr>
            <w:tcW w:w="1001" w:type="dxa"/>
          </w:tcPr>
          <w:p w14:paraId="7338F912" w14:textId="49AEA86E" w:rsidR="00173135" w:rsidRPr="00F535AF" w:rsidRDefault="00173135" w:rsidP="00173135">
            <w:pPr>
              <w:widowControl w:val="0"/>
              <w:autoSpaceDE w:val="0"/>
              <w:autoSpaceDN w:val="0"/>
              <w:adjustRightInd w:val="0"/>
              <w:spacing w:line="276" w:lineRule="auto"/>
              <w:rPr>
                <w:bCs/>
                <w:color w:val="000000" w:themeColor="text1"/>
              </w:rPr>
            </w:pPr>
            <w:r w:rsidRPr="00F535AF">
              <w:rPr>
                <w:bCs/>
                <w:color w:val="000000" w:themeColor="text1"/>
              </w:rPr>
              <w:t>2.2.2.2.</w:t>
            </w:r>
          </w:p>
        </w:tc>
        <w:tc>
          <w:tcPr>
            <w:tcW w:w="1834" w:type="dxa"/>
          </w:tcPr>
          <w:p w14:paraId="6BB81262" w14:textId="7622160B" w:rsidR="00173135" w:rsidRPr="00F535AF" w:rsidRDefault="00173135" w:rsidP="00173135">
            <w:pPr>
              <w:widowControl w:val="0"/>
              <w:autoSpaceDE w:val="0"/>
              <w:autoSpaceDN w:val="0"/>
              <w:adjustRightInd w:val="0"/>
              <w:spacing w:line="276" w:lineRule="auto"/>
              <w:rPr>
                <w:color w:val="000000" w:themeColor="text1"/>
              </w:rPr>
            </w:pPr>
            <w:r w:rsidRPr="00F535AF">
              <w:rPr>
                <w:color w:val="000000" w:themeColor="text1"/>
              </w:rPr>
              <w:t>Išvalytos ir sutvarkytos teritorijos, ha</w:t>
            </w:r>
          </w:p>
        </w:tc>
        <w:tc>
          <w:tcPr>
            <w:tcW w:w="701" w:type="dxa"/>
          </w:tcPr>
          <w:p w14:paraId="17A9633D" w14:textId="0B977FFA" w:rsidR="00173135" w:rsidRPr="00562931" w:rsidRDefault="00173135" w:rsidP="00173135">
            <w:pPr>
              <w:widowControl w:val="0"/>
              <w:autoSpaceDE w:val="0"/>
              <w:autoSpaceDN w:val="0"/>
              <w:adjustRightInd w:val="0"/>
              <w:spacing w:line="276" w:lineRule="auto"/>
              <w:jc w:val="center"/>
              <w:rPr>
                <w:bCs/>
                <w:color w:val="000000" w:themeColor="text1"/>
              </w:rPr>
            </w:pPr>
            <w:r w:rsidRPr="00562931">
              <w:rPr>
                <w:bCs/>
                <w:color w:val="000000" w:themeColor="text1"/>
              </w:rPr>
              <w:t>50</w:t>
            </w:r>
          </w:p>
        </w:tc>
        <w:tc>
          <w:tcPr>
            <w:tcW w:w="709" w:type="dxa"/>
          </w:tcPr>
          <w:p w14:paraId="313E97E6" w14:textId="232EE3AE" w:rsidR="00173135" w:rsidRPr="00562931" w:rsidRDefault="00173135" w:rsidP="00173135">
            <w:pPr>
              <w:widowControl w:val="0"/>
              <w:autoSpaceDE w:val="0"/>
              <w:autoSpaceDN w:val="0"/>
              <w:adjustRightInd w:val="0"/>
              <w:spacing w:line="276" w:lineRule="auto"/>
              <w:jc w:val="center"/>
              <w:rPr>
                <w:bCs/>
                <w:color w:val="000000" w:themeColor="text1"/>
              </w:rPr>
            </w:pPr>
            <w:r w:rsidRPr="00562931">
              <w:rPr>
                <w:bCs/>
                <w:color w:val="000000" w:themeColor="text1"/>
              </w:rPr>
              <w:t>50</w:t>
            </w:r>
          </w:p>
        </w:tc>
        <w:tc>
          <w:tcPr>
            <w:tcW w:w="709" w:type="dxa"/>
          </w:tcPr>
          <w:p w14:paraId="0FA63AB5" w14:textId="5510CEB6" w:rsidR="00173135" w:rsidRPr="00562931" w:rsidRDefault="00173135" w:rsidP="00173135">
            <w:pPr>
              <w:widowControl w:val="0"/>
              <w:autoSpaceDE w:val="0"/>
              <w:autoSpaceDN w:val="0"/>
              <w:adjustRightInd w:val="0"/>
              <w:spacing w:line="276" w:lineRule="auto"/>
              <w:jc w:val="center"/>
              <w:rPr>
                <w:bCs/>
                <w:color w:val="000000" w:themeColor="text1"/>
              </w:rPr>
            </w:pPr>
            <w:r w:rsidRPr="00562931">
              <w:rPr>
                <w:bCs/>
                <w:color w:val="000000" w:themeColor="text1"/>
              </w:rPr>
              <w:t>50</w:t>
            </w:r>
          </w:p>
        </w:tc>
        <w:tc>
          <w:tcPr>
            <w:tcW w:w="428" w:type="dxa"/>
          </w:tcPr>
          <w:p w14:paraId="7726E407"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 w:type="dxa"/>
          </w:tcPr>
          <w:p w14:paraId="2A06DC2D" w14:textId="5241C2B1" w:rsidR="00173135" w:rsidRPr="00562931" w:rsidRDefault="00173135" w:rsidP="00173135">
            <w:pPr>
              <w:widowControl w:val="0"/>
              <w:autoSpaceDE w:val="0"/>
              <w:autoSpaceDN w:val="0"/>
              <w:adjustRightInd w:val="0"/>
              <w:spacing w:line="276" w:lineRule="auto"/>
              <w:jc w:val="center"/>
              <w:rPr>
                <w:bCs/>
                <w:color w:val="000000" w:themeColor="text1"/>
              </w:rPr>
            </w:pPr>
            <w:r w:rsidRPr="00562931">
              <w:rPr>
                <w:bCs/>
                <w:color w:val="000000" w:themeColor="text1"/>
              </w:rPr>
              <w:t>+</w:t>
            </w:r>
          </w:p>
        </w:tc>
        <w:tc>
          <w:tcPr>
            <w:tcW w:w="426" w:type="dxa"/>
          </w:tcPr>
          <w:p w14:paraId="64397918" w14:textId="77777777" w:rsidR="00173135" w:rsidRPr="00562931" w:rsidRDefault="00173135" w:rsidP="00173135">
            <w:pPr>
              <w:widowControl w:val="0"/>
              <w:autoSpaceDE w:val="0"/>
              <w:autoSpaceDN w:val="0"/>
              <w:adjustRightInd w:val="0"/>
              <w:spacing w:line="276" w:lineRule="auto"/>
              <w:jc w:val="center"/>
              <w:rPr>
                <w:bCs/>
                <w:color w:val="000000" w:themeColor="text1"/>
              </w:rPr>
            </w:pPr>
          </w:p>
        </w:tc>
        <w:tc>
          <w:tcPr>
            <w:tcW w:w="4258" w:type="dxa"/>
          </w:tcPr>
          <w:p w14:paraId="31C2ED9F" w14:textId="77777777" w:rsidR="00173135" w:rsidRDefault="00173135" w:rsidP="00173135">
            <w:pPr>
              <w:widowControl w:val="0"/>
              <w:autoSpaceDE w:val="0"/>
              <w:autoSpaceDN w:val="0"/>
              <w:adjustRightInd w:val="0"/>
              <w:spacing w:line="276" w:lineRule="auto"/>
              <w:jc w:val="both"/>
              <w:rPr>
                <w:bCs/>
                <w:color w:val="000000" w:themeColor="text1"/>
              </w:rPr>
            </w:pPr>
            <w:r w:rsidRPr="00562931">
              <w:rPr>
                <w:bCs/>
                <w:color w:val="000000" w:themeColor="text1"/>
              </w:rPr>
              <w:t>Tvarkomos teritorijos atsižvelgiant į turimą finansavimą (sutvarkyti nelegalūs šiukšlynai, sąvartynai).</w:t>
            </w:r>
          </w:p>
          <w:p w14:paraId="31D693DF" w14:textId="05275918" w:rsidR="009C71B3" w:rsidRPr="009C71B3" w:rsidRDefault="009C71B3" w:rsidP="009C71B3">
            <w:pPr>
              <w:widowControl w:val="0"/>
              <w:autoSpaceDE w:val="0"/>
              <w:autoSpaceDN w:val="0"/>
              <w:adjustRightInd w:val="0"/>
              <w:spacing w:line="276" w:lineRule="auto"/>
              <w:jc w:val="both"/>
              <w:rPr>
                <w:bCs/>
                <w:color w:val="000000" w:themeColor="text1"/>
              </w:rPr>
            </w:pPr>
            <w:r w:rsidRPr="009C71B3">
              <w:rPr>
                <w:bCs/>
                <w:color w:val="000000" w:themeColor="text1"/>
              </w:rPr>
              <w:t xml:space="preserve">2024 m. nelegaliems sąvartynams tvarkyti buvo skirta 55 000 Eur. </w:t>
            </w:r>
          </w:p>
          <w:p w14:paraId="0FF3ACAE" w14:textId="77777777" w:rsidR="009C71B3" w:rsidRPr="009C71B3" w:rsidRDefault="009C71B3" w:rsidP="009C71B3">
            <w:pPr>
              <w:widowControl w:val="0"/>
              <w:autoSpaceDE w:val="0"/>
              <w:autoSpaceDN w:val="0"/>
              <w:adjustRightInd w:val="0"/>
              <w:spacing w:line="276" w:lineRule="auto"/>
              <w:jc w:val="both"/>
              <w:rPr>
                <w:bCs/>
                <w:color w:val="000000" w:themeColor="text1"/>
              </w:rPr>
            </w:pPr>
            <w:r w:rsidRPr="009C71B3">
              <w:rPr>
                <w:bCs/>
                <w:color w:val="000000" w:themeColor="text1"/>
              </w:rPr>
              <w:t>Žaliųjų atliekų išvežta 204,78 t.</w:t>
            </w:r>
          </w:p>
          <w:p w14:paraId="12343A73" w14:textId="77777777" w:rsidR="009C71B3" w:rsidRPr="009C71B3" w:rsidRDefault="009C71B3" w:rsidP="009C71B3">
            <w:pPr>
              <w:widowControl w:val="0"/>
              <w:autoSpaceDE w:val="0"/>
              <w:autoSpaceDN w:val="0"/>
              <w:adjustRightInd w:val="0"/>
              <w:spacing w:line="276" w:lineRule="auto"/>
              <w:jc w:val="both"/>
              <w:rPr>
                <w:bCs/>
                <w:color w:val="000000" w:themeColor="text1"/>
              </w:rPr>
            </w:pPr>
            <w:r w:rsidRPr="009C71B3">
              <w:rPr>
                <w:bCs/>
                <w:color w:val="000000" w:themeColor="text1"/>
              </w:rPr>
              <w:t>Gatvių valymo atliekų išvežta 57,62 t.</w:t>
            </w:r>
          </w:p>
          <w:p w14:paraId="0BE78A41" w14:textId="78B2F9D5" w:rsidR="009C71B3" w:rsidRPr="00562931" w:rsidRDefault="009C71B3" w:rsidP="009C71B3">
            <w:pPr>
              <w:widowControl w:val="0"/>
              <w:autoSpaceDE w:val="0"/>
              <w:autoSpaceDN w:val="0"/>
              <w:adjustRightInd w:val="0"/>
              <w:spacing w:line="276" w:lineRule="auto"/>
              <w:jc w:val="both"/>
              <w:rPr>
                <w:bCs/>
                <w:color w:val="000000" w:themeColor="text1"/>
              </w:rPr>
            </w:pPr>
            <w:r w:rsidRPr="009C71B3">
              <w:rPr>
                <w:bCs/>
                <w:color w:val="000000" w:themeColor="text1"/>
              </w:rPr>
              <w:t>Nelegalių sąvartynų tvarkymui sugaišta 113 val.</w:t>
            </w:r>
          </w:p>
        </w:tc>
        <w:tc>
          <w:tcPr>
            <w:tcW w:w="845" w:type="dxa"/>
          </w:tcPr>
          <w:p w14:paraId="4CAF8EBE" w14:textId="7EA5A8AD" w:rsidR="00173135" w:rsidRPr="00AD7720" w:rsidRDefault="00173135" w:rsidP="00173135">
            <w:pPr>
              <w:widowControl w:val="0"/>
              <w:autoSpaceDE w:val="0"/>
              <w:autoSpaceDN w:val="0"/>
              <w:adjustRightInd w:val="0"/>
              <w:spacing w:line="276" w:lineRule="auto"/>
              <w:jc w:val="center"/>
              <w:rPr>
                <w:bCs/>
                <w:color w:val="ED0000"/>
              </w:rPr>
            </w:pPr>
            <w:r w:rsidRPr="00F535AF">
              <w:rPr>
                <w:bCs/>
                <w:color w:val="000000" w:themeColor="text1"/>
              </w:rPr>
              <w:t>PMSA MIS</w:t>
            </w:r>
          </w:p>
        </w:tc>
        <w:tc>
          <w:tcPr>
            <w:tcW w:w="711" w:type="dxa"/>
          </w:tcPr>
          <w:p w14:paraId="0603F288" w14:textId="666167D3" w:rsidR="00173135" w:rsidRPr="00AD7720" w:rsidRDefault="00173135" w:rsidP="00173135">
            <w:pPr>
              <w:widowControl w:val="0"/>
              <w:autoSpaceDE w:val="0"/>
              <w:autoSpaceDN w:val="0"/>
              <w:adjustRightInd w:val="0"/>
              <w:spacing w:line="276" w:lineRule="auto"/>
              <w:jc w:val="center"/>
              <w:rPr>
                <w:bCs/>
                <w:color w:val="ED0000"/>
              </w:rPr>
            </w:pPr>
          </w:p>
        </w:tc>
        <w:tc>
          <w:tcPr>
            <w:tcW w:w="709" w:type="dxa"/>
          </w:tcPr>
          <w:p w14:paraId="607C0746"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568" w:type="dxa"/>
          </w:tcPr>
          <w:p w14:paraId="112FE74B" w14:textId="77777777" w:rsidR="00173135" w:rsidRPr="00AD7720" w:rsidRDefault="00173135" w:rsidP="00173135">
            <w:pPr>
              <w:widowControl w:val="0"/>
              <w:autoSpaceDE w:val="0"/>
              <w:autoSpaceDN w:val="0"/>
              <w:adjustRightInd w:val="0"/>
              <w:spacing w:line="276" w:lineRule="auto"/>
              <w:jc w:val="center"/>
              <w:rPr>
                <w:bCs/>
                <w:color w:val="ED0000"/>
              </w:rPr>
            </w:pPr>
          </w:p>
        </w:tc>
        <w:tc>
          <w:tcPr>
            <w:tcW w:w="705" w:type="dxa"/>
          </w:tcPr>
          <w:p w14:paraId="75C8DA12" w14:textId="77777777" w:rsidR="00173135" w:rsidRPr="00AD7720" w:rsidRDefault="00173135" w:rsidP="00173135">
            <w:pPr>
              <w:widowControl w:val="0"/>
              <w:autoSpaceDE w:val="0"/>
              <w:autoSpaceDN w:val="0"/>
              <w:adjustRightInd w:val="0"/>
              <w:spacing w:line="276" w:lineRule="auto"/>
              <w:jc w:val="center"/>
              <w:rPr>
                <w:bCs/>
                <w:color w:val="ED0000"/>
              </w:rPr>
            </w:pPr>
          </w:p>
        </w:tc>
      </w:tr>
      <w:tr w:rsidR="00173135" w:rsidRPr="00AD7720" w14:paraId="4AD6F0BC" w14:textId="77777777" w:rsidTr="004C1A05">
        <w:trPr>
          <w:jc w:val="center"/>
        </w:trPr>
        <w:tc>
          <w:tcPr>
            <w:tcW w:w="516" w:type="dxa"/>
            <w:vAlign w:val="center"/>
          </w:tcPr>
          <w:p w14:paraId="04996807" w14:textId="7F0FAF50" w:rsidR="00173135" w:rsidRPr="00A5024B" w:rsidRDefault="00173135" w:rsidP="00173135">
            <w:pPr>
              <w:widowControl w:val="0"/>
              <w:autoSpaceDE w:val="0"/>
              <w:autoSpaceDN w:val="0"/>
              <w:adjustRightInd w:val="0"/>
              <w:spacing w:line="276" w:lineRule="auto"/>
              <w:jc w:val="center"/>
              <w:rPr>
                <w:b/>
              </w:rPr>
            </w:pPr>
          </w:p>
        </w:tc>
        <w:tc>
          <w:tcPr>
            <w:tcW w:w="15933" w:type="dxa"/>
            <w:gridSpan w:val="18"/>
          </w:tcPr>
          <w:p w14:paraId="71D671C1" w14:textId="49562700" w:rsidR="00173135" w:rsidRPr="000A6808" w:rsidRDefault="00173135" w:rsidP="00173135">
            <w:pPr>
              <w:widowControl w:val="0"/>
              <w:autoSpaceDE w:val="0"/>
              <w:autoSpaceDN w:val="0"/>
              <w:adjustRightInd w:val="0"/>
              <w:spacing w:line="276" w:lineRule="auto"/>
              <w:rPr>
                <w:b/>
                <w:bCs/>
                <w:color w:val="000000" w:themeColor="text1"/>
              </w:rPr>
            </w:pPr>
            <w:r w:rsidRPr="000A6808">
              <w:rPr>
                <w:b/>
                <w:bCs/>
                <w:i/>
                <w:iCs/>
                <w:color w:val="000000" w:themeColor="text1"/>
              </w:rPr>
              <w:t>2.2.3. Uždavinys. Patobulinti miesto erdvių ir objektų kokybę, jų priežiūrą</w:t>
            </w:r>
          </w:p>
        </w:tc>
      </w:tr>
      <w:tr w:rsidR="002451E0" w:rsidRPr="00AD7720" w14:paraId="5474E67A" w14:textId="77777777" w:rsidTr="005C4BDC">
        <w:trPr>
          <w:gridAfter w:val="1"/>
          <w:wAfter w:w="7" w:type="dxa"/>
          <w:jc w:val="center"/>
        </w:trPr>
        <w:tc>
          <w:tcPr>
            <w:tcW w:w="516" w:type="dxa"/>
            <w:vMerge w:val="restart"/>
            <w:vAlign w:val="center"/>
          </w:tcPr>
          <w:p w14:paraId="32DE4905" w14:textId="17C599B5" w:rsidR="002451E0" w:rsidRPr="00A5024B" w:rsidRDefault="002451E0" w:rsidP="002451E0">
            <w:pPr>
              <w:widowControl w:val="0"/>
              <w:autoSpaceDE w:val="0"/>
              <w:autoSpaceDN w:val="0"/>
              <w:adjustRightInd w:val="0"/>
              <w:spacing w:line="276" w:lineRule="auto"/>
              <w:jc w:val="center"/>
              <w:rPr>
                <w:b/>
              </w:rPr>
            </w:pPr>
          </w:p>
        </w:tc>
        <w:tc>
          <w:tcPr>
            <w:tcW w:w="4732" w:type="dxa"/>
            <w:gridSpan w:val="5"/>
            <w:vAlign w:val="center"/>
          </w:tcPr>
          <w:p w14:paraId="70C79561" w14:textId="5F46E537" w:rsidR="002451E0" w:rsidRPr="00C47586" w:rsidRDefault="002451E0" w:rsidP="002451E0">
            <w:pPr>
              <w:widowControl w:val="0"/>
              <w:autoSpaceDE w:val="0"/>
              <w:autoSpaceDN w:val="0"/>
              <w:adjustRightInd w:val="0"/>
              <w:spacing w:line="276" w:lineRule="auto"/>
              <w:rPr>
                <w:b/>
                <w:color w:val="000000" w:themeColor="text1"/>
              </w:rPr>
            </w:pPr>
            <w:r w:rsidRPr="00C47586">
              <w:rPr>
                <w:bCs/>
                <w:color w:val="000000" w:themeColor="text1"/>
              </w:rPr>
              <w:t>Suformuotų erdvių skaičius, vnt.</w:t>
            </w:r>
          </w:p>
        </w:tc>
        <w:tc>
          <w:tcPr>
            <w:tcW w:w="701" w:type="dxa"/>
          </w:tcPr>
          <w:p w14:paraId="2492F38D" w14:textId="117E9B82"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2</w:t>
            </w:r>
          </w:p>
        </w:tc>
        <w:tc>
          <w:tcPr>
            <w:tcW w:w="709" w:type="dxa"/>
          </w:tcPr>
          <w:p w14:paraId="7D5372F8" w14:textId="17E4C428"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2</w:t>
            </w:r>
          </w:p>
        </w:tc>
        <w:tc>
          <w:tcPr>
            <w:tcW w:w="709" w:type="dxa"/>
          </w:tcPr>
          <w:p w14:paraId="33BA9743" w14:textId="1F0AD90F"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2</w:t>
            </w:r>
          </w:p>
        </w:tc>
        <w:tc>
          <w:tcPr>
            <w:tcW w:w="428" w:type="dxa"/>
          </w:tcPr>
          <w:p w14:paraId="1849A3E8" w14:textId="77777777" w:rsidR="002451E0" w:rsidRPr="00C47586" w:rsidRDefault="002451E0" w:rsidP="002451E0">
            <w:pPr>
              <w:widowControl w:val="0"/>
              <w:autoSpaceDE w:val="0"/>
              <w:autoSpaceDN w:val="0"/>
              <w:adjustRightInd w:val="0"/>
              <w:spacing w:line="276" w:lineRule="auto"/>
              <w:jc w:val="center"/>
              <w:rPr>
                <w:bCs/>
                <w:color w:val="000000" w:themeColor="text1"/>
              </w:rPr>
            </w:pPr>
          </w:p>
        </w:tc>
        <w:tc>
          <w:tcPr>
            <w:tcW w:w="425" w:type="dxa"/>
          </w:tcPr>
          <w:p w14:paraId="5C21C875" w14:textId="404242A9" w:rsidR="002451E0" w:rsidRPr="00C47586" w:rsidRDefault="00E94A19" w:rsidP="002451E0">
            <w:pPr>
              <w:widowControl w:val="0"/>
              <w:autoSpaceDE w:val="0"/>
              <w:autoSpaceDN w:val="0"/>
              <w:adjustRightInd w:val="0"/>
              <w:spacing w:line="276" w:lineRule="auto"/>
              <w:jc w:val="center"/>
              <w:rPr>
                <w:bCs/>
                <w:color w:val="000000" w:themeColor="text1"/>
              </w:rPr>
            </w:pPr>
            <w:r w:rsidRPr="00C47586">
              <w:rPr>
                <w:bCs/>
                <w:color w:val="000000" w:themeColor="text1"/>
              </w:rPr>
              <w:t>+</w:t>
            </w:r>
          </w:p>
        </w:tc>
        <w:tc>
          <w:tcPr>
            <w:tcW w:w="426" w:type="dxa"/>
          </w:tcPr>
          <w:p w14:paraId="17140DCB" w14:textId="77777777" w:rsidR="002451E0" w:rsidRPr="00C47586" w:rsidRDefault="002451E0" w:rsidP="002451E0">
            <w:pPr>
              <w:widowControl w:val="0"/>
              <w:autoSpaceDE w:val="0"/>
              <w:autoSpaceDN w:val="0"/>
              <w:adjustRightInd w:val="0"/>
              <w:spacing w:line="276" w:lineRule="auto"/>
              <w:jc w:val="center"/>
              <w:rPr>
                <w:bCs/>
                <w:color w:val="000000" w:themeColor="text1"/>
              </w:rPr>
            </w:pPr>
          </w:p>
        </w:tc>
        <w:tc>
          <w:tcPr>
            <w:tcW w:w="4258" w:type="dxa"/>
          </w:tcPr>
          <w:p w14:paraId="723AAA22" w14:textId="77777777" w:rsidR="002451E0" w:rsidRPr="00FC5930" w:rsidRDefault="00165C42" w:rsidP="002451E0">
            <w:pPr>
              <w:rPr>
                <w:bCs/>
                <w:color w:val="000000" w:themeColor="text1"/>
              </w:rPr>
            </w:pPr>
            <w:r w:rsidRPr="00FC5930">
              <w:rPr>
                <w:bCs/>
                <w:color w:val="000000" w:themeColor="text1"/>
              </w:rPr>
              <w:t>2024 m. s</w:t>
            </w:r>
            <w:r w:rsidR="002451E0" w:rsidRPr="00FC5930">
              <w:rPr>
                <w:bCs/>
                <w:color w:val="000000" w:themeColor="text1"/>
              </w:rPr>
              <w:t>uformuotas žemės sklypas E. Mezginaitės skverui šalia G. Petkevičaitės Bitės bibliotekos</w:t>
            </w:r>
          </w:p>
          <w:p w14:paraId="7761DDB0" w14:textId="226EC1BC" w:rsidR="00237528" w:rsidRPr="00FC5930" w:rsidRDefault="00237528" w:rsidP="002451E0">
            <w:pPr>
              <w:rPr>
                <w:bCs/>
                <w:color w:val="000000" w:themeColor="text1"/>
              </w:rPr>
            </w:pPr>
            <w:r w:rsidRPr="00FC5930">
              <w:rPr>
                <w:bCs/>
                <w:color w:val="000000" w:themeColor="text1"/>
              </w:rPr>
              <w:t xml:space="preserve">2023 m. </w:t>
            </w:r>
            <w:r w:rsidR="00C47586" w:rsidRPr="00FC5930">
              <w:rPr>
                <w:bCs/>
                <w:color w:val="000000" w:themeColor="text1"/>
              </w:rPr>
              <w:t>suformuotas sklypas Kniaudiškių parkui</w:t>
            </w:r>
          </w:p>
        </w:tc>
        <w:tc>
          <w:tcPr>
            <w:tcW w:w="845" w:type="dxa"/>
            <w:vMerge w:val="restart"/>
          </w:tcPr>
          <w:p w14:paraId="0082AAF1" w14:textId="7F814912" w:rsidR="002451E0" w:rsidRPr="00AD7720" w:rsidRDefault="002451E0" w:rsidP="002451E0">
            <w:pPr>
              <w:widowControl w:val="0"/>
              <w:autoSpaceDE w:val="0"/>
              <w:autoSpaceDN w:val="0"/>
              <w:adjustRightInd w:val="0"/>
              <w:spacing w:line="276" w:lineRule="auto"/>
              <w:jc w:val="center"/>
              <w:rPr>
                <w:bCs/>
                <w:color w:val="ED0000"/>
              </w:rPr>
            </w:pPr>
            <w:r w:rsidRPr="005B4E2F">
              <w:rPr>
                <w:bCs/>
                <w:color w:val="000000" w:themeColor="text1"/>
              </w:rPr>
              <w:t>PMSA TPAS, MIS</w:t>
            </w:r>
          </w:p>
        </w:tc>
        <w:tc>
          <w:tcPr>
            <w:tcW w:w="711" w:type="dxa"/>
          </w:tcPr>
          <w:p w14:paraId="2FE498B9"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709" w:type="dxa"/>
          </w:tcPr>
          <w:p w14:paraId="6FC3BB62"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568" w:type="dxa"/>
          </w:tcPr>
          <w:p w14:paraId="42F8A390"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705" w:type="dxa"/>
          </w:tcPr>
          <w:p w14:paraId="57A79E68" w14:textId="77777777" w:rsidR="002451E0" w:rsidRPr="00AD7720" w:rsidRDefault="002451E0" w:rsidP="002451E0">
            <w:pPr>
              <w:widowControl w:val="0"/>
              <w:autoSpaceDE w:val="0"/>
              <w:autoSpaceDN w:val="0"/>
              <w:adjustRightInd w:val="0"/>
              <w:spacing w:line="276" w:lineRule="auto"/>
              <w:jc w:val="center"/>
              <w:rPr>
                <w:b/>
                <w:color w:val="ED0000"/>
              </w:rPr>
            </w:pPr>
          </w:p>
        </w:tc>
      </w:tr>
      <w:tr w:rsidR="002451E0" w:rsidRPr="00AD7720" w14:paraId="6F5FB1F4" w14:textId="77777777" w:rsidTr="005C4BDC">
        <w:trPr>
          <w:gridAfter w:val="1"/>
          <w:wAfter w:w="7" w:type="dxa"/>
          <w:jc w:val="center"/>
        </w:trPr>
        <w:tc>
          <w:tcPr>
            <w:tcW w:w="516" w:type="dxa"/>
            <w:vMerge/>
            <w:vAlign w:val="center"/>
          </w:tcPr>
          <w:p w14:paraId="7B66B578" w14:textId="77777777" w:rsidR="002451E0" w:rsidRPr="00A5024B" w:rsidRDefault="002451E0" w:rsidP="002451E0">
            <w:pPr>
              <w:widowControl w:val="0"/>
              <w:autoSpaceDE w:val="0"/>
              <w:autoSpaceDN w:val="0"/>
              <w:adjustRightInd w:val="0"/>
              <w:spacing w:line="276" w:lineRule="auto"/>
              <w:jc w:val="center"/>
              <w:rPr>
                <w:b/>
              </w:rPr>
            </w:pPr>
          </w:p>
        </w:tc>
        <w:tc>
          <w:tcPr>
            <w:tcW w:w="4732" w:type="dxa"/>
            <w:gridSpan w:val="5"/>
            <w:vAlign w:val="center"/>
          </w:tcPr>
          <w:p w14:paraId="2E4CC770" w14:textId="52C3D3EF" w:rsidR="002451E0" w:rsidRPr="00C47586" w:rsidRDefault="002451E0" w:rsidP="002451E0">
            <w:pPr>
              <w:widowControl w:val="0"/>
              <w:autoSpaceDE w:val="0"/>
              <w:autoSpaceDN w:val="0"/>
              <w:adjustRightInd w:val="0"/>
              <w:spacing w:line="276" w:lineRule="auto"/>
              <w:rPr>
                <w:bCs/>
                <w:color w:val="000000" w:themeColor="text1"/>
              </w:rPr>
            </w:pPr>
            <w:r w:rsidRPr="00C47586">
              <w:rPr>
                <w:bCs/>
                <w:color w:val="000000" w:themeColor="text1"/>
              </w:rPr>
              <w:t>Įgyvendintų ekosistemą stiprinančių projektų skaičius, vnt.</w:t>
            </w:r>
          </w:p>
        </w:tc>
        <w:tc>
          <w:tcPr>
            <w:tcW w:w="701" w:type="dxa"/>
          </w:tcPr>
          <w:p w14:paraId="528BDD7E" w14:textId="4F77CB4E"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1</w:t>
            </w:r>
          </w:p>
        </w:tc>
        <w:tc>
          <w:tcPr>
            <w:tcW w:w="709" w:type="dxa"/>
          </w:tcPr>
          <w:p w14:paraId="5ABD0164" w14:textId="64ABBAE5"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1</w:t>
            </w:r>
          </w:p>
        </w:tc>
        <w:tc>
          <w:tcPr>
            <w:tcW w:w="709" w:type="dxa"/>
          </w:tcPr>
          <w:p w14:paraId="1FEB3245" w14:textId="16631A71" w:rsidR="002451E0" w:rsidRPr="00C47586" w:rsidRDefault="00237528" w:rsidP="002451E0">
            <w:pPr>
              <w:widowControl w:val="0"/>
              <w:autoSpaceDE w:val="0"/>
              <w:autoSpaceDN w:val="0"/>
              <w:adjustRightInd w:val="0"/>
              <w:spacing w:line="276" w:lineRule="auto"/>
              <w:jc w:val="center"/>
              <w:rPr>
                <w:bCs/>
                <w:color w:val="000000" w:themeColor="text1"/>
              </w:rPr>
            </w:pPr>
            <w:r w:rsidRPr="00C47586">
              <w:rPr>
                <w:bCs/>
                <w:color w:val="000000" w:themeColor="text1"/>
              </w:rPr>
              <w:t>1</w:t>
            </w:r>
          </w:p>
        </w:tc>
        <w:tc>
          <w:tcPr>
            <w:tcW w:w="428" w:type="dxa"/>
          </w:tcPr>
          <w:p w14:paraId="1CF44BD9" w14:textId="46444597" w:rsidR="002451E0" w:rsidRPr="00C47586" w:rsidRDefault="002451E0" w:rsidP="002451E0">
            <w:pPr>
              <w:widowControl w:val="0"/>
              <w:autoSpaceDE w:val="0"/>
              <w:autoSpaceDN w:val="0"/>
              <w:adjustRightInd w:val="0"/>
              <w:spacing w:line="276" w:lineRule="auto"/>
              <w:jc w:val="center"/>
              <w:rPr>
                <w:bCs/>
                <w:color w:val="000000" w:themeColor="text1"/>
              </w:rPr>
            </w:pPr>
          </w:p>
        </w:tc>
        <w:tc>
          <w:tcPr>
            <w:tcW w:w="425" w:type="dxa"/>
          </w:tcPr>
          <w:p w14:paraId="630E81F2" w14:textId="442E9C8E" w:rsidR="002451E0" w:rsidRPr="00C47586" w:rsidRDefault="00C03366" w:rsidP="002451E0">
            <w:pPr>
              <w:widowControl w:val="0"/>
              <w:autoSpaceDE w:val="0"/>
              <w:autoSpaceDN w:val="0"/>
              <w:adjustRightInd w:val="0"/>
              <w:spacing w:line="276" w:lineRule="auto"/>
              <w:jc w:val="center"/>
              <w:rPr>
                <w:bCs/>
                <w:color w:val="000000" w:themeColor="text1"/>
              </w:rPr>
            </w:pPr>
            <w:r w:rsidRPr="00C47586">
              <w:rPr>
                <w:bCs/>
                <w:color w:val="000000" w:themeColor="text1"/>
              </w:rPr>
              <w:t>+</w:t>
            </w:r>
          </w:p>
        </w:tc>
        <w:tc>
          <w:tcPr>
            <w:tcW w:w="426" w:type="dxa"/>
          </w:tcPr>
          <w:p w14:paraId="3E9C1102" w14:textId="77777777" w:rsidR="002451E0" w:rsidRPr="00C47586" w:rsidRDefault="002451E0" w:rsidP="002451E0">
            <w:pPr>
              <w:widowControl w:val="0"/>
              <w:autoSpaceDE w:val="0"/>
              <w:autoSpaceDN w:val="0"/>
              <w:adjustRightInd w:val="0"/>
              <w:spacing w:line="276" w:lineRule="auto"/>
              <w:jc w:val="center"/>
              <w:rPr>
                <w:bCs/>
                <w:color w:val="000000" w:themeColor="text1"/>
              </w:rPr>
            </w:pPr>
          </w:p>
        </w:tc>
        <w:tc>
          <w:tcPr>
            <w:tcW w:w="4258" w:type="dxa"/>
          </w:tcPr>
          <w:p w14:paraId="04454961" w14:textId="5D568FB2" w:rsidR="002451E0" w:rsidRPr="00FC5930" w:rsidRDefault="00237528" w:rsidP="002451E0">
            <w:pPr>
              <w:rPr>
                <w:bCs/>
                <w:color w:val="000000" w:themeColor="text1"/>
              </w:rPr>
            </w:pPr>
            <w:r w:rsidRPr="00FC5930">
              <w:rPr>
                <w:bCs/>
                <w:color w:val="000000" w:themeColor="text1"/>
              </w:rPr>
              <w:t>2023 m. Kniaudiškių parkas</w:t>
            </w:r>
            <w:r w:rsidR="00FC5930">
              <w:rPr>
                <w:bCs/>
                <w:color w:val="000000" w:themeColor="text1"/>
              </w:rPr>
              <w:t>.</w:t>
            </w:r>
          </w:p>
        </w:tc>
        <w:tc>
          <w:tcPr>
            <w:tcW w:w="845" w:type="dxa"/>
            <w:vMerge/>
          </w:tcPr>
          <w:p w14:paraId="711CC4EF" w14:textId="77777777" w:rsidR="002451E0" w:rsidRPr="005B4E2F" w:rsidRDefault="002451E0" w:rsidP="002451E0">
            <w:pPr>
              <w:widowControl w:val="0"/>
              <w:autoSpaceDE w:val="0"/>
              <w:autoSpaceDN w:val="0"/>
              <w:adjustRightInd w:val="0"/>
              <w:spacing w:line="276" w:lineRule="auto"/>
              <w:jc w:val="center"/>
              <w:rPr>
                <w:bCs/>
                <w:color w:val="000000" w:themeColor="text1"/>
              </w:rPr>
            </w:pPr>
          </w:p>
        </w:tc>
        <w:tc>
          <w:tcPr>
            <w:tcW w:w="711" w:type="dxa"/>
          </w:tcPr>
          <w:p w14:paraId="77BBF597"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709" w:type="dxa"/>
          </w:tcPr>
          <w:p w14:paraId="00C989EF"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568" w:type="dxa"/>
          </w:tcPr>
          <w:p w14:paraId="4EBD54D7" w14:textId="77777777" w:rsidR="002451E0" w:rsidRPr="00AD7720" w:rsidRDefault="002451E0" w:rsidP="002451E0">
            <w:pPr>
              <w:widowControl w:val="0"/>
              <w:autoSpaceDE w:val="0"/>
              <w:autoSpaceDN w:val="0"/>
              <w:adjustRightInd w:val="0"/>
              <w:spacing w:line="276" w:lineRule="auto"/>
              <w:jc w:val="center"/>
              <w:rPr>
                <w:b/>
                <w:color w:val="ED0000"/>
              </w:rPr>
            </w:pPr>
          </w:p>
        </w:tc>
        <w:tc>
          <w:tcPr>
            <w:tcW w:w="705" w:type="dxa"/>
          </w:tcPr>
          <w:p w14:paraId="506C8CBB" w14:textId="77777777" w:rsidR="002451E0" w:rsidRPr="00AD7720" w:rsidRDefault="002451E0" w:rsidP="002451E0">
            <w:pPr>
              <w:widowControl w:val="0"/>
              <w:autoSpaceDE w:val="0"/>
              <w:autoSpaceDN w:val="0"/>
              <w:adjustRightInd w:val="0"/>
              <w:spacing w:line="276" w:lineRule="auto"/>
              <w:jc w:val="center"/>
              <w:rPr>
                <w:b/>
                <w:color w:val="ED0000"/>
              </w:rPr>
            </w:pPr>
          </w:p>
        </w:tc>
      </w:tr>
      <w:tr w:rsidR="00016478" w:rsidRPr="00AD7720" w14:paraId="1143C0C4" w14:textId="77777777" w:rsidTr="005C4BDC">
        <w:trPr>
          <w:gridAfter w:val="1"/>
          <w:wAfter w:w="7" w:type="dxa"/>
          <w:jc w:val="center"/>
        </w:trPr>
        <w:tc>
          <w:tcPr>
            <w:tcW w:w="516" w:type="dxa"/>
            <w:vMerge w:val="restart"/>
            <w:vAlign w:val="center"/>
          </w:tcPr>
          <w:p w14:paraId="5BDA1CDE" w14:textId="77777777" w:rsidR="00016478" w:rsidRPr="0074582B" w:rsidRDefault="00016478" w:rsidP="00016478">
            <w:pPr>
              <w:widowControl w:val="0"/>
              <w:autoSpaceDE w:val="0"/>
              <w:autoSpaceDN w:val="0"/>
              <w:adjustRightInd w:val="0"/>
              <w:spacing w:line="276" w:lineRule="auto"/>
              <w:jc w:val="center"/>
              <w:rPr>
                <w:bCs/>
                <w:i/>
                <w:iCs/>
              </w:rPr>
            </w:pPr>
          </w:p>
        </w:tc>
        <w:tc>
          <w:tcPr>
            <w:tcW w:w="1897" w:type="dxa"/>
            <w:gridSpan w:val="3"/>
            <w:vMerge w:val="restart"/>
            <w:vAlign w:val="center"/>
          </w:tcPr>
          <w:p w14:paraId="599265E9" w14:textId="1BE73514" w:rsidR="00016478" w:rsidRPr="0074582B" w:rsidRDefault="00016478" w:rsidP="00016478">
            <w:pPr>
              <w:widowControl w:val="0"/>
              <w:autoSpaceDE w:val="0"/>
              <w:autoSpaceDN w:val="0"/>
              <w:adjustRightInd w:val="0"/>
              <w:spacing w:line="276" w:lineRule="auto"/>
              <w:rPr>
                <w:bCs/>
              </w:rPr>
            </w:pPr>
            <w:r w:rsidRPr="0074582B">
              <w:rPr>
                <w:bCs/>
              </w:rPr>
              <w:t>Žaliųjų jungčių sukūrimas</w:t>
            </w:r>
          </w:p>
        </w:tc>
        <w:tc>
          <w:tcPr>
            <w:tcW w:w="1001" w:type="dxa"/>
            <w:vMerge w:val="restart"/>
          </w:tcPr>
          <w:p w14:paraId="605C7FBF" w14:textId="5BC67783" w:rsidR="00016478" w:rsidRPr="0074582B" w:rsidRDefault="00016478" w:rsidP="00016478">
            <w:pPr>
              <w:widowControl w:val="0"/>
              <w:autoSpaceDE w:val="0"/>
              <w:autoSpaceDN w:val="0"/>
              <w:adjustRightInd w:val="0"/>
              <w:spacing w:line="276" w:lineRule="auto"/>
              <w:rPr>
                <w:bCs/>
              </w:rPr>
            </w:pPr>
            <w:r w:rsidRPr="0074582B">
              <w:rPr>
                <w:bCs/>
              </w:rPr>
              <w:t>2.2.3.1.</w:t>
            </w:r>
          </w:p>
        </w:tc>
        <w:tc>
          <w:tcPr>
            <w:tcW w:w="1834" w:type="dxa"/>
          </w:tcPr>
          <w:p w14:paraId="579DB600" w14:textId="248266EE" w:rsidR="00016478" w:rsidRPr="0074582B" w:rsidRDefault="00016478" w:rsidP="00016478">
            <w:pPr>
              <w:widowControl w:val="0"/>
              <w:autoSpaceDE w:val="0"/>
              <w:autoSpaceDN w:val="0"/>
              <w:adjustRightInd w:val="0"/>
              <w:spacing w:line="276" w:lineRule="auto"/>
              <w:rPr>
                <w:bCs/>
              </w:rPr>
            </w:pPr>
            <w:r w:rsidRPr="0074582B">
              <w:rPr>
                <w:bCs/>
              </w:rPr>
              <w:t>Parengtų projektų  skaičius</w:t>
            </w:r>
            <w:r>
              <w:rPr>
                <w:bCs/>
              </w:rPr>
              <w:t>, vnt.</w:t>
            </w:r>
          </w:p>
        </w:tc>
        <w:tc>
          <w:tcPr>
            <w:tcW w:w="701" w:type="dxa"/>
          </w:tcPr>
          <w:p w14:paraId="585C0241" w14:textId="727B5158"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0</w:t>
            </w:r>
          </w:p>
        </w:tc>
        <w:tc>
          <w:tcPr>
            <w:tcW w:w="709" w:type="dxa"/>
          </w:tcPr>
          <w:p w14:paraId="5CCF52CD" w14:textId="31D54410"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1</w:t>
            </w:r>
          </w:p>
        </w:tc>
        <w:tc>
          <w:tcPr>
            <w:tcW w:w="709" w:type="dxa"/>
          </w:tcPr>
          <w:p w14:paraId="18A85E7D" w14:textId="0031FC0E"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1</w:t>
            </w:r>
          </w:p>
        </w:tc>
        <w:tc>
          <w:tcPr>
            <w:tcW w:w="428" w:type="dxa"/>
          </w:tcPr>
          <w:p w14:paraId="0E3D96FD" w14:textId="03CCEF83" w:rsidR="00016478" w:rsidRPr="00016478" w:rsidRDefault="00D66FD8" w:rsidP="00016478">
            <w:pPr>
              <w:widowControl w:val="0"/>
              <w:autoSpaceDE w:val="0"/>
              <w:autoSpaceDN w:val="0"/>
              <w:adjustRightInd w:val="0"/>
              <w:spacing w:line="276" w:lineRule="auto"/>
              <w:jc w:val="center"/>
              <w:rPr>
                <w:bCs/>
                <w:color w:val="000000" w:themeColor="text1"/>
              </w:rPr>
            </w:pPr>
            <w:r>
              <w:rPr>
                <w:bCs/>
              </w:rPr>
              <w:t>–</w:t>
            </w:r>
          </w:p>
        </w:tc>
        <w:tc>
          <w:tcPr>
            <w:tcW w:w="425" w:type="dxa"/>
          </w:tcPr>
          <w:p w14:paraId="6BD61683" w14:textId="77777777" w:rsidR="00016478" w:rsidRPr="00016478" w:rsidRDefault="00016478" w:rsidP="00016478">
            <w:pPr>
              <w:widowControl w:val="0"/>
              <w:autoSpaceDE w:val="0"/>
              <w:autoSpaceDN w:val="0"/>
              <w:adjustRightInd w:val="0"/>
              <w:spacing w:line="276" w:lineRule="auto"/>
              <w:jc w:val="center"/>
              <w:rPr>
                <w:bCs/>
                <w:color w:val="000000" w:themeColor="text1"/>
              </w:rPr>
            </w:pPr>
          </w:p>
        </w:tc>
        <w:tc>
          <w:tcPr>
            <w:tcW w:w="426" w:type="dxa"/>
          </w:tcPr>
          <w:p w14:paraId="0F2A9F0C" w14:textId="77777777" w:rsidR="00016478" w:rsidRPr="00016478" w:rsidRDefault="00016478" w:rsidP="00016478">
            <w:pPr>
              <w:widowControl w:val="0"/>
              <w:autoSpaceDE w:val="0"/>
              <w:autoSpaceDN w:val="0"/>
              <w:adjustRightInd w:val="0"/>
              <w:spacing w:line="276" w:lineRule="auto"/>
              <w:jc w:val="center"/>
              <w:rPr>
                <w:bCs/>
                <w:color w:val="000000" w:themeColor="text1"/>
              </w:rPr>
            </w:pPr>
          </w:p>
        </w:tc>
        <w:tc>
          <w:tcPr>
            <w:tcW w:w="4258" w:type="dxa"/>
          </w:tcPr>
          <w:p w14:paraId="712441C9" w14:textId="3323E8DA" w:rsidR="00016478" w:rsidRPr="00016478" w:rsidRDefault="00016478" w:rsidP="00016478">
            <w:pPr>
              <w:widowControl w:val="0"/>
              <w:autoSpaceDE w:val="0"/>
              <w:autoSpaceDN w:val="0"/>
              <w:adjustRightInd w:val="0"/>
              <w:spacing w:line="276" w:lineRule="auto"/>
              <w:jc w:val="both"/>
              <w:rPr>
                <w:bCs/>
                <w:color w:val="000000" w:themeColor="text1"/>
              </w:rPr>
            </w:pPr>
            <w:r w:rsidRPr="00016478">
              <w:rPr>
                <w:bCs/>
                <w:color w:val="000000" w:themeColor="text1"/>
              </w:rPr>
              <w:t>Planuojama suformuoti erdves 2025–2027 m.</w:t>
            </w:r>
          </w:p>
        </w:tc>
        <w:tc>
          <w:tcPr>
            <w:tcW w:w="845" w:type="dxa"/>
            <w:vMerge w:val="restart"/>
          </w:tcPr>
          <w:p w14:paraId="16FC9F3A" w14:textId="3B31D156" w:rsidR="00016478" w:rsidRPr="00AD7720" w:rsidRDefault="00016478" w:rsidP="00016478">
            <w:pPr>
              <w:widowControl w:val="0"/>
              <w:autoSpaceDE w:val="0"/>
              <w:autoSpaceDN w:val="0"/>
              <w:adjustRightInd w:val="0"/>
              <w:spacing w:line="276" w:lineRule="auto"/>
              <w:jc w:val="center"/>
              <w:rPr>
                <w:bCs/>
                <w:color w:val="ED0000"/>
              </w:rPr>
            </w:pPr>
            <w:r w:rsidRPr="0074582B">
              <w:rPr>
                <w:bCs/>
              </w:rPr>
              <w:t>PMSA TPAS, MIS</w:t>
            </w:r>
          </w:p>
        </w:tc>
        <w:tc>
          <w:tcPr>
            <w:tcW w:w="711" w:type="dxa"/>
          </w:tcPr>
          <w:p w14:paraId="74753A6D" w14:textId="77777777" w:rsidR="00016478" w:rsidRPr="00AD7720" w:rsidRDefault="00016478" w:rsidP="00016478">
            <w:pPr>
              <w:widowControl w:val="0"/>
              <w:autoSpaceDE w:val="0"/>
              <w:autoSpaceDN w:val="0"/>
              <w:adjustRightInd w:val="0"/>
              <w:spacing w:line="276" w:lineRule="auto"/>
              <w:jc w:val="center"/>
              <w:rPr>
                <w:bCs/>
                <w:color w:val="ED0000"/>
                <w:sz w:val="18"/>
                <w:szCs w:val="18"/>
              </w:rPr>
            </w:pPr>
          </w:p>
        </w:tc>
        <w:tc>
          <w:tcPr>
            <w:tcW w:w="709" w:type="dxa"/>
          </w:tcPr>
          <w:p w14:paraId="504F56F1" w14:textId="77777777" w:rsidR="00016478" w:rsidRPr="00AD7720" w:rsidRDefault="00016478" w:rsidP="00016478">
            <w:pPr>
              <w:widowControl w:val="0"/>
              <w:autoSpaceDE w:val="0"/>
              <w:autoSpaceDN w:val="0"/>
              <w:adjustRightInd w:val="0"/>
              <w:spacing w:line="276" w:lineRule="auto"/>
              <w:jc w:val="center"/>
              <w:rPr>
                <w:bCs/>
                <w:color w:val="ED0000"/>
              </w:rPr>
            </w:pPr>
          </w:p>
        </w:tc>
        <w:tc>
          <w:tcPr>
            <w:tcW w:w="568" w:type="dxa"/>
          </w:tcPr>
          <w:p w14:paraId="0EC73265" w14:textId="77777777" w:rsidR="00016478" w:rsidRPr="00AD7720" w:rsidRDefault="00016478" w:rsidP="00016478">
            <w:pPr>
              <w:widowControl w:val="0"/>
              <w:autoSpaceDE w:val="0"/>
              <w:autoSpaceDN w:val="0"/>
              <w:adjustRightInd w:val="0"/>
              <w:spacing w:line="276" w:lineRule="auto"/>
              <w:jc w:val="center"/>
              <w:rPr>
                <w:bCs/>
                <w:color w:val="ED0000"/>
              </w:rPr>
            </w:pPr>
          </w:p>
        </w:tc>
        <w:tc>
          <w:tcPr>
            <w:tcW w:w="705" w:type="dxa"/>
          </w:tcPr>
          <w:p w14:paraId="0AE5142D" w14:textId="77777777" w:rsidR="00016478" w:rsidRPr="00AD7720" w:rsidRDefault="00016478" w:rsidP="00016478">
            <w:pPr>
              <w:widowControl w:val="0"/>
              <w:autoSpaceDE w:val="0"/>
              <w:autoSpaceDN w:val="0"/>
              <w:adjustRightInd w:val="0"/>
              <w:spacing w:line="276" w:lineRule="auto"/>
              <w:jc w:val="center"/>
              <w:rPr>
                <w:bCs/>
                <w:color w:val="ED0000"/>
              </w:rPr>
            </w:pPr>
          </w:p>
        </w:tc>
      </w:tr>
      <w:tr w:rsidR="00016478" w:rsidRPr="00AD7720" w14:paraId="08B6D423" w14:textId="77777777" w:rsidTr="005C4BDC">
        <w:trPr>
          <w:gridAfter w:val="1"/>
          <w:wAfter w:w="7" w:type="dxa"/>
          <w:jc w:val="center"/>
        </w:trPr>
        <w:tc>
          <w:tcPr>
            <w:tcW w:w="516" w:type="dxa"/>
            <w:vMerge/>
            <w:vAlign w:val="center"/>
          </w:tcPr>
          <w:p w14:paraId="495FCC3A" w14:textId="77777777" w:rsidR="00016478" w:rsidRPr="0074582B" w:rsidRDefault="00016478" w:rsidP="00016478">
            <w:pPr>
              <w:widowControl w:val="0"/>
              <w:autoSpaceDE w:val="0"/>
              <w:autoSpaceDN w:val="0"/>
              <w:adjustRightInd w:val="0"/>
              <w:spacing w:line="276" w:lineRule="auto"/>
              <w:jc w:val="center"/>
              <w:rPr>
                <w:bCs/>
                <w:i/>
                <w:iCs/>
              </w:rPr>
            </w:pPr>
          </w:p>
        </w:tc>
        <w:tc>
          <w:tcPr>
            <w:tcW w:w="1897" w:type="dxa"/>
            <w:gridSpan w:val="3"/>
            <w:vMerge/>
            <w:vAlign w:val="center"/>
          </w:tcPr>
          <w:p w14:paraId="7B2A98BF" w14:textId="77777777" w:rsidR="00016478" w:rsidRPr="0074582B" w:rsidRDefault="00016478" w:rsidP="00016478">
            <w:pPr>
              <w:widowControl w:val="0"/>
              <w:autoSpaceDE w:val="0"/>
              <w:autoSpaceDN w:val="0"/>
              <w:adjustRightInd w:val="0"/>
              <w:spacing w:line="276" w:lineRule="auto"/>
              <w:rPr>
                <w:bCs/>
              </w:rPr>
            </w:pPr>
          </w:p>
        </w:tc>
        <w:tc>
          <w:tcPr>
            <w:tcW w:w="1001" w:type="dxa"/>
            <w:vMerge/>
          </w:tcPr>
          <w:p w14:paraId="2C32C2C3" w14:textId="77777777" w:rsidR="00016478" w:rsidRPr="0074582B" w:rsidRDefault="00016478" w:rsidP="00016478">
            <w:pPr>
              <w:widowControl w:val="0"/>
              <w:autoSpaceDE w:val="0"/>
              <w:autoSpaceDN w:val="0"/>
              <w:adjustRightInd w:val="0"/>
              <w:spacing w:line="276" w:lineRule="auto"/>
              <w:rPr>
                <w:bCs/>
              </w:rPr>
            </w:pPr>
          </w:p>
        </w:tc>
        <w:tc>
          <w:tcPr>
            <w:tcW w:w="1834" w:type="dxa"/>
          </w:tcPr>
          <w:p w14:paraId="3266718E" w14:textId="743458E8" w:rsidR="00016478" w:rsidRPr="0074582B" w:rsidRDefault="00016478" w:rsidP="00016478">
            <w:pPr>
              <w:widowControl w:val="0"/>
              <w:autoSpaceDE w:val="0"/>
              <w:autoSpaceDN w:val="0"/>
              <w:adjustRightInd w:val="0"/>
              <w:spacing w:line="276" w:lineRule="auto"/>
              <w:rPr>
                <w:bCs/>
              </w:rPr>
            </w:pPr>
            <w:r w:rsidRPr="0074582B">
              <w:rPr>
                <w:bCs/>
              </w:rPr>
              <w:t>Sutvarkytų miesto erdvių plotas</w:t>
            </w:r>
            <w:r>
              <w:rPr>
                <w:bCs/>
              </w:rPr>
              <w:t>, ha</w:t>
            </w:r>
          </w:p>
        </w:tc>
        <w:tc>
          <w:tcPr>
            <w:tcW w:w="701" w:type="dxa"/>
          </w:tcPr>
          <w:p w14:paraId="1F1F2FB3" w14:textId="7A475499"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0</w:t>
            </w:r>
          </w:p>
        </w:tc>
        <w:tc>
          <w:tcPr>
            <w:tcW w:w="709" w:type="dxa"/>
          </w:tcPr>
          <w:p w14:paraId="0A75BB13" w14:textId="22376B88"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0</w:t>
            </w:r>
          </w:p>
        </w:tc>
        <w:tc>
          <w:tcPr>
            <w:tcW w:w="709" w:type="dxa"/>
          </w:tcPr>
          <w:p w14:paraId="61968198" w14:textId="7E72F6D4" w:rsidR="00016478" w:rsidRPr="00016478" w:rsidRDefault="00016478" w:rsidP="00016478">
            <w:pPr>
              <w:widowControl w:val="0"/>
              <w:autoSpaceDE w:val="0"/>
              <w:autoSpaceDN w:val="0"/>
              <w:adjustRightInd w:val="0"/>
              <w:spacing w:line="276" w:lineRule="auto"/>
              <w:jc w:val="center"/>
              <w:rPr>
                <w:bCs/>
                <w:color w:val="000000" w:themeColor="text1"/>
              </w:rPr>
            </w:pPr>
            <w:r w:rsidRPr="00016478">
              <w:rPr>
                <w:bCs/>
                <w:color w:val="000000" w:themeColor="text1"/>
              </w:rPr>
              <w:t>1,48</w:t>
            </w:r>
          </w:p>
        </w:tc>
        <w:tc>
          <w:tcPr>
            <w:tcW w:w="428" w:type="dxa"/>
          </w:tcPr>
          <w:p w14:paraId="65F69F2D" w14:textId="5A9ED32B" w:rsidR="00016478" w:rsidRPr="00016478" w:rsidRDefault="00D66FD8" w:rsidP="00016478">
            <w:pPr>
              <w:widowControl w:val="0"/>
              <w:autoSpaceDE w:val="0"/>
              <w:autoSpaceDN w:val="0"/>
              <w:adjustRightInd w:val="0"/>
              <w:spacing w:line="276" w:lineRule="auto"/>
              <w:jc w:val="center"/>
              <w:rPr>
                <w:bCs/>
                <w:color w:val="000000" w:themeColor="text1"/>
              </w:rPr>
            </w:pPr>
            <w:r>
              <w:rPr>
                <w:bCs/>
              </w:rPr>
              <w:t>–</w:t>
            </w:r>
          </w:p>
        </w:tc>
        <w:tc>
          <w:tcPr>
            <w:tcW w:w="425" w:type="dxa"/>
          </w:tcPr>
          <w:p w14:paraId="41455DF6" w14:textId="77777777" w:rsidR="00016478" w:rsidRPr="00016478" w:rsidRDefault="00016478" w:rsidP="00016478">
            <w:pPr>
              <w:widowControl w:val="0"/>
              <w:autoSpaceDE w:val="0"/>
              <w:autoSpaceDN w:val="0"/>
              <w:adjustRightInd w:val="0"/>
              <w:spacing w:line="276" w:lineRule="auto"/>
              <w:jc w:val="center"/>
              <w:rPr>
                <w:bCs/>
                <w:color w:val="000000" w:themeColor="text1"/>
              </w:rPr>
            </w:pPr>
          </w:p>
        </w:tc>
        <w:tc>
          <w:tcPr>
            <w:tcW w:w="426" w:type="dxa"/>
          </w:tcPr>
          <w:p w14:paraId="1D326D54" w14:textId="77777777" w:rsidR="00016478" w:rsidRPr="00016478" w:rsidRDefault="00016478" w:rsidP="00016478">
            <w:pPr>
              <w:widowControl w:val="0"/>
              <w:autoSpaceDE w:val="0"/>
              <w:autoSpaceDN w:val="0"/>
              <w:adjustRightInd w:val="0"/>
              <w:spacing w:line="276" w:lineRule="auto"/>
              <w:jc w:val="center"/>
              <w:rPr>
                <w:bCs/>
                <w:color w:val="000000" w:themeColor="text1"/>
              </w:rPr>
            </w:pPr>
          </w:p>
        </w:tc>
        <w:tc>
          <w:tcPr>
            <w:tcW w:w="4258" w:type="dxa"/>
          </w:tcPr>
          <w:p w14:paraId="3298E384" w14:textId="77777777" w:rsidR="00016478" w:rsidRPr="00016478" w:rsidRDefault="00016478" w:rsidP="00016478">
            <w:pPr>
              <w:widowControl w:val="0"/>
              <w:autoSpaceDE w:val="0"/>
              <w:autoSpaceDN w:val="0"/>
              <w:adjustRightInd w:val="0"/>
              <w:spacing w:line="276" w:lineRule="auto"/>
              <w:jc w:val="both"/>
              <w:rPr>
                <w:bCs/>
                <w:color w:val="000000" w:themeColor="text1"/>
              </w:rPr>
            </w:pPr>
          </w:p>
        </w:tc>
        <w:tc>
          <w:tcPr>
            <w:tcW w:w="845" w:type="dxa"/>
            <w:vMerge/>
          </w:tcPr>
          <w:p w14:paraId="2E5D1B0B" w14:textId="77777777" w:rsidR="00016478" w:rsidRPr="00AD7720" w:rsidRDefault="00016478" w:rsidP="00016478">
            <w:pPr>
              <w:widowControl w:val="0"/>
              <w:autoSpaceDE w:val="0"/>
              <w:autoSpaceDN w:val="0"/>
              <w:adjustRightInd w:val="0"/>
              <w:spacing w:line="276" w:lineRule="auto"/>
              <w:jc w:val="center"/>
              <w:rPr>
                <w:bCs/>
                <w:color w:val="ED0000"/>
              </w:rPr>
            </w:pPr>
          </w:p>
        </w:tc>
        <w:tc>
          <w:tcPr>
            <w:tcW w:w="711" w:type="dxa"/>
          </w:tcPr>
          <w:p w14:paraId="44E3318A" w14:textId="77777777" w:rsidR="00016478" w:rsidRPr="00AD7720" w:rsidRDefault="00016478" w:rsidP="00016478">
            <w:pPr>
              <w:widowControl w:val="0"/>
              <w:autoSpaceDE w:val="0"/>
              <w:autoSpaceDN w:val="0"/>
              <w:adjustRightInd w:val="0"/>
              <w:spacing w:line="276" w:lineRule="auto"/>
              <w:jc w:val="center"/>
              <w:rPr>
                <w:bCs/>
                <w:color w:val="ED0000"/>
                <w:sz w:val="18"/>
                <w:szCs w:val="18"/>
              </w:rPr>
            </w:pPr>
          </w:p>
        </w:tc>
        <w:tc>
          <w:tcPr>
            <w:tcW w:w="709" w:type="dxa"/>
          </w:tcPr>
          <w:p w14:paraId="5AF04BFB" w14:textId="77777777" w:rsidR="00016478" w:rsidRPr="00AD7720" w:rsidRDefault="00016478" w:rsidP="00016478">
            <w:pPr>
              <w:widowControl w:val="0"/>
              <w:autoSpaceDE w:val="0"/>
              <w:autoSpaceDN w:val="0"/>
              <w:adjustRightInd w:val="0"/>
              <w:spacing w:line="276" w:lineRule="auto"/>
              <w:jc w:val="center"/>
              <w:rPr>
                <w:bCs/>
                <w:color w:val="ED0000"/>
              </w:rPr>
            </w:pPr>
          </w:p>
        </w:tc>
        <w:tc>
          <w:tcPr>
            <w:tcW w:w="568" w:type="dxa"/>
          </w:tcPr>
          <w:p w14:paraId="4F9FB5A6" w14:textId="77777777" w:rsidR="00016478" w:rsidRPr="00AD7720" w:rsidRDefault="00016478" w:rsidP="00016478">
            <w:pPr>
              <w:widowControl w:val="0"/>
              <w:autoSpaceDE w:val="0"/>
              <w:autoSpaceDN w:val="0"/>
              <w:adjustRightInd w:val="0"/>
              <w:spacing w:line="276" w:lineRule="auto"/>
              <w:jc w:val="center"/>
              <w:rPr>
                <w:bCs/>
                <w:color w:val="ED0000"/>
              </w:rPr>
            </w:pPr>
          </w:p>
        </w:tc>
        <w:tc>
          <w:tcPr>
            <w:tcW w:w="705" w:type="dxa"/>
          </w:tcPr>
          <w:p w14:paraId="3D087680" w14:textId="77777777" w:rsidR="00016478" w:rsidRPr="00AD7720" w:rsidRDefault="00016478" w:rsidP="00016478">
            <w:pPr>
              <w:widowControl w:val="0"/>
              <w:autoSpaceDE w:val="0"/>
              <w:autoSpaceDN w:val="0"/>
              <w:adjustRightInd w:val="0"/>
              <w:spacing w:line="276" w:lineRule="auto"/>
              <w:jc w:val="center"/>
              <w:rPr>
                <w:bCs/>
                <w:color w:val="ED0000"/>
              </w:rPr>
            </w:pPr>
          </w:p>
        </w:tc>
      </w:tr>
      <w:tr w:rsidR="002451E0" w:rsidRPr="00AD7720" w14:paraId="0D09B02B" w14:textId="77777777" w:rsidTr="00360471">
        <w:trPr>
          <w:gridAfter w:val="1"/>
          <w:wAfter w:w="7" w:type="dxa"/>
          <w:jc w:val="center"/>
        </w:trPr>
        <w:tc>
          <w:tcPr>
            <w:tcW w:w="516" w:type="dxa"/>
            <w:vMerge w:val="restart"/>
            <w:vAlign w:val="center"/>
          </w:tcPr>
          <w:p w14:paraId="23BAC956" w14:textId="77777777" w:rsidR="002451E0" w:rsidRPr="00A5024B" w:rsidRDefault="002451E0" w:rsidP="002451E0">
            <w:pPr>
              <w:widowControl w:val="0"/>
              <w:autoSpaceDE w:val="0"/>
              <w:autoSpaceDN w:val="0"/>
              <w:adjustRightInd w:val="0"/>
              <w:spacing w:line="276" w:lineRule="auto"/>
              <w:jc w:val="center"/>
              <w:rPr>
                <w:bCs/>
                <w:i/>
                <w:iCs/>
              </w:rPr>
            </w:pPr>
          </w:p>
        </w:tc>
        <w:tc>
          <w:tcPr>
            <w:tcW w:w="1897" w:type="dxa"/>
            <w:gridSpan w:val="3"/>
            <w:vMerge w:val="restart"/>
            <w:vAlign w:val="center"/>
          </w:tcPr>
          <w:p w14:paraId="4FCABB1D" w14:textId="0B24C666" w:rsidR="002451E0" w:rsidRPr="00583525" w:rsidRDefault="002451E0" w:rsidP="002451E0">
            <w:pPr>
              <w:widowControl w:val="0"/>
              <w:autoSpaceDE w:val="0"/>
              <w:autoSpaceDN w:val="0"/>
              <w:adjustRightInd w:val="0"/>
              <w:spacing w:line="276" w:lineRule="auto"/>
              <w:rPr>
                <w:bCs/>
              </w:rPr>
            </w:pPr>
            <w:r w:rsidRPr="00583525">
              <w:rPr>
                <w:bCs/>
              </w:rPr>
              <w:t>Viešųjų erdvių sutvarkymas / atnaujinimas</w:t>
            </w:r>
          </w:p>
        </w:tc>
        <w:tc>
          <w:tcPr>
            <w:tcW w:w="1001" w:type="dxa"/>
            <w:vMerge w:val="restart"/>
          </w:tcPr>
          <w:p w14:paraId="2F791D54" w14:textId="109FFF73" w:rsidR="002451E0" w:rsidRPr="00583525" w:rsidRDefault="002451E0" w:rsidP="002451E0">
            <w:pPr>
              <w:widowControl w:val="0"/>
              <w:autoSpaceDE w:val="0"/>
              <w:autoSpaceDN w:val="0"/>
              <w:adjustRightInd w:val="0"/>
              <w:spacing w:line="276" w:lineRule="auto"/>
              <w:rPr>
                <w:bCs/>
              </w:rPr>
            </w:pPr>
            <w:r w:rsidRPr="00583525">
              <w:rPr>
                <w:bCs/>
              </w:rPr>
              <w:t>2.2.3.2</w:t>
            </w:r>
          </w:p>
        </w:tc>
        <w:tc>
          <w:tcPr>
            <w:tcW w:w="1834" w:type="dxa"/>
            <w:tcBorders>
              <w:top w:val="single" w:sz="4" w:space="0" w:color="auto"/>
              <w:left w:val="single" w:sz="6" w:space="0" w:color="808080"/>
              <w:right w:val="single" w:sz="6" w:space="0" w:color="808080"/>
            </w:tcBorders>
          </w:tcPr>
          <w:p w14:paraId="5466F888" w14:textId="2A2226EE" w:rsidR="002451E0" w:rsidRPr="009A17A1" w:rsidRDefault="002451E0" w:rsidP="002451E0">
            <w:pPr>
              <w:widowControl w:val="0"/>
              <w:autoSpaceDE w:val="0"/>
              <w:autoSpaceDN w:val="0"/>
              <w:adjustRightInd w:val="0"/>
              <w:spacing w:line="276" w:lineRule="auto"/>
              <w:rPr>
                <w:bCs/>
                <w:color w:val="ED0000"/>
              </w:rPr>
            </w:pPr>
            <w:r w:rsidRPr="009A17A1">
              <w:rPr>
                <w:rFonts w:eastAsia="Calibri"/>
              </w:rPr>
              <w:t>Sutvarkytų</w:t>
            </w:r>
            <w:r w:rsidRPr="009A17A1">
              <w:rPr>
                <w:rFonts w:eastAsia="Calibri"/>
                <w:spacing w:val="-6"/>
              </w:rPr>
              <w:t xml:space="preserve"> </w:t>
            </w:r>
            <w:r w:rsidRPr="009A17A1">
              <w:rPr>
                <w:rFonts w:eastAsia="Calibri"/>
              </w:rPr>
              <w:t>ir</w:t>
            </w:r>
            <w:r w:rsidRPr="009A17A1">
              <w:rPr>
                <w:rFonts w:eastAsia="Calibri"/>
                <w:spacing w:val="-7"/>
              </w:rPr>
              <w:t xml:space="preserve"> </w:t>
            </w:r>
            <w:r w:rsidRPr="009A17A1">
              <w:rPr>
                <w:rFonts w:eastAsia="Calibri"/>
              </w:rPr>
              <w:t>atnaujintų</w:t>
            </w:r>
            <w:r w:rsidRPr="009A17A1">
              <w:rPr>
                <w:rFonts w:eastAsia="Calibri"/>
                <w:spacing w:val="-8"/>
              </w:rPr>
              <w:t xml:space="preserve"> </w:t>
            </w:r>
            <w:r w:rsidRPr="009A17A1">
              <w:rPr>
                <w:rFonts w:eastAsia="Calibri"/>
                <w:spacing w:val="-1"/>
              </w:rPr>
              <w:t>natūralių</w:t>
            </w:r>
            <w:r w:rsidRPr="009A17A1">
              <w:rPr>
                <w:rFonts w:eastAsia="Calibri"/>
                <w:spacing w:val="-6"/>
              </w:rPr>
              <w:t xml:space="preserve"> </w:t>
            </w:r>
            <w:r w:rsidRPr="009A17A1">
              <w:rPr>
                <w:rFonts w:eastAsia="Calibri"/>
              </w:rPr>
              <w:t>bei</w:t>
            </w:r>
            <w:r w:rsidRPr="009A17A1">
              <w:rPr>
                <w:rFonts w:eastAsia="Calibri"/>
                <w:spacing w:val="-7"/>
              </w:rPr>
              <w:t xml:space="preserve"> </w:t>
            </w:r>
            <w:r w:rsidRPr="009A17A1">
              <w:rPr>
                <w:rFonts w:eastAsia="Calibri"/>
              </w:rPr>
              <w:t>pusiau</w:t>
            </w:r>
            <w:r w:rsidRPr="009A17A1">
              <w:rPr>
                <w:rFonts w:eastAsia="Calibri"/>
                <w:spacing w:val="28"/>
                <w:w w:val="99"/>
              </w:rPr>
              <w:t xml:space="preserve"> </w:t>
            </w:r>
            <w:r w:rsidRPr="009A17A1">
              <w:rPr>
                <w:rFonts w:eastAsia="Calibri"/>
              </w:rPr>
              <w:t>natūralių</w:t>
            </w:r>
            <w:r w:rsidRPr="009A17A1">
              <w:rPr>
                <w:rFonts w:eastAsia="Calibri"/>
                <w:spacing w:val="-8"/>
              </w:rPr>
              <w:t xml:space="preserve"> </w:t>
            </w:r>
            <w:r w:rsidRPr="009A17A1">
              <w:rPr>
                <w:rFonts w:eastAsia="Calibri"/>
                <w:spacing w:val="-1"/>
              </w:rPr>
              <w:t>miesto</w:t>
            </w:r>
            <w:r w:rsidRPr="009A17A1">
              <w:rPr>
                <w:rFonts w:eastAsia="Calibri"/>
                <w:spacing w:val="-8"/>
              </w:rPr>
              <w:t xml:space="preserve"> </w:t>
            </w:r>
            <w:r w:rsidRPr="009A17A1">
              <w:rPr>
                <w:rFonts w:eastAsia="Calibri"/>
              </w:rPr>
              <w:t>erdvių</w:t>
            </w:r>
            <w:r w:rsidRPr="009A17A1">
              <w:rPr>
                <w:rFonts w:eastAsia="Calibri"/>
                <w:spacing w:val="-8"/>
              </w:rPr>
              <w:t xml:space="preserve"> </w:t>
            </w:r>
            <w:r w:rsidRPr="009A17A1">
              <w:rPr>
                <w:rFonts w:eastAsia="Calibri"/>
              </w:rPr>
              <w:t>plotas</w:t>
            </w:r>
            <w:r>
              <w:rPr>
                <w:rFonts w:eastAsia="Calibri"/>
              </w:rPr>
              <w:t>, ha</w:t>
            </w:r>
          </w:p>
        </w:tc>
        <w:tc>
          <w:tcPr>
            <w:tcW w:w="701" w:type="dxa"/>
          </w:tcPr>
          <w:p w14:paraId="011E2C42" w14:textId="1F57F8C8" w:rsidR="002451E0" w:rsidRPr="002F526E" w:rsidRDefault="002F526E" w:rsidP="002451E0">
            <w:pPr>
              <w:widowControl w:val="0"/>
              <w:autoSpaceDE w:val="0"/>
              <w:autoSpaceDN w:val="0"/>
              <w:adjustRightInd w:val="0"/>
              <w:spacing w:line="276" w:lineRule="auto"/>
              <w:jc w:val="center"/>
              <w:rPr>
                <w:bCs/>
                <w:color w:val="000000" w:themeColor="text1"/>
              </w:rPr>
            </w:pPr>
            <w:r w:rsidRPr="002F526E">
              <w:rPr>
                <w:bCs/>
                <w:color w:val="000000" w:themeColor="text1"/>
              </w:rPr>
              <w:t>0</w:t>
            </w:r>
          </w:p>
        </w:tc>
        <w:tc>
          <w:tcPr>
            <w:tcW w:w="709" w:type="dxa"/>
          </w:tcPr>
          <w:p w14:paraId="7FA06951" w14:textId="0491F946" w:rsidR="002451E0" w:rsidRPr="002F526E" w:rsidRDefault="002F526E" w:rsidP="002451E0">
            <w:pPr>
              <w:widowControl w:val="0"/>
              <w:autoSpaceDE w:val="0"/>
              <w:autoSpaceDN w:val="0"/>
              <w:adjustRightInd w:val="0"/>
              <w:spacing w:line="276" w:lineRule="auto"/>
              <w:jc w:val="center"/>
              <w:rPr>
                <w:bCs/>
                <w:color w:val="000000" w:themeColor="text1"/>
              </w:rPr>
            </w:pPr>
            <w:r w:rsidRPr="002F526E">
              <w:rPr>
                <w:bCs/>
                <w:color w:val="000000" w:themeColor="text1"/>
              </w:rPr>
              <w:t>0</w:t>
            </w:r>
          </w:p>
        </w:tc>
        <w:tc>
          <w:tcPr>
            <w:tcW w:w="709" w:type="dxa"/>
          </w:tcPr>
          <w:p w14:paraId="0D594B28" w14:textId="180F8B88" w:rsidR="002451E0" w:rsidRPr="002F526E" w:rsidRDefault="002451E0" w:rsidP="002451E0">
            <w:pPr>
              <w:widowControl w:val="0"/>
              <w:autoSpaceDE w:val="0"/>
              <w:autoSpaceDN w:val="0"/>
              <w:adjustRightInd w:val="0"/>
              <w:spacing w:line="276" w:lineRule="auto"/>
              <w:jc w:val="center"/>
              <w:rPr>
                <w:bCs/>
                <w:color w:val="000000" w:themeColor="text1"/>
              </w:rPr>
            </w:pPr>
            <w:r w:rsidRPr="002F526E">
              <w:rPr>
                <w:bCs/>
                <w:color w:val="000000" w:themeColor="text1"/>
              </w:rPr>
              <w:t>37,0</w:t>
            </w:r>
          </w:p>
        </w:tc>
        <w:tc>
          <w:tcPr>
            <w:tcW w:w="428" w:type="dxa"/>
          </w:tcPr>
          <w:p w14:paraId="35A4F787" w14:textId="240B070D" w:rsidR="002451E0" w:rsidRPr="00583525" w:rsidRDefault="00D66FD8" w:rsidP="002451E0">
            <w:pPr>
              <w:widowControl w:val="0"/>
              <w:autoSpaceDE w:val="0"/>
              <w:autoSpaceDN w:val="0"/>
              <w:adjustRightInd w:val="0"/>
              <w:spacing w:line="276" w:lineRule="auto"/>
              <w:jc w:val="center"/>
              <w:rPr>
                <w:bCs/>
              </w:rPr>
            </w:pPr>
            <w:r>
              <w:rPr>
                <w:bCs/>
              </w:rPr>
              <w:t>–</w:t>
            </w:r>
          </w:p>
        </w:tc>
        <w:tc>
          <w:tcPr>
            <w:tcW w:w="425" w:type="dxa"/>
          </w:tcPr>
          <w:p w14:paraId="14B8C026" w14:textId="1CDBE98F" w:rsidR="002451E0" w:rsidRPr="00583525" w:rsidRDefault="002451E0" w:rsidP="002451E0">
            <w:pPr>
              <w:widowControl w:val="0"/>
              <w:autoSpaceDE w:val="0"/>
              <w:autoSpaceDN w:val="0"/>
              <w:adjustRightInd w:val="0"/>
              <w:spacing w:line="276" w:lineRule="auto"/>
              <w:jc w:val="center"/>
              <w:rPr>
                <w:bCs/>
              </w:rPr>
            </w:pPr>
          </w:p>
        </w:tc>
        <w:tc>
          <w:tcPr>
            <w:tcW w:w="426" w:type="dxa"/>
          </w:tcPr>
          <w:p w14:paraId="0EB03DEF" w14:textId="77777777" w:rsidR="002451E0" w:rsidRPr="00AD7720" w:rsidRDefault="002451E0" w:rsidP="002451E0">
            <w:pPr>
              <w:widowControl w:val="0"/>
              <w:autoSpaceDE w:val="0"/>
              <w:autoSpaceDN w:val="0"/>
              <w:adjustRightInd w:val="0"/>
              <w:spacing w:line="276" w:lineRule="auto"/>
              <w:jc w:val="center"/>
              <w:rPr>
                <w:bCs/>
                <w:color w:val="ED0000"/>
              </w:rPr>
            </w:pPr>
          </w:p>
        </w:tc>
        <w:tc>
          <w:tcPr>
            <w:tcW w:w="4258" w:type="dxa"/>
          </w:tcPr>
          <w:p w14:paraId="1A44C248" w14:textId="425B175C" w:rsidR="002451E0" w:rsidRPr="00AD7720" w:rsidRDefault="002451E0" w:rsidP="002451E0">
            <w:pPr>
              <w:widowControl w:val="0"/>
              <w:autoSpaceDE w:val="0"/>
              <w:autoSpaceDN w:val="0"/>
              <w:adjustRightInd w:val="0"/>
              <w:spacing w:line="276" w:lineRule="auto"/>
              <w:jc w:val="both"/>
              <w:rPr>
                <w:bCs/>
                <w:color w:val="ED0000"/>
              </w:rPr>
            </w:pPr>
          </w:p>
        </w:tc>
        <w:tc>
          <w:tcPr>
            <w:tcW w:w="845" w:type="dxa"/>
            <w:vMerge w:val="restart"/>
          </w:tcPr>
          <w:p w14:paraId="5ADE106F" w14:textId="57C82BBC" w:rsidR="002451E0" w:rsidRPr="00AD7720" w:rsidRDefault="002451E0" w:rsidP="002451E0">
            <w:pPr>
              <w:widowControl w:val="0"/>
              <w:autoSpaceDE w:val="0"/>
              <w:autoSpaceDN w:val="0"/>
              <w:adjustRightInd w:val="0"/>
              <w:spacing w:line="276" w:lineRule="auto"/>
              <w:jc w:val="center"/>
              <w:rPr>
                <w:bCs/>
                <w:color w:val="ED0000"/>
              </w:rPr>
            </w:pPr>
            <w:r w:rsidRPr="00583525">
              <w:rPr>
                <w:bCs/>
              </w:rPr>
              <w:t>PMSA TPAS, MIS</w:t>
            </w:r>
          </w:p>
        </w:tc>
        <w:tc>
          <w:tcPr>
            <w:tcW w:w="711" w:type="dxa"/>
          </w:tcPr>
          <w:p w14:paraId="63848E94" w14:textId="77777777" w:rsidR="002451E0" w:rsidRPr="00AD7720" w:rsidRDefault="002451E0" w:rsidP="002451E0">
            <w:pPr>
              <w:widowControl w:val="0"/>
              <w:autoSpaceDE w:val="0"/>
              <w:autoSpaceDN w:val="0"/>
              <w:adjustRightInd w:val="0"/>
              <w:spacing w:line="276" w:lineRule="auto"/>
              <w:jc w:val="center"/>
              <w:rPr>
                <w:bCs/>
                <w:color w:val="ED0000"/>
                <w:sz w:val="18"/>
                <w:szCs w:val="18"/>
              </w:rPr>
            </w:pPr>
          </w:p>
          <w:p w14:paraId="142948B8" w14:textId="46877DAA" w:rsidR="002451E0" w:rsidRPr="00AD7720" w:rsidRDefault="002451E0" w:rsidP="002451E0">
            <w:pPr>
              <w:widowControl w:val="0"/>
              <w:autoSpaceDE w:val="0"/>
              <w:autoSpaceDN w:val="0"/>
              <w:adjustRightInd w:val="0"/>
              <w:spacing w:line="276" w:lineRule="auto"/>
              <w:jc w:val="center"/>
              <w:rPr>
                <w:bCs/>
                <w:color w:val="ED0000"/>
                <w:sz w:val="18"/>
                <w:szCs w:val="18"/>
              </w:rPr>
            </w:pPr>
          </w:p>
        </w:tc>
        <w:tc>
          <w:tcPr>
            <w:tcW w:w="709" w:type="dxa"/>
          </w:tcPr>
          <w:p w14:paraId="62F7B1DA" w14:textId="77777777" w:rsidR="002451E0" w:rsidRPr="00AD7720" w:rsidRDefault="002451E0" w:rsidP="002451E0">
            <w:pPr>
              <w:widowControl w:val="0"/>
              <w:autoSpaceDE w:val="0"/>
              <w:autoSpaceDN w:val="0"/>
              <w:adjustRightInd w:val="0"/>
              <w:spacing w:line="276" w:lineRule="auto"/>
              <w:jc w:val="center"/>
              <w:rPr>
                <w:bCs/>
                <w:color w:val="ED0000"/>
              </w:rPr>
            </w:pPr>
          </w:p>
          <w:p w14:paraId="6D968437" w14:textId="77777777" w:rsidR="002451E0" w:rsidRPr="00AD7720" w:rsidRDefault="002451E0" w:rsidP="002451E0">
            <w:pPr>
              <w:widowControl w:val="0"/>
              <w:autoSpaceDE w:val="0"/>
              <w:autoSpaceDN w:val="0"/>
              <w:adjustRightInd w:val="0"/>
              <w:spacing w:line="276" w:lineRule="auto"/>
              <w:jc w:val="center"/>
              <w:rPr>
                <w:bCs/>
                <w:color w:val="ED0000"/>
                <w:sz w:val="18"/>
                <w:szCs w:val="18"/>
              </w:rPr>
            </w:pPr>
          </w:p>
          <w:p w14:paraId="0ED77EE2" w14:textId="56ECC91C" w:rsidR="002451E0" w:rsidRPr="00AD7720" w:rsidRDefault="002451E0" w:rsidP="002451E0">
            <w:pPr>
              <w:widowControl w:val="0"/>
              <w:autoSpaceDE w:val="0"/>
              <w:autoSpaceDN w:val="0"/>
              <w:adjustRightInd w:val="0"/>
              <w:spacing w:line="276" w:lineRule="auto"/>
              <w:jc w:val="center"/>
              <w:rPr>
                <w:bCs/>
                <w:color w:val="ED0000"/>
                <w:sz w:val="18"/>
                <w:szCs w:val="18"/>
              </w:rPr>
            </w:pPr>
          </w:p>
        </w:tc>
        <w:tc>
          <w:tcPr>
            <w:tcW w:w="568" w:type="dxa"/>
          </w:tcPr>
          <w:p w14:paraId="7C2B54E0" w14:textId="77777777" w:rsidR="002451E0" w:rsidRPr="00AD7720" w:rsidRDefault="002451E0" w:rsidP="002451E0">
            <w:pPr>
              <w:widowControl w:val="0"/>
              <w:autoSpaceDE w:val="0"/>
              <w:autoSpaceDN w:val="0"/>
              <w:adjustRightInd w:val="0"/>
              <w:spacing w:line="276" w:lineRule="auto"/>
              <w:jc w:val="center"/>
              <w:rPr>
                <w:bCs/>
                <w:color w:val="ED0000"/>
              </w:rPr>
            </w:pPr>
          </w:p>
        </w:tc>
        <w:tc>
          <w:tcPr>
            <w:tcW w:w="705" w:type="dxa"/>
          </w:tcPr>
          <w:p w14:paraId="25641F18" w14:textId="77777777" w:rsidR="002451E0" w:rsidRPr="00AD7720" w:rsidRDefault="002451E0" w:rsidP="002451E0">
            <w:pPr>
              <w:widowControl w:val="0"/>
              <w:autoSpaceDE w:val="0"/>
              <w:autoSpaceDN w:val="0"/>
              <w:adjustRightInd w:val="0"/>
              <w:spacing w:line="276" w:lineRule="auto"/>
              <w:jc w:val="center"/>
              <w:rPr>
                <w:bCs/>
                <w:color w:val="ED0000"/>
              </w:rPr>
            </w:pPr>
          </w:p>
        </w:tc>
      </w:tr>
      <w:tr w:rsidR="002F526E" w:rsidRPr="00AD7720" w14:paraId="701101E4" w14:textId="77777777" w:rsidTr="00360471">
        <w:trPr>
          <w:gridAfter w:val="1"/>
          <w:wAfter w:w="7" w:type="dxa"/>
          <w:jc w:val="center"/>
        </w:trPr>
        <w:tc>
          <w:tcPr>
            <w:tcW w:w="516" w:type="dxa"/>
            <w:vMerge/>
            <w:vAlign w:val="center"/>
          </w:tcPr>
          <w:p w14:paraId="777D5A13"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1EF5930D"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4E170ED9"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65A16C5A" w14:textId="6B3CBF01" w:rsidR="002F526E" w:rsidRPr="009A17A1" w:rsidRDefault="002F526E" w:rsidP="002F526E">
            <w:pPr>
              <w:widowControl w:val="0"/>
              <w:autoSpaceDE w:val="0"/>
              <w:autoSpaceDN w:val="0"/>
              <w:adjustRightInd w:val="0"/>
              <w:spacing w:line="276" w:lineRule="auto"/>
              <w:rPr>
                <w:bCs/>
                <w:color w:val="ED0000"/>
              </w:rPr>
            </w:pPr>
            <w:r w:rsidRPr="009A17A1">
              <w:rPr>
                <w:rFonts w:eastAsia="Calibri"/>
                <w:spacing w:val="-1"/>
              </w:rPr>
              <w:t>Parengtų</w:t>
            </w:r>
            <w:r w:rsidRPr="009A17A1">
              <w:rPr>
                <w:rFonts w:eastAsia="Calibri"/>
                <w:spacing w:val="-13"/>
              </w:rPr>
              <w:t xml:space="preserve"> </w:t>
            </w:r>
            <w:r w:rsidRPr="009A17A1">
              <w:rPr>
                <w:rFonts w:eastAsia="Calibri"/>
              </w:rPr>
              <w:t>projektų</w:t>
            </w:r>
            <w:r w:rsidRPr="009A17A1">
              <w:rPr>
                <w:rFonts w:eastAsia="Calibri"/>
                <w:spacing w:val="-11"/>
              </w:rPr>
              <w:t xml:space="preserve"> </w:t>
            </w:r>
            <w:r w:rsidRPr="009A17A1">
              <w:rPr>
                <w:rFonts w:eastAsia="Calibri"/>
              </w:rPr>
              <w:t>skaičius</w:t>
            </w:r>
            <w:r>
              <w:rPr>
                <w:rFonts w:eastAsia="Calibri"/>
              </w:rPr>
              <w:t>, vnt.</w:t>
            </w:r>
          </w:p>
        </w:tc>
        <w:tc>
          <w:tcPr>
            <w:tcW w:w="701" w:type="dxa"/>
          </w:tcPr>
          <w:p w14:paraId="7CC6AA82" w14:textId="03115F84"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0</w:t>
            </w:r>
          </w:p>
        </w:tc>
        <w:tc>
          <w:tcPr>
            <w:tcW w:w="709" w:type="dxa"/>
          </w:tcPr>
          <w:p w14:paraId="6C883A0E" w14:textId="7EB1F110" w:rsidR="002F526E" w:rsidRPr="002F526E" w:rsidRDefault="00CB5A61" w:rsidP="002F526E">
            <w:pPr>
              <w:widowControl w:val="0"/>
              <w:autoSpaceDE w:val="0"/>
              <w:autoSpaceDN w:val="0"/>
              <w:adjustRightInd w:val="0"/>
              <w:spacing w:line="276" w:lineRule="auto"/>
              <w:jc w:val="center"/>
              <w:rPr>
                <w:bCs/>
                <w:color w:val="000000" w:themeColor="text1"/>
              </w:rPr>
            </w:pPr>
            <w:r>
              <w:rPr>
                <w:bCs/>
                <w:color w:val="000000" w:themeColor="text1"/>
              </w:rPr>
              <w:t>2</w:t>
            </w:r>
          </w:p>
        </w:tc>
        <w:tc>
          <w:tcPr>
            <w:tcW w:w="709" w:type="dxa"/>
          </w:tcPr>
          <w:p w14:paraId="41281C9A" w14:textId="660C46F6"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2</w:t>
            </w:r>
          </w:p>
        </w:tc>
        <w:tc>
          <w:tcPr>
            <w:tcW w:w="428" w:type="dxa"/>
          </w:tcPr>
          <w:p w14:paraId="3ADE20FA" w14:textId="0B79EE39"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 w:type="dxa"/>
          </w:tcPr>
          <w:p w14:paraId="76A3F946" w14:textId="0A9C018D" w:rsidR="002F526E" w:rsidRPr="002F526E" w:rsidRDefault="00CB5A61" w:rsidP="002F526E">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0B9EE633" w14:textId="77777777"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8" w:type="dxa"/>
          </w:tcPr>
          <w:p w14:paraId="69F1D810" w14:textId="0FF78D30" w:rsidR="002F526E" w:rsidRPr="002F526E" w:rsidRDefault="00CB5A61" w:rsidP="002F526E">
            <w:pPr>
              <w:widowControl w:val="0"/>
              <w:autoSpaceDE w:val="0"/>
              <w:autoSpaceDN w:val="0"/>
              <w:adjustRightInd w:val="0"/>
              <w:spacing w:line="276" w:lineRule="auto"/>
              <w:jc w:val="both"/>
              <w:rPr>
                <w:bCs/>
                <w:color w:val="000000" w:themeColor="text1"/>
              </w:rPr>
            </w:pPr>
            <w:r>
              <w:rPr>
                <w:color w:val="000000" w:themeColor="text1"/>
              </w:rPr>
              <w:t xml:space="preserve">Rengiami projektai. </w:t>
            </w:r>
          </w:p>
        </w:tc>
        <w:tc>
          <w:tcPr>
            <w:tcW w:w="845" w:type="dxa"/>
            <w:vMerge/>
          </w:tcPr>
          <w:p w14:paraId="7DFADE16"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1C26F100"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1CF83BFC"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7A21E1C0"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00DE6D3A"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781F0891" w14:textId="77777777" w:rsidTr="00360471">
        <w:trPr>
          <w:gridAfter w:val="1"/>
          <w:wAfter w:w="7" w:type="dxa"/>
          <w:jc w:val="center"/>
        </w:trPr>
        <w:tc>
          <w:tcPr>
            <w:tcW w:w="516" w:type="dxa"/>
            <w:vMerge/>
            <w:vAlign w:val="center"/>
          </w:tcPr>
          <w:p w14:paraId="5E5A3318"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456719DA"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1F579CE2"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7F2A5806" w14:textId="30C77993" w:rsidR="002F526E" w:rsidRPr="009A17A1" w:rsidRDefault="002F526E" w:rsidP="002F526E">
            <w:pPr>
              <w:widowControl w:val="0"/>
              <w:autoSpaceDE w:val="0"/>
              <w:autoSpaceDN w:val="0"/>
              <w:adjustRightInd w:val="0"/>
              <w:spacing w:line="276" w:lineRule="auto"/>
              <w:rPr>
                <w:bCs/>
                <w:color w:val="ED0000"/>
              </w:rPr>
            </w:pPr>
            <w:r w:rsidRPr="009A17A1">
              <w:rPr>
                <w:rFonts w:eastAsia="Calibri"/>
              </w:rPr>
              <w:t>Viešųjų erdvių pritaikymo įvairioms socialinėms grupėms projektų skaičius</w:t>
            </w:r>
            <w:r>
              <w:rPr>
                <w:rFonts w:eastAsia="Calibri"/>
              </w:rPr>
              <w:t>, vnt.</w:t>
            </w:r>
          </w:p>
        </w:tc>
        <w:tc>
          <w:tcPr>
            <w:tcW w:w="701" w:type="dxa"/>
          </w:tcPr>
          <w:p w14:paraId="167FDACA" w14:textId="77038AE2"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0</w:t>
            </w:r>
          </w:p>
        </w:tc>
        <w:tc>
          <w:tcPr>
            <w:tcW w:w="709" w:type="dxa"/>
          </w:tcPr>
          <w:p w14:paraId="41F92D8E" w14:textId="585ED030" w:rsidR="002F526E" w:rsidRPr="002F526E" w:rsidRDefault="00CB5A61" w:rsidP="002F526E">
            <w:pPr>
              <w:widowControl w:val="0"/>
              <w:autoSpaceDE w:val="0"/>
              <w:autoSpaceDN w:val="0"/>
              <w:adjustRightInd w:val="0"/>
              <w:spacing w:line="276" w:lineRule="auto"/>
              <w:jc w:val="center"/>
              <w:rPr>
                <w:bCs/>
                <w:color w:val="000000" w:themeColor="text1"/>
              </w:rPr>
            </w:pPr>
            <w:r>
              <w:rPr>
                <w:bCs/>
                <w:color w:val="000000" w:themeColor="text1"/>
              </w:rPr>
              <w:t>2</w:t>
            </w:r>
          </w:p>
        </w:tc>
        <w:tc>
          <w:tcPr>
            <w:tcW w:w="709" w:type="dxa"/>
          </w:tcPr>
          <w:p w14:paraId="0F5586F1" w14:textId="762D802F"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9</w:t>
            </w:r>
          </w:p>
        </w:tc>
        <w:tc>
          <w:tcPr>
            <w:tcW w:w="428" w:type="dxa"/>
          </w:tcPr>
          <w:p w14:paraId="5F2683AC" w14:textId="183EBF58"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 w:type="dxa"/>
          </w:tcPr>
          <w:p w14:paraId="63963932" w14:textId="3A3F4553" w:rsidR="002F526E" w:rsidRPr="002F526E" w:rsidRDefault="009A252D" w:rsidP="002F526E">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151D1998" w14:textId="77777777"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8" w:type="dxa"/>
          </w:tcPr>
          <w:p w14:paraId="3D32E77B" w14:textId="02C69B41" w:rsidR="009A252D" w:rsidRDefault="002F526E" w:rsidP="002F526E">
            <w:pPr>
              <w:widowControl w:val="0"/>
              <w:autoSpaceDE w:val="0"/>
              <w:autoSpaceDN w:val="0"/>
              <w:adjustRightInd w:val="0"/>
              <w:spacing w:line="276" w:lineRule="auto"/>
              <w:jc w:val="both"/>
              <w:rPr>
                <w:bCs/>
                <w:color w:val="000000" w:themeColor="text1"/>
              </w:rPr>
            </w:pPr>
            <w:r w:rsidRPr="002F526E">
              <w:rPr>
                <w:color w:val="000000" w:themeColor="text1"/>
              </w:rPr>
              <w:t>2025-04-</w:t>
            </w:r>
            <w:r w:rsidRPr="009A252D">
              <w:rPr>
                <w:color w:val="000000" w:themeColor="text1"/>
              </w:rPr>
              <w:t xml:space="preserve">22 vyko </w:t>
            </w:r>
            <w:r w:rsidR="009A252D" w:rsidRPr="009A252D">
              <w:rPr>
                <w:color w:val="000000" w:themeColor="text1"/>
              </w:rPr>
              <w:t xml:space="preserve">2 </w:t>
            </w:r>
            <w:r w:rsidRPr="009A252D">
              <w:rPr>
                <w:color w:val="000000" w:themeColor="text1"/>
              </w:rPr>
              <w:t>architektūrini</w:t>
            </w:r>
            <w:r w:rsidR="009A252D">
              <w:rPr>
                <w:color w:val="000000" w:themeColor="text1"/>
              </w:rPr>
              <w:t>ai</w:t>
            </w:r>
            <w:r w:rsidRPr="002F526E">
              <w:rPr>
                <w:bCs/>
                <w:color w:val="000000" w:themeColor="text1"/>
              </w:rPr>
              <w:t xml:space="preserve"> konkursa</w:t>
            </w:r>
            <w:r w:rsidR="009A252D">
              <w:rPr>
                <w:bCs/>
                <w:color w:val="000000" w:themeColor="text1"/>
              </w:rPr>
              <w:t>i:</w:t>
            </w:r>
          </w:p>
          <w:p w14:paraId="68BD77D3" w14:textId="24C58D5A" w:rsidR="002F526E" w:rsidRDefault="009A252D" w:rsidP="002F526E">
            <w:pPr>
              <w:widowControl w:val="0"/>
              <w:autoSpaceDE w:val="0"/>
              <w:autoSpaceDN w:val="0"/>
              <w:adjustRightInd w:val="0"/>
              <w:spacing w:line="276" w:lineRule="auto"/>
              <w:jc w:val="both"/>
              <w:rPr>
                <w:bCs/>
                <w:color w:val="000000" w:themeColor="text1"/>
              </w:rPr>
            </w:pPr>
            <w:r>
              <w:rPr>
                <w:bCs/>
                <w:color w:val="000000" w:themeColor="text1"/>
              </w:rPr>
              <w:t>M</w:t>
            </w:r>
            <w:r w:rsidR="002F526E" w:rsidRPr="002F526E">
              <w:rPr>
                <w:bCs/>
                <w:color w:val="000000" w:themeColor="text1"/>
              </w:rPr>
              <w:t>olainių filtracijos laukų ir šalia esančių teritorijų konversijos, pritaikant daugiatiksliam naudojimui,</w:t>
            </w:r>
            <w:r w:rsidR="002F526E" w:rsidRPr="002F526E">
              <w:rPr>
                <w:color w:val="000000" w:themeColor="text1"/>
              </w:rPr>
              <w:t xml:space="preserve"> </w:t>
            </w:r>
            <w:r w:rsidR="002F526E" w:rsidRPr="002F526E">
              <w:rPr>
                <w:bCs/>
                <w:color w:val="000000" w:themeColor="text1"/>
              </w:rPr>
              <w:t>kurio tikslas – sukurti Molainių filtracijos laukų edukacinį parką. Šis parkas taptų ne tik nauja žaliąja erdve miesto gyventojams ir svečiams, bet ir reikšmingu ekologijos, edukacijos bei aplinkosaugos pažinimo traukos tašku.</w:t>
            </w:r>
          </w:p>
          <w:p w14:paraId="186B9B50" w14:textId="45EFC5D3" w:rsidR="009A252D" w:rsidRPr="002F526E" w:rsidRDefault="009A252D" w:rsidP="002F526E">
            <w:pPr>
              <w:widowControl w:val="0"/>
              <w:autoSpaceDE w:val="0"/>
              <w:autoSpaceDN w:val="0"/>
              <w:adjustRightInd w:val="0"/>
              <w:spacing w:line="276" w:lineRule="auto"/>
              <w:jc w:val="both"/>
              <w:rPr>
                <w:bCs/>
                <w:color w:val="000000" w:themeColor="text1"/>
              </w:rPr>
            </w:pPr>
            <w:r w:rsidRPr="009A252D">
              <w:rPr>
                <w:bCs/>
                <w:color w:val="000000" w:themeColor="text1"/>
              </w:rPr>
              <w:t>Berčiūnų miško parko atgaivinimo architektūrinių idėjų konkursas – išrinkta geriausia vizija, kaip galėtų būti atnaujinta paskutinė dar nesutvarkyta miesto žalioji zona prie Nevėžio upės.</w:t>
            </w:r>
          </w:p>
        </w:tc>
        <w:tc>
          <w:tcPr>
            <w:tcW w:w="845" w:type="dxa"/>
            <w:vMerge/>
          </w:tcPr>
          <w:p w14:paraId="7331FD4A"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5FCEE6AF"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1F74A982"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5997A336"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295D374B"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348EFC47" w14:textId="77777777" w:rsidTr="00360471">
        <w:trPr>
          <w:gridAfter w:val="1"/>
          <w:wAfter w:w="7" w:type="dxa"/>
          <w:jc w:val="center"/>
        </w:trPr>
        <w:tc>
          <w:tcPr>
            <w:tcW w:w="516" w:type="dxa"/>
            <w:vMerge/>
            <w:vAlign w:val="center"/>
          </w:tcPr>
          <w:p w14:paraId="0FA607DB"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6F882443"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54E41806"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bottom w:val="single" w:sz="5" w:space="0" w:color="808080"/>
              <w:right w:val="single" w:sz="6" w:space="0" w:color="808080"/>
            </w:tcBorders>
          </w:tcPr>
          <w:p w14:paraId="4D7A776B" w14:textId="138244BC" w:rsidR="002F526E" w:rsidRPr="009A17A1" w:rsidRDefault="002F526E" w:rsidP="002F526E">
            <w:pPr>
              <w:widowControl w:val="0"/>
              <w:autoSpaceDE w:val="0"/>
              <w:autoSpaceDN w:val="0"/>
              <w:adjustRightInd w:val="0"/>
              <w:spacing w:line="276" w:lineRule="auto"/>
              <w:rPr>
                <w:bCs/>
                <w:color w:val="ED0000"/>
              </w:rPr>
            </w:pPr>
            <w:r w:rsidRPr="009A17A1">
              <w:rPr>
                <w:rFonts w:eastAsia="Calibri"/>
                <w:spacing w:val="-1"/>
              </w:rPr>
              <w:t>Miesto</w:t>
            </w:r>
            <w:r w:rsidRPr="009A17A1">
              <w:rPr>
                <w:rFonts w:eastAsia="Calibri"/>
                <w:spacing w:val="-7"/>
              </w:rPr>
              <w:t xml:space="preserve"> </w:t>
            </w:r>
            <w:r w:rsidRPr="009A17A1">
              <w:rPr>
                <w:rFonts w:eastAsia="Calibri"/>
              </w:rPr>
              <w:t>želdynų</w:t>
            </w:r>
            <w:r w:rsidRPr="009A17A1">
              <w:rPr>
                <w:rFonts w:eastAsia="Calibri"/>
                <w:spacing w:val="-7"/>
              </w:rPr>
              <w:t xml:space="preserve"> </w:t>
            </w:r>
            <w:r w:rsidRPr="009A17A1">
              <w:rPr>
                <w:rFonts w:eastAsia="Calibri"/>
              </w:rPr>
              <w:t>ir</w:t>
            </w:r>
            <w:r w:rsidRPr="009A17A1">
              <w:rPr>
                <w:rFonts w:eastAsia="Calibri"/>
                <w:spacing w:val="-6"/>
              </w:rPr>
              <w:t xml:space="preserve"> </w:t>
            </w:r>
            <w:r w:rsidRPr="009A17A1">
              <w:rPr>
                <w:rFonts w:eastAsia="Calibri"/>
              </w:rPr>
              <w:t>želdinių</w:t>
            </w:r>
            <w:r w:rsidRPr="009A17A1">
              <w:rPr>
                <w:rFonts w:eastAsia="Calibri"/>
                <w:spacing w:val="-7"/>
              </w:rPr>
              <w:t xml:space="preserve"> </w:t>
            </w:r>
            <w:r w:rsidRPr="009A17A1">
              <w:rPr>
                <w:rFonts w:eastAsia="Calibri"/>
                <w:spacing w:val="-1"/>
              </w:rPr>
              <w:t>būklės</w:t>
            </w:r>
            <w:r w:rsidRPr="009A17A1">
              <w:rPr>
                <w:rFonts w:eastAsia="Calibri"/>
                <w:spacing w:val="-5"/>
              </w:rPr>
              <w:t xml:space="preserve"> </w:t>
            </w:r>
            <w:r w:rsidRPr="009A17A1">
              <w:rPr>
                <w:rFonts w:eastAsia="Calibri"/>
              </w:rPr>
              <w:t>stebėsenos</w:t>
            </w:r>
            <w:r w:rsidRPr="009A17A1">
              <w:rPr>
                <w:rFonts w:eastAsia="Calibri"/>
                <w:spacing w:val="-9"/>
              </w:rPr>
              <w:t xml:space="preserve"> </w:t>
            </w:r>
            <w:r w:rsidRPr="009A17A1">
              <w:rPr>
                <w:rFonts w:eastAsia="Calibri"/>
              </w:rPr>
              <w:t>planas</w:t>
            </w:r>
            <w:r>
              <w:rPr>
                <w:rFonts w:eastAsia="Calibri"/>
              </w:rPr>
              <w:t>, vnt.</w:t>
            </w:r>
          </w:p>
        </w:tc>
        <w:tc>
          <w:tcPr>
            <w:tcW w:w="701" w:type="dxa"/>
          </w:tcPr>
          <w:p w14:paraId="6E442A85" w14:textId="2FEEF045" w:rsidR="002F526E" w:rsidRPr="00C2743D" w:rsidRDefault="002F526E" w:rsidP="002F526E">
            <w:pPr>
              <w:widowControl w:val="0"/>
              <w:autoSpaceDE w:val="0"/>
              <w:autoSpaceDN w:val="0"/>
              <w:adjustRightInd w:val="0"/>
              <w:spacing w:line="276" w:lineRule="auto"/>
              <w:jc w:val="center"/>
              <w:rPr>
                <w:bCs/>
                <w:color w:val="000000" w:themeColor="text1"/>
              </w:rPr>
            </w:pPr>
            <w:r w:rsidRPr="00C2743D">
              <w:rPr>
                <w:bCs/>
                <w:color w:val="000000" w:themeColor="text1"/>
              </w:rPr>
              <w:t>0</w:t>
            </w:r>
          </w:p>
        </w:tc>
        <w:tc>
          <w:tcPr>
            <w:tcW w:w="709" w:type="dxa"/>
          </w:tcPr>
          <w:p w14:paraId="48202AAD" w14:textId="73F91962" w:rsidR="002F526E" w:rsidRPr="00C2743D" w:rsidRDefault="002F526E" w:rsidP="002F526E">
            <w:pPr>
              <w:widowControl w:val="0"/>
              <w:autoSpaceDE w:val="0"/>
              <w:autoSpaceDN w:val="0"/>
              <w:adjustRightInd w:val="0"/>
              <w:spacing w:line="276" w:lineRule="auto"/>
              <w:jc w:val="center"/>
              <w:rPr>
                <w:bCs/>
                <w:color w:val="000000" w:themeColor="text1"/>
              </w:rPr>
            </w:pPr>
            <w:r w:rsidRPr="00C2743D">
              <w:rPr>
                <w:bCs/>
                <w:color w:val="000000" w:themeColor="text1"/>
              </w:rPr>
              <w:t>0</w:t>
            </w:r>
          </w:p>
        </w:tc>
        <w:tc>
          <w:tcPr>
            <w:tcW w:w="709" w:type="dxa"/>
          </w:tcPr>
          <w:p w14:paraId="1511FA27" w14:textId="0793A6BC" w:rsidR="002F526E" w:rsidRPr="00C2743D" w:rsidRDefault="002F526E" w:rsidP="002F526E">
            <w:pPr>
              <w:widowControl w:val="0"/>
              <w:autoSpaceDE w:val="0"/>
              <w:autoSpaceDN w:val="0"/>
              <w:adjustRightInd w:val="0"/>
              <w:spacing w:line="276" w:lineRule="auto"/>
              <w:jc w:val="center"/>
              <w:rPr>
                <w:bCs/>
                <w:color w:val="000000" w:themeColor="text1"/>
              </w:rPr>
            </w:pPr>
            <w:r w:rsidRPr="00C2743D">
              <w:rPr>
                <w:bCs/>
                <w:color w:val="000000" w:themeColor="text1"/>
              </w:rPr>
              <w:t>1</w:t>
            </w:r>
          </w:p>
        </w:tc>
        <w:tc>
          <w:tcPr>
            <w:tcW w:w="428" w:type="dxa"/>
          </w:tcPr>
          <w:p w14:paraId="6DB672B2" w14:textId="465F9D61" w:rsidR="002F526E" w:rsidRPr="00AD7720" w:rsidRDefault="00D66FD8" w:rsidP="002F526E">
            <w:pPr>
              <w:widowControl w:val="0"/>
              <w:autoSpaceDE w:val="0"/>
              <w:autoSpaceDN w:val="0"/>
              <w:adjustRightInd w:val="0"/>
              <w:spacing w:line="276" w:lineRule="auto"/>
              <w:jc w:val="center"/>
              <w:rPr>
                <w:bCs/>
                <w:color w:val="ED0000"/>
              </w:rPr>
            </w:pPr>
            <w:r>
              <w:rPr>
                <w:bCs/>
              </w:rPr>
              <w:t>–</w:t>
            </w:r>
          </w:p>
        </w:tc>
        <w:tc>
          <w:tcPr>
            <w:tcW w:w="425" w:type="dxa"/>
          </w:tcPr>
          <w:p w14:paraId="0B5B1047"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6" w:type="dxa"/>
          </w:tcPr>
          <w:p w14:paraId="3F8C1FC7"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7DABE0AB" w14:textId="77777777" w:rsidR="002F526E" w:rsidRPr="00AD7720" w:rsidRDefault="002F526E" w:rsidP="002F526E">
            <w:pPr>
              <w:widowControl w:val="0"/>
              <w:autoSpaceDE w:val="0"/>
              <w:autoSpaceDN w:val="0"/>
              <w:adjustRightInd w:val="0"/>
              <w:spacing w:line="276" w:lineRule="auto"/>
              <w:jc w:val="both"/>
              <w:rPr>
                <w:bCs/>
                <w:color w:val="ED0000"/>
              </w:rPr>
            </w:pPr>
          </w:p>
        </w:tc>
        <w:tc>
          <w:tcPr>
            <w:tcW w:w="845" w:type="dxa"/>
            <w:vMerge/>
          </w:tcPr>
          <w:p w14:paraId="45D6F5FC"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62A793BF"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51DBE000"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7B2D4320"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12752EBE"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5E5BC5F8" w14:textId="77777777" w:rsidTr="00360471">
        <w:trPr>
          <w:gridAfter w:val="1"/>
          <w:wAfter w:w="7" w:type="dxa"/>
          <w:jc w:val="center"/>
        </w:trPr>
        <w:tc>
          <w:tcPr>
            <w:tcW w:w="516" w:type="dxa"/>
            <w:vMerge/>
            <w:vAlign w:val="center"/>
          </w:tcPr>
          <w:p w14:paraId="74C99B2B"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7552B25C"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00916970"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6586A475" w14:textId="28F975B4" w:rsidR="002F526E" w:rsidRPr="009A17A1" w:rsidRDefault="002F526E" w:rsidP="002F526E">
            <w:pPr>
              <w:widowControl w:val="0"/>
              <w:autoSpaceDE w:val="0"/>
              <w:autoSpaceDN w:val="0"/>
              <w:adjustRightInd w:val="0"/>
              <w:spacing w:line="276" w:lineRule="auto"/>
              <w:rPr>
                <w:bCs/>
                <w:color w:val="ED0000"/>
              </w:rPr>
            </w:pPr>
            <w:r w:rsidRPr="009A17A1">
              <w:rPr>
                <w:rFonts w:eastAsia="Calibri"/>
                <w:spacing w:val="-1"/>
              </w:rPr>
              <w:t>Miesto</w:t>
            </w:r>
            <w:r w:rsidRPr="009A17A1">
              <w:rPr>
                <w:rFonts w:eastAsia="Calibri"/>
                <w:spacing w:val="-7"/>
              </w:rPr>
              <w:t xml:space="preserve"> </w:t>
            </w:r>
            <w:r w:rsidRPr="009A17A1">
              <w:rPr>
                <w:rFonts w:eastAsia="Calibri"/>
              </w:rPr>
              <w:t>teritorijoje</w:t>
            </w:r>
            <w:r w:rsidRPr="009A17A1">
              <w:rPr>
                <w:rFonts w:eastAsia="Calibri"/>
                <w:spacing w:val="-8"/>
              </w:rPr>
              <w:t xml:space="preserve"> </w:t>
            </w:r>
            <w:r w:rsidRPr="009A17A1">
              <w:rPr>
                <w:rFonts w:eastAsia="Calibri"/>
              </w:rPr>
              <w:t>esančių</w:t>
            </w:r>
            <w:r w:rsidRPr="009A17A1">
              <w:rPr>
                <w:rFonts w:eastAsia="Calibri"/>
                <w:spacing w:val="-7"/>
              </w:rPr>
              <w:t xml:space="preserve"> </w:t>
            </w:r>
            <w:r w:rsidRPr="009A17A1">
              <w:rPr>
                <w:rFonts w:eastAsia="Calibri"/>
              </w:rPr>
              <w:t>želdinių</w:t>
            </w:r>
            <w:r w:rsidRPr="009A17A1">
              <w:rPr>
                <w:rFonts w:eastAsia="Calibri"/>
                <w:spacing w:val="-7"/>
              </w:rPr>
              <w:t xml:space="preserve"> </w:t>
            </w:r>
            <w:r w:rsidRPr="009A17A1">
              <w:rPr>
                <w:rFonts w:eastAsia="Calibri"/>
              </w:rPr>
              <w:t>ir</w:t>
            </w:r>
            <w:r w:rsidRPr="009A17A1">
              <w:rPr>
                <w:rFonts w:eastAsia="Calibri"/>
                <w:spacing w:val="-7"/>
              </w:rPr>
              <w:t xml:space="preserve"> </w:t>
            </w:r>
            <w:r w:rsidRPr="009A17A1">
              <w:rPr>
                <w:rFonts w:eastAsia="Calibri"/>
              </w:rPr>
              <w:t xml:space="preserve">želdynų </w:t>
            </w:r>
            <w:r w:rsidRPr="009A17A1">
              <w:rPr>
                <w:rFonts w:eastAsia="Calibri"/>
                <w:spacing w:val="-1"/>
              </w:rPr>
              <w:t>inventorizacija</w:t>
            </w:r>
            <w:r>
              <w:rPr>
                <w:rFonts w:eastAsia="Calibri"/>
                <w:spacing w:val="-1"/>
              </w:rPr>
              <w:t>, ha</w:t>
            </w:r>
          </w:p>
        </w:tc>
        <w:tc>
          <w:tcPr>
            <w:tcW w:w="701" w:type="dxa"/>
          </w:tcPr>
          <w:p w14:paraId="7960143D" w14:textId="5C6387D5" w:rsidR="002F526E" w:rsidRPr="00C2743D" w:rsidRDefault="002F526E" w:rsidP="002F526E">
            <w:pPr>
              <w:widowControl w:val="0"/>
              <w:autoSpaceDE w:val="0"/>
              <w:autoSpaceDN w:val="0"/>
              <w:adjustRightInd w:val="0"/>
              <w:spacing w:line="276" w:lineRule="auto"/>
              <w:jc w:val="center"/>
              <w:rPr>
                <w:bCs/>
                <w:color w:val="000000" w:themeColor="text1"/>
              </w:rPr>
            </w:pPr>
            <w:r w:rsidRPr="00C2743D">
              <w:rPr>
                <w:bCs/>
                <w:color w:val="000000" w:themeColor="text1"/>
              </w:rPr>
              <w:t>64</w:t>
            </w:r>
          </w:p>
        </w:tc>
        <w:tc>
          <w:tcPr>
            <w:tcW w:w="709" w:type="dxa"/>
          </w:tcPr>
          <w:p w14:paraId="75F55780" w14:textId="3B744230" w:rsidR="002F526E" w:rsidRPr="00C2743D" w:rsidRDefault="002F526E" w:rsidP="002F526E">
            <w:pPr>
              <w:widowControl w:val="0"/>
              <w:autoSpaceDE w:val="0"/>
              <w:autoSpaceDN w:val="0"/>
              <w:adjustRightInd w:val="0"/>
              <w:spacing w:line="276" w:lineRule="auto"/>
              <w:jc w:val="center"/>
              <w:rPr>
                <w:bCs/>
                <w:color w:val="000000" w:themeColor="text1"/>
              </w:rPr>
            </w:pPr>
            <w:r w:rsidRPr="00C2743D">
              <w:rPr>
                <w:bCs/>
                <w:color w:val="000000" w:themeColor="text1"/>
              </w:rPr>
              <w:t>100</w:t>
            </w:r>
          </w:p>
        </w:tc>
        <w:tc>
          <w:tcPr>
            <w:tcW w:w="709" w:type="dxa"/>
          </w:tcPr>
          <w:p w14:paraId="602AC6B4" w14:textId="7BA01AAB" w:rsidR="002F526E" w:rsidRPr="00C2743D" w:rsidRDefault="002F526E" w:rsidP="002F526E">
            <w:pPr>
              <w:widowControl w:val="0"/>
              <w:autoSpaceDE w:val="0"/>
              <w:autoSpaceDN w:val="0"/>
              <w:adjustRightInd w:val="0"/>
              <w:spacing w:line="276" w:lineRule="auto"/>
              <w:jc w:val="center"/>
              <w:rPr>
                <w:bCs/>
                <w:color w:val="000000" w:themeColor="text1"/>
                <w:sz w:val="16"/>
                <w:szCs w:val="16"/>
              </w:rPr>
            </w:pPr>
            <w:r w:rsidRPr="00C2743D">
              <w:rPr>
                <w:bCs/>
                <w:color w:val="000000" w:themeColor="text1"/>
                <w:sz w:val="16"/>
                <w:szCs w:val="16"/>
              </w:rPr>
              <w:t>5011,26</w:t>
            </w:r>
          </w:p>
        </w:tc>
        <w:tc>
          <w:tcPr>
            <w:tcW w:w="428" w:type="dxa"/>
          </w:tcPr>
          <w:p w14:paraId="6415D54F"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 w:type="dxa"/>
          </w:tcPr>
          <w:p w14:paraId="34A52372" w14:textId="7F585466" w:rsidR="002F526E" w:rsidRPr="00E94A19" w:rsidRDefault="00E94A19" w:rsidP="002F526E">
            <w:pPr>
              <w:widowControl w:val="0"/>
              <w:autoSpaceDE w:val="0"/>
              <w:autoSpaceDN w:val="0"/>
              <w:adjustRightInd w:val="0"/>
              <w:spacing w:line="276" w:lineRule="auto"/>
              <w:jc w:val="center"/>
              <w:rPr>
                <w:bCs/>
              </w:rPr>
            </w:pPr>
            <w:r w:rsidRPr="00E94A19">
              <w:rPr>
                <w:bCs/>
              </w:rPr>
              <w:t>+</w:t>
            </w:r>
          </w:p>
        </w:tc>
        <w:tc>
          <w:tcPr>
            <w:tcW w:w="426" w:type="dxa"/>
          </w:tcPr>
          <w:p w14:paraId="3E4DADE5"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45151018" w14:textId="77777777" w:rsidR="002F526E" w:rsidRPr="00AD7720" w:rsidRDefault="002F526E" w:rsidP="002F526E">
            <w:pPr>
              <w:widowControl w:val="0"/>
              <w:autoSpaceDE w:val="0"/>
              <w:autoSpaceDN w:val="0"/>
              <w:adjustRightInd w:val="0"/>
              <w:spacing w:line="276" w:lineRule="auto"/>
              <w:jc w:val="both"/>
              <w:rPr>
                <w:bCs/>
                <w:color w:val="ED0000"/>
              </w:rPr>
            </w:pPr>
          </w:p>
        </w:tc>
        <w:tc>
          <w:tcPr>
            <w:tcW w:w="845" w:type="dxa"/>
            <w:vMerge/>
          </w:tcPr>
          <w:p w14:paraId="541743C1"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1B8F378E"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60530066"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6B4343A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0E86A45A"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45CF032D" w14:textId="77777777" w:rsidTr="00360471">
        <w:trPr>
          <w:gridAfter w:val="1"/>
          <w:wAfter w:w="7" w:type="dxa"/>
          <w:jc w:val="center"/>
        </w:trPr>
        <w:tc>
          <w:tcPr>
            <w:tcW w:w="516" w:type="dxa"/>
            <w:vMerge/>
            <w:vAlign w:val="center"/>
          </w:tcPr>
          <w:p w14:paraId="58B93FCD"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55D17E14"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60DEA09A"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57C41DE5" w14:textId="46121B09" w:rsidR="002F526E" w:rsidRPr="009A17A1" w:rsidRDefault="002F526E" w:rsidP="002F526E">
            <w:pPr>
              <w:widowControl w:val="0"/>
              <w:autoSpaceDE w:val="0"/>
              <w:autoSpaceDN w:val="0"/>
              <w:adjustRightInd w:val="0"/>
              <w:spacing w:line="276" w:lineRule="auto"/>
              <w:rPr>
                <w:bCs/>
                <w:color w:val="ED0000"/>
              </w:rPr>
            </w:pPr>
            <w:r w:rsidRPr="009A17A1">
              <w:rPr>
                <w:rFonts w:eastAsia="Calibri"/>
                <w:spacing w:val="-1"/>
              </w:rPr>
              <w:t>Pasodintų</w:t>
            </w:r>
            <w:r w:rsidRPr="009A17A1">
              <w:rPr>
                <w:rFonts w:eastAsia="Calibri"/>
                <w:spacing w:val="-7"/>
              </w:rPr>
              <w:t xml:space="preserve"> </w:t>
            </w:r>
            <w:r w:rsidRPr="009A17A1">
              <w:rPr>
                <w:rFonts w:eastAsia="Calibri"/>
              </w:rPr>
              <w:t>augalų</w:t>
            </w:r>
            <w:r w:rsidRPr="009A17A1">
              <w:rPr>
                <w:rFonts w:eastAsia="Calibri"/>
                <w:spacing w:val="-7"/>
              </w:rPr>
              <w:t xml:space="preserve"> </w:t>
            </w:r>
            <w:r w:rsidRPr="009A17A1">
              <w:rPr>
                <w:rFonts w:eastAsia="Calibri"/>
              </w:rPr>
              <w:lastRenderedPageBreak/>
              <w:t>šalia</w:t>
            </w:r>
            <w:r w:rsidRPr="009A17A1">
              <w:rPr>
                <w:rFonts w:eastAsia="Calibri"/>
                <w:spacing w:val="-7"/>
              </w:rPr>
              <w:t xml:space="preserve"> </w:t>
            </w:r>
            <w:r w:rsidRPr="009A17A1">
              <w:rPr>
                <w:rFonts w:eastAsia="Calibri"/>
                <w:spacing w:val="-1"/>
              </w:rPr>
              <w:t>didžiausių</w:t>
            </w:r>
            <w:r w:rsidRPr="009A17A1">
              <w:rPr>
                <w:rFonts w:eastAsia="Calibri"/>
                <w:spacing w:val="-7"/>
              </w:rPr>
              <w:t xml:space="preserve"> </w:t>
            </w:r>
            <w:r w:rsidRPr="009A17A1">
              <w:rPr>
                <w:rFonts w:eastAsia="Calibri"/>
                <w:spacing w:val="-1"/>
              </w:rPr>
              <w:t>taršos</w:t>
            </w:r>
            <w:r w:rsidRPr="009A17A1">
              <w:rPr>
                <w:rFonts w:eastAsia="Calibri"/>
                <w:spacing w:val="-7"/>
              </w:rPr>
              <w:t xml:space="preserve"> </w:t>
            </w:r>
            <w:r w:rsidRPr="009A17A1">
              <w:rPr>
                <w:rFonts w:eastAsia="Calibri"/>
                <w:spacing w:val="-1"/>
              </w:rPr>
              <w:t>šaltinių</w:t>
            </w:r>
            <w:r w:rsidRPr="009A17A1">
              <w:rPr>
                <w:rFonts w:eastAsia="Calibri"/>
                <w:spacing w:val="57"/>
                <w:w w:val="99"/>
              </w:rPr>
              <w:t xml:space="preserve"> </w:t>
            </w:r>
            <w:r w:rsidRPr="009A17A1">
              <w:rPr>
                <w:rFonts w:eastAsia="Calibri"/>
                <w:spacing w:val="-1"/>
              </w:rPr>
              <w:t>mieste</w:t>
            </w:r>
            <w:r w:rsidRPr="009A17A1">
              <w:rPr>
                <w:rFonts w:eastAsia="Calibri"/>
                <w:spacing w:val="-10"/>
              </w:rPr>
              <w:t xml:space="preserve"> </w:t>
            </w:r>
            <w:r w:rsidRPr="009A17A1">
              <w:rPr>
                <w:rFonts w:eastAsia="Calibri"/>
                <w:spacing w:val="-1"/>
              </w:rPr>
              <w:t>skaičius</w:t>
            </w:r>
            <w:r>
              <w:rPr>
                <w:rFonts w:eastAsia="Calibri"/>
                <w:spacing w:val="-1"/>
              </w:rPr>
              <w:t>, vnt.</w:t>
            </w:r>
          </w:p>
        </w:tc>
        <w:tc>
          <w:tcPr>
            <w:tcW w:w="701" w:type="dxa"/>
          </w:tcPr>
          <w:p w14:paraId="19BBADE4" w14:textId="71A0E885" w:rsidR="002F526E" w:rsidRPr="0000082B" w:rsidRDefault="0000082B" w:rsidP="002F526E">
            <w:pPr>
              <w:widowControl w:val="0"/>
              <w:autoSpaceDE w:val="0"/>
              <w:autoSpaceDN w:val="0"/>
              <w:adjustRightInd w:val="0"/>
              <w:spacing w:line="276" w:lineRule="auto"/>
              <w:jc w:val="center"/>
              <w:rPr>
                <w:bCs/>
              </w:rPr>
            </w:pPr>
            <w:r w:rsidRPr="0000082B">
              <w:rPr>
                <w:bCs/>
              </w:rPr>
              <w:lastRenderedPageBreak/>
              <w:t>742</w:t>
            </w:r>
          </w:p>
        </w:tc>
        <w:tc>
          <w:tcPr>
            <w:tcW w:w="709" w:type="dxa"/>
          </w:tcPr>
          <w:p w14:paraId="500AB32F" w14:textId="3D363CF4" w:rsidR="002F526E" w:rsidRPr="0000082B" w:rsidRDefault="0000082B" w:rsidP="002F526E">
            <w:pPr>
              <w:widowControl w:val="0"/>
              <w:autoSpaceDE w:val="0"/>
              <w:autoSpaceDN w:val="0"/>
              <w:adjustRightInd w:val="0"/>
              <w:spacing w:line="276" w:lineRule="auto"/>
              <w:jc w:val="center"/>
              <w:rPr>
                <w:bCs/>
              </w:rPr>
            </w:pPr>
            <w:r w:rsidRPr="0000082B">
              <w:rPr>
                <w:bCs/>
              </w:rPr>
              <w:t>742</w:t>
            </w:r>
          </w:p>
        </w:tc>
        <w:tc>
          <w:tcPr>
            <w:tcW w:w="709" w:type="dxa"/>
          </w:tcPr>
          <w:p w14:paraId="4588E41F" w14:textId="456AE9D8" w:rsidR="002F526E" w:rsidRPr="009809E1" w:rsidRDefault="002F526E" w:rsidP="002F526E">
            <w:pPr>
              <w:widowControl w:val="0"/>
              <w:autoSpaceDE w:val="0"/>
              <w:autoSpaceDN w:val="0"/>
              <w:adjustRightInd w:val="0"/>
              <w:spacing w:line="276" w:lineRule="auto"/>
              <w:jc w:val="center"/>
              <w:rPr>
                <w:bCs/>
                <w:sz w:val="18"/>
                <w:szCs w:val="18"/>
              </w:rPr>
            </w:pPr>
            <w:r w:rsidRPr="009809E1">
              <w:rPr>
                <w:bCs/>
                <w:sz w:val="18"/>
                <w:szCs w:val="18"/>
              </w:rPr>
              <w:t>13800</w:t>
            </w:r>
          </w:p>
        </w:tc>
        <w:tc>
          <w:tcPr>
            <w:tcW w:w="428" w:type="dxa"/>
          </w:tcPr>
          <w:p w14:paraId="2FA44F22"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 w:type="dxa"/>
          </w:tcPr>
          <w:p w14:paraId="4D7C84F9" w14:textId="7AAAD280" w:rsidR="002F526E" w:rsidRPr="00E94A19" w:rsidRDefault="00E94A19" w:rsidP="002F526E">
            <w:pPr>
              <w:widowControl w:val="0"/>
              <w:autoSpaceDE w:val="0"/>
              <w:autoSpaceDN w:val="0"/>
              <w:adjustRightInd w:val="0"/>
              <w:spacing w:line="276" w:lineRule="auto"/>
              <w:jc w:val="center"/>
              <w:rPr>
                <w:bCs/>
              </w:rPr>
            </w:pPr>
            <w:r w:rsidRPr="00E94A19">
              <w:rPr>
                <w:bCs/>
              </w:rPr>
              <w:t>+</w:t>
            </w:r>
          </w:p>
        </w:tc>
        <w:tc>
          <w:tcPr>
            <w:tcW w:w="426" w:type="dxa"/>
          </w:tcPr>
          <w:p w14:paraId="3D061215"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2CF0905D" w14:textId="77777777" w:rsidR="002F526E" w:rsidRPr="00AD7720" w:rsidRDefault="002F526E" w:rsidP="002F526E">
            <w:pPr>
              <w:widowControl w:val="0"/>
              <w:autoSpaceDE w:val="0"/>
              <w:autoSpaceDN w:val="0"/>
              <w:adjustRightInd w:val="0"/>
              <w:spacing w:line="276" w:lineRule="auto"/>
              <w:jc w:val="both"/>
              <w:rPr>
                <w:bCs/>
                <w:color w:val="ED0000"/>
              </w:rPr>
            </w:pPr>
          </w:p>
        </w:tc>
        <w:tc>
          <w:tcPr>
            <w:tcW w:w="845" w:type="dxa"/>
            <w:vMerge/>
          </w:tcPr>
          <w:p w14:paraId="23DF065F"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3E042209"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3F9A7D99"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24D1379E"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094F647F"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0543494C" w14:textId="77777777" w:rsidTr="00360471">
        <w:trPr>
          <w:gridAfter w:val="1"/>
          <w:wAfter w:w="7" w:type="dxa"/>
          <w:jc w:val="center"/>
        </w:trPr>
        <w:tc>
          <w:tcPr>
            <w:tcW w:w="516" w:type="dxa"/>
            <w:vMerge/>
            <w:vAlign w:val="center"/>
          </w:tcPr>
          <w:p w14:paraId="57FC9CB2"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11144AB5"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5282C6C3"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7E100BD7" w14:textId="0737E1AF" w:rsidR="002F526E" w:rsidRPr="009A17A1" w:rsidRDefault="002F526E" w:rsidP="002F526E">
            <w:pPr>
              <w:widowControl w:val="0"/>
              <w:autoSpaceDE w:val="0"/>
              <w:autoSpaceDN w:val="0"/>
              <w:adjustRightInd w:val="0"/>
              <w:spacing w:line="276" w:lineRule="auto"/>
              <w:rPr>
                <w:bCs/>
                <w:color w:val="ED0000"/>
              </w:rPr>
            </w:pPr>
            <w:r w:rsidRPr="009A17A1">
              <w:rPr>
                <w:rFonts w:eastAsia="Calibri"/>
                <w:spacing w:val="-1"/>
              </w:rPr>
              <w:t>Parengtų</w:t>
            </w:r>
            <w:r w:rsidRPr="009A17A1">
              <w:rPr>
                <w:rFonts w:eastAsia="Calibri"/>
                <w:spacing w:val="-12"/>
              </w:rPr>
              <w:t xml:space="preserve"> </w:t>
            </w:r>
            <w:r w:rsidRPr="009A17A1">
              <w:rPr>
                <w:rFonts w:eastAsia="Calibri"/>
              </w:rPr>
              <w:t>sodinimo</w:t>
            </w:r>
            <w:r w:rsidRPr="009A17A1">
              <w:rPr>
                <w:rFonts w:eastAsia="Calibri"/>
                <w:spacing w:val="-9"/>
              </w:rPr>
              <w:t xml:space="preserve"> </w:t>
            </w:r>
            <w:r w:rsidRPr="009A17A1">
              <w:rPr>
                <w:rFonts w:eastAsia="Calibri"/>
              </w:rPr>
              <w:t>schemų</w:t>
            </w:r>
            <w:r w:rsidRPr="009A17A1">
              <w:rPr>
                <w:rFonts w:eastAsia="Calibri"/>
                <w:spacing w:val="-10"/>
              </w:rPr>
              <w:t xml:space="preserve"> </w:t>
            </w:r>
            <w:r w:rsidRPr="009A17A1">
              <w:rPr>
                <w:rFonts w:eastAsia="Calibri"/>
              </w:rPr>
              <w:t>skaičius</w:t>
            </w:r>
            <w:r>
              <w:rPr>
                <w:rFonts w:eastAsia="Calibri"/>
              </w:rPr>
              <w:t>, vnt.</w:t>
            </w:r>
          </w:p>
        </w:tc>
        <w:tc>
          <w:tcPr>
            <w:tcW w:w="701" w:type="dxa"/>
          </w:tcPr>
          <w:p w14:paraId="48A3319D" w14:textId="59DB10A1"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4</w:t>
            </w:r>
          </w:p>
        </w:tc>
        <w:tc>
          <w:tcPr>
            <w:tcW w:w="709" w:type="dxa"/>
          </w:tcPr>
          <w:p w14:paraId="37B32D47" w14:textId="30399EBC"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4</w:t>
            </w:r>
          </w:p>
        </w:tc>
        <w:tc>
          <w:tcPr>
            <w:tcW w:w="709" w:type="dxa"/>
          </w:tcPr>
          <w:p w14:paraId="6FDCBD14" w14:textId="3E914E1D" w:rsidR="002F526E" w:rsidRPr="002F526E" w:rsidRDefault="002F526E" w:rsidP="002F526E">
            <w:pPr>
              <w:widowControl w:val="0"/>
              <w:autoSpaceDE w:val="0"/>
              <w:autoSpaceDN w:val="0"/>
              <w:adjustRightInd w:val="0"/>
              <w:spacing w:line="276" w:lineRule="auto"/>
              <w:jc w:val="center"/>
              <w:rPr>
                <w:bCs/>
                <w:color w:val="000000" w:themeColor="text1"/>
              </w:rPr>
            </w:pPr>
            <w:r w:rsidRPr="002F526E">
              <w:rPr>
                <w:bCs/>
                <w:color w:val="000000" w:themeColor="text1"/>
              </w:rPr>
              <w:t>15</w:t>
            </w:r>
          </w:p>
        </w:tc>
        <w:tc>
          <w:tcPr>
            <w:tcW w:w="428" w:type="dxa"/>
          </w:tcPr>
          <w:p w14:paraId="024EA2A1" w14:textId="77777777"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 w:type="dxa"/>
          </w:tcPr>
          <w:p w14:paraId="1DC19F6E" w14:textId="065A65AD" w:rsidR="002F526E" w:rsidRPr="002F526E" w:rsidRDefault="00E94A19" w:rsidP="002F526E">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280E077F" w14:textId="77777777" w:rsidR="002F526E" w:rsidRPr="002F526E" w:rsidRDefault="002F526E" w:rsidP="002F526E">
            <w:pPr>
              <w:widowControl w:val="0"/>
              <w:autoSpaceDE w:val="0"/>
              <w:autoSpaceDN w:val="0"/>
              <w:adjustRightInd w:val="0"/>
              <w:spacing w:line="276" w:lineRule="auto"/>
              <w:jc w:val="center"/>
              <w:rPr>
                <w:bCs/>
                <w:color w:val="000000" w:themeColor="text1"/>
              </w:rPr>
            </w:pPr>
          </w:p>
        </w:tc>
        <w:tc>
          <w:tcPr>
            <w:tcW w:w="4258" w:type="dxa"/>
          </w:tcPr>
          <w:p w14:paraId="57AFCCD5" w14:textId="18706BB1" w:rsidR="002F526E" w:rsidRPr="002F526E" w:rsidRDefault="002F526E" w:rsidP="002F526E">
            <w:pPr>
              <w:widowControl w:val="0"/>
              <w:autoSpaceDE w:val="0"/>
              <w:autoSpaceDN w:val="0"/>
              <w:adjustRightInd w:val="0"/>
              <w:spacing w:line="276" w:lineRule="auto"/>
              <w:jc w:val="both"/>
              <w:rPr>
                <w:bCs/>
                <w:color w:val="000000" w:themeColor="text1"/>
              </w:rPr>
            </w:pPr>
            <w:r w:rsidRPr="002F526E">
              <w:rPr>
                <w:bCs/>
                <w:color w:val="000000" w:themeColor="text1"/>
              </w:rPr>
              <w:t>1.</w:t>
            </w:r>
            <w:r w:rsidR="007A06E1">
              <w:rPr>
                <w:bCs/>
                <w:color w:val="000000" w:themeColor="text1"/>
              </w:rPr>
              <w:t xml:space="preserve"> </w:t>
            </w:r>
            <w:r w:rsidRPr="002F526E">
              <w:rPr>
                <w:bCs/>
                <w:color w:val="000000" w:themeColor="text1"/>
              </w:rPr>
              <w:t>Kultūros ir poilsio parkas</w:t>
            </w:r>
          </w:p>
          <w:p w14:paraId="0E51FD78" w14:textId="2BE01615" w:rsidR="002F526E" w:rsidRPr="002F526E" w:rsidRDefault="002F526E" w:rsidP="002F526E">
            <w:pPr>
              <w:widowControl w:val="0"/>
              <w:autoSpaceDE w:val="0"/>
              <w:autoSpaceDN w:val="0"/>
              <w:adjustRightInd w:val="0"/>
              <w:spacing w:line="276" w:lineRule="auto"/>
              <w:jc w:val="both"/>
              <w:rPr>
                <w:bCs/>
                <w:color w:val="000000" w:themeColor="text1"/>
              </w:rPr>
            </w:pPr>
            <w:r w:rsidRPr="002F526E">
              <w:rPr>
                <w:bCs/>
                <w:color w:val="000000" w:themeColor="text1"/>
              </w:rPr>
              <w:t>2.</w:t>
            </w:r>
            <w:r w:rsidR="007A06E1">
              <w:rPr>
                <w:bCs/>
                <w:color w:val="000000" w:themeColor="text1"/>
              </w:rPr>
              <w:t xml:space="preserve"> </w:t>
            </w:r>
            <w:r w:rsidRPr="002F526E">
              <w:rPr>
                <w:bCs/>
                <w:color w:val="000000" w:themeColor="text1"/>
              </w:rPr>
              <w:t>Šalia Vasario 16-osios g. 40</w:t>
            </w:r>
          </w:p>
          <w:p w14:paraId="7A75A242" w14:textId="4EBBE09F" w:rsidR="002F526E" w:rsidRPr="002F526E" w:rsidRDefault="002F526E" w:rsidP="002F526E">
            <w:pPr>
              <w:widowControl w:val="0"/>
              <w:autoSpaceDE w:val="0"/>
              <w:autoSpaceDN w:val="0"/>
              <w:adjustRightInd w:val="0"/>
              <w:spacing w:line="276" w:lineRule="auto"/>
              <w:jc w:val="both"/>
              <w:rPr>
                <w:bCs/>
                <w:color w:val="000000" w:themeColor="text1"/>
              </w:rPr>
            </w:pPr>
            <w:r w:rsidRPr="002F526E">
              <w:rPr>
                <w:bCs/>
                <w:color w:val="000000" w:themeColor="text1"/>
              </w:rPr>
              <w:t>3.</w:t>
            </w:r>
            <w:r w:rsidR="007A06E1">
              <w:rPr>
                <w:bCs/>
                <w:color w:val="000000" w:themeColor="text1"/>
              </w:rPr>
              <w:t xml:space="preserve"> </w:t>
            </w:r>
            <w:r w:rsidRPr="002F526E">
              <w:rPr>
                <w:bCs/>
                <w:color w:val="000000" w:themeColor="text1"/>
              </w:rPr>
              <w:t>Šalia Velžio kelio</w:t>
            </w:r>
          </w:p>
          <w:p w14:paraId="3D425706" w14:textId="18A5080F" w:rsidR="002F526E" w:rsidRPr="002F526E" w:rsidRDefault="002F526E" w:rsidP="002F526E">
            <w:pPr>
              <w:widowControl w:val="0"/>
              <w:autoSpaceDE w:val="0"/>
              <w:autoSpaceDN w:val="0"/>
              <w:adjustRightInd w:val="0"/>
              <w:spacing w:line="276" w:lineRule="auto"/>
              <w:jc w:val="both"/>
              <w:rPr>
                <w:bCs/>
                <w:color w:val="000000" w:themeColor="text1"/>
              </w:rPr>
            </w:pPr>
            <w:r w:rsidRPr="002F526E">
              <w:rPr>
                <w:bCs/>
                <w:color w:val="000000" w:themeColor="text1"/>
              </w:rPr>
              <w:t>4.Š</w:t>
            </w:r>
            <w:r w:rsidR="007A06E1">
              <w:rPr>
                <w:bCs/>
                <w:color w:val="000000" w:themeColor="text1"/>
              </w:rPr>
              <w:t xml:space="preserve"> </w:t>
            </w:r>
            <w:r w:rsidRPr="002F526E">
              <w:rPr>
                <w:bCs/>
                <w:color w:val="000000" w:themeColor="text1"/>
              </w:rPr>
              <w:t>alia Panevėžio m. Kultūros centro</w:t>
            </w:r>
          </w:p>
        </w:tc>
        <w:tc>
          <w:tcPr>
            <w:tcW w:w="845" w:type="dxa"/>
            <w:vMerge/>
          </w:tcPr>
          <w:p w14:paraId="35114A6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735F7D32"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3152E11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53915DC2"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0AC6BCBD"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7A637852" w14:textId="77777777" w:rsidTr="00360471">
        <w:trPr>
          <w:gridAfter w:val="1"/>
          <w:wAfter w:w="7" w:type="dxa"/>
          <w:jc w:val="center"/>
        </w:trPr>
        <w:tc>
          <w:tcPr>
            <w:tcW w:w="516" w:type="dxa"/>
            <w:vMerge/>
            <w:vAlign w:val="center"/>
          </w:tcPr>
          <w:p w14:paraId="67D2E3B2"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2076158F"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6D25C605"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right w:val="single" w:sz="6" w:space="0" w:color="808080"/>
            </w:tcBorders>
          </w:tcPr>
          <w:p w14:paraId="5D2A9B0F" w14:textId="6400F0DA" w:rsidR="002F526E" w:rsidRPr="009A17A1" w:rsidRDefault="002F526E" w:rsidP="002F526E">
            <w:pPr>
              <w:widowControl w:val="0"/>
              <w:autoSpaceDE w:val="0"/>
              <w:autoSpaceDN w:val="0"/>
              <w:adjustRightInd w:val="0"/>
              <w:spacing w:line="276" w:lineRule="auto"/>
              <w:rPr>
                <w:bCs/>
                <w:color w:val="ED0000"/>
              </w:rPr>
            </w:pPr>
            <w:r w:rsidRPr="009A17A1">
              <w:rPr>
                <w:rFonts w:eastAsia="Calibri"/>
              </w:rPr>
              <w:t>Natūralių zonų, vandens telkinių prižiūrėtas plotas</w:t>
            </w:r>
            <w:r>
              <w:rPr>
                <w:rFonts w:eastAsia="Calibri"/>
              </w:rPr>
              <w:t>, ha</w:t>
            </w:r>
            <w:r w:rsidR="007A06E1">
              <w:rPr>
                <w:rFonts w:eastAsia="Calibri"/>
              </w:rPr>
              <w:t xml:space="preserve"> per </w:t>
            </w:r>
            <w:r>
              <w:rPr>
                <w:rFonts w:eastAsia="Calibri"/>
              </w:rPr>
              <w:t>metus</w:t>
            </w:r>
          </w:p>
        </w:tc>
        <w:tc>
          <w:tcPr>
            <w:tcW w:w="701" w:type="dxa"/>
          </w:tcPr>
          <w:p w14:paraId="468B885C" w14:textId="7305E0A9" w:rsidR="002F526E" w:rsidRPr="0000082B" w:rsidRDefault="0000082B" w:rsidP="002F526E">
            <w:pPr>
              <w:widowControl w:val="0"/>
              <w:autoSpaceDE w:val="0"/>
              <w:autoSpaceDN w:val="0"/>
              <w:adjustRightInd w:val="0"/>
              <w:spacing w:line="276" w:lineRule="auto"/>
              <w:jc w:val="center"/>
              <w:rPr>
                <w:bCs/>
              </w:rPr>
            </w:pPr>
            <w:r w:rsidRPr="0000082B">
              <w:rPr>
                <w:bCs/>
              </w:rPr>
              <w:t>23,8</w:t>
            </w:r>
          </w:p>
        </w:tc>
        <w:tc>
          <w:tcPr>
            <w:tcW w:w="709" w:type="dxa"/>
          </w:tcPr>
          <w:p w14:paraId="71FAF933" w14:textId="186ADEA4" w:rsidR="002F526E" w:rsidRPr="0000082B" w:rsidRDefault="0000082B" w:rsidP="002F526E">
            <w:pPr>
              <w:widowControl w:val="0"/>
              <w:autoSpaceDE w:val="0"/>
              <w:autoSpaceDN w:val="0"/>
              <w:adjustRightInd w:val="0"/>
              <w:spacing w:line="276" w:lineRule="auto"/>
              <w:jc w:val="center"/>
              <w:rPr>
                <w:bCs/>
              </w:rPr>
            </w:pPr>
            <w:r w:rsidRPr="0000082B">
              <w:rPr>
                <w:bCs/>
              </w:rPr>
              <w:t>23,8</w:t>
            </w:r>
          </w:p>
        </w:tc>
        <w:tc>
          <w:tcPr>
            <w:tcW w:w="709" w:type="dxa"/>
          </w:tcPr>
          <w:p w14:paraId="44371A2E" w14:textId="4F48FE79" w:rsidR="002F526E" w:rsidRPr="00583525" w:rsidRDefault="002F526E" w:rsidP="002F526E">
            <w:pPr>
              <w:widowControl w:val="0"/>
              <w:autoSpaceDE w:val="0"/>
              <w:autoSpaceDN w:val="0"/>
              <w:adjustRightInd w:val="0"/>
              <w:spacing w:line="276" w:lineRule="auto"/>
              <w:jc w:val="center"/>
              <w:rPr>
                <w:bCs/>
              </w:rPr>
            </w:pPr>
            <w:r>
              <w:rPr>
                <w:bCs/>
              </w:rPr>
              <w:t>23,8</w:t>
            </w:r>
          </w:p>
        </w:tc>
        <w:tc>
          <w:tcPr>
            <w:tcW w:w="428" w:type="dxa"/>
          </w:tcPr>
          <w:p w14:paraId="10F42BE8"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 w:type="dxa"/>
          </w:tcPr>
          <w:p w14:paraId="02452AEB" w14:textId="54FB43FC" w:rsidR="002F526E" w:rsidRPr="00E94A19" w:rsidRDefault="00E94A19" w:rsidP="002F526E">
            <w:pPr>
              <w:widowControl w:val="0"/>
              <w:autoSpaceDE w:val="0"/>
              <w:autoSpaceDN w:val="0"/>
              <w:adjustRightInd w:val="0"/>
              <w:spacing w:line="276" w:lineRule="auto"/>
              <w:jc w:val="center"/>
              <w:rPr>
                <w:bCs/>
              </w:rPr>
            </w:pPr>
            <w:r w:rsidRPr="00E94A19">
              <w:rPr>
                <w:bCs/>
              </w:rPr>
              <w:t>+</w:t>
            </w:r>
          </w:p>
        </w:tc>
        <w:tc>
          <w:tcPr>
            <w:tcW w:w="426" w:type="dxa"/>
          </w:tcPr>
          <w:p w14:paraId="328C1F5C"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449BE9C9" w14:textId="77777777" w:rsidR="002F526E" w:rsidRPr="00AD7720" w:rsidRDefault="002F526E" w:rsidP="002F526E">
            <w:pPr>
              <w:widowControl w:val="0"/>
              <w:autoSpaceDE w:val="0"/>
              <w:autoSpaceDN w:val="0"/>
              <w:adjustRightInd w:val="0"/>
              <w:spacing w:line="276" w:lineRule="auto"/>
              <w:jc w:val="both"/>
              <w:rPr>
                <w:bCs/>
                <w:color w:val="ED0000"/>
              </w:rPr>
            </w:pPr>
          </w:p>
        </w:tc>
        <w:tc>
          <w:tcPr>
            <w:tcW w:w="845" w:type="dxa"/>
            <w:vMerge/>
          </w:tcPr>
          <w:p w14:paraId="2C649AF0"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2A98B7A4"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3FC9C8DF"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3B2BF8FD"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20FBE3EB"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64318969" w14:textId="77777777" w:rsidTr="00360471">
        <w:trPr>
          <w:gridAfter w:val="1"/>
          <w:wAfter w:w="7" w:type="dxa"/>
          <w:jc w:val="center"/>
        </w:trPr>
        <w:tc>
          <w:tcPr>
            <w:tcW w:w="516" w:type="dxa"/>
            <w:vMerge/>
            <w:vAlign w:val="center"/>
          </w:tcPr>
          <w:p w14:paraId="300A4761" w14:textId="77777777" w:rsidR="002F526E" w:rsidRPr="00A5024B" w:rsidRDefault="002F526E" w:rsidP="002F526E">
            <w:pPr>
              <w:widowControl w:val="0"/>
              <w:autoSpaceDE w:val="0"/>
              <w:autoSpaceDN w:val="0"/>
              <w:adjustRightInd w:val="0"/>
              <w:spacing w:line="276" w:lineRule="auto"/>
              <w:jc w:val="center"/>
              <w:rPr>
                <w:bCs/>
                <w:i/>
                <w:iCs/>
              </w:rPr>
            </w:pPr>
          </w:p>
        </w:tc>
        <w:tc>
          <w:tcPr>
            <w:tcW w:w="1897" w:type="dxa"/>
            <w:gridSpan w:val="3"/>
            <w:vMerge/>
            <w:vAlign w:val="center"/>
          </w:tcPr>
          <w:p w14:paraId="156125FD" w14:textId="77777777" w:rsidR="002F526E" w:rsidRPr="00AD7720" w:rsidRDefault="002F526E" w:rsidP="002F526E">
            <w:pPr>
              <w:widowControl w:val="0"/>
              <w:autoSpaceDE w:val="0"/>
              <w:autoSpaceDN w:val="0"/>
              <w:adjustRightInd w:val="0"/>
              <w:spacing w:line="276" w:lineRule="auto"/>
              <w:rPr>
                <w:bCs/>
                <w:color w:val="ED0000"/>
              </w:rPr>
            </w:pPr>
          </w:p>
        </w:tc>
        <w:tc>
          <w:tcPr>
            <w:tcW w:w="1001" w:type="dxa"/>
            <w:vMerge/>
          </w:tcPr>
          <w:p w14:paraId="4AFB14E8" w14:textId="77777777" w:rsidR="002F526E" w:rsidRPr="00AD7720" w:rsidRDefault="002F526E" w:rsidP="002F526E">
            <w:pPr>
              <w:widowControl w:val="0"/>
              <w:autoSpaceDE w:val="0"/>
              <w:autoSpaceDN w:val="0"/>
              <w:adjustRightInd w:val="0"/>
              <w:spacing w:line="276" w:lineRule="auto"/>
              <w:rPr>
                <w:bCs/>
                <w:color w:val="ED0000"/>
              </w:rPr>
            </w:pPr>
          </w:p>
        </w:tc>
        <w:tc>
          <w:tcPr>
            <w:tcW w:w="1834" w:type="dxa"/>
            <w:tcBorders>
              <w:top w:val="single" w:sz="5" w:space="0" w:color="808080"/>
              <w:left w:val="single" w:sz="6" w:space="0" w:color="808080"/>
              <w:bottom w:val="single" w:sz="4" w:space="0" w:color="auto"/>
              <w:right w:val="single" w:sz="6" w:space="0" w:color="808080"/>
            </w:tcBorders>
          </w:tcPr>
          <w:p w14:paraId="1D5DD263" w14:textId="016397B6" w:rsidR="002F526E" w:rsidRPr="009A17A1" w:rsidRDefault="002F526E" w:rsidP="002F526E">
            <w:pPr>
              <w:widowControl w:val="0"/>
              <w:autoSpaceDE w:val="0"/>
              <w:autoSpaceDN w:val="0"/>
              <w:adjustRightInd w:val="0"/>
              <w:spacing w:line="276" w:lineRule="auto"/>
              <w:rPr>
                <w:bCs/>
                <w:color w:val="ED0000"/>
              </w:rPr>
            </w:pPr>
            <w:r w:rsidRPr="009A17A1">
              <w:rPr>
                <w:rFonts w:eastAsia="Calibri"/>
                <w:color w:val="212121"/>
              </w:rPr>
              <w:t>Stebimų</w:t>
            </w:r>
            <w:r w:rsidRPr="009A17A1">
              <w:rPr>
                <w:rFonts w:eastAsia="Calibri"/>
                <w:color w:val="212121"/>
                <w:spacing w:val="-11"/>
              </w:rPr>
              <w:t xml:space="preserve"> </w:t>
            </w:r>
            <w:r w:rsidRPr="009A17A1">
              <w:rPr>
                <w:rFonts w:eastAsia="Calibri"/>
                <w:color w:val="212121"/>
              </w:rPr>
              <w:t>aplinkos</w:t>
            </w:r>
            <w:r w:rsidRPr="009A17A1">
              <w:rPr>
                <w:rFonts w:eastAsia="Calibri"/>
                <w:color w:val="212121"/>
                <w:spacing w:val="-11"/>
              </w:rPr>
              <w:t xml:space="preserve"> </w:t>
            </w:r>
            <w:r w:rsidRPr="009A17A1">
              <w:rPr>
                <w:rFonts w:eastAsia="Calibri"/>
                <w:color w:val="212121"/>
              </w:rPr>
              <w:t>komponentų</w:t>
            </w:r>
            <w:r w:rsidRPr="009A17A1">
              <w:rPr>
                <w:rFonts w:eastAsia="Calibri"/>
                <w:color w:val="212121"/>
                <w:spacing w:val="-11"/>
              </w:rPr>
              <w:t xml:space="preserve"> </w:t>
            </w:r>
            <w:r w:rsidRPr="009A17A1">
              <w:rPr>
                <w:rFonts w:eastAsia="Calibri"/>
                <w:color w:val="212121"/>
                <w:spacing w:val="-1"/>
              </w:rPr>
              <w:t>skaičius</w:t>
            </w:r>
            <w:r>
              <w:rPr>
                <w:rFonts w:eastAsia="Calibri"/>
                <w:color w:val="212121"/>
                <w:spacing w:val="-1"/>
              </w:rPr>
              <w:t>, vnt.</w:t>
            </w:r>
            <w:r w:rsidR="007A06E1">
              <w:rPr>
                <w:rFonts w:eastAsia="Calibri"/>
                <w:color w:val="212121"/>
                <w:spacing w:val="-1"/>
              </w:rPr>
              <w:t xml:space="preserve"> per </w:t>
            </w:r>
            <w:r>
              <w:rPr>
                <w:rFonts w:eastAsia="Calibri"/>
                <w:color w:val="212121"/>
                <w:spacing w:val="-1"/>
              </w:rPr>
              <w:t>metus</w:t>
            </w:r>
          </w:p>
        </w:tc>
        <w:tc>
          <w:tcPr>
            <w:tcW w:w="701" w:type="dxa"/>
          </w:tcPr>
          <w:p w14:paraId="335CEC18" w14:textId="38531152" w:rsidR="002F526E" w:rsidRPr="0000082B" w:rsidRDefault="0000082B" w:rsidP="002F526E">
            <w:pPr>
              <w:widowControl w:val="0"/>
              <w:autoSpaceDE w:val="0"/>
              <w:autoSpaceDN w:val="0"/>
              <w:adjustRightInd w:val="0"/>
              <w:spacing w:line="276" w:lineRule="auto"/>
              <w:jc w:val="center"/>
              <w:rPr>
                <w:bCs/>
              </w:rPr>
            </w:pPr>
            <w:r w:rsidRPr="0000082B">
              <w:rPr>
                <w:bCs/>
              </w:rPr>
              <w:t>5</w:t>
            </w:r>
          </w:p>
        </w:tc>
        <w:tc>
          <w:tcPr>
            <w:tcW w:w="709" w:type="dxa"/>
          </w:tcPr>
          <w:p w14:paraId="0EDA1D2E" w14:textId="6AC7FBF3" w:rsidR="002F526E" w:rsidRPr="0000082B" w:rsidRDefault="0000082B" w:rsidP="002F526E">
            <w:pPr>
              <w:widowControl w:val="0"/>
              <w:autoSpaceDE w:val="0"/>
              <w:autoSpaceDN w:val="0"/>
              <w:adjustRightInd w:val="0"/>
              <w:spacing w:line="276" w:lineRule="auto"/>
              <w:jc w:val="center"/>
              <w:rPr>
                <w:bCs/>
              </w:rPr>
            </w:pPr>
            <w:r w:rsidRPr="0000082B">
              <w:rPr>
                <w:bCs/>
              </w:rPr>
              <w:t>5</w:t>
            </w:r>
          </w:p>
        </w:tc>
        <w:tc>
          <w:tcPr>
            <w:tcW w:w="709" w:type="dxa"/>
          </w:tcPr>
          <w:p w14:paraId="609E139F" w14:textId="346CF1EA" w:rsidR="002F526E" w:rsidRPr="00583525" w:rsidRDefault="002F526E" w:rsidP="002F526E">
            <w:pPr>
              <w:widowControl w:val="0"/>
              <w:autoSpaceDE w:val="0"/>
              <w:autoSpaceDN w:val="0"/>
              <w:adjustRightInd w:val="0"/>
              <w:spacing w:line="276" w:lineRule="auto"/>
              <w:jc w:val="center"/>
              <w:rPr>
                <w:bCs/>
              </w:rPr>
            </w:pPr>
            <w:r>
              <w:rPr>
                <w:bCs/>
              </w:rPr>
              <w:t>5</w:t>
            </w:r>
          </w:p>
        </w:tc>
        <w:tc>
          <w:tcPr>
            <w:tcW w:w="428" w:type="dxa"/>
          </w:tcPr>
          <w:p w14:paraId="2B63B785"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 w:type="dxa"/>
          </w:tcPr>
          <w:p w14:paraId="2B842D5A" w14:textId="466C05D8" w:rsidR="002F526E" w:rsidRPr="00E94A19" w:rsidRDefault="00E94A19" w:rsidP="002F526E">
            <w:pPr>
              <w:widowControl w:val="0"/>
              <w:autoSpaceDE w:val="0"/>
              <w:autoSpaceDN w:val="0"/>
              <w:adjustRightInd w:val="0"/>
              <w:spacing w:line="276" w:lineRule="auto"/>
              <w:jc w:val="center"/>
              <w:rPr>
                <w:bCs/>
              </w:rPr>
            </w:pPr>
            <w:r w:rsidRPr="00E94A19">
              <w:rPr>
                <w:bCs/>
              </w:rPr>
              <w:t>+</w:t>
            </w:r>
          </w:p>
        </w:tc>
        <w:tc>
          <w:tcPr>
            <w:tcW w:w="426" w:type="dxa"/>
          </w:tcPr>
          <w:p w14:paraId="08CCACD7"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2F0F7119" w14:textId="2DCD2295" w:rsidR="002F526E" w:rsidRPr="00AD7720" w:rsidRDefault="004F6A51" w:rsidP="002F526E">
            <w:pPr>
              <w:widowControl w:val="0"/>
              <w:autoSpaceDE w:val="0"/>
              <w:autoSpaceDN w:val="0"/>
              <w:adjustRightInd w:val="0"/>
              <w:spacing w:line="276" w:lineRule="auto"/>
              <w:jc w:val="both"/>
              <w:rPr>
                <w:bCs/>
                <w:color w:val="ED0000"/>
              </w:rPr>
            </w:pPr>
            <w:r w:rsidRPr="004F6A51">
              <w:rPr>
                <w:bCs/>
              </w:rPr>
              <w:t>2024 m. vykdyta Panevėžio miesto paviršinio ir požeminio vandens, dirvožemio, oro taršos ir triukšmo stebėsena</w:t>
            </w:r>
          </w:p>
        </w:tc>
        <w:tc>
          <w:tcPr>
            <w:tcW w:w="845" w:type="dxa"/>
            <w:vMerge/>
          </w:tcPr>
          <w:p w14:paraId="7E72A05F"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0E7F69FB" w14:textId="77777777" w:rsidR="002F526E" w:rsidRPr="00AD7720" w:rsidRDefault="002F526E" w:rsidP="002F526E">
            <w:pPr>
              <w:widowControl w:val="0"/>
              <w:autoSpaceDE w:val="0"/>
              <w:autoSpaceDN w:val="0"/>
              <w:adjustRightInd w:val="0"/>
              <w:spacing w:line="276" w:lineRule="auto"/>
              <w:jc w:val="center"/>
              <w:rPr>
                <w:bCs/>
                <w:color w:val="ED0000"/>
                <w:sz w:val="18"/>
                <w:szCs w:val="18"/>
              </w:rPr>
            </w:pPr>
          </w:p>
        </w:tc>
        <w:tc>
          <w:tcPr>
            <w:tcW w:w="709" w:type="dxa"/>
          </w:tcPr>
          <w:p w14:paraId="4911734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3D7FAA35"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65B17710"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23D8932B" w14:textId="77777777" w:rsidTr="008A3A2A">
        <w:trPr>
          <w:jc w:val="center"/>
        </w:trPr>
        <w:tc>
          <w:tcPr>
            <w:tcW w:w="516" w:type="dxa"/>
            <w:vAlign w:val="center"/>
          </w:tcPr>
          <w:p w14:paraId="4ED25B09" w14:textId="77777777" w:rsidR="002F526E" w:rsidRPr="00A5024B" w:rsidRDefault="002F526E" w:rsidP="002F526E">
            <w:pPr>
              <w:widowControl w:val="0"/>
              <w:autoSpaceDE w:val="0"/>
              <w:autoSpaceDN w:val="0"/>
              <w:adjustRightInd w:val="0"/>
              <w:spacing w:line="276" w:lineRule="auto"/>
              <w:jc w:val="center"/>
              <w:rPr>
                <w:b/>
              </w:rPr>
            </w:pPr>
            <w:r w:rsidRPr="00A5024B">
              <w:rPr>
                <w:b/>
                <w:bCs/>
              </w:rPr>
              <w:t>2.3.</w:t>
            </w:r>
          </w:p>
        </w:tc>
        <w:tc>
          <w:tcPr>
            <w:tcW w:w="15933" w:type="dxa"/>
            <w:gridSpan w:val="18"/>
          </w:tcPr>
          <w:p w14:paraId="76FB5AD5" w14:textId="769ECBCE" w:rsidR="002F526E" w:rsidRPr="000A5FDE" w:rsidRDefault="002F526E" w:rsidP="002F526E">
            <w:pPr>
              <w:widowControl w:val="0"/>
              <w:autoSpaceDE w:val="0"/>
              <w:autoSpaceDN w:val="0"/>
              <w:adjustRightInd w:val="0"/>
              <w:spacing w:line="276" w:lineRule="auto"/>
              <w:rPr>
                <w:b/>
              </w:rPr>
            </w:pPr>
            <w:r w:rsidRPr="000A5FDE">
              <w:rPr>
                <w:b/>
                <w:bCs/>
                <w:i/>
                <w:iCs/>
              </w:rPr>
              <w:t>Tikslas. Skatinti miesto plėtrą ir tvarią transformaciją</w:t>
            </w:r>
          </w:p>
        </w:tc>
      </w:tr>
      <w:tr w:rsidR="00E976FD" w:rsidRPr="00AD7720" w14:paraId="3965C143" w14:textId="77777777" w:rsidTr="005C4BDC">
        <w:trPr>
          <w:gridAfter w:val="1"/>
          <w:wAfter w:w="7" w:type="dxa"/>
          <w:jc w:val="center"/>
        </w:trPr>
        <w:tc>
          <w:tcPr>
            <w:tcW w:w="516" w:type="dxa"/>
            <w:vAlign w:val="center"/>
          </w:tcPr>
          <w:p w14:paraId="5EA1B95B" w14:textId="77777777" w:rsidR="00E976FD" w:rsidRPr="00E80F54" w:rsidRDefault="00E976FD" w:rsidP="00E976FD">
            <w:pPr>
              <w:widowControl w:val="0"/>
              <w:autoSpaceDE w:val="0"/>
              <w:autoSpaceDN w:val="0"/>
              <w:adjustRightInd w:val="0"/>
              <w:spacing w:line="276" w:lineRule="auto"/>
              <w:jc w:val="center"/>
              <w:rPr>
                <w:b/>
              </w:rPr>
            </w:pPr>
          </w:p>
        </w:tc>
        <w:tc>
          <w:tcPr>
            <w:tcW w:w="4732" w:type="dxa"/>
            <w:gridSpan w:val="5"/>
            <w:vAlign w:val="center"/>
          </w:tcPr>
          <w:p w14:paraId="0DFAD2EF" w14:textId="75AF71F5" w:rsidR="00E976FD" w:rsidRPr="00E80F54" w:rsidRDefault="00E976FD" w:rsidP="00E976FD">
            <w:pPr>
              <w:widowControl w:val="0"/>
              <w:autoSpaceDE w:val="0"/>
              <w:autoSpaceDN w:val="0"/>
              <w:adjustRightInd w:val="0"/>
              <w:spacing w:line="276" w:lineRule="auto"/>
              <w:rPr>
                <w:b/>
              </w:rPr>
            </w:pPr>
            <w:r w:rsidRPr="00E80F54">
              <w:rPr>
                <w:bCs/>
              </w:rPr>
              <w:t>Veiklai pritaikytų kultūros paveldo objektų skaičius, vnt.</w:t>
            </w:r>
          </w:p>
        </w:tc>
        <w:tc>
          <w:tcPr>
            <w:tcW w:w="701" w:type="dxa"/>
          </w:tcPr>
          <w:p w14:paraId="680F2178" w14:textId="031A52B6" w:rsidR="00E976FD" w:rsidRPr="004B46E3" w:rsidRDefault="00E976FD" w:rsidP="00E976FD">
            <w:pPr>
              <w:widowControl w:val="0"/>
              <w:autoSpaceDE w:val="0"/>
              <w:autoSpaceDN w:val="0"/>
              <w:adjustRightInd w:val="0"/>
              <w:spacing w:line="276" w:lineRule="auto"/>
              <w:jc w:val="center"/>
              <w:rPr>
                <w:bCs/>
                <w:color w:val="000000" w:themeColor="text1"/>
              </w:rPr>
            </w:pPr>
            <w:r w:rsidRPr="004B46E3">
              <w:rPr>
                <w:bCs/>
                <w:color w:val="000000" w:themeColor="text1"/>
              </w:rPr>
              <w:t>4</w:t>
            </w:r>
          </w:p>
        </w:tc>
        <w:tc>
          <w:tcPr>
            <w:tcW w:w="709" w:type="dxa"/>
          </w:tcPr>
          <w:p w14:paraId="604D0537" w14:textId="741B4CA8" w:rsidR="00E976FD" w:rsidRPr="004B46E3" w:rsidRDefault="00E976FD" w:rsidP="00E976FD">
            <w:pPr>
              <w:widowControl w:val="0"/>
              <w:autoSpaceDE w:val="0"/>
              <w:autoSpaceDN w:val="0"/>
              <w:adjustRightInd w:val="0"/>
              <w:spacing w:line="276" w:lineRule="auto"/>
              <w:jc w:val="center"/>
              <w:rPr>
                <w:bCs/>
                <w:color w:val="000000" w:themeColor="text1"/>
              </w:rPr>
            </w:pPr>
            <w:r w:rsidRPr="004B46E3">
              <w:rPr>
                <w:bCs/>
                <w:color w:val="000000" w:themeColor="text1"/>
              </w:rPr>
              <w:t>4</w:t>
            </w:r>
          </w:p>
        </w:tc>
        <w:tc>
          <w:tcPr>
            <w:tcW w:w="709" w:type="dxa"/>
          </w:tcPr>
          <w:p w14:paraId="6A7AC7EE" w14:textId="14AC50A8" w:rsidR="00E976FD" w:rsidRPr="004B46E3" w:rsidRDefault="00546880" w:rsidP="00E976FD">
            <w:pPr>
              <w:widowControl w:val="0"/>
              <w:autoSpaceDE w:val="0"/>
              <w:autoSpaceDN w:val="0"/>
              <w:adjustRightInd w:val="0"/>
              <w:spacing w:line="276" w:lineRule="auto"/>
              <w:jc w:val="center"/>
              <w:rPr>
                <w:bCs/>
                <w:color w:val="000000" w:themeColor="text1"/>
              </w:rPr>
            </w:pPr>
            <w:r w:rsidRPr="004B46E3">
              <w:rPr>
                <w:bCs/>
                <w:color w:val="000000" w:themeColor="text1"/>
              </w:rPr>
              <w:t>4</w:t>
            </w:r>
          </w:p>
        </w:tc>
        <w:tc>
          <w:tcPr>
            <w:tcW w:w="428" w:type="dxa"/>
          </w:tcPr>
          <w:p w14:paraId="0354DCA4" w14:textId="77777777" w:rsidR="00E976FD" w:rsidRPr="004B46E3" w:rsidRDefault="00E976FD" w:rsidP="00E976FD">
            <w:pPr>
              <w:widowControl w:val="0"/>
              <w:autoSpaceDE w:val="0"/>
              <w:autoSpaceDN w:val="0"/>
              <w:adjustRightInd w:val="0"/>
              <w:spacing w:line="276" w:lineRule="auto"/>
              <w:jc w:val="center"/>
              <w:rPr>
                <w:bCs/>
                <w:color w:val="000000" w:themeColor="text1"/>
              </w:rPr>
            </w:pPr>
          </w:p>
        </w:tc>
        <w:tc>
          <w:tcPr>
            <w:tcW w:w="425" w:type="dxa"/>
          </w:tcPr>
          <w:p w14:paraId="69A1379F" w14:textId="1215C0AF" w:rsidR="00E976FD" w:rsidRPr="004B46E3" w:rsidRDefault="005D1D51" w:rsidP="00E976FD">
            <w:pPr>
              <w:widowControl w:val="0"/>
              <w:autoSpaceDE w:val="0"/>
              <w:autoSpaceDN w:val="0"/>
              <w:adjustRightInd w:val="0"/>
              <w:spacing w:line="276" w:lineRule="auto"/>
              <w:jc w:val="center"/>
              <w:rPr>
                <w:bCs/>
                <w:color w:val="000000" w:themeColor="text1"/>
              </w:rPr>
            </w:pPr>
            <w:r w:rsidRPr="004B46E3">
              <w:rPr>
                <w:bCs/>
                <w:color w:val="000000" w:themeColor="text1"/>
              </w:rPr>
              <w:t>+</w:t>
            </w:r>
          </w:p>
        </w:tc>
        <w:tc>
          <w:tcPr>
            <w:tcW w:w="426" w:type="dxa"/>
          </w:tcPr>
          <w:p w14:paraId="68DFC9DE" w14:textId="77777777" w:rsidR="00E976FD" w:rsidRPr="004B46E3" w:rsidRDefault="00E976FD" w:rsidP="00E976FD">
            <w:pPr>
              <w:widowControl w:val="0"/>
              <w:autoSpaceDE w:val="0"/>
              <w:autoSpaceDN w:val="0"/>
              <w:adjustRightInd w:val="0"/>
              <w:spacing w:line="276" w:lineRule="auto"/>
              <w:jc w:val="center"/>
              <w:rPr>
                <w:bCs/>
                <w:color w:val="000000" w:themeColor="text1"/>
              </w:rPr>
            </w:pPr>
          </w:p>
        </w:tc>
        <w:tc>
          <w:tcPr>
            <w:tcW w:w="4258" w:type="dxa"/>
          </w:tcPr>
          <w:p w14:paraId="58F2C986" w14:textId="77777777" w:rsidR="00E976FD" w:rsidRPr="004B46E3" w:rsidRDefault="00E976FD" w:rsidP="00E976FD">
            <w:pPr>
              <w:widowControl w:val="0"/>
              <w:autoSpaceDE w:val="0"/>
              <w:autoSpaceDN w:val="0"/>
              <w:adjustRightInd w:val="0"/>
              <w:spacing w:line="276" w:lineRule="auto"/>
              <w:jc w:val="both"/>
              <w:rPr>
                <w:bCs/>
                <w:color w:val="000000" w:themeColor="text1"/>
              </w:rPr>
            </w:pPr>
            <w:r w:rsidRPr="004B46E3">
              <w:rPr>
                <w:bCs/>
                <w:color w:val="000000" w:themeColor="text1"/>
              </w:rPr>
              <w:t xml:space="preserve">Sutvarkyti kultūros paveldo objektai: J. Balčikonio paminklas, Šv. Petro ir Povilo kapinėse Jokūbonių šeimos kapavietė, Šv. Zitos draugijos narių kapavietė. </w:t>
            </w:r>
          </w:p>
          <w:p w14:paraId="7529FC82" w14:textId="7BB91F57" w:rsidR="00E976FD" w:rsidRPr="004B46E3" w:rsidRDefault="00E976FD" w:rsidP="00E976FD">
            <w:pPr>
              <w:widowControl w:val="0"/>
              <w:autoSpaceDE w:val="0"/>
              <w:autoSpaceDN w:val="0"/>
              <w:adjustRightInd w:val="0"/>
              <w:spacing w:line="276" w:lineRule="auto"/>
              <w:jc w:val="both"/>
              <w:rPr>
                <w:bCs/>
                <w:color w:val="000000" w:themeColor="text1"/>
              </w:rPr>
            </w:pPr>
            <w:r w:rsidRPr="004B46E3">
              <w:rPr>
                <w:bCs/>
                <w:color w:val="000000" w:themeColor="text1"/>
              </w:rPr>
              <w:t xml:space="preserve">Veiklai pritaikytas  kultūros paveldo objektas </w:t>
            </w:r>
            <w:r w:rsidR="007A06E1">
              <w:rPr>
                <w:bCs/>
                <w:color w:val="000000" w:themeColor="text1"/>
              </w:rPr>
              <w:t>–</w:t>
            </w:r>
            <w:r w:rsidRPr="004B46E3">
              <w:rPr>
                <w:bCs/>
                <w:color w:val="000000" w:themeColor="text1"/>
              </w:rPr>
              <w:t xml:space="preserve"> J. Čerkeso</w:t>
            </w:r>
            <w:r w:rsidR="007A06E1">
              <w:rPr>
                <w:bCs/>
                <w:color w:val="000000" w:themeColor="text1"/>
              </w:rPr>
              <w:t>-</w:t>
            </w:r>
            <w:r w:rsidRPr="004B46E3">
              <w:rPr>
                <w:bCs/>
                <w:color w:val="000000" w:themeColor="text1"/>
              </w:rPr>
              <w:t>Besparnio sodyba „Pragiedruliai</w:t>
            </w:r>
            <w:r w:rsidR="007A06E1">
              <w:rPr>
                <w:bCs/>
                <w:color w:val="000000" w:themeColor="text1"/>
              </w:rPr>
              <w:t>“</w:t>
            </w:r>
            <w:r w:rsidRPr="004B46E3">
              <w:rPr>
                <w:bCs/>
                <w:color w:val="000000" w:themeColor="text1"/>
              </w:rPr>
              <w:t xml:space="preserve">. </w:t>
            </w:r>
          </w:p>
          <w:p w14:paraId="66C8F778" w14:textId="77777777" w:rsidR="00E976FD" w:rsidRPr="004B46E3" w:rsidRDefault="00E976FD" w:rsidP="00E976FD">
            <w:pPr>
              <w:widowControl w:val="0"/>
              <w:autoSpaceDE w:val="0"/>
              <w:autoSpaceDN w:val="0"/>
              <w:adjustRightInd w:val="0"/>
              <w:spacing w:line="276" w:lineRule="auto"/>
              <w:jc w:val="both"/>
              <w:rPr>
                <w:bCs/>
                <w:color w:val="000000" w:themeColor="text1"/>
              </w:rPr>
            </w:pPr>
            <w:r w:rsidRPr="004B46E3">
              <w:rPr>
                <w:bCs/>
                <w:color w:val="000000" w:themeColor="text1"/>
              </w:rPr>
              <w:t>Paženklinti kultūros paveldo objektai:</w:t>
            </w:r>
          </w:p>
          <w:p w14:paraId="6C504B32" w14:textId="3EBB3AFC" w:rsidR="00E976FD" w:rsidRPr="004B46E3" w:rsidRDefault="00E976FD" w:rsidP="00E976FD">
            <w:pPr>
              <w:widowControl w:val="0"/>
              <w:autoSpaceDE w:val="0"/>
              <w:autoSpaceDN w:val="0"/>
              <w:adjustRightInd w:val="0"/>
              <w:spacing w:line="276" w:lineRule="auto"/>
              <w:jc w:val="both"/>
              <w:rPr>
                <w:bCs/>
                <w:color w:val="000000" w:themeColor="text1"/>
              </w:rPr>
            </w:pPr>
            <w:r w:rsidRPr="004B46E3">
              <w:rPr>
                <w:bCs/>
                <w:color w:val="000000" w:themeColor="text1"/>
              </w:rPr>
              <w:t>J. Miltinio paminklas (Laisvės a.), Šv. Zitos draugijos narių kapavietė (Apvaizdos takas), J. Čerkeso-Besparnio sodybos namas (Ukmergės g. 59A).</w:t>
            </w:r>
          </w:p>
        </w:tc>
        <w:tc>
          <w:tcPr>
            <w:tcW w:w="845" w:type="dxa"/>
          </w:tcPr>
          <w:p w14:paraId="5F61BF8A" w14:textId="015DE7EB" w:rsidR="00E976FD" w:rsidRPr="00AD7720" w:rsidRDefault="00E976FD" w:rsidP="00E976FD">
            <w:pPr>
              <w:widowControl w:val="0"/>
              <w:autoSpaceDE w:val="0"/>
              <w:autoSpaceDN w:val="0"/>
              <w:adjustRightInd w:val="0"/>
              <w:spacing w:line="276" w:lineRule="auto"/>
              <w:jc w:val="center"/>
              <w:rPr>
                <w:bCs/>
                <w:color w:val="ED0000"/>
              </w:rPr>
            </w:pPr>
            <w:r w:rsidRPr="00E80F54">
              <w:rPr>
                <w:bCs/>
              </w:rPr>
              <w:t>PMSA TPAS</w:t>
            </w:r>
          </w:p>
        </w:tc>
        <w:tc>
          <w:tcPr>
            <w:tcW w:w="711" w:type="dxa"/>
          </w:tcPr>
          <w:p w14:paraId="43FDED12" w14:textId="1299DA4C" w:rsidR="00E976FD" w:rsidRPr="00AD7720" w:rsidRDefault="00E976FD" w:rsidP="00E976FD">
            <w:pPr>
              <w:widowControl w:val="0"/>
              <w:autoSpaceDE w:val="0"/>
              <w:autoSpaceDN w:val="0"/>
              <w:adjustRightInd w:val="0"/>
              <w:spacing w:line="276" w:lineRule="auto"/>
              <w:jc w:val="center"/>
              <w:rPr>
                <w:bCs/>
                <w:color w:val="ED0000"/>
              </w:rPr>
            </w:pPr>
          </w:p>
        </w:tc>
        <w:tc>
          <w:tcPr>
            <w:tcW w:w="709" w:type="dxa"/>
          </w:tcPr>
          <w:p w14:paraId="7F7CA081" w14:textId="77777777" w:rsidR="00E976FD" w:rsidRPr="00AD7720" w:rsidRDefault="00E976FD" w:rsidP="00E976FD">
            <w:pPr>
              <w:widowControl w:val="0"/>
              <w:autoSpaceDE w:val="0"/>
              <w:autoSpaceDN w:val="0"/>
              <w:adjustRightInd w:val="0"/>
              <w:spacing w:line="276" w:lineRule="auto"/>
              <w:jc w:val="center"/>
              <w:rPr>
                <w:bCs/>
                <w:color w:val="ED0000"/>
              </w:rPr>
            </w:pPr>
          </w:p>
        </w:tc>
        <w:tc>
          <w:tcPr>
            <w:tcW w:w="568" w:type="dxa"/>
          </w:tcPr>
          <w:p w14:paraId="6B267450" w14:textId="77777777" w:rsidR="00E976FD" w:rsidRPr="00AD7720" w:rsidRDefault="00E976FD" w:rsidP="00E976FD">
            <w:pPr>
              <w:widowControl w:val="0"/>
              <w:autoSpaceDE w:val="0"/>
              <w:autoSpaceDN w:val="0"/>
              <w:adjustRightInd w:val="0"/>
              <w:spacing w:line="276" w:lineRule="auto"/>
              <w:jc w:val="center"/>
              <w:rPr>
                <w:bCs/>
                <w:color w:val="ED0000"/>
              </w:rPr>
            </w:pPr>
          </w:p>
        </w:tc>
        <w:tc>
          <w:tcPr>
            <w:tcW w:w="705" w:type="dxa"/>
          </w:tcPr>
          <w:p w14:paraId="3D492037" w14:textId="77777777" w:rsidR="00E976FD" w:rsidRPr="00AD7720" w:rsidRDefault="00E976FD" w:rsidP="00E976FD">
            <w:pPr>
              <w:widowControl w:val="0"/>
              <w:autoSpaceDE w:val="0"/>
              <w:autoSpaceDN w:val="0"/>
              <w:adjustRightInd w:val="0"/>
              <w:spacing w:line="276" w:lineRule="auto"/>
              <w:jc w:val="center"/>
              <w:rPr>
                <w:bCs/>
                <w:color w:val="ED0000"/>
              </w:rPr>
            </w:pPr>
          </w:p>
        </w:tc>
      </w:tr>
      <w:tr w:rsidR="002F526E" w:rsidRPr="00AD7720" w14:paraId="6DBD297E" w14:textId="77777777" w:rsidTr="005C4BDC">
        <w:trPr>
          <w:gridAfter w:val="1"/>
          <w:wAfter w:w="7" w:type="dxa"/>
          <w:jc w:val="center"/>
        </w:trPr>
        <w:tc>
          <w:tcPr>
            <w:tcW w:w="516" w:type="dxa"/>
            <w:vAlign w:val="center"/>
          </w:tcPr>
          <w:p w14:paraId="73AD72DF" w14:textId="77777777" w:rsidR="002F526E" w:rsidRPr="00A5024B" w:rsidRDefault="002F526E" w:rsidP="002F526E">
            <w:pPr>
              <w:widowControl w:val="0"/>
              <w:autoSpaceDE w:val="0"/>
              <w:autoSpaceDN w:val="0"/>
              <w:adjustRightInd w:val="0"/>
              <w:spacing w:line="276" w:lineRule="auto"/>
              <w:jc w:val="center"/>
              <w:rPr>
                <w:b/>
              </w:rPr>
            </w:pPr>
          </w:p>
        </w:tc>
        <w:tc>
          <w:tcPr>
            <w:tcW w:w="4732" w:type="dxa"/>
            <w:gridSpan w:val="5"/>
            <w:vAlign w:val="center"/>
          </w:tcPr>
          <w:p w14:paraId="601CC9C0" w14:textId="477FF785" w:rsidR="002F526E" w:rsidRPr="00537CDC" w:rsidRDefault="002F526E" w:rsidP="002F526E">
            <w:pPr>
              <w:widowControl w:val="0"/>
              <w:autoSpaceDE w:val="0"/>
              <w:autoSpaceDN w:val="0"/>
              <w:adjustRightInd w:val="0"/>
              <w:spacing w:line="276" w:lineRule="auto"/>
              <w:rPr>
                <w:bCs/>
              </w:rPr>
            </w:pPr>
            <w:r w:rsidRPr="00537CDC">
              <w:rPr>
                <w:bCs/>
              </w:rPr>
              <w:t>Miesto teritorijos administracinių ribų keitimo galybių studija</w:t>
            </w:r>
          </w:p>
        </w:tc>
        <w:tc>
          <w:tcPr>
            <w:tcW w:w="701" w:type="dxa"/>
          </w:tcPr>
          <w:p w14:paraId="4B74A497" w14:textId="4E7F2541" w:rsidR="002F526E" w:rsidRPr="00537CDC" w:rsidRDefault="002F526E" w:rsidP="002F526E">
            <w:pPr>
              <w:widowControl w:val="0"/>
              <w:autoSpaceDE w:val="0"/>
              <w:autoSpaceDN w:val="0"/>
              <w:adjustRightInd w:val="0"/>
              <w:spacing w:line="276" w:lineRule="auto"/>
              <w:jc w:val="center"/>
              <w:rPr>
                <w:bCs/>
              </w:rPr>
            </w:pPr>
            <w:r w:rsidRPr="00537CDC">
              <w:rPr>
                <w:bCs/>
              </w:rPr>
              <w:t>0</w:t>
            </w:r>
          </w:p>
        </w:tc>
        <w:tc>
          <w:tcPr>
            <w:tcW w:w="709" w:type="dxa"/>
          </w:tcPr>
          <w:p w14:paraId="54DB0687" w14:textId="0511394F" w:rsidR="002F526E" w:rsidRPr="00537CDC" w:rsidRDefault="002F526E" w:rsidP="002F526E">
            <w:pPr>
              <w:widowControl w:val="0"/>
              <w:autoSpaceDE w:val="0"/>
              <w:autoSpaceDN w:val="0"/>
              <w:adjustRightInd w:val="0"/>
              <w:spacing w:line="276" w:lineRule="auto"/>
              <w:jc w:val="center"/>
              <w:rPr>
                <w:bCs/>
              </w:rPr>
            </w:pPr>
            <w:r w:rsidRPr="00537CDC">
              <w:rPr>
                <w:bCs/>
              </w:rPr>
              <w:t>0</w:t>
            </w:r>
          </w:p>
        </w:tc>
        <w:tc>
          <w:tcPr>
            <w:tcW w:w="709" w:type="dxa"/>
          </w:tcPr>
          <w:p w14:paraId="7196426E" w14:textId="0F4B3BA6" w:rsidR="002F526E" w:rsidRPr="00537CDC" w:rsidRDefault="002F526E" w:rsidP="002F526E">
            <w:pPr>
              <w:widowControl w:val="0"/>
              <w:autoSpaceDE w:val="0"/>
              <w:autoSpaceDN w:val="0"/>
              <w:adjustRightInd w:val="0"/>
              <w:spacing w:line="276" w:lineRule="auto"/>
              <w:jc w:val="center"/>
              <w:rPr>
                <w:bCs/>
              </w:rPr>
            </w:pPr>
            <w:r w:rsidRPr="00537CDC">
              <w:rPr>
                <w:bCs/>
              </w:rPr>
              <w:t>1</w:t>
            </w:r>
          </w:p>
        </w:tc>
        <w:tc>
          <w:tcPr>
            <w:tcW w:w="428" w:type="dxa"/>
          </w:tcPr>
          <w:p w14:paraId="2C7F6A8D" w14:textId="75E525DB" w:rsidR="002F526E" w:rsidRPr="00537CDC" w:rsidRDefault="007A06E1" w:rsidP="002F526E">
            <w:pPr>
              <w:widowControl w:val="0"/>
              <w:autoSpaceDE w:val="0"/>
              <w:autoSpaceDN w:val="0"/>
              <w:adjustRightInd w:val="0"/>
              <w:spacing w:line="276" w:lineRule="auto"/>
              <w:jc w:val="center"/>
              <w:rPr>
                <w:bCs/>
              </w:rPr>
            </w:pPr>
            <w:r>
              <w:rPr>
                <w:bCs/>
              </w:rPr>
              <w:t>–</w:t>
            </w:r>
          </w:p>
        </w:tc>
        <w:tc>
          <w:tcPr>
            <w:tcW w:w="425" w:type="dxa"/>
          </w:tcPr>
          <w:p w14:paraId="2F276EFA" w14:textId="77777777" w:rsidR="002F526E" w:rsidRPr="00537CDC" w:rsidRDefault="002F526E" w:rsidP="002F526E">
            <w:pPr>
              <w:widowControl w:val="0"/>
              <w:autoSpaceDE w:val="0"/>
              <w:autoSpaceDN w:val="0"/>
              <w:adjustRightInd w:val="0"/>
              <w:spacing w:line="276" w:lineRule="auto"/>
              <w:jc w:val="center"/>
              <w:rPr>
                <w:bCs/>
              </w:rPr>
            </w:pPr>
          </w:p>
        </w:tc>
        <w:tc>
          <w:tcPr>
            <w:tcW w:w="426" w:type="dxa"/>
          </w:tcPr>
          <w:p w14:paraId="16D938CD"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2664CAFE" w14:textId="77777777" w:rsidR="002F526E" w:rsidRPr="00AD7720" w:rsidRDefault="002F526E" w:rsidP="002F526E">
            <w:pPr>
              <w:widowControl w:val="0"/>
              <w:autoSpaceDE w:val="0"/>
              <w:autoSpaceDN w:val="0"/>
              <w:adjustRightInd w:val="0"/>
              <w:spacing w:line="276" w:lineRule="auto"/>
              <w:rPr>
                <w:bCs/>
                <w:color w:val="ED0000"/>
              </w:rPr>
            </w:pPr>
          </w:p>
        </w:tc>
        <w:tc>
          <w:tcPr>
            <w:tcW w:w="845" w:type="dxa"/>
          </w:tcPr>
          <w:p w14:paraId="03CC46CC"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4EC4AF6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9" w:type="dxa"/>
          </w:tcPr>
          <w:p w14:paraId="6A895A67"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325E21C5"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6042622C"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1443B7F3" w14:textId="77777777" w:rsidTr="005C4BDC">
        <w:trPr>
          <w:gridAfter w:val="1"/>
          <w:wAfter w:w="7" w:type="dxa"/>
          <w:jc w:val="center"/>
        </w:trPr>
        <w:tc>
          <w:tcPr>
            <w:tcW w:w="516" w:type="dxa"/>
            <w:vAlign w:val="center"/>
          </w:tcPr>
          <w:p w14:paraId="0A9B5B14" w14:textId="77777777" w:rsidR="002F526E" w:rsidRPr="00A5024B" w:rsidRDefault="002F526E" w:rsidP="002F526E">
            <w:pPr>
              <w:widowControl w:val="0"/>
              <w:autoSpaceDE w:val="0"/>
              <w:autoSpaceDN w:val="0"/>
              <w:adjustRightInd w:val="0"/>
              <w:spacing w:line="276" w:lineRule="auto"/>
              <w:jc w:val="center"/>
              <w:rPr>
                <w:b/>
              </w:rPr>
            </w:pPr>
          </w:p>
        </w:tc>
        <w:tc>
          <w:tcPr>
            <w:tcW w:w="4732" w:type="dxa"/>
            <w:gridSpan w:val="5"/>
            <w:vAlign w:val="center"/>
          </w:tcPr>
          <w:p w14:paraId="0501D5AD" w14:textId="2FE214F8" w:rsidR="002F526E" w:rsidRPr="00537CDC" w:rsidRDefault="002F526E" w:rsidP="002F526E">
            <w:pPr>
              <w:widowControl w:val="0"/>
              <w:autoSpaceDE w:val="0"/>
              <w:autoSpaceDN w:val="0"/>
              <w:adjustRightInd w:val="0"/>
              <w:spacing w:line="276" w:lineRule="auto"/>
              <w:rPr>
                <w:bCs/>
              </w:rPr>
            </w:pPr>
            <w:r w:rsidRPr="00537CDC">
              <w:rPr>
                <w:bCs/>
              </w:rPr>
              <w:t>Taikant konversiją rekonstruotų pastatų arba naujoms veikloms pritaikytų rekonstruotų pastatų skaičius</w:t>
            </w:r>
          </w:p>
        </w:tc>
        <w:tc>
          <w:tcPr>
            <w:tcW w:w="701" w:type="dxa"/>
          </w:tcPr>
          <w:p w14:paraId="326F054C" w14:textId="7EC50D9F" w:rsidR="002F526E" w:rsidRPr="00537CDC" w:rsidRDefault="002F526E" w:rsidP="002F526E">
            <w:pPr>
              <w:widowControl w:val="0"/>
              <w:autoSpaceDE w:val="0"/>
              <w:autoSpaceDN w:val="0"/>
              <w:adjustRightInd w:val="0"/>
              <w:spacing w:line="276" w:lineRule="auto"/>
              <w:jc w:val="center"/>
              <w:rPr>
                <w:bCs/>
              </w:rPr>
            </w:pPr>
            <w:r w:rsidRPr="00537CDC">
              <w:rPr>
                <w:bCs/>
              </w:rPr>
              <w:t>0</w:t>
            </w:r>
          </w:p>
        </w:tc>
        <w:tc>
          <w:tcPr>
            <w:tcW w:w="709" w:type="dxa"/>
          </w:tcPr>
          <w:p w14:paraId="682AF7F8" w14:textId="00D0349D" w:rsidR="002F526E" w:rsidRPr="00537CDC" w:rsidRDefault="002F526E" w:rsidP="002F526E">
            <w:pPr>
              <w:widowControl w:val="0"/>
              <w:autoSpaceDE w:val="0"/>
              <w:autoSpaceDN w:val="0"/>
              <w:adjustRightInd w:val="0"/>
              <w:spacing w:line="276" w:lineRule="auto"/>
              <w:jc w:val="center"/>
              <w:rPr>
                <w:bCs/>
              </w:rPr>
            </w:pPr>
            <w:r w:rsidRPr="00537CDC">
              <w:rPr>
                <w:bCs/>
              </w:rPr>
              <w:t>0</w:t>
            </w:r>
          </w:p>
        </w:tc>
        <w:tc>
          <w:tcPr>
            <w:tcW w:w="709" w:type="dxa"/>
          </w:tcPr>
          <w:p w14:paraId="53F1FA03" w14:textId="77777777" w:rsidR="002F526E" w:rsidRPr="00537CDC" w:rsidRDefault="002F526E" w:rsidP="002F526E">
            <w:pPr>
              <w:widowControl w:val="0"/>
              <w:autoSpaceDE w:val="0"/>
              <w:autoSpaceDN w:val="0"/>
              <w:adjustRightInd w:val="0"/>
              <w:spacing w:line="276" w:lineRule="auto"/>
              <w:jc w:val="center"/>
              <w:rPr>
                <w:bCs/>
              </w:rPr>
            </w:pPr>
            <w:r w:rsidRPr="00537CDC">
              <w:rPr>
                <w:bCs/>
              </w:rPr>
              <w:t>1</w:t>
            </w:r>
          </w:p>
          <w:p w14:paraId="5377CA3F" w14:textId="543C02B4" w:rsidR="002F526E" w:rsidRPr="00537CDC" w:rsidRDefault="002F526E" w:rsidP="002F526E">
            <w:pPr>
              <w:widowControl w:val="0"/>
              <w:autoSpaceDE w:val="0"/>
              <w:autoSpaceDN w:val="0"/>
              <w:adjustRightInd w:val="0"/>
              <w:spacing w:line="276" w:lineRule="auto"/>
              <w:jc w:val="center"/>
              <w:rPr>
                <w:bCs/>
              </w:rPr>
            </w:pPr>
          </w:p>
        </w:tc>
        <w:tc>
          <w:tcPr>
            <w:tcW w:w="428" w:type="dxa"/>
          </w:tcPr>
          <w:p w14:paraId="3596B4F8" w14:textId="216BD4DE" w:rsidR="002F526E" w:rsidRPr="00537CDC" w:rsidRDefault="007A06E1" w:rsidP="002F526E">
            <w:pPr>
              <w:widowControl w:val="0"/>
              <w:autoSpaceDE w:val="0"/>
              <w:autoSpaceDN w:val="0"/>
              <w:adjustRightInd w:val="0"/>
              <w:spacing w:line="276" w:lineRule="auto"/>
              <w:jc w:val="center"/>
              <w:rPr>
                <w:bCs/>
              </w:rPr>
            </w:pPr>
            <w:r>
              <w:rPr>
                <w:bCs/>
              </w:rPr>
              <w:t>–</w:t>
            </w:r>
          </w:p>
        </w:tc>
        <w:tc>
          <w:tcPr>
            <w:tcW w:w="425" w:type="dxa"/>
          </w:tcPr>
          <w:p w14:paraId="71A95F03" w14:textId="77777777" w:rsidR="002F526E" w:rsidRPr="00537CDC" w:rsidRDefault="002F526E" w:rsidP="002F526E">
            <w:pPr>
              <w:widowControl w:val="0"/>
              <w:autoSpaceDE w:val="0"/>
              <w:autoSpaceDN w:val="0"/>
              <w:adjustRightInd w:val="0"/>
              <w:spacing w:line="276" w:lineRule="auto"/>
              <w:jc w:val="center"/>
              <w:rPr>
                <w:bCs/>
              </w:rPr>
            </w:pPr>
          </w:p>
        </w:tc>
        <w:tc>
          <w:tcPr>
            <w:tcW w:w="426" w:type="dxa"/>
          </w:tcPr>
          <w:p w14:paraId="09AEFCE4"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4258" w:type="dxa"/>
          </w:tcPr>
          <w:p w14:paraId="1928619D" w14:textId="77777777" w:rsidR="002F526E" w:rsidRPr="00AD7720" w:rsidRDefault="002F526E" w:rsidP="002F526E">
            <w:pPr>
              <w:widowControl w:val="0"/>
              <w:autoSpaceDE w:val="0"/>
              <w:autoSpaceDN w:val="0"/>
              <w:adjustRightInd w:val="0"/>
              <w:spacing w:line="276" w:lineRule="auto"/>
              <w:rPr>
                <w:bCs/>
                <w:color w:val="ED0000"/>
              </w:rPr>
            </w:pPr>
          </w:p>
        </w:tc>
        <w:tc>
          <w:tcPr>
            <w:tcW w:w="845" w:type="dxa"/>
          </w:tcPr>
          <w:p w14:paraId="3D35930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4B559ECC"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9" w:type="dxa"/>
          </w:tcPr>
          <w:p w14:paraId="2EB9E79B"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2CF6E393"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16855612"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6599160C" w14:textId="77777777" w:rsidTr="005C4BDC">
        <w:trPr>
          <w:gridAfter w:val="1"/>
          <w:wAfter w:w="7" w:type="dxa"/>
          <w:jc w:val="center"/>
        </w:trPr>
        <w:tc>
          <w:tcPr>
            <w:tcW w:w="516" w:type="dxa"/>
            <w:vAlign w:val="center"/>
          </w:tcPr>
          <w:p w14:paraId="0FB3F4AB" w14:textId="77777777" w:rsidR="002F526E" w:rsidRPr="00E80F54" w:rsidRDefault="002F526E" w:rsidP="002F526E">
            <w:pPr>
              <w:widowControl w:val="0"/>
              <w:autoSpaceDE w:val="0"/>
              <w:autoSpaceDN w:val="0"/>
              <w:adjustRightInd w:val="0"/>
              <w:spacing w:line="276" w:lineRule="auto"/>
              <w:jc w:val="center"/>
              <w:rPr>
                <w:b/>
              </w:rPr>
            </w:pPr>
          </w:p>
        </w:tc>
        <w:tc>
          <w:tcPr>
            <w:tcW w:w="4732" w:type="dxa"/>
            <w:gridSpan w:val="5"/>
            <w:vAlign w:val="center"/>
          </w:tcPr>
          <w:p w14:paraId="3FBEDFA3" w14:textId="222B18B3" w:rsidR="002F526E" w:rsidRPr="00E80F54" w:rsidRDefault="002F526E" w:rsidP="002F526E">
            <w:pPr>
              <w:widowControl w:val="0"/>
              <w:autoSpaceDE w:val="0"/>
              <w:autoSpaceDN w:val="0"/>
              <w:adjustRightInd w:val="0"/>
              <w:spacing w:line="276" w:lineRule="auto"/>
              <w:rPr>
                <w:b/>
              </w:rPr>
            </w:pPr>
            <w:r w:rsidRPr="00E80F54">
              <w:rPr>
                <w:bCs/>
              </w:rPr>
              <w:t>Statybos leidimų skaičius miesto centrinėje dalyje, vnt.</w:t>
            </w:r>
          </w:p>
        </w:tc>
        <w:tc>
          <w:tcPr>
            <w:tcW w:w="701" w:type="dxa"/>
          </w:tcPr>
          <w:p w14:paraId="0A76F81B" w14:textId="1187A352" w:rsidR="002F526E" w:rsidRPr="004A6050" w:rsidRDefault="002F526E" w:rsidP="002F526E">
            <w:pPr>
              <w:widowControl w:val="0"/>
              <w:autoSpaceDE w:val="0"/>
              <w:autoSpaceDN w:val="0"/>
              <w:adjustRightInd w:val="0"/>
              <w:spacing w:line="276" w:lineRule="auto"/>
              <w:jc w:val="center"/>
              <w:rPr>
                <w:bCs/>
                <w:color w:val="000000" w:themeColor="text1"/>
              </w:rPr>
            </w:pPr>
            <w:r w:rsidRPr="004A6050">
              <w:rPr>
                <w:bCs/>
                <w:color w:val="000000" w:themeColor="text1"/>
              </w:rPr>
              <w:t>70</w:t>
            </w:r>
          </w:p>
        </w:tc>
        <w:tc>
          <w:tcPr>
            <w:tcW w:w="709" w:type="dxa"/>
          </w:tcPr>
          <w:p w14:paraId="4804CAFA" w14:textId="1BBC3D9B" w:rsidR="002F526E" w:rsidRPr="004A6050" w:rsidRDefault="002F526E" w:rsidP="002F526E">
            <w:pPr>
              <w:widowControl w:val="0"/>
              <w:autoSpaceDE w:val="0"/>
              <w:autoSpaceDN w:val="0"/>
              <w:adjustRightInd w:val="0"/>
              <w:spacing w:line="276" w:lineRule="auto"/>
              <w:jc w:val="center"/>
              <w:rPr>
                <w:bCs/>
                <w:color w:val="000000" w:themeColor="text1"/>
              </w:rPr>
            </w:pPr>
            <w:r w:rsidRPr="004A6050">
              <w:rPr>
                <w:bCs/>
                <w:color w:val="000000" w:themeColor="text1"/>
              </w:rPr>
              <w:t>90</w:t>
            </w:r>
          </w:p>
        </w:tc>
        <w:tc>
          <w:tcPr>
            <w:tcW w:w="709" w:type="dxa"/>
          </w:tcPr>
          <w:p w14:paraId="189648A2" w14:textId="27AC5E40" w:rsidR="002F526E" w:rsidRPr="004A6050" w:rsidRDefault="002F526E" w:rsidP="002F526E">
            <w:pPr>
              <w:widowControl w:val="0"/>
              <w:autoSpaceDE w:val="0"/>
              <w:autoSpaceDN w:val="0"/>
              <w:adjustRightInd w:val="0"/>
              <w:spacing w:line="276" w:lineRule="auto"/>
              <w:jc w:val="center"/>
              <w:rPr>
                <w:bCs/>
                <w:color w:val="000000" w:themeColor="text1"/>
              </w:rPr>
            </w:pPr>
            <w:r w:rsidRPr="004A6050">
              <w:rPr>
                <w:bCs/>
                <w:color w:val="000000" w:themeColor="text1"/>
              </w:rPr>
              <w:t>70</w:t>
            </w:r>
          </w:p>
        </w:tc>
        <w:tc>
          <w:tcPr>
            <w:tcW w:w="428" w:type="dxa"/>
          </w:tcPr>
          <w:p w14:paraId="586D2F37" w14:textId="77777777" w:rsidR="002F526E" w:rsidRPr="004A6050" w:rsidRDefault="002F526E" w:rsidP="002F526E">
            <w:pPr>
              <w:widowControl w:val="0"/>
              <w:autoSpaceDE w:val="0"/>
              <w:autoSpaceDN w:val="0"/>
              <w:adjustRightInd w:val="0"/>
              <w:spacing w:line="276" w:lineRule="auto"/>
              <w:jc w:val="center"/>
              <w:rPr>
                <w:bCs/>
                <w:color w:val="000000" w:themeColor="text1"/>
              </w:rPr>
            </w:pPr>
          </w:p>
        </w:tc>
        <w:tc>
          <w:tcPr>
            <w:tcW w:w="425" w:type="dxa"/>
          </w:tcPr>
          <w:p w14:paraId="6FB92BF1" w14:textId="1286A3CC" w:rsidR="002F526E" w:rsidRPr="004A6050" w:rsidRDefault="00E94A19" w:rsidP="002F526E">
            <w:pPr>
              <w:widowControl w:val="0"/>
              <w:autoSpaceDE w:val="0"/>
              <w:autoSpaceDN w:val="0"/>
              <w:adjustRightInd w:val="0"/>
              <w:spacing w:line="276" w:lineRule="auto"/>
              <w:jc w:val="center"/>
              <w:rPr>
                <w:bCs/>
                <w:color w:val="000000" w:themeColor="text1"/>
              </w:rPr>
            </w:pPr>
            <w:r>
              <w:rPr>
                <w:bCs/>
                <w:color w:val="000000" w:themeColor="text1"/>
              </w:rPr>
              <w:t>+</w:t>
            </w:r>
          </w:p>
        </w:tc>
        <w:tc>
          <w:tcPr>
            <w:tcW w:w="426" w:type="dxa"/>
          </w:tcPr>
          <w:p w14:paraId="2DD7AA06" w14:textId="77777777" w:rsidR="002F526E" w:rsidRPr="004A6050" w:rsidRDefault="002F526E" w:rsidP="002F526E">
            <w:pPr>
              <w:widowControl w:val="0"/>
              <w:autoSpaceDE w:val="0"/>
              <w:autoSpaceDN w:val="0"/>
              <w:adjustRightInd w:val="0"/>
              <w:spacing w:line="276" w:lineRule="auto"/>
              <w:jc w:val="center"/>
              <w:rPr>
                <w:bCs/>
                <w:color w:val="000000" w:themeColor="text1"/>
              </w:rPr>
            </w:pPr>
          </w:p>
        </w:tc>
        <w:tc>
          <w:tcPr>
            <w:tcW w:w="4258" w:type="dxa"/>
          </w:tcPr>
          <w:p w14:paraId="45A26A31" w14:textId="2FBBE1CC" w:rsidR="002F526E" w:rsidRPr="004A6050" w:rsidRDefault="002F526E" w:rsidP="002F526E">
            <w:pPr>
              <w:widowControl w:val="0"/>
              <w:autoSpaceDE w:val="0"/>
              <w:autoSpaceDN w:val="0"/>
              <w:adjustRightInd w:val="0"/>
              <w:spacing w:line="276" w:lineRule="auto"/>
              <w:rPr>
                <w:bCs/>
                <w:color w:val="000000" w:themeColor="text1"/>
              </w:rPr>
            </w:pPr>
            <w:r w:rsidRPr="004A6050">
              <w:rPr>
                <w:bCs/>
                <w:color w:val="000000" w:themeColor="text1"/>
              </w:rPr>
              <w:t xml:space="preserve">Išduota mažiau leidimų pagal poreikį. </w:t>
            </w:r>
          </w:p>
        </w:tc>
        <w:tc>
          <w:tcPr>
            <w:tcW w:w="845" w:type="dxa"/>
          </w:tcPr>
          <w:p w14:paraId="02D0B49E" w14:textId="1D5F9907" w:rsidR="002F526E" w:rsidRPr="00AD7720" w:rsidRDefault="002F526E" w:rsidP="002F526E">
            <w:pPr>
              <w:widowControl w:val="0"/>
              <w:autoSpaceDE w:val="0"/>
              <w:autoSpaceDN w:val="0"/>
              <w:adjustRightInd w:val="0"/>
              <w:spacing w:line="276" w:lineRule="auto"/>
              <w:jc w:val="center"/>
              <w:rPr>
                <w:bCs/>
                <w:color w:val="ED0000"/>
              </w:rPr>
            </w:pPr>
          </w:p>
        </w:tc>
        <w:tc>
          <w:tcPr>
            <w:tcW w:w="711" w:type="dxa"/>
          </w:tcPr>
          <w:p w14:paraId="1BADCA92"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9" w:type="dxa"/>
          </w:tcPr>
          <w:p w14:paraId="75410D38"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568" w:type="dxa"/>
          </w:tcPr>
          <w:p w14:paraId="5BA50771" w14:textId="77777777" w:rsidR="002F526E" w:rsidRPr="00AD7720" w:rsidRDefault="002F526E" w:rsidP="002F526E">
            <w:pPr>
              <w:widowControl w:val="0"/>
              <w:autoSpaceDE w:val="0"/>
              <w:autoSpaceDN w:val="0"/>
              <w:adjustRightInd w:val="0"/>
              <w:spacing w:line="276" w:lineRule="auto"/>
              <w:jc w:val="center"/>
              <w:rPr>
                <w:bCs/>
                <w:color w:val="ED0000"/>
              </w:rPr>
            </w:pPr>
          </w:p>
        </w:tc>
        <w:tc>
          <w:tcPr>
            <w:tcW w:w="705" w:type="dxa"/>
          </w:tcPr>
          <w:p w14:paraId="651B5BAE" w14:textId="77777777" w:rsidR="002F526E" w:rsidRPr="00AD7720" w:rsidRDefault="002F526E" w:rsidP="002F526E">
            <w:pPr>
              <w:widowControl w:val="0"/>
              <w:autoSpaceDE w:val="0"/>
              <w:autoSpaceDN w:val="0"/>
              <w:adjustRightInd w:val="0"/>
              <w:spacing w:line="276" w:lineRule="auto"/>
              <w:jc w:val="center"/>
              <w:rPr>
                <w:bCs/>
                <w:color w:val="ED0000"/>
              </w:rPr>
            </w:pPr>
          </w:p>
        </w:tc>
      </w:tr>
      <w:tr w:rsidR="002F526E" w:rsidRPr="00AD7720" w14:paraId="675EF80D" w14:textId="77777777" w:rsidTr="00477ED0">
        <w:trPr>
          <w:trHeight w:val="326"/>
          <w:jc w:val="center"/>
        </w:trPr>
        <w:tc>
          <w:tcPr>
            <w:tcW w:w="516" w:type="dxa"/>
            <w:vAlign w:val="center"/>
          </w:tcPr>
          <w:p w14:paraId="4692A0C7" w14:textId="12A68228" w:rsidR="002F526E" w:rsidRPr="00A5024B" w:rsidRDefault="002F526E" w:rsidP="002F526E">
            <w:pPr>
              <w:widowControl w:val="0"/>
              <w:autoSpaceDE w:val="0"/>
              <w:autoSpaceDN w:val="0"/>
              <w:adjustRightInd w:val="0"/>
              <w:spacing w:line="276" w:lineRule="auto"/>
              <w:jc w:val="center"/>
              <w:rPr>
                <w:b/>
              </w:rPr>
            </w:pPr>
          </w:p>
        </w:tc>
        <w:tc>
          <w:tcPr>
            <w:tcW w:w="15933" w:type="dxa"/>
            <w:gridSpan w:val="18"/>
          </w:tcPr>
          <w:p w14:paraId="57E42B53" w14:textId="7AEBB9D9" w:rsidR="002F526E" w:rsidRPr="0087597C" w:rsidRDefault="002F526E" w:rsidP="002F526E">
            <w:pPr>
              <w:widowControl w:val="0"/>
              <w:autoSpaceDE w:val="0"/>
              <w:autoSpaceDN w:val="0"/>
              <w:adjustRightInd w:val="0"/>
              <w:spacing w:line="276" w:lineRule="auto"/>
              <w:rPr>
                <w:b/>
                <w:bCs/>
                <w:color w:val="000000" w:themeColor="text1"/>
              </w:rPr>
            </w:pPr>
            <w:r w:rsidRPr="0087597C">
              <w:rPr>
                <w:b/>
                <w:bCs/>
                <w:i/>
                <w:iCs/>
                <w:color w:val="000000" w:themeColor="text1"/>
              </w:rPr>
              <w:t>2.3.1. Uždavinys. Modernizuoti esamą ir tvariai vystyti naują miesto infrastruktūrą</w:t>
            </w:r>
          </w:p>
        </w:tc>
      </w:tr>
      <w:tr w:rsidR="002F526E" w:rsidRPr="00AD7720" w14:paraId="46DA452D" w14:textId="77777777" w:rsidTr="00061AF2">
        <w:trPr>
          <w:gridAfter w:val="1"/>
          <w:wAfter w:w="7" w:type="dxa"/>
          <w:jc w:val="center"/>
        </w:trPr>
        <w:tc>
          <w:tcPr>
            <w:tcW w:w="516" w:type="dxa"/>
            <w:vAlign w:val="center"/>
          </w:tcPr>
          <w:p w14:paraId="415F06F4" w14:textId="18DC045D" w:rsidR="002F526E" w:rsidRPr="00DA0F44" w:rsidRDefault="002F526E" w:rsidP="002F526E">
            <w:pPr>
              <w:widowControl w:val="0"/>
              <w:autoSpaceDE w:val="0"/>
              <w:autoSpaceDN w:val="0"/>
              <w:adjustRightInd w:val="0"/>
              <w:spacing w:line="276" w:lineRule="auto"/>
              <w:jc w:val="center"/>
              <w:rPr>
                <w:b/>
                <w:color w:val="000000" w:themeColor="text1"/>
              </w:rPr>
            </w:pPr>
            <w:bookmarkStart w:id="41" w:name="_Hlk100154991"/>
          </w:p>
        </w:tc>
        <w:tc>
          <w:tcPr>
            <w:tcW w:w="4732" w:type="dxa"/>
            <w:gridSpan w:val="5"/>
            <w:vAlign w:val="center"/>
          </w:tcPr>
          <w:p w14:paraId="4C1BFF7B" w14:textId="4E7B6004" w:rsidR="002F526E" w:rsidRPr="00DA0F44" w:rsidRDefault="002F526E" w:rsidP="002F526E">
            <w:pPr>
              <w:widowControl w:val="0"/>
              <w:autoSpaceDE w:val="0"/>
              <w:autoSpaceDN w:val="0"/>
              <w:adjustRightInd w:val="0"/>
              <w:spacing w:line="276" w:lineRule="auto"/>
              <w:rPr>
                <w:b/>
                <w:color w:val="000000" w:themeColor="text1"/>
              </w:rPr>
            </w:pPr>
            <w:r w:rsidRPr="00DA0F44">
              <w:rPr>
                <w:bCs/>
                <w:color w:val="000000" w:themeColor="text1"/>
              </w:rPr>
              <w:t>Modernizuotų šilumos tiekimo trasų ilgis, km</w:t>
            </w:r>
          </w:p>
        </w:tc>
        <w:tc>
          <w:tcPr>
            <w:tcW w:w="701" w:type="dxa"/>
          </w:tcPr>
          <w:p w14:paraId="546BDD5A" w14:textId="1CAABB39"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63,9</w:t>
            </w:r>
          </w:p>
        </w:tc>
        <w:tc>
          <w:tcPr>
            <w:tcW w:w="709" w:type="dxa"/>
          </w:tcPr>
          <w:p w14:paraId="4A4A941C" w14:textId="06ACC51C"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63,9</w:t>
            </w:r>
          </w:p>
        </w:tc>
        <w:tc>
          <w:tcPr>
            <w:tcW w:w="709" w:type="dxa"/>
          </w:tcPr>
          <w:p w14:paraId="6924FEA1" w14:textId="2F949393"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63,0</w:t>
            </w:r>
          </w:p>
        </w:tc>
        <w:tc>
          <w:tcPr>
            <w:tcW w:w="428" w:type="dxa"/>
          </w:tcPr>
          <w:p w14:paraId="4B494460" w14:textId="77777777" w:rsidR="002F526E" w:rsidRPr="00DA0F44" w:rsidRDefault="002F526E" w:rsidP="002F526E">
            <w:pPr>
              <w:widowControl w:val="0"/>
              <w:autoSpaceDE w:val="0"/>
              <w:autoSpaceDN w:val="0"/>
              <w:adjustRightInd w:val="0"/>
              <w:spacing w:line="276" w:lineRule="auto"/>
              <w:jc w:val="center"/>
              <w:rPr>
                <w:b/>
                <w:color w:val="000000" w:themeColor="text1"/>
              </w:rPr>
            </w:pPr>
          </w:p>
        </w:tc>
        <w:tc>
          <w:tcPr>
            <w:tcW w:w="425" w:type="dxa"/>
          </w:tcPr>
          <w:p w14:paraId="54D0E134" w14:textId="7A25ADBA" w:rsidR="002F526E" w:rsidRPr="00DA0F44" w:rsidRDefault="00E94A19" w:rsidP="002F526E">
            <w:pPr>
              <w:widowControl w:val="0"/>
              <w:autoSpaceDE w:val="0"/>
              <w:autoSpaceDN w:val="0"/>
              <w:adjustRightInd w:val="0"/>
              <w:spacing w:line="276" w:lineRule="auto"/>
              <w:jc w:val="center"/>
              <w:rPr>
                <w:b/>
                <w:color w:val="000000" w:themeColor="text1"/>
              </w:rPr>
            </w:pPr>
            <w:r>
              <w:rPr>
                <w:b/>
                <w:color w:val="000000" w:themeColor="text1"/>
              </w:rPr>
              <w:t>+</w:t>
            </w:r>
          </w:p>
        </w:tc>
        <w:tc>
          <w:tcPr>
            <w:tcW w:w="426" w:type="dxa"/>
          </w:tcPr>
          <w:p w14:paraId="6C5C68EC" w14:textId="77777777" w:rsidR="002F526E" w:rsidRPr="00DA0F44" w:rsidRDefault="002F526E" w:rsidP="002F526E">
            <w:pPr>
              <w:widowControl w:val="0"/>
              <w:autoSpaceDE w:val="0"/>
              <w:autoSpaceDN w:val="0"/>
              <w:adjustRightInd w:val="0"/>
              <w:spacing w:line="276" w:lineRule="auto"/>
              <w:jc w:val="center"/>
              <w:rPr>
                <w:b/>
                <w:color w:val="000000" w:themeColor="text1"/>
              </w:rPr>
            </w:pPr>
          </w:p>
        </w:tc>
        <w:tc>
          <w:tcPr>
            <w:tcW w:w="4258" w:type="dxa"/>
            <w:vAlign w:val="center"/>
          </w:tcPr>
          <w:p w14:paraId="30320831" w14:textId="1A779057" w:rsidR="002F526E" w:rsidRPr="00DA0F44" w:rsidRDefault="002F526E" w:rsidP="002F526E">
            <w:pPr>
              <w:widowControl w:val="0"/>
              <w:autoSpaceDE w:val="0"/>
              <w:autoSpaceDN w:val="0"/>
              <w:adjustRightInd w:val="0"/>
              <w:spacing w:line="276" w:lineRule="auto"/>
              <w:rPr>
                <w:bCs/>
                <w:color w:val="000000" w:themeColor="text1"/>
              </w:rPr>
            </w:pPr>
          </w:p>
        </w:tc>
        <w:tc>
          <w:tcPr>
            <w:tcW w:w="845" w:type="dxa"/>
          </w:tcPr>
          <w:p w14:paraId="0A710D5B"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11" w:type="dxa"/>
          </w:tcPr>
          <w:p w14:paraId="2E1A0F76"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9" w:type="dxa"/>
          </w:tcPr>
          <w:p w14:paraId="38CFEC92"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568" w:type="dxa"/>
          </w:tcPr>
          <w:p w14:paraId="1BB37A8D"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5" w:type="dxa"/>
          </w:tcPr>
          <w:p w14:paraId="4F714113" w14:textId="77777777" w:rsidR="002F526E" w:rsidRPr="00AD7720" w:rsidRDefault="002F526E" w:rsidP="002F526E">
            <w:pPr>
              <w:widowControl w:val="0"/>
              <w:autoSpaceDE w:val="0"/>
              <w:autoSpaceDN w:val="0"/>
              <w:adjustRightInd w:val="0"/>
              <w:spacing w:line="276" w:lineRule="auto"/>
              <w:jc w:val="center"/>
              <w:rPr>
                <w:b/>
                <w:color w:val="ED0000"/>
              </w:rPr>
            </w:pPr>
          </w:p>
        </w:tc>
      </w:tr>
      <w:tr w:rsidR="002F526E" w:rsidRPr="00AD7720" w14:paraId="6B5315D5" w14:textId="77777777" w:rsidTr="009E2227">
        <w:trPr>
          <w:gridAfter w:val="1"/>
          <w:wAfter w:w="7" w:type="dxa"/>
          <w:jc w:val="center"/>
        </w:trPr>
        <w:tc>
          <w:tcPr>
            <w:tcW w:w="516" w:type="dxa"/>
            <w:vAlign w:val="center"/>
          </w:tcPr>
          <w:p w14:paraId="3E9CAFEE" w14:textId="77777777" w:rsidR="002F526E" w:rsidRPr="00DA0F44" w:rsidRDefault="002F526E" w:rsidP="002F526E">
            <w:pPr>
              <w:widowControl w:val="0"/>
              <w:autoSpaceDE w:val="0"/>
              <w:autoSpaceDN w:val="0"/>
              <w:adjustRightInd w:val="0"/>
              <w:spacing w:line="276" w:lineRule="auto"/>
              <w:jc w:val="center"/>
              <w:rPr>
                <w:b/>
                <w:color w:val="000000" w:themeColor="text1"/>
              </w:rPr>
            </w:pPr>
          </w:p>
        </w:tc>
        <w:tc>
          <w:tcPr>
            <w:tcW w:w="4732" w:type="dxa"/>
            <w:gridSpan w:val="5"/>
            <w:vAlign w:val="center"/>
          </w:tcPr>
          <w:p w14:paraId="4ECE3BC9" w14:textId="44171463" w:rsidR="002F526E" w:rsidRPr="00DA0F44" w:rsidRDefault="002F526E" w:rsidP="002F526E">
            <w:pPr>
              <w:widowControl w:val="0"/>
              <w:autoSpaceDE w:val="0"/>
              <w:autoSpaceDN w:val="0"/>
              <w:adjustRightInd w:val="0"/>
              <w:spacing w:line="276" w:lineRule="auto"/>
              <w:rPr>
                <w:b/>
                <w:color w:val="000000" w:themeColor="text1"/>
              </w:rPr>
            </w:pPr>
            <w:r w:rsidRPr="00DA0F44">
              <w:rPr>
                <w:bCs/>
                <w:color w:val="000000" w:themeColor="text1"/>
              </w:rPr>
              <w:t>Paviršinių nuotekų tinklo tankis, km / kv. km</w:t>
            </w:r>
          </w:p>
        </w:tc>
        <w:tc>
          <w:tcPr>
            <w:tcW w:w="701" w:type="dxa"/>
          </w:tcPr>
          <w:p w14:paraId="2D247BDA" w14:textId="13586FEE"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4,7</w:t>
            </w:r>
          </w:p>
        </w:tc>
        <w:tc>
          <w:tcPr>
            <w:tcW w:w="709" w:type="dxa"/>
          </w:tcPr>
          <w:p w14:paraId="45942EE3" w14:textId="1A606CC2"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4,7</w:t>
            </w:r>
          </w:p>
        </w:tc>
        <w:tc>
          <w:tcPr>
            <w:tcW w:w="709" w:type="dxa"/>
          </w:tcPr>
          <w:p w14:paraId="58D87618" w14:textId="2A20C0E1" w:rsidR="002F526E" w:rsidRPr="00DA0F44" w:rsidRDefault="002F526E" w:rsidP="002F526E">
            <w:pPr>
              <w:widowControl w:val="0"/>
              <w:autoSpaceDE w:val="0"/>
              <w:autoSpaceDN w:val="0"/>
              <w:adjustRightInd w:val="0"/>
              <w:spacing w:line="276" w:lineRule="auto"/>
              <w:jc w:val="center"/>
              <w:rPr>
                <w:bCs/>
                <w:color w:val="000000" w:themeColor="text1"/>
              </w:rPr>
            </w:pPr>
            <w:r w:rsidRPr="00DA0F44">
              <w:rPr>
                <w:bCs/>
                <w:color w:val="000000" w:themeColor="text1"/>
              </w:rPr>
              <w:t>5,0</w:t>
            </w:r>
          </w:p>
        </w:tc>
        <w:tc>
          <w:tcPr>
            <w:tcW w:w="428" w:type="dxa"/>
          </w:tcPr>
          <w:p w14:paraId="03375C07" w14:textId="77777777" w:rsidR="002F526E" w:rsidRPr="00DA0F44" w:rsidRDefault="002F526E" w:rsidP="002F526E">
            <w:pPr>
              <w:widowControl w:val="0"/>
              <w:autoSpaceDE w:val="0"/>
              <w:autoSpaceDN w:val="0"/>
              <w:adjustRightInd w:val="0"/>
              <w:spacing w:line="276" w:lineRule="auto"/>
              <w:jc w:val="center"/>
              <w:rPr>
                <w:b/>
                <w:color w:val="000000" w:themeColor="text1"/>
              </w:rPr>
            </w:pPr>
          </w:p>
        </w:tc>
        <w:tc>
          <w:tcPr>
            <w:tcW w:w="425" w:type="dxa"/>
          </w:tcPr>
          <w:p w14:paraId="7DD21BD5" w14:textId="524679E3" w:rsidR="002F526E" w:rsidRPr="00DA0F44" w:rsidRDefault="00E94A19" w:rsidP="002F526E">
            <w:pPr>
              <w:widowControl w:val="0"/>
              <w:autoSpaceDE w:val="0"/>
              <w:autoSpaceDN w:val="0"/>
              <w:adjustRightInd w:val="0"/>
              <w:spacing w:line="276" w:lineRule="auto"/>
              <w:jc w:val="center"/>
              <w:rPr>
                <w:b/>
                <w:color w:val="000000" w:themeColor="text1"/>
              </w:rPr>
            </w:pPr>
            <w:r>
              <w:rPr>
                <w:b/>
                <w:color w:val="000000" w:themeColor="text1"/>
              </w:rPr>
              <w:t>+</w:t>
            </w:r>
          </w:p>
        </w:tc>
        <w:tc>
          <w:tcPr>
            <w:tcW w:w="426" w:type="dxa"/>
          </w:tcPr>
          <w:p w14:paraId="0082A96E" w14:textId="77777777" w:rsidR="002F526E" w:rsidRPr="00DA0F44" w:rsidRDefault="002F526E" w:rsidP="002F526E">
            <w:pPr>
              <w:widowControl w:val="0"/>
              <w:autoSpaceDE w:val="0"/>
              <w:autoSpaceDN w:val="0"/>
              <w:adjustRightInd w:val="0"/>
              <w:spacing w:line="276" w:lineRule="auto"/>
              <w:jc w:val="center"/>
              <w:rPr>
                <w:b/>
                <w:color w:val="000000" w:themeColor="text1"/>
              </w:rPr>
            </w:pPr>
          </w:p>
        </w:tc>
        <w:tc>
          <w:tcPr>
            <w:tcW w:w="4258" w:type="dxa"/>
          </w:tcPr>
          <w:p w14:paraId="2FAA8C7F" w14:textId="051304FB" w:rsidR="002F526E" w:rsidRPr="00DA0F44" w:rsidRDefault="002F526E" w:rsidP="002F526E">
            <w:pPr>
              <w:widowControl w:val="0"/>
              <w:autoSpaceDE w:val="0"/>
              <w:autoSpaceDN w:val="0"/>
              <w:adjustRightInd w:val="0"/>
              <w:spacing w:line="276" w:lineRule="auto"/>
              <w:rPr>
                <w:bCs/>
                <w:color w:val="000000" w:themeColor="text1"/>
              </w:rPr>
            </w:pPr>
          </w:p>
        </w:tc>
        <w:tc>
          <w:tcPr>
            <w:tcW w:w="845" w:type="dxa"/>
          </w:tcPr>
          <w:p w14:paraId="3CDCAC12"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11" w:type="dxa"/>
          </w:tcPr>
          <w:p w14:paraId="78C1FBE6"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9" w:type="dxa"/>
          </w:tcPr>
          <w:p w14:paraId="44E9A87B"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568" w:type="dxa"/>
          </w:tcPr>
          <w:p w14:paraId="52F14F53"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5" w:type="dxa"/>
          </w:tcPr>
          <w:p w14:paraId="0E7CF86D" w14:textId="77777777" w:rsidR="002F526E" w:rsidRPr="00AD7720" w:rsidRDefault="002F526E" w:rsidP="002F526E">
            <w:pPr>
              <w:widowControl w:val="0"/>
              <w:autoSpaceDE w:val="0"/>
              <w:autoSpaceDN w:val="0"/>
              <w:adjustRightInd w:val="0"/>
              <w:spacing w:line="276" w:lineRule="auto"/>
              <w:jc w:val="center"/>
              <w:rPr>
                <w:b/>
                <w:color w:val="ED0000"/>
              </w:rPr>
            </w:pPr>
          </w:p>
        </w:tc>
      </w:tr>
      <w:bookmarkEnd w:id="41"/>
      <w:tr w:rsidR="002F526E" w:rsidRPr="00AD7720" w14:paraId="1BE751AA" w14:textId="77777777" w:rsidTr="00027D60">
        <w:trPr>
          <w:gridAfter w:val="1"/>
          <w:wAfter w:w="7" w:type="dxa"/>
          <w:jc w:val="center"/>
        </w:trPr>
        <w:tc>
          <w:tcPr>
            <w:tcW w:w="516" w:type="dxa"/>
            <w:vAlign w:val="center"/>
          </w:tcPr>
          <w:p w14:paraId="6D797AF8" w14:textId="77777777" w:rsidR="002F526E" w:rsidRPr="00A5024B" w:rsidRDefault="002F526E" w:rsidP="002F526E">
            <w:pPr>
              <w:widowControl w:val="0"/>
              <w:autoSpaceDE w:val="0"/>
              <w:autoSpaceDN w:val="0"/>
              <w:adjustRightInd w:val="0"/>
              <w:spacing w:line="276" w:lineRule="auto"/>
              <w:jc w:val="center"/>
              <w:rPr>
                <w:i/>
                <w:iCs/>
              </w:rPr>
            </w:pPr>
          </w:p>
        </w:tc>
        <w:tc>
          <w:tcPr>
            <w:tcW w:w="4732" w:type="dxa"/>
            <w:gridSpan w:val="5"/>
            <w:vAlign w:val="center"/>
          </w:tcPr>
          <w:p w14:paraId="4325A2BB" w14:textId="5FF59A67" w:rsidR="002F526E" w:rsidRPr="003D6020" w:rsidRDefault="002F526E" w:rsidP="002F526E">
            <w:pPr>
              <w:widowControl w:val="0"/>
              <w:autoSpaceDE w:val="0"/>
              <w:autoSpaceDN w:val="0"/>
              <w:adjustRightInd w:val="0"/>
              <w:spacing w:line="276" w:lineRule="auto"/>
              <w:rPr>
                <w:color w:val="000000" w:themeColor="text1"/>
              </w:rPr>
            </w:pPr>
            <w:r w:rsidRPr="003D6020">
              <w:rPr>
                <w:color w:val="000000" w:themeColor="text1"/>
              </w:rPr>
              <w:t>Į paviršinius vandenis išleistų užterštų (nevalytų) ir nepakankamai išvalytų ūkio, buities ir gamybos nuotėkų dalis bendrame nuotėkų sraute</w:t>
            </w:r>
          </w:p>
        </w:tc>
        <w:tc>
          <w:tcPr>
            <w:tcW w:w="701" w:type="dxa"/>
          </w:tcPr>
          <w:p w14:paraId="6150545F" w14:textId="341D7890" w:rsidR="002F526E" w:rsidRPr="003D6020" w:rsidRDefault="002F526E" w:rsidP="002F526E">
            <w:pPr>
              <w:widowControl w:val="0"/>
              <w:autoSpaceDE w:val="0"/>
              <w:autoSpaceDN w:val="0"/>
              <w:adjustRightInd w:val="0"/>
              <w:spacing w:line="276" w:lineRule="auto"/>
              <w:jc w:val="center"/>
              <w:rPr>
                <w:bCs/>
                <w:color w:val="000000" w:themeColor="text1"/>
              </w:rPr>
            </w:pPr>
            <w:r w:rsidRPr="003D6020">
              <w:rPr>
                <w:bCs/>
                <w:color w:val="000000" w:themeColor="text1"/>
              </w:rPr>
              <w:t>0</w:t>
            </w:r>
          </w:p>
        </w:tc>
        <w:tc>
          <w:tcPr>
            <w:tcW w:w="709" w:type="dxa"/>
          </w:tcPr>
          <w:p w14:paraId="47955AB3" w14:textId="4355229B" w:rsidR="002F526E" w:rsidRPr="003D6020" w:rsidRDefault="002F526E" w:rsidP="002F526E">
            <w:pPr>
              <w:widowControl w:val="0"/>
              <w:autoSpaceDE w:val="0"/>
              <w:autoSpaceDN w:val="0"/>
              <w:adjustRightInd w:val="0"/>
              <w:spacing w:line="276" w:lineRule="auto"/>
              <w:jc w:val="center"/>
              <w:rPr>
                <w:bCs/>
                <w:color w:val="000000" w:themeColor="text1"/>
              </w:rPr>
            </w:pPr>
            <w:r w:rsidRPr="003D6020">
              <w:rPr>
                <w:bCs/>
                <w:color w:val="000000" w:themeColor="text1"/>
              </w:rPr>
              <w:t>0</w:t>
            </w:r>
          </w:p>
        </w:tc>
        <w:tc>
          <w:tcPr>
            <w:tcW w:w="709" w:type="dxa"/>
          </w:tcPr>
          <w:p w14:paraId="15E0BD86" w14:textId="16F6BAD1" w:rsidR="002F526E" w:rsidRPr="003D6020" w:rsidRDefault="002F526E" w:rsidP="002F526E">
            <w:pPr>
              <w:widowControl w:val="0"/>
              <w:autoSpaceDE w:val="0"/>
              <w:autoSpaceDN w:val="0"/>
              <w:adjustRightInd w:val="0"/>
              <w:spacing w:line="276" w:lineRule="auto"/>
              <w:jc w:val="center"/>
              <w:rPr>
                <w:bCs/>
                <w:color w:val="000000" w:themeColor="text1"/>
              </w:rPr>
            </w:pPr>
            <w:r w:rsidRPr="003D6020">
              <w:rPr>
                <w:bCs/>
                <w:color w:val="000000" w:themeColor="text1"/>
              </w:rPr>
              <w:t>0</w:t>
            </w:r>
          </w:p>
        </w:tc>
        <w:tc>
          <w:tcPr>
            <w:tcW w:w="428" w:type="dxa"/>
          </w:tcPr>
          <w:p w14:paraId="69D36C22" w14:textId="58A6DE2B" w:rsidR="002F526E" w:rsidRPr="003D6020" w:rsidRDefault="002F526E" w:rsidP="002F526E">
            <w:pPr>
              <w:widowControl w:val="0"/>
              <w:autoSpaceDE w:val="0"/>
              <w:autoSpaceDN w:val="0"/>
              <w:adjustRightInd w:val="0"/>
              <w:spacing w:line="276" w:lineRule="auto"/>
              <w:jc w:val="center"/>
              <w:rPr>
                <w:b/>
                <w:color w:val="000000" w:themeColor="text1"/>
              </w:rPr>
            </w:pPr>
          </w:p>
        </w:tc>
        <w:tc>
          <w:tcPr>
            <w:tcW w:w="425" w:type="dxa"/>
          </w:tcPr>
          <w:p w14:paraId="6EE845DE" w14:textId="43C9934E" w:rsidR="002F526E" w:rsidRPr="00AD7720" w:rsidRDefault="00E94A19" w:rsidP="002F526E">
            <w:pPr>
              <w:widowControl w:val="0"/>
              <w:autoSpaceDE w:val="0"/>
              <w:autoSpaceDN w:val="0"/>
              <w:adjustRightInd w:val="0"/>
              <w:spacing w:line="276" w:lineRule="auto"/>
              <w:jc w:val="center"/>
              <w:rPr>
                <w:b/>
                <w:color w:val="ED0000"/>
              </w:rPr>
            </w:pPr>
            <w:r w:rsidRPr="00E94A19">
              <w:rPr>
                <w:b/>
              </w:rPr>
              <w:t>+</w:t>
            </w:r>
          </w:p>
        </w:tc>
        <w:tc>
          <w:tcPr>
            <w:tcW w:w="426" w:type="dxa"/>
          </w:tcPr>
          <w:p w14:paraId="5FCD369B"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4258" w:type="dxa"/>
          </w:tcPr>
          <w:p w14:paraId="5EB4B3F2"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845" w:type="dxa"/>
          </w:tcPr>
          <w:p w14:paraId="55682A5F"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11" w:type="dxa"/>
          </w:tcPr>
          <w:p w14:paraId="182E6817"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9" w:type="dxa"/>
          </w:tcPr>
          <w:p w14:paraId="475BEB35"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568" w:type="dxa"/>
          </w:tcPr>
          <w:p w14:paraId="2C5B3A94" w14:textId="77777777" w:rsidR="002F526E" w:rsidRPr="00AD7720" w:rsidRDefault="002F526E" w:rsidP="002F526E">
            <w:pPr>
              <w:widowControl w:val="0"/>
              <w:autoSpaceDE w:val="0"/>
              <w:autoSpaceDN w:val="0"/>
              <w:adjustRightInd w:val="0"/>
              <w:spacing w:line="276" w:lineRule="auto"/>
              <w:jc w:val="center"/>
              <w:rPr>
                <w:b/>
                <w:color w:val="ED0000"/>
              </w:rPr>
            </w:pPr>
          </w:p>
        </w:tc>
        <w:tc>
          <w:tcPr>
            <w:tcW w:w="705" w:type="dxa"/>
          </w:tcPr>
          <w:p w14:paraId="42E30FF0" w14:textId="77777777" w:rsidR="002F526E" w:rsidRPr="00AD7720" w:rsidRDefault="002F526E" w:rsidP="002F526E">
            <w:pPr>
              <w:widowControl w:val="0"/>
              <w:autoSpaceDE w:val="0"/>
              <w:autoSpaceDN w:val="0"/>
              <w:adjustRightInd w:val="0"/>
              <w:spacing w:line="276" w:lineRule="auto"/>
              <w:jc w:val="center"/>
              <w:rPr>
                <w:b/>
                <w:color w:val="ED0000"/>
              </w:rPr>
            </w:pPr>
          </w:p>
        </w:tc>
      </w:tr>
      <w:tr w:rsidR="002F526E" w:rsidRPr="00AD7720" w14:paraId="3E5CDE5A" w14:textId="77777777" w:rsidTr="005C4BDC">
        <w:trPr>
          <w:gridAfter w:val="1"/>
          <w:wAfter w:w="7" w:type="dxa"/>
          <w:jc w:val="center"/>
        </w:trPr>
        <w:tc>
          <w:tcPr>
            <w:tcW w:w="516" w:type="dxa"/>
            <w:vAlign w:val="center"/>
          </w:tcPr>
          <w:p w14:paraId="1434BAAE" w14:textId="77777777" w:rsidR="002F526E" w:rsidRPr="00C27082" w:rsidRDefault="002F526E" w:rsidP="002F526E">
            <w:pPr>
              <w:widowControl w:val="0"/>
              <w:autoSpaceDE w:val="0"/>
              <w:autoSpaceDN w:val="0"/>
              <w:adjustRightInd w:val="0"/>
              <w:spacing w:line="276" w:lineRule="auto"/>
              <w:jc w:val="center"/>
              <w:rPr>
                <w:i/>
                <w:iCs/>
                <w:color w:val="000000" w:themeColor="text1"/>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35851A6" w14:textId="77777777" w:rsidR="002F526E" w:rsidRPr="00C27082" w:rsidRDefault="002F526E" w:rsidP="002F526E">
            <w:pPr>
              <w:pStyle w:val="TableParagraph"/>
              <w:rPr>
                <w:rFonts w:ascii="Times New Roman" w:eastAsia="Calibri" w:hAnsi="Times New Roman" w:cs="Times New Roman"/>
                <w:color w:val="000000" w:themeColor="text1"/>
                <w:sz w:val="20"/>
                <w:szCs w:val="20"/>
                <w:lang w:val="lt-LT"/>
              </w:rPr>
            </w:pPr>
            <w:r w:rsidRPr="00C27082">
              <w:rPr>
                <w:rFonts w:ascii="Times New Roman" w:hAnsi="Times New Roman" w:cs="Times New Roman"/>
                <w:color w:val="000000" w:themeColor="text1"/>
                <w:sz w:val="20"/>
                <w:lang w:val="lt-LT"/>
              </w:rPr>
              <w:t>Centralizuotų</w:t>
            </w:r>
            <w:r w:rsidRPr="00C27082">
              <w:rPr>
                <w:rFonts w:ascii="Times New Roman" w:hAnsi="Times New Roman" w:cs="Times New Roman"/>
                <w:color w:val="000000" w:themeColor="text1"/>
                <w:spacing w:val="-11"/>
                <w:sz w:val="20"/>
                <w:lang w:val="lt-LT"/>
              </w:rPr>
              <w:t xml:space="preserve"> </w:t>
            </w:r>
            <w:r w:rsidRPr="00C27082">
              <w:rPr>
                <w:rFonts w:ascii="Times New Roman" w:hAnsi="Times New Roman" w:cs="Times New Roman"/>
                <w:color w:val="000000" w:themeColor="text1"/>
                <w:sz w:val="20"/>
                <w:lang w:val="lt-LT"/>
              </w:rPr>
              <w:t>šilumos</w:t>
            </w:r>
            <w:r w:rsidRPr="00C27082">
              <w:rPr>
                <w:rFonts w:ascii="Times New Roman" w:hAnsi="Times New Roman" w:cs="Times New Roman"/>
                <w:color w:val="000000" w:themeColor="text1"/>
                <w:spacing w:val="-12"/>
                <w:sz w:val="20"/>
                <w:lang w:val="lt-LT"/>
              </w:rPr>
              <w:t xml:space="preserve"> </w:t>
            </w:r>
            <w:r w:rsidRPr="00C27082">
              <w:rPr>
                <w:rFonts w:ascii="Times New Roman" w:hAnsi="Times New Roman" w:cs="Times New Roman"/>
                <w:color w:val="000000" w:themeColor="text1"/>
                <w:sz w:val="20"/>
                <w:lang w:val="lt-LT"/>
              </w:rPr>
              <w:t>tinklų</w:t>
            </w:r>
          </w:p>
          <w:p w14:paraId="45EA6978" w14:textId="0272B4EE"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spacing w:val="-1"/>
              </w:rPr>
              <w:t>rekonstravimas</w:t>
            </w:r>
            <w:r w:rsidRPr="00C27082">
              <w:rPr>
                <w:color w:val="000000" w:themeColor="text1"/>
                <w:spacing w:val="-14"/>
              </w:rPr>
              <w:t xml:space="preserve"> </w:t>
            </w:r>
            <w:r w:rsidR="007A06E1">
              <w:rPr>
                <w:color w:val="000000" w:themeColor="text1"/>
              </w:rPr>
              <w:t xml:space="preserve">ir </w:t>
            </w:r>
            <w:r w:rsidRPr="00C27082">
              <w:rPr>
                <w:color w:val="000000" w:themeColor="text1"/>
              </w:rPr>
              <w:t>atnaujinimas</w:t>
            </w:r>
          </w:p>
        </w:tc>
        <w:tc>
          <w:tcPr>
            <w:tcW w:w="1001" w:type="dxa"/>
          </w:tcPr>
          <w:p w14:paraId="4CDD0CA4" w14:textId="10D1D6B7"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2.3.1.1.</w:t>
            </w:r>
          </w:p>
        </w:tc>
        <w:tc>
          <w:tcPr>
            <w:tcW w:w="1834" w:type="dxa"/>
            <w:tcBorders>
              <w:top w:val="single" w:sz="5" w:space="0" w:color="808080"/>
              <w:left w:val="single" w:sz="5" w:space="0" w:color="808080"/>
              <w:bottom w:val="single" w:sz="5" w:space="0" w:color="808080"/>
              <w:right w:val="single" w:sz="5" w:space="0" w:color="808080"/>
            </w:tcBorders>
          </w:tcPr>
          <w:p w14:paraId="573AC692" w14:textId="6F302FBD"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Rekonstruotų</w:t>
            </w:r>
            <w:r w:rsidRPr="00C27082">
              <w:rPr>
                <w:color w:val="000000" w:themeColor="text1"/>
                <w:spacing w:val="-9"/>
              </w:rPr>
              <w:t xml:space="preserve"> </w:t>
            </w:r>
            <w:r w:rsidRPr="00C27082">
              <w:rPr>
                <w:color w:val="000000" w:themeColor="text1"/>
              </w:rPr>
              <w:t>ir</w:t>
            </w:r>
            <w:r w:rsidRPr="00C27082">
              <w:rPr>
                <w:color w:val="000000" w:themeColor="text1"/>
                <w:spacing w:val="-9"/>
              </w:rPr>
              <w:t xml:space="preserve"> </w:t>
            </w:r>
            <w:r w:rsidRPr="00C27082">
              <w:rPr>
                <w:color w:val="000000" w:themeColor="text1"/>
              </w:rPr>
              <w:t>atnaujintų</w:t>
            </w:r>
            <w:r w:rsidRPr="00C27082">
              <w:rPr>
                <w:color w:val="000000" w:themeColor="text1"/>
                <w:spacing w:val="-9"/>
              </w:rPr>
              <w:t xml:space="preserve"> </w:t>
            </w:r>
            <w:r w:rsidRPr="00C27082">
              <w:rPr>
                <w:color w:val="000000" w:themeColor="text1"/>
              </w:rPr>
              <w:t>centralizuotų</w:t>
            </w:r>
            <w:r w:rsidRPr="00C27082">
              <w:rPr>
                <w:color w:val="000000" w:themeColor="text1"/>
                <w:spacing w:val="-8"/>
              </w:rPr>
              <w:t xml:space="preserve"> </w:t>
            </w:r>
            <w:r w:rsidRPr="00C27082">
              <w:rPr>
                <w:color w:val="000000" w:themeColor="text1"/>
                <w:spacing w:val="-1"/>
              </w:rPr>
              <w:t>šilumos</w:t>
            </w:r>
            <w:r w:rsidRPr="00C27082">
              <w:rPr>
                <w:color w:val="000000" w:themeColor="text1"/>
                <w:spacing w:val="28"/>
                <w:w w:val="99"/>
              </w:rPr>
              <w:t xml:space="preserve"> </w:t>
            </w:r>
            <w:r w:rsidRPr="00C27082">
              <w:rPr>
                <w:color w:val="000000" w:themeColor="text1"/>
              </w:rPr>
              <w:t>tinklų</w:t>
            </w:r>
            <w:r w:rsidRPr="00C27082">
              <w:rPr>
                <w:color w:val="000000" w:themeColor="text1"/>
                <w:spacing w:val="-7"/>
              </w:rPr>
              <w:t xml:space="preserve"> </w:t>
            </w:r>
            <w:r w:rsidRPr="00C27082">
              <w:rPr>
                <w:color w:val="000000" w:themeColor="text1"/>
              </w:rPr>
              <w:t>ilgis, km</w:t>
            </w:r>
          </w:p>
        </w:tc>
        <w:tc>
          <w:tcPr>
            <w:tcW w:w="701" w:type="dxa"/>
          </w:tcPr>
          <w:p w14:paraId="5E2B1F42" w14:textId="2FACFD20" w:rsidR="002F526E" w:rsidRPr="00C27082" w:rsidRDefault="002F526E" w:rsidP="002F526E">
            <w:pPr>
              <w:widowControl w:val="0"/>
              <w:autoSpaceDE w:val="0"/>
              <w:autoSpaceDN w:val="0"/>
              <w:adjustRightInd w:val="0"/>
              <w:spacing w:line="276" w:lineRule="auto"/>
              <w:jc w:val="center"/>
              <w:rPr>
                <w:color w:val="000000" w:themeColor="text1"/>
              </w:rPr>
            </w:pPr>
            <w:r w:rsidRPr="00C27082">
              <w:rPr>
                <w:color w:val="000000" w:themeColor="text1"/>
              </w:rPr>
              <w:t>63,9</w:t>
            </w:r>
          </w:p>
        </w:tc>
        <w:tc>
          <w:tcPr>
            <w:tcW w:w="709" w:type="dxa"/>
          </w:tcPr>
          <w:p w14:paraId="7AD7F0AD" w14:textId="309A1E51" w:rsidR="002F526E" w:rsidRPr="00C27082" w:rsidRDefault="002F526E" w:rsidP="002F526E">
            <w:pPr>
              <w:widowControl w:val="0"/>
              <w:autoSpaceDE w:val="0"/>
              <w:autoSpaceDN w:val="0"/>
              <w:adjustRightInd w:val="0"/>
              <w:spacing w:line="276" w:lineRule="auto"/>
              <w:jc w:val="center"/>
              <w:rPr>
                <w:color w:val="000000" w:themeColor="text1"/>
              </w:rPr>
            </w:pPr>
            <w:r w:rsidRPr="00C27082">
              <w:rPr>
                <w:color w:val="000000" w:themeColor="text1"/>
              </w:rPr>
              <w:t>63,9</w:t>
            </w:r>
          </w:p>
        </w:tc>
        <w:tc>
          <w:tcPr>
            <w:tcW w:w="709" w:type="dxa"/>
          </w:tcPr>
          <w:p w14:paraId="04E0A476" w14:textId="7DADA8AF" w:rsidR="002F526E" w:rsidRPr="00C27082" w:rsidRDefault="002F526E" w:rsidP="002F526E">
            <w:pPr>
              <w:widowControl w:val="0"/>
              <w:autoSpaceDE w:val="0"/>
              <w:autoSpaceDN w:val="0"/>
              <w:adjustRightInd w:val="0"/>
              <w:spacing w:line="276" w:lineRule="auto"/>
              <w:jc w:val="center"/>
              <w:rPr>
                <w:color w:val="000000" w:themeColor="text1"/>
              </w:rPr>
            </w:pPr>
            <w:r w:rsidRPr="00C27082">
              <w:rPr>
                <w:color w:val="000000" w:themeColor="text1"/>
              </w:rPr>
              <w:t>63,0</w:t>
            </w:r>
          </w:p>
        </w:tc>
        <w:tc>
          <w:tcPr>
            <w:tcW w:w="428" w:type="dxa"/>
          </w:tcPr>
          <w:p w14:paraId="3911F90B" w14:textId="77777777" w:rsidR="002F526E" w:rsidRPr="00C27082" w:rsidRDefault="002F526E" w:rsidP="002F526E">
            <w:pPr>
              <w:widowControl w:val="0"/>
              <w:autoSpaceDE w:val="0"/>
              <w:autoSpaceDN w:val="0"/>
              <w:adjustRightInd w:val="0"/>
              <w:spacing w:line="276" w:lineRule="auto"/>
              <w:jc w:val="center"/>
              <w:rPr>
                <w:color w:val="000000" w:themeColor="text1"/>
              </w:rPr>
            </w:pPr>
          </w:p>
        </w:tc>
        <w:tc>
          <w:tcPr>
            <w:tcW w:w="425" w:type="dxa"/>
          </w:tcPr>
          <w:p w14:paraId="018BDAFD" w14:textId="3249593B" w:rsidR="002F526E" w:rsidRPr="00C27082" w:rsidRDefault="002F526E" w:rsidP="002F526E">
            <w:pPr>
              <w:widowControl w:val="0"/>
              <w:autoSpaceDE w:val="0"/>
              <w:autoSpaceDN w:val="0"/>
              <w:adjustRightInd w:val="0"/>
              <w:spacing w:line="276" w:lineRule="auto"/>
              <w:jc w:val="center"/>
              <w:rPr>
                <w:color w:val="000000" w:themeColor="text1"/>
              </w:rPr>
            </w:pPr>
            <w:r w:rsidRPr="00C27082">
              <w:rPr>
                <w:color w:val="000000" w:themeColor="text1"/>
              </w:rPr>
              <w:t>+</w:t>
            </w:r>
          </w:p>
        </w:tc>
        <w:tc>
          <w:tcPr>
            <w:tcW w:w="426" w:type="dxa"/>
          </w:tcPr>
          <w:p w14:paraId="6D5CD407" w14:textId="77777777" w:rsidR="002F526E" w:rsidRPr="00C27082" w:rsidRDefault="002F526E" w:rsidP="002F526E">
            <w:pPr>
              <w:widowControl w:val="0"/>
              <w:autoSpaceDE w:val="0"/>
              <w:autoSpaceDN w:val="0"/>
              <w:adjustRightInd w:val="0"/>
              <w:spacing w:line="276" w:lineRule="auto"/>
              <w:jc w:val="center"/>
              <w:rPr>
                <w:color w:val="000000" w:themeColor="text1"/>
              </w:rPr>
            </w:pPr>
          </w:p>
        </w:tc>
        <w:tc>
          <w:tcPr>
            <w:tcW w:w="4258" w:type="dxa"/>
          </w:tcPr>
          <w:p w14:paraId="28EC1C5E" w14:textId="77777777"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Modernizuotų šilumos tiekimo trasų ilgis, km:</w:t>
            </w:r>
          </w:p>
          <w:p w14:paraId="05090AC2" w14:textId="77777777"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2024 m. –  63,9</w:t>
            </w:r>
          </w:p>
          <w:p w14:paraId="46EE6854" w14:textId="77777777"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2023 m. – 62,0</w:t>
            </w:r>
          </w:p>
          <w:p w14:paraId="43252CAA" w14:textId="77777777"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2022 m. – 58,7</w:t>
            </w:r>
          </w:p>
          <w:p w14:paraId="1D3F129F" w14:textId="042F60E9"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2021 m. – 57,2</w:t>
            </w:r>
          </w:p>
        </w:tc>
        <w:tc>
          <w:tcPr>
            <w:tcW w:w="845" w:type="dxa"/>
          </w:tcPr>
          <w:p w14:paraId="17BA295E" w14:textId="1B94BC3E" w:rsidR="002F526E" w:rsidRPr="00C27082" w:rsidRDefault="002F526E" w:rsidP="002F526E">
            <w:pPr>
              <w:widowControl w:val="0"/>
              <w:autoSpaceDE w:val="0"/>
              <w:autoSpaceDN w:val="0"/>
              <w:adjustRightInd w:val="0"/>
              <w:spacing w:line="276" w:lineRule="auto"/>
              <w:jc w:val="center"/>
              <w:rPr>
                <w:color w:val="000000" w:themeColor="text1"/>
                <w:sz w:val="18"/>
                <w:szCs w:val="18"/>
              </w:rPr>
            </w:pPr>
            <w:r w:rsidRPr="00C27082">
              <w:rPr>
                <w:color w:val="000000" w:themeColor="text1"/>
                <w:sz w:val="18"/>
                <w:szCs w:val="18"/>
              </w:rPr>
              <w:t>UAB „Panevėžio energi</w:t>
            </w:r>
            <w:r w:rsidR="007A06E1">
              <w:rPr>
                <w:color w:val="000000" w:themeColor="text1"/>
                <w:sz w:val="18"/>
                <w:szCs w:val="18"/>
              </w:rPr>
              <w:t>-</w:t>
            </w:r>
            <w:r w:rsidRPr="00C27082">
              <w:rPr>
                <w:color w:val="000000" w:themeColor="text1"/>
                <w:sz w:val="18"/>
                <w:szCs w:val="18"/>
              </w:rPr>
              <w:t>j</w:t>
            </w:r>
            <w:r w:rsidR="007A06E1">
              <w:rPr>
                <w:color w:val="000000" w:themeColor="text1"/>
                <w:sz w:val="18"/>
                <w:szCs w:val="18"/>
              </w:rPr>
              <w:t>a</w:t>
            </w:r>
            <w:r w:rsidRPr="00C27082">
              <w:rPr>
                <w:color w:val="000000" w:themeColor="text1"/>
                <w:sz w:val="18"/>
                <w:szCs w:val="18"/>
              </w:rPr>
              <w:t>“</w:t>
            </w:r>
          </w:p>
        </w:tc>
        <w:tc>
          <w:tcPr>
            <w:tcW w:w="711" w:type="dxa"/>
          </w:tcPr>
          <w:p w14:paraId="5BD1B930" w14:textId="77777777" w:rsidR="002F526E" w:rsidRPr="00AD7720" w:rsidRDefault="002F526E" w:rsidP="002F526E">
            <w:pPr>
              <w:widowControl w:val="0"/>
              <w:autoSpaceDE w:val="0"/>
              <w:autoSpaceDN w:val="0"/>
              <w:adjustRightInd w:val="0"/>
              <w:spacing w:line="276" w:lineRule="auto"/>
              <w:jc w:val="center"/>
              <w:rPr>
                <w:color w:val="ED0000"/>
              </w:rPr>
            </w:pPr>
          </w:p>
        </w:tc>
        <w:tc>
          <w:tcPr>
            <w:tcW w:w="709" w:type="dxa"/>
          </w:tcPr>
          <w:p w14:paraId="17BA4F91"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618B1B15"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309AD151" w14:textId="029B7C51"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4C011DEA" w14:textId="77777777" w:rsidTr="00650A17">
        <w:trPr>
          <w:gridAfter w:val="1"/>
          <w:wAfter w:w="7" w:type="dxa"/>
          <w:jc w:val="center"/>
        </w:trPr>
        <w:tc>
          <w:tcPr>
            <w:tcW w:w="516" w:type="dxa"/>
            <w:vAlign w:val="center"/>
          </w:tcPr>
          <w:p w14:paraId="42C3C972" w14:textId="77777777" w:rsidR="002F526E" w:rsidRPr="00C27082" w:rsidRDefault="002F526E" w:rsidP="002F526E">
            <w:pPr>
              <w:widowControl w:val="0"/>
              <w:autoSpaceDE w:val="0"/>
              <w:autoSpaceDN w:val="0"/>
              <w:adjustRightInd w:val="0"/>
              <w:spacing w:line="276" w:lineRule="auto"/>
              <w:jc w:val="center"/>
              <w:rPr>
                <w:i/>
                <w:iCs/>
                <w:color w:val="000000" w:themeColor="text1"/>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C13E1E5" w14:textId="23037993"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spacing w:val="-1"/>
              </w:rPr>
              <w:t>Paviršinių</w:t>
            </w:r>
            <w:r w:rsidRPr="00C27082">
              <w:rPr>
                <w:color w:val="000000" w:themeColor="text1"/>
                <w:spacing w:val="-8"/>
              </w:rPr>
              <w:t xml:space="preserve"> </w:t>
            </w:r>
            <w:r w:rsidRPr="00C27082">
              <w:rPr>
                <w:color w:val="000000" w:themeColor="text1"/>
              </w:rPr>
              <w:t>nuotekų</w:t>
            </w:r>
            <w:r w:rsidRPr="00C27082">
              <w:rPr>
                <w:color w:val="000000" w:themeColor="text1"/>
                <w:spacing w:val="-7"/>
              </w:rPr>
              <w:t xml:space="preserve"> </w:t>
            </w:r>
            <w:r w:rsidRPr="00C27082">
              <w:rPr>
                <w:color w:val="000000" w:themeColor="text1"/>
              </w:rPr>
              <w:t>surinkimo</w:t>
            </w:r>
            <w:r w:rsidRPr="00C27082">
              <w:rPr>
                <w:color w:val="000000" w:themeColor="text1"/>
                <w:spacing w:val="-8"/>
              </w:rPr>
              <w:t xml:space="preserve"> </w:t>
            </w:r>
            <w:r w:rsidRPr="00C27082">
              <w:rPr>
                <w:color w:val="000000" w:themeColor="text1"/>
              </w:rPr>
              <w:t>ir</w:t>
            </w:r>
            <w:r w:rsidRPr="00C27082">
              <w:rPr>
                <w:color w:val="000000" w:themeColor="text1"/>
                <w:spacing w:val="-8"/>
              </w:rPr>
              <w:t xml:space="preserve"> </w:t>
            </w:r>
            <w:r w:rsidRPr="00C27082">
              <w:rPr>
                <w:color w:val="000000" w:themeColor="text1"/>
                <w:spacing w:val="-1"/>
              </w:rPr>
              <w:t>valymo</w:t>
            </w:r>
            <w:r w:rsidRPr="00C27082">
              <w:rPr>
                <w:color w:val="000000" w:themeColor="text1"/>
                <w:spacing w:val="32"/>
                <w:w w:val="99"/>
              </w:rPr>
              <w:t xml:space="preserve"> </w:t>
            </w:r>
            <w:r w:rsidRPr="00C27082">
              <w:rPr>
                <w:color w:val="000000" w:themeColor="text1"/>
                <w:spacing w:val="-1"/>
              </w:rPr>
              <w:t>sistemos</w:t>
            </w:r>
            <w:r w:rsidRPr="00C27082">
              <w:rPr>
                <w:color w:val="000000" w:themeColor="text1"/>
                <w:spacing w:val="-13"/>
              </w:rPr>
              <w:t xml:space="preserve"> </w:t>
            </w:r>
            <w:r w:rsidRPr="00C27082">
              <w:rPr>
                <w:color w:val="000000" w:themeColor="text1"/>
              </w:rPr>
              <w:t>(tinklų,</w:t>
            </w:r>
            <w:r w:rsidRPr="00C27082">
              <w:rPr>
                <w:color w:val="000000" w:themeColor="text1"/>
                <w:spacing w:val="-10"/>
              </w:rPr>
              <w:t xml:space="preserve"> </w:t>
            </w:r>
            <w:r w:rsidRPr="00C27082">
              <w:rPr>
                <w:color w:val="000000" w:themeColor="text1"/>
              </w:rPr>
              <w:t>įrenginių)</w:t>
            </w:r>
            <w:r w:rsidRPr="00C27082">
              <w:rPr>
                <w:color w:val="000000" w:themeColor="text1"/>
                <w:spacing w:val="29"/>
                <w:w w:val="99"/>
              </w:rPr>
              <w:t xml:space="preserve"> </w:t>
            </w:r>
            <w:r w:rsidRPr="00C27082">
              <w:rPr>
                <w:color w:val="000000" w:themeColor="text1"/>
                <w:spacing w:val="-1"/>
              </w:rPr>
              <w:t>modernizavimas</w:t>
            </w:r>
            <w:r w:rsidRPr="00C27082">
              <w:rPr>
                <w:color w:val="000000" w:themeColor="text1"/>
                <w:spacing w:val="-11"/>
              </w:rPr>
              <w:t xml:space="preserve"> </w:t>
            </w:r>
            <w:r w:rsidRPr="00C27082">
              <w:rPr>
                <w:color w:val="000000" w:themeColor="text1"/>
              </w:rPr>
              <w:t>ir</w:t>
            </w:r>
            <w:r w:rsidRPr="00C27082">
              <w:rPr>
                <w:color w:val="000000" w:themeColor="text1"/>
                <w:spacing w:val="-11"/>
              </w:rPr>
              <w:t xml:space="preserve"> </w:t>
            </w:r>
            <w:r w:rsidRPr="00C27082">
              <w:rPr>
                <w:color w:val="000000" w:themeColor="text1"/>
              </w:rPr>
              <w:t>plėtra</w:t>
            </w:r>
          </w:p>
        </w:tc>
        <w:tc>
          <w:tcPr>
            <w:tcW w:w="1001" w:type="dxa"/>
          </w:tcPr>
          <w:p w14:paraId="51CDF2F8" w14:textId="12EE3F2C"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rPr>
              <w:t>2.3.1.2.</w:t>
            </w:r>
          </w:p>
        </w:tc>
        <w:tc>
          <w:tcPr>
            <w:tcW w:w="1834" w:type="dxa"/>
            <w:tcBorders>
              <w:top w:val="single" w:sz="5" w:space="0" w:color="808080"/>
              <w:left w:val="single" w:sz="5" w:space="0" w:color="808080"/>
              <w:bottom w:val="single" w:sz="5" w:space="0" w:color="808080"/>
              <w:right w:val="single" w:sz="5" w:space="0" w:color="808080"/>
            </w:tcBorders>
          </w:tcPr>
          <w:p w14:paraId="4528FF19" w14:textId="77777777" w:rsidR="002F526E" w:rsidRPr="00C27082" w:rsidRDefault="002F526E" w:rsidP="002F526E">
            <w:pPr>
              <w:pStyle w:val="TableParagraph"/>
              <w:rPr>
                <w:rFonts w:ascii="Times New Roman" w:eastAsia="Calibri" w:hAnsi="Times New Roman" w:cs="Times New Roman"/>
                <w:color w:val="000000" w:themeColor="text1"/>
                <w:sz w:val="20"/>
                <w:szCs w:val="20"/>
                <w:lang w:val="lt-LT"/>
              </w:rPr>
            </w:pPr>
            <w:r w:rsidRPr="00C27082">
              <w:rPr>
                <w:rFonts w:ascii="Times New Roman" w:hAnsi="Times New Roman" w:cs="Times New Roman"/>
                <w:color w:val="000000" w:themeColor="text1"/>
                <w:sz w:val="20"/>
                <w:lang w:val="lt-LT"/>
              </w:rPr>
              <w:t>Modernizuotų</w:t>
            </w:r>
            <w:r w:rsidRPr="00C27082">
              <w:rPr>
                <w:rFonts w:ascii="Times New Roman" w:hAnsi="Times New Roman" w:cs="Times New Roman"/>
                <w:color w:val="000000" w:themeColor="text1"/>
                <w:spacing w:val="-6"/>
                <w:sz w:val="20"/>
                <w:lang w:val="lt-LT"/>
              </w:rPr>
              <w:t xml:space="preserve"> </w:t>
            </w:r>
            <w:r w:rsidRPr="00C27082">
              <w:rPr>
                <w:rFonts w:ascii="Times New Roman" w:hAnsi="Times New Roman" w:cs="Times New Roman"/>
                <w:color w:val="000000" w:themeColor="text1"/>
                <w:sz w:val="20"/>
                <w:lang w:val="lt-LT"/>
              </w:rPr>
              <w:t>ir</w:t>
            </w:r>
            <w:r w:rsidRPr="00C27082">
              <w:rPr>
                <w:rFonts w:ascii="Times New Roman" w:hAnsi="Times New Roman" w:cs="Times New Roman"/>
                <w:color w:val="000000" w:themeColor="text1"/>
                <w:spacing w:val="-9"/>
                <w:sz w:val="20"/>
                <w:lang w:val="lt-LT"/>
              </w:rPr>
              <w:t xml:space="preserve"> </w:t>
            </w:r>
            <w:r w:rsidRPr="00C27082">
              <w:rPr>
                <w:rFonts w:ascii="Times New Roman" w:hAnsi="Times New Roman" w:cs="Times New Roman"/>
                <w:color w:val="000000" w:themeColor="text1"/>
                <w:sz w:val="20"/>
                <w:lang w:val="lt-LT"/>
              </w:rPr>
              <w:t>naujai</w:t>
            </w:r>
            <w:r w:rsidRPr="00C27082">
              <w:rPr>
                <w:rFonts w:ascii="Times New Roman" w:hAnsi="Times New Roman" w:cs="Times New Roman"/>
                <w:color w:val="000000" w:themeColor="text1"/>
                <w:spacing w:val="-7"/>
                <w:sz w:val="20"/>
                <w:lang w:val="lt-LT"/>
              </w:rPr>
              <w:t xml:space="preserve"> </w:t>
            </w:r>
            <w:r w:rsidRPr="00C27082">
              <w:rPr>
                <w:rFonts w:ascii="Times New Roman" w:hAnsi="Times New Roman" w:cs="Times New Roman"/>
                <w:color w:val="000000" w:themeColor="text1"/>
                <w:sz w:val="20"/>
                <w:lang w:val="lt-LT"/>
              </w:rPr>
              <w:t>įrengtų</w:t>
            </w:r>
            <w:r w:rsidRPr="00C27082">
              <w:rPr>
                <w:rFonts w:ascii="Times New Roman" w:hAnsi="Times New Roman" w:cs="Times New Roman"/>
                <w:color w:val="000000" w:themeColor="text1"/>
                <w:spacing w:val="-8"/>
                <w:sz w:val="20"/>
                <w:lang w:val="lt-LT"/>
              </w:rPr>
              <w:t xml:space="preserve"> </w:t>
            </w:r>
            <w:r w:rsidRPr="00C27082">
              <w:rPr>
                <w:rFonts w:ascii="Times New Roman" w:hAnsi="Times New Roman" w:cs="Times New Roman"/>
                <w:color w:val="000000" w:themeColor="text1"/>
                <w:spacing w:val="-1"/>
                <w:sz w:val="20"/>
                <w:lang w:val="lt-LT"/>
              </w:rPr>
              <w:t>paviršinių</w:t>
            </w:r>
            <w:r w:rsidRPr="00C27082">
              <w:rPr>
                <w:rFonts w:ascii="Times New Roman" w:hAnsi="Times New Roman" w:cs="Times New Roman"/>
                <w:color w:val="000000" w:themeColor="text1"/>
                <w:spacing w:val="-8"/>
                <w:sz w:val="20"/>
                <w:lang w:val="lt-LT"/>
              </w:rPr>
              <w:t xml:space="preserve"> </w:t>
            </w:r>
            <w:r w:rsidRPr="00C27082">
              <w:rPr>
                <w:rFonts w:ascii="Times New Roman" w:hAnsi="Times New Roman" w:cs="Times New Roman"/>
                <w:color w:val="000000" w:themeColor="text1"/>
                <w:sz w:val="20"/>
                <w:lang w:val="lt-LT"/>
              </w:rPr>
              <w:t>nuotekų</w:t>
            </w:r>
          </w:p>
          <w:p w14:paraId="64EEF9C5" w14:textId="08572425" w:rsidR="002F526E" w:rsidRPr="00C27082" w:rsidRDefault="002F526E" w:rsidP="002F526E">
            <w:pPr>
              <w:widowControl w:val="0"/>
              <w:autoSpaceDE w:val="0"/>
              <w:autoSpaceDN w:val="0"/>
              <w:adjustRightInd w:val="0"/>
              <w:spacing w:line="276" w:lineRule="auto"/>
              <w:rPr>
                <w:color w:val="000000" w:themeColor="text1"/>
              </w:rPr>
            </w:pPr>
            <w:r w:rsidRPr="00C27082">
              <w:rPr>
                <w:color w:val="000000" w:themeColor="text1"/>
                <w:spacing w:val="-1"/>
              </w:rPr>
              <w:t>surinkimo</w:t>
            </w:r>
            <w:r w:rsidRPr="00C27082">
              <w:rPr>
                <w:color w:val="000000" w:themeColor="text1"/>
                <w:spacing w:val="-7"/>
              </w:rPr>
              <w:t xml:space="preserve"> </w:t>
            </w:r>
            <w:r w:rsidRPr="00C27082">
              <w:rPr>
                <w:color w:val="000000" w:themeColor="text1"/>
              </w:rPr>
              <w:t>ir</w:t>
            </w:r>
            <w:r w:rsidRPr="00C27082">
              <w:rPr>
                <w:color w:val="000000" w:themeColor="text1"/>
                <w:spacing w:val="-7"/>
              </w:rPr>
              <w:t xml:space="preserve"> </w:t>
            </w:r>
            <w:r w:rsidRPr="00C27082">
              <w:rPr>
                <w:color w:val="000000" w:themeColor="text1"/>
              </w:rPr>
              <w:t>valymo</w:t>
            </w:r>
            <w:r w:rsidRPr="00C27082">
              <w:rPr>
                <w:color w:val="000000" w:themeColor="text1"/>
                <w:spacing w:val="-7"/>
              </w:rPr>
              <w:t xml:space="preserve"> </w:t>
            </w:r>
            <w:r w:rsidRPr="00C27082">
              <w:rPr>
                <w:color w:val="000000" w:themeColor="text1"/>
                <w:spacing w:val="-1"/>
              </w:rPr>
              <w:t>sistemos</w:t>
            </w:r>
            <w:r w:rsidRPr="00C27082">
              <w:rPr>
                <w:color w:val="000000" w:themeColor="text1"/>
                <w:spacing w:val="-8"/>
              </w:rPr>
              <w:t xml:space="preserve"> </w:t>
            </w:r>
            <w:r w:rsidRPr="00C27082">
              <w:rPr>
                <w:color w:val="000000" w:themeColor="text1"/>
              </w:rPr>
              <w:t>ilgis, km</w:t>
            </w:r>
          </w:p>
        </w:tc>
        <w:tc>
          <w:tcPr>
            <w:tcW w:w="701" w:type="dxa"/>
          </w:tcPr>
          <w:p w14:paraId="3C09C344" w14:textId="129EDE98" w:rsidR="002F526E" w:rsidRPr="00C27082" w:rsidRDefault="002F526E" w:rsidP="002F526E">
            <w:pPr>
              <w:widowControl w:val="0"/>
              <w:autoSpaceDE w:val="0"/>
              <w:autoSpaceDN w:val="0"/>
              <w:adjustRightInd w:val="0"/>
              <w:spacing w:line="276" w:lineRule="auto"/>
              <w:jc w:val="center"/>
              <w:rPr>
                <w:color w:val="000000" w:themeColor="text1"/>
              </w:rPr>
            </w:pPr>
            <w:r>
              <w:rPr>
                <w:color w:val="000000" w:themeColor="text1"/>
              </w:rPr>
              <w:t>4,7</w:t>
            </w:r>
          </w:p>
        </w:tc>
        <w:tc>
          <w:tcPr>
            <w:tcW w:w="709" w:type="dxa"/>
          </w:tcPr>
          <w:p w14:paraId="30F3B843" w14:textId="74E200E6" w:rsidR="002F526E" w:rsidRPr="00C27082" w:rsidRDefault="002F526E" w:rsidP="002F526E">
            <w:pPr>
              <w:widowControl w:val="0"/>
              <w:autoSpaceDE w:val="0"/>
              <w:autoSpaceDN w:val="0"/>
              <w:adjustRightInd w:val="0"/>
              <w:spacing w:line="276" w:lineRule="auto"/>
              <w:jc w:val="center"/>
              <w:rPr>
                <w:color w:val="000000" w:themeColor="text1"/>
              </w:rPr>
            </w:pPr>
            <w:r>
              <w:rPr>
                <w:color w:val="000000" w:themeColor="text1"/>
              </w:rPr>
              <w:t>4,7</w:t>
            </w:r>
          </w:p>
        </w:tc>
        <w:tc>
          <w:tcPr>
            <w:tcW w:w="709" w:type="dxa"/>
          </w:tcPr>
          <w:p w14:paraId="3EF0E710" w14:textId="3E8BB248" w:rsidR="002F526E" w:rsidRPr="00C27082" w:rsidRDefault="002F526E" w:rsidP="002F526E">
            <w:pPr>
              <w:widowControl w:val="0"/>
              <w:autoSpaceDE w:val="0"/>
              <w:autoSpaceDN w:val="0"/>
              <w:adjustRightInd w:val="0"/>
              <w:spacing w:line="276" w:lineRule="auto"/>
              <w:jc w:val="center"/>
              <w:rPr>
                <w:color w:val="000000" w:themeColor="text1"/>
              </w:rPr>
            </w:pPr>
            <w:r>
              <w:rPr>
                <w:color w:val="000000" w:themeColor="text1"/>
              </w:rPr>
              <w:t>5,0</w:t>
            </w:r>
          </w:p>
        </w:tc>
        <w:tc>
          <w:tcPr>
            <w:tcW w:w="428" w:type="dxa"/>
          </w:tcPr>
          <w:p w14:paraId="3ADD2B40" w14:textId="77777777" w:rsidR="002F526E" w:rsidRPr="00C27082" w:rsidRDefault="002F526E" w:rsidP="002F526E">
            <w:pPr>
              <w:widowControl w:val="0"/>
              <w:autoSpaceDE w:val="0"/>
              <w:autoSpaceDN w:val="0"/>
              <w:adjustRightInd w:val="0"/>
              <w:spacing w:line="276" w:lineRule="auto"/>
              <w:jc w:val="center"/>
              <w:rPr>
                <w:color w:val="000000" w:themeColor="text1"/>
              </w:rPr>
            </w:pPr>
          </w:p>
        </w:tc>
        <w:tc>
          <w:tcPr>
            <w:tcW w:w="425" w:type="dxa"/>
          </w:tcPr>
          <w:p w14:paraId="51D1194E" w14:textId="7E685DF2" w:rsidR="002F526E" w:rsidRPr="00C27082" w:rsidRDefault="002F526E" w:rsidP="002F526E">
            <w:pPr>
              <w:widowControl w:val="0"/>
              <w:autoSpaceDE w:val="0"/>
              <w:autoSpaceDN w:val="0"/>
              <w:adjustRightInd w:val="0"/>
              <w:spacing w:line="276" w:lineRule="auto"/>
              <w:jc w:val="center"/>
              <w:rPr>
                <w:color w:val="000000" w:themeColor="text1"/>
              </w:rPr>
            </w:pPr>
            <w:r w:rsidRPr="00C27082">
              <w:rPr>
                <w:color w:val="000000" w:themeColor="text1"/>
              </w:rPr>
              <w:t>+</w:t>
            </w:r>
          </w:p>
        </w:tc>
        <w:tc>
          <w:tcPr>
            <w:tcW w:w="426" w:type="dxa"/>
          </w:tcPr>
          <w:p w14:paraId="5DC4A41E" w14:textId="77777777" w:rsidR="002F526E" w:rsidRPr="00C27082" w:rsidRDefault="002F526E" w:rsidP="002F526E">
            <w:pPr>
              <w:widowControl w:val="0"/>
              <w:autoSpaceDE w:val="0"/>
              <w:autoSpaceDN w:val="0"/>
              <w:adjustRightInd w:val="0"/>
              <w:spacing w:line="276" w:lineRule="auto"/>
              <w:jc w:val="center"/>
              <w:rPr>
                <w:color w:val="000000" w:themeColor="text1"/>
              </w:rPr>
            </w:pPr>
          </w:p>
        </w:tc>
        <w:tc>
          <w:tcPr>
            <w:tcW w:w="4258" w:type="dxa"/>
          </w:tcPr>
          <w:p w14:paraId="38EB0449" w14:textId="77777777" w:rsidR="002F526E" w:rsidRPr="00C27082" w:rsidRDefault="002F526E" w:rsidP="002F526E">
            <w:pPr>
              <w:widowControl w:val="0"/>
              <w:autoSpaceDE w:val="0"/>
              <w:autoSpaceDN w:val="0"/>
              <w:adjustRightInd w:val="0"/>
              <w:spacing w:line="276" w:lineRule="auto"/>
              <w:jc w:val="both"/>
              <w:rPr>
                <w:color w:val="000000" w:themeColor="text1"/>
              </w:rPr>
            </w:pPr>
            <w:r w:rsidRPr="00C27082">
              <w:rPr>
                <w:color w:val="000000" w:themeColor="text1"/>
              </w:rPr>
              <w:t>Paviršinių nuotekų tinklo tankis (km / kv. km):</w:t>
            </w:r>
          </w:p>
          <w:p w14:paraId="2B103D89" w14:textId="77777777" w:rsidR="002F526E" w:rsidRPr="00C27082" w:rsidRDefault="002F526E" w:rsidP="002F526E">
            <w:pPr>
              <w:widowControl w:val="0"/>
              <w:autoSpaceDE w:val="0"/>
              <w:autoSpaceDN w:val="0"/>
              <w:adjustRightInd w:val="0"/>
              <w:spacing w:line="276" w:lineRule="auto"/>
              <w:jc w:val="both"/>
              <w:rPr>
                <w:color w:val="000000" w:themeColor="text1"/>
              </w:rPr>
            </w:pPr>
            <w:r w:rsidRPr="00C27082">
              <w:rPr>
                <w:color w:val="000000" w:themeColor="text1"/>
              </w:rPr>
              <w:t>2024 m. – 4,7</w:t>
            </w:r>
          </w:p>
          <w:p w14:paraId="29158285" w14:textId="77777777" w:rsidR="002F526E" w:rsidRPr="00C27082" w:rsidRDefault="002F526E" w:rsidP="002F526E">
            <w:pPr>
              <w:widowControl w:val="0"/>
              <w:autoSpaceDE w:val="0"/>
              <w:autoSpaceDN w:val="0"/>
              <w:adjustRightInd w:val="0"/>
              <w:spacing w:line="276" w:lineRule="auto"/>
              <w:jc w:val="both"/>
              <w:rPr>
                <w:color w:val="000000" w:themeColor="text1"/>
              </w:rPr>
            </w:pPr>
            <w:r w:rsidRPr="00C27082">
              <w:rPr>
                <w:color w:val="000000" w:themeColor="text1"/>
              </w:rPr>
              <w:t xml:space="preserve">2023 m. – 4,4 </w:t>
            </w:r>
          </w:p>
          <w:p w14:paraId="393CE250" w14:textId="77777777" w:rsidR="002F526E" w:rsidRPr="00C27082" w:rsidRDefault="002F526E" w:rsidP="002F526E">
            <w:pPr>
              <w:widowControl w:val="0"/>
              <w:autoSpaceDE w:val="0"/>
              <w:autoSpaceDN w:val="0"/>
              <w:adjustRightInd w:val="0"/>
              <w:spacing w:line="276" w:lineRule="auto"/>
              <w:jc w:val="both"/>
              <w:rPr>
                <w:color w:val="000000" w:themeColor="text1"/>
              </w:rPr>
            </w:pPr>
            <w:r w:rsidRPr="00C27082">
              <w:rPr>
                <w:color w:val="000000" w:themeColor="text1"/>
              </w:rPr>
              <w:t>2022 m. – 4,4</w:t>
            </w:r>
          </w:p>
          <w:p w14:paraId="5BD90A7C" w14:textId="6FC2E12A" w:rsidR="002F526E" w:rsidRPr="00C27082" w:rsidRDefault="002F526E" w:rsidP="002F526E">
            <w:pPr>
              <w:widowControl w:val="0"/>
              <w:autoSpaceDE w:val="0"/>
              <w:autoSpaceDN w:val="0"/>
              <w:adjustRightInd w:val="0"/>
              <w:spacing w:line="276" w:lineRule="auto"/>
              <w:jc w:val="both"/>
              <w:rPr>
                <w:color w:val="000000" w:themeColor="text1"/>
              </w:rPr>
            </w:pPr>
            <w:r w:rsidRPr="00C27082">
              <w:rPr>
                <w:color w:val="000000" w:themeColor="text1"/>
              </w:rPr>
              <w:t>2021 m. – 4,4</w:t>
            </w:r>
          </w:p>
        </w:tc>
        <w:tc>
          <w:tcPr>
            <w:tcW w:w="845" w:type="dxa"/>
          </w:tcPr>
          <w:p w14:paraId="30740CFE" w14:textId="34064D56" w:rsidR="002F526E" w:rsidRPr="00C27082" w:rsidRDefault="002F526E" w:rsidP="002F526E">
            <w:pPr>
              <w:widowControl w:val="0"/>
              <w:autoSpaceDE w:val="0"/>
              <w:autoSpaceDN w:val="0"/>
              <w:adjustRightInd w:val="0"/>
              <w:spacing w:line="276" w:lineRule="auto"/>
              <w:jc w:val="center"/>
              <w:rPr>
                <w:color w:val="000000" w:themeColor="text1"/>
                <w:sz w:val="18"/>
                <w:szCs w:val="18"/>
              </w:rPr>
            </w:pPr>
            <w:r w:rsidRPr="00C27082">
              <w:rPr>
                <w:color w:val="000000" w:themeColor="text1"/>
                <w:sz w:val="18"/>
                <w:szCs w:val="18"/>
              </w:rPr>
              <w:t>UAB „Pane</w:t>
            </w:r>
            <w:r w:rsidR="007A06E1">
              <w:rPr>
                <w:color w:val="000000" w:themeColor="text1"/>
                <w:sz w:val="18"/>
                <w:szCs w:val="18"/>
              </w:rPr>
              <w:t>-</w:t>
            </w:r>
            <w:r w:rsidRPr="00C27082">
              <w:rPr>
                <w:color w:val="000000" w:themeColor="text1"/>
                <w:sz w:val="18"/>
                <w:szCs w:val="18"/>
              </w:rPr>
              <w:t>vėžio gatvės“</w:t>
            </w:r>
          </w:p>
        </w:tc>
        <w:tc>
          <w:tcPr>
            <w:tcW w:w="711" w:type="dxa"/>
            <w:tcBorders>
              <w:top w:val="nil"/>
              <w:left w:val="nil"/>
              <w:bottom w:val="single" w:sz="8" w:space="0" w:color="auto"/>
              <w:right w:val="single" w:sz="8" w:space="0" w:color="auto"/>
            </w:tcBorders>
          </w:tcPr>
          <w:p w14:paraId="6F232CDC" w14:textId="2369F118" w:rsidR="002F526E" w:rsidRPr="00AD7720" w:rsidRDefault="002F526E" w:rsidP="002F526E">
            <w:pPr>
              <w:widowControl w:val="0"/>
              <w:autoSpaceDE w:val="0"/>
              <w:autoSpaceDN w:val="0"/>
              <w:adjustRightInd w:val="0"/>
              <w:spacing w:line="276" w:lineRule="auto"/>
              <w:jc w:val="center"/>
              <w:rPr>
                <w:color w:val="ED0000"/>
              </w:rPr>
            </w:pPr>
          </w:p>
        </w:tc>
        <w:tc>
          <w:tcPr>
            <w:tcW w:w="709" w:type="dxa"/>
            <w:tcBorders>
              <w:top w:val="nil"/>
              <w:left w:val="nil"/>
              <w:bottom w:val="single" w:sz="8" w:space="0" w:color="auto"/>
              <w:right w:val="single" w:sz="8" w:space="0" w:color="auto"/>
            </w:tcBorders>
          </w:tcPr>
          <w:p w14:paraId="337CE3CA" w14:textId="1DD7E9A3" w:rsidR="002F526E" w:rsidRPr="00AD7720" w:rsidRDefault="002F526E" w:rsidP="002F526E">
            <w:pPr>
              <w:widowControl w:val="0"/>
              <w:autoSpaceDE w:val="0"/>
              <w:autoSpaceDN w:val="0"/>
              <w:adjustRightInd w:val="0"/>
              <w:spacing w:line="276" w:lineRule="auto"/>
              <w:jc w:val="center"/>
              <w:rPr>
                <w:color w:val="ED0000"/>
              </w:rPr>
            </w:pPr>
          </w:p>
        </w:tc>
        <w:tc>
          <w:tcPr>
            <w:tcW w:w="568" w:type="dxa"/>
            <w:tcBorders>
              <w:top w:val="nil"/>
              <w:left w:val="nil"/>
              <w:bottom w:val="single" w:sz="8" w:space="0" w:color="auto"/>
              <w:right w:val="single" w:sz="8" w:space="0" w:color="auto"/>
            </w:tcBorders>
          </w:tcPr>
          <w:p w14:paraId="593B9D90" w14:textId="296F06F0" w:rsidR="002F526E" w:rsidRPr="00AD7720" w:rsidRDefault="002F526E" w:rsidP="002F526E">
            <w:pPr>
              <w:widowControl w:val="0"/>
              <w:autoSpaceDE w:val="0"/>
              <w:autoSpaceDN w:val="0"/>
              <w:adjustRightInd w:val="0"/>
              <w:spacing w:line="276" w:lineRule="auto"/>
              <w:jc w:val="center"/>
              <w:rPr>
                <w:color w:val="ED0000"/>
              </w:rPr>
            </w:pPr>
          </w:p>
        </w:tc>
        <w:tc>
          <w:tcPr>
            <w:tcW w:w="705" w:type="dxa"/>
            <w:tcBorders>
              <w:top w:val="nil"/>
              <w:left w:val="nil"/>
              <w:bottom w:val="single" w:sz="8" w:space="0" w:color="auto"/>
              <w:right w:val="single" w:sz="8" w:space="0" w:color="auto"/>
            </w:tcBorders>
          </w:tcPr>
          <w:p w14:paraId="5F188DB4" w14:textId="2F3F460C"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61112DF7" w14:textId="77777777" w:rsidTr="005C4BDC">
        <w:trPr>
          <w:gridAfter w:val="1"/>
          <w:wAfter w:w="7" w:type="dxa"/>
          <w:jc w:val="center"/>
        </w:trPr>
        <w:tc>
          <w:tcPr>
            <w:tcW w:w="516" w:type="dxa"/>
            <w:vAlign w:val="center"/>
          </w:tcPr>
          <w:p w14:paraId="61E56695"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389D5465" w14:textId="575BC2C2" w:rsidR="002F526E" w:rsidRPr="00985280" w:rsidRDefault="002F526E" w:rsidP="002F526E">
            <w:pPr>
              <w:widowControl w:val="0"/>
              <w:autoSpaceDE w:val="0"/>
              <w:autoSpaceDN w:val="0"/>
              <w:adjustRightInd w:val="0"/>
              <w:spacing w:line="276" w:lineRule="auto"/>
              <w:rPr>
                <w:color w:val="000000" w:themeColor="text1"/>
              </w:rPr>
            </w:pPr>
            <w:r w:rsidRPr="00985280">
              <w:rPr>
                <w:color w:val="000000" w:themeColor="text1"/>
                <w:spacing w:val="-1"/>
              </w:rPr>
              <w:t>Geriamojo</w:t>
            </w:r>
            <w:r w:rsidRPr="00985280">
              <w:rPr>
                <w:color w:val="000000" w:themeColor="text1"/>
                <w:spacing w:val="-8"/>
              </w:rPr>
              <w:t xml:space="preserve"> </w:t>
            </w:r>
            <w:r w:rsidRPr="00985280">
              <w:rPr>
                <w:color w:val="000000" w:themeColor="text1"/>
                <w:spacing w:val="-1"/>
              </w:rPr>
              <w:t>vandens</w:t>
            </w:r>
            <w:r w:rsidRPr="00985280">
              <w:rPr>
                <w:color w:val="000000" w:themeColor="text1"/>
                <w:spacing w:val="-9"/>
              </w:rPr>
              <w:t xml:space="preserve"> </w:t>
            </w:r>
            <w:r w:rsidRPr="00985280">
              <w:rPr>
                <w:color w:val="000000" w:themeColor="text1"/>
              </w:rPr>
              <w:t>tiekimo</w:t>
            </w:r>
            <w:r w:rsidRPr="00985280">
              <w:rPr>
                <w:color w:val="000000" w:themeColor="text1"/>
                <w:spacing w:val="-7"/>
              </w:rPr>
              <w:t xml:space="preserve"> </w:t>
            </w:r>
            <w:r w:rsidRPr="00985280">
              <w:rPr>
                <w:color w:val="000000" w:themeColor="text1"/>
              </w:rPr>
              <w:t>ir</w:t>
            </w:r>
            <w:r w:rsidRPr="00985280">
              <w:rPr>
                <w:color w:val="000000" w:themeColor="text1"/>
                <w:spacing w:val="-6"/>
              </w:rPr>
              <w:t xml:space="preserve"> </w:t>
            </w:r>
            <w:r w:rsidRPr="00985280">
              <w:rPr>
                <w:color w:val="000000" w:themeColor="text1"/>
              </w:rPr>
              <w:t>nuotekų</w:t>
            </w:r>
            <w:r w:rsidRPr="00985280">
              <w:rPr>
                <w:color w:val="000000" w:themeColor="text1"/>
                <w:spacing w:val="30"/>
                <w:w w:val="99"/>
              </w:rPr>
              <w:t xml:space="preserve"> </w:t>
            </w:r>
            <w:r w:rsidRPr="00985280">
              <w:rPr>
                <w:color w:val="000000" w:themeColor="text1"/>
                <w:spacing w:val="-1"/>
              </w:rPr>
              <w:t>šalinimo</w:t>
            </w:r>
            <w:r w:rsidRPr="00985280">
              <w:rPr>
                <w:color w:val="000000" w:themeColor="text1"/>
                <w:spacing w:val="-7"/>
              </w:rPr>
              <w:t xml:space="preserve"> </w:t>
            </w:r>
            <w:r w:rsidRPr="00985280">
              <w:rPr>
                <w:color w:val="000000" w:themeColor="text1"/>
              </w:rPr>
              <w:t>ir</w:t>
            </w:r>
            <w:r w:rsidRPr="00985280">
              <w:rPr>
                <w:color w:val="000000" w:themeColor="text1"/>
                <w:spacing w:val="-5"/>
              </w:rPr>
              <w:t xml:space="preserve"> </w:t>
            </w:r>
            <w:r w:rsidRPr="00985280">
              <w:rPr>
                <w:color w:val="000000" w:themeColor="text1"/>
                <w:spacing w:val="-1"/>
              </w:rPr>
              <w:t>valymo</w:t>
            </w:r>
            <w:r w:rsidRPr="00985280">
              <w:rPr>
                <w:color w:val="000000" w:themeColor="text1"/>
                <w:spacing w:val="-6"/>
              </w:rPr>
              <w:t xml:space="preserve"> </w:t>
            </w:r>
            <w:r w:rsidRPr="00985280">
              <w:rPr>
                <w:color w:val="000000" w:themeColor="text1"/>
              </w:rPr>
              <w:t>sistemos</w:t>
            </w:r>
            <w:r w:rsidRPr="00985280">
              <w:rPr>
                <w:color w:val="000000" w:themeColor="text1"/>
                <w:spacing w:val="24"/>
                <w:w w:val="99"/>
              </w:rPr>
              <w:t xml:space="preserve"> </w:t>
            </w:r>
            <w:r w:rsidRPr="00985280">
              <w:rPr>
                <w:color w:val="000000" w:themeColor="text1"/>
                <w:spacing w:val="-1"/>
              </w:rPr>
              <w:t>modernizavimas</w:t>
            </w:r>
            <w:r w:rsidRPr="00985280">
              <w:rPr>
                <w:color w:val="000000" w:themeColor="text1"/>
                <w:spacing w:val="-11"/>
              </w:rPr>
              <w:t xml:space="preserve"> </w:t>
            </w:r>
            <w:r w:rsidRPr="00985280">
              <w:rPr>
                <w:color w:val="000000" w:themeColor="text1"/>
              </w:rPr>
              <w:t>ir</w:t>
            </w:r>
            <w:r w:rsidRPr="00985280">
              <w:rPr>
                <w:color w:val="000000" w:themeColor="text1"/>
                <w:spacing w:val="-11"/>
              </w:rPr>
              <w:t xml:space="preserve"> </w:t>
            </w:r>
            <w:r w:rsidRPr="00985280">
              <w:rPr>
                <w:color w:val="000000" w:themeColor="text1"/>
              </w:rPr>
              <w:t>plėtra</w:t>
            </w:r>
          </w:p>
        </w:tc>
        <w:tc>
          <w:tcPr>
            <w:tcW w:w="1001" w:type="dxa"/>
          </w:tcPr>
          <w:p w14:paraId="06BB809C" w14:textId="14C90905" w:rsidR="002F526E" w:rsidRPr="00985280" w:rsidRDefault="002F526E" w:rsidP="002F526E">
            <w:pPr>
              <w:widowControl w:val="0"/>
              <w:autoSpaceDE w:val="0"/>
              <w:autoSpaceDN w:val="0"/>
              <w:adjustRightInd w:val="0"/>
              <w:spacing w:line="276" w:lineRule="auto"/>
              <w:rPr>
                <w:color w:val="000000" w:themeColor="text1"/>
              </w:rPr>
            </w:pPr>
            <w:r w:rsidRPr="00985280">
              <w:rPr>
                <w:color w:val="000000" w:themeColor="text1"/>
              </w:rPr>
              <w:t>2.3.1.3.</w:t>
            </w:r>
          </w:p>
        </w:tc>
        <w:tc>
          <w:tcPr>
            <w:tcW w:w="1834" w:type="dxa"/>
            <w:tcBorders>
              <w:top w:val="single" w:sz="5" w:space="0" w:color="808080"/>
              <w:left w:val="single" w:sz="5" w:space="0" w:color="808080"/>
              <w:bottom w:val="single" w:sz="5" w:space="0" w:color="808080"/>
              <w:right w:val="single" w:sz="5" w:space="0" w:color="808080"/>
            </w:tcBorders>
          </w:tcPr>
          <w:p w14:paraId="624192F2" w14:textId="1B802D62" w:rsidR="002F526E" w:rsidRPr="00985280" w:rsidRDefault="002F526E" w:rsidP="002F526E">
            <w:pPr>
              <w:widowControl w:val="0"/>
              <w:autoSpaceDE w:val="0"/>
              <w:autoSpaceDN w:val="0"/>
              <w:adjustRightInd w:val="0"/>
              <w:spacing w:line="276" w:lineRule="auto"/>
              <w:rPr>
                <w:color w:val="000000" w:themeColor="text1"/>
              </w:rPr>
            </w:pPr>
            <w:r w:rsidRPr="00985280">
              <w:rPr>
                <w:color w:val="000000" w:themeColor="text1"/>
                <w:spacing w:val="-1"/>
              </w:rPr>
              <w:t>Renovuotų</w:t>
            </w:r>
            <w:r w:rsidRPr="00985280">
              <w:rPr>
                <w:color w:val="000000" w:themeColor="text1"/>
                <w:spacing w:val="-6"/>
              </w:rPr>
              <w:t xml:space="preserve"> </w:t>
            </w:r>
            <w:r w:rsidRPr="00985280">
              <w:rPr>
                <w:color w:val="000000" w:themeColor="text1"/>
              </w:rPr>
              <w:t>ir</w:t>
            </w:r>
            <w:r w:rsidRPr="00985280">
              <w:rPr>
                <w:color w:val="000000" w:themeColor="text1"/>
                <w:spacing w:val="-7"/>
              </w:rPr>
              <w:t xml:space="preserve"> </w:t>
            </w:r>
            <w:r w:rsidRPr="00985280">
              <w:rPr>
                <w:color w:val="000000" w:themeColor="text1"/>
              </w:rPr>
              <w:t>naujai</w:t>
            </w:r>
            <w:r w:rsidRPr="00985280">
              <w:rPr>
                <w:color w:val="000000" w:themeColor="text1"/>
                <w:spacing w:val="-7"/>
              </w:rPr>
              <w:t xml:space="preserve"> </w:t>
            </w:r>
            <w:r w:rsidRPr="00985280">
              <w:rPr>
                <w:color w:val="000000" w:themeColor="text1"/>
              </w:rPr>
              <w:t>įrengtų</w:t>
            </w:r>
            <w:r w:rsidRPr="00985280">
              <w:rPr>
                <w:color w:val="000000" w:themeColor="text1"/>
                <w:spacing w:val="-7"/>
              </w:rPr>
              <w:t xml:space="preserve"> </w:t>
            </w:r>
            <w:r w:rsidRPr="00985280">
              <w:rPr>
                <w:color w:val="000000" w:themeColor="text1"/>
                <w:spacing w:val="-1"/>
              </w:rPr>
              <w:t>geriamo</w:t>
            </w:r>
            <w:r w:rsidRPr="00985280">
              <w:rPr>
                <w:color w:val="000000" w:themeColor="text1"/>
                <w:spacing w:val="-4"/>
              </w:rPr>
              <w:t xml:space="preserve"> </w:t>
            </w:r>
            <w:r w:rsidRPr="00985280">
              <w:rPr>
                <w:color w:val="000000" w:themeColor="text1"/>
              </w:rPr>
              <w:t>vandens</w:t>
            </w:r>
            <w:r w:rsidRPr="00985280">
              <w:rPr>
                <w:color w:val="000000" w:themeColor="text1"/>
                <w:spacing w:val="28"/>
                <w:w w:val="99"/>
              </w:rPr>
              <w:t xml:space="preserve"> </w:t>
            </w:r>
            <w:r w:rsidRPr="00985280">
              <w:rPr>
                <w:color w:val="000000" w:themeColor="text1"/>
                <w:spacing w:val="-1"/>
              </w:rPr>
              <w:t>tiekimo</w:t>
            </w:r>
            <w:r w:rsidRPr="00985280">
              <w:rPr>
                <w:color w:val="000000" w:themeColor="text1"/>
                <w:spacing w:val="-6"/>
              </w:rPr>
              <w:t xml:space="preserve"> </w:t>
            </w:r>
            <w:r w:rsidRPr="00985280">
              <w:rPr>
                <w:color w:val="000000" w:themeColor="text1"/>
              </w:rPr>
              <w:t>ir</w:t>
            </w:r>
            <w:r w:rsidRPr="00985280">
              <w:rPr>
                <w:color w:val="000000" w:themeColor="text1"/>
                <w:spacing w:val="-6"/>
              </w:rPr>
              <w:t xml:space="preserve"> </w:t>
            </w:r>
            <w:r w:rsidRPr="00985280">
              <w:rPr>
                <w:color w:val="000000" w:themeColor="text1"/>
              </w:rPr>
              <w:t>nuotekų</w:t>
            </w:r>
            <w:r w:rsidRPr="00985280">
              <w:rPr>
                <w:color w:val="000000" w:themeColor="text1"/>
                <w:spacing w:val="-6"/>
              </w:rPr>
              <w:t xml:space="preserve"> </w:t>
            </w:r>
            <w:r w:rsidRPr="00985280">
              <w:rPr>
                <w:color w:val="000000" w:themeColor="text1"/>
              </w:rPr>
              <w:t>šalinimo</w:t>
            </w:r>
            <w:r w:rsidRPr="00985280">
              <w:rPr>
                <w:color w:val="000000" w:themeColor="text1"/>
                <w:spacing w:val="-5"/>
              </w:rPr>
              <w:t xml:space="preserve"> </w:t>
            </w:r>
            <w:r w:rsidRPr="00985280">
              <w:rPr>
                <w:color w:val="000000" w:themeColor="text1"/>
              </w:rPr>
              <w:t>tinklų</w:t>
            </w:r>
            <w:r w:rsidRPr="00985280">
              <w:rPr>
                <w:color w:val="000000" w:themeColor="text1"/>
                <w:spacing w:val="-5"/>
              </w:rPr>
              <w:t xml:space="preserve"> </w:t>
            </w:r>
            <w:r w:rsidRPr="00985280">
              <w:rPr>
                <w:color w:val="000000" w:themeColor="text1"/>
              </w:rPr>
              <w:t>ilgis, km</w:t>
            </w:r>
          </w:p>
        </w:tc>
        <w:tc>
          <w:tcPr>
            <w:tcW w:w="701" w:type="dxa"/>
          </w:tcPr>
          <w:p w14:paraId="3460DA60" w14:textId="13C91161" w:rsidR="002F526E" w:rsidRPr="00985280" w:rsidRDefault="002F526E" w:rsidP="002F526E">
            <w:pPr>
              <w:widowControl w:val="0"/>
              <w:autoSpaceDE w:val="0"/>
              <w:autoSpaceDN w:val="0"/>
              <w:adjustRightInd w:val="0"/>
              <w:spacing w:line="276" w:lineRule="auto"/>
              <w:jc w:val="center"/>
              <w:rPr>
                <w:color w:val="000000" w:themeColor="text1"/>
                <w:sz w:val="18"/>
                <w:szCs w:val="18"/>
              </w:rPr>
            </w:pPr>
            <w:r w:rsidRPr="00985280">
              <w:rPr>
                <w:color w:val="000000" w:themeColor="text1"/>
                <w:sz w:val="18"/>
                <w:szCs w:val="18"/>
              </w:rPr>
              <w:t>977,886</w:t>
            </w:r>
          </w:p>
        </w:tc>
        <w:tc>
          <w:tcPr>
            <w:tcW w:w="709" w:type="dxa"/>
          </w:tcPr>
          <w:p w14:paraId="7BDDBFFF" w14:textId="732A9FA3" w:rsidR="002F526E" w:rsidRPr="00985280" w:rsidRDefault="002F526E" w:rsidP="002F526E">
            <w:pPr>
              <w:widowControl w:val="0"/>
              <w:autoSpaceDE w:val="0"/>
              <w:autoSpaceDN w:val="0"/>
              <w:adjustRightInd w:val="0"/>
              <w:spacing w:line="276" w:lineRule="auto"/>
              <w:jc w:val="center"/>
              <w:rPr>
                <w:color w:val="000000" w:themeColor="text1"/>
                <w:sz w:val="18"/>
                <w:szCs w:val="18"/>
              </w:rPr>
            </w:pPr>
            <w:r w:rsidRPr="00985280">
              <w:rPr>
                <w:color w:val="000000" w:themeColor="text1"/>
                <w:sz w:val="18"/>
                <w:szCs w:val="18"/>
              </w:rPr>
              <w:t>977,886</w:t>
            </w:r>
          </w:p>
        </w:tc>
        <w:tc>
          <w:tcPr>
            <w:tcW w:w="709" w:type="dxa"/>
          </w:tcPr>
          <w:p w14:paraId="08AF498D" w14:textId="0A1955FC" w:rsidR="002F526E" w:rsidRPr="00985280" w:rsidRDefault="002F526E" w:rsidP="002F526E">
            <w:pPr>
              <w:widowControl w:val="0"/>
              <w:autoSpaceDE w:val="0"/>
              <w:autoSpaceDN w:val="0"/>
              <w:adjustRightInd w:val="0"/>
              <w:spacing w:line="276" w:lineRule="auto"/>
              <w:jc w:val="center"/>
              <w:rPr>
                <w:color w:val="000000" w:themeColor="text1"/>
                <w:sz w:val="18"/>
                <w:szCs w:val="18"/>
              </w:rPr>
            </w:pPr>
            <w:r w:rsidRPr="00985280">
              <w:rPr>
                <w:color w:val="000000" w:themeColor="text1"/>
                <w:sz w:val="18"/>
                <w:szCs w:val="18"/>
              </w:rPr>
              <w:t>982,69</w:t>
            </w:r>
          </w:p>
        </w:tc>
        <w:tc>
          <w:tcPr>
            <w:tcW w:w="428" w:type="dxa"/>
          </w:tcPr>
          <w:p w14:paraId="47A54E76" w14:textId="77777777" w:rsidR="002F526E" w:rsidRPr="00985280" w:rsidRDefault="002F526E" w:rsidP="002F526E">
            <w:pPr>
              <w:widowControl w:val="0"/>
              <w:autoSpaceDE w:val="0"/>
              <w:autoSpaceDN w:val="0"/>
              <w:adjustRightInd w:val="0"/>
              <w:spacing w:line="276" w:lineRule="auto"/>
              <w:jc w:val="center"/>
              <w:rPr>
                <w:color w:val="000000" w:themeColor="text1"/>
              </w:rPr>
            </w:pPr>
          </w:p>
        </w:tc>
        <w:tc>
          <w:tcPr>
            <w:tcW w:w="425" w:type="dxa"/>
          </w:tcPr>
          <w:p w14:paraId="2BBFCD1A" w14:textId="070DABB8" w:rsidR="002F526E" w:rsidRPr="00985280" w:rsidRDefault="002F526E" w:rsidP="002F526E">
            <w:pPr>
              <w:widowControl w:val="0"/>
              <w:autoSpaceDE w:val="0"/>
              <w:autoSpaceDN w:val="0"/>
              <w:adjustRightInd w:val="0"/>
              <w:spacing w:line="276" w:lineRule="auto"/>
              <w:jc w:val="center"/>
              <w:rPr>
                <w:color w:val="000000" w:themeColor="text1"/>
              </w:rPr>
            </w:pPr>
            <w:r w:rsidRPr="00985280">
              <w:rPr>
                <w:color w:val="000000" w:themeColor="text1"/>
              </w:rPr>
              <w:t>+</w:t>
            </w:r>
          </w:p>
        </w:tc>
        <w:tc>
          <w:tcPr>
            <w:tcW w:w="426" w:type="dxa"/>
          </w:tcPr>
          <w:p w14:paraId="782C15D0" w14:textId="77777777" w:rsidR="002F526E" w:rsidRPr="00985280" w:rsidRDefault="002F526E" w:rsidP="002F526E">
            <w:pPr>
              <w:widowControl w:val="0"/>
              <w:autoSpaceDE w:val="0"/>
              <w:autoSpaceDN w:val="0"/>
              <w:adjustRightInd w:val="0"/>
              <w:spacing w:line="276" w:lineRule="auto"/>
              <w:jc w:val="center"/>
              <w:rPr>
                <w:color w:val="000000" w:themeColor="text1"/>
              </w:rPr>
            </w:pPr>
          </w:p>
        </w:tc>
        <w:tc>
          <w:tcPr>
            <w:tcW w:w="4258" w:type="dxa"/>
          </w:tcPr>
          <w:p w14:paraId="4E4DD5AE" w14:textId="7D6F3A5E" w:rsidR="002F526E" w:rsidRPr="00985280" w:rsidRDefault="002F526E" w:rsidP="002F526E">
            <w:pPr>
              <w:widowControl w:val="0"/>
              <w:autoSpaceDE w:val="0"/>
              <w:autoSpaceDN w:val="0"/>
              <w:adjustRightInd w:val="0"/>
              <w:spacing w:line="276" w:lineRule="auto"/>
              <w:rPr>
                <w:color w:val="000000" w:themeColor="text1"/>
              </w:rPr>
            </w:pPr>
          </w:p>
        </w:tc>
        <w:tc>
          <w:tcPr>
            <w:tcW w:w="845" w:type="dxa"/>
          </w:tcPr>
          <w:p w14:paraId="1B0B5DA3" w14:textId="34A40F02" w:rsidR="002F526E" w:rsidRPr="00985280" w:rsidRDefault="002F526E" w:rsidP="002F526E">
            <w:pPr>
              <w:widowControl w:val="0"/>
              <w:autoSpaceDE w:val="0"/>
              <w:autoSpaceDN w:val="0"/>
              <w:adjustRightInd w:val="0"/>
              <w:spacing w:line="276" w:lineRule="auto"/>
              <w:jc w:val="center"/>
              <w:rPr>
                <w:color w:val="000000" w:themeColor="text1"/>
              </w:rPr>
            </w:pPr>
            <w:r w:rsidRPr="00A25D95">
              <w:rPr>
                <w:color w:val="000000" w:themeColor="text1"/>
                <w:sz w:val="18"/>
                <w:szCs w:val="18"/>
              </w:rPr>
              <w:t>UAB „Aukš</w:t>
            </w:r>
            <w:r w:rsidR="007A06E1">
              <w:rPr>
                <w:color w:val="000000" w:themeColor="text1"/>
                <w:sz w:val="18"/>
                <w:szCs w:val="18"/>
              </w:rPr>
              <w:t>-</w:t>
            </w:r>
            <w:r w:rsidRPr="00A25D95">
              <w:rPr>
                <w:color w:val="000000" w:themeColor="text1"/>
                <w:sz w:val="18"/>
                <w:szCs w:val="18"/>
              </w:rPr>
              <w:t>taitijos vande</w:t>
            </w:r>
            <w:r w:rsidR="007A06E1">
              <w:rPr>
                <w:color w:val="000000" w:themeColor="text1"/>
                <w:sz w:val="18"/>
                <w:szCs w:val="18"/>
              </w:rPr>
              <w:t>-</w:t>
            </w:r>
            <w:r w:rsidRPr="00A25D95">
              <w:rPr>
                <w:color w:val="000000" w:themeColor="text1"/>
                <w:sz w:val="18"/>
                <w:szCs w:val="18"/>
              </w:rPr>
              <w:t>nys</w:t>
            </w:r>
            <w:r w:rsidRPr="00985280">
              <w:rPr>
                <w:color w:val="000000" w:themeColor="text1"/>
              </w:rPr>
              <w:t>“</w:t>
            </w:r>
          </w:p>
        </w:tc>
        <w:tc>
          <w:tcPr>
            <w:tcW w:w="711" w:type="dxa"/>
          </w:tcPr>
          <w:p w14:paraId="1E13FF7F" w14:textId="77777777" w:rsidR="002F526E" w:rsidRPr="00AD7720" w:rsidRDefault="002F526E" w:rsidP="002F526E">
            <w:pPr>
              <w:widowControl w:val="0"/>
              <w:autoSpaceDE w:val="0"/>
              <w:autoSpaceDN w:val="0"/>
              <w:adjustRightInd w:val="0"/>
              <w:spacing w:line="276" w:lineRule="auto"/>
              <w:jc w:val="center"/>
              <w:rPr>
                <w:color w:val="ED0000"/>
              </w:rPr>
            </w:pPr>
          </w:p>
        </w:tc>
        <w:tc>
          <w:tcPr>
            <w:tcW w:w="709" w:type="dxa"/>
          </w:tcPr>
          <w:p w14:paraId="003D7758" w14:textId="472F5225"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51181407" w14:textId="0E01C860"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23C53F11" w14:textId="6BB9311A"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4B932801" w14:textId="77777777" w:rsidTr="005C4BDC">
        <w:trPr>
          <w:gridAfter w:val="1"/>
          <w:wAfter w:w="7" w:type="dxa"/>
          <w:jc w:val="center"/>
        </w:trPr>
        <w:tc>
          <w:tcPr>
            <w:tcW w:w="516" w:type="dxa"/>
            <w:vAlign w:val="center"/>
          </w:tcPr>
          <w:p w14:paraId="209FCEBE"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2DCB081F" w14:textId="48D9FDFB" w:rsidR="002F526E" w:rsidRPr="00502EA9" w:rsidRDefault="002F526E" w:rsidP="002F526E">
            <w:pPr>
              <w:widowControl w:val="0"/>
              <w:autoSpaceDE w:val="0"/>
              <w:autoSpaceDN w:val="0"/>
              <w:adjustRightInd w:val="0"/>
              <w:spacing w:line="276" w:lineRule="auto"/>
              <w:rPr>
                <w:color w:val="000000" w:themeColor="text1"/>
              </w:rPr>
            </w:pPr>
            <w:r w:rsidRPr="00502EA9">
              <w:rPr>
                <w:color w:val="000000" w:themeColor="text1"/>
                <w:spacing w:val="-1"/>
              </w:rPr>
              <w:t>Miesto</w:t>
            </w:r>
            <w:r w:rsidRPr="00502EA9">
              <w:rPr>
                <w:color w:val="000000" w:themeColor="text1"/>
                <w:spacing w:val="-4"/>
              </w:rPr>
              <w:t xml:space="preserve"> </w:t>
            </w:r>
            <w:r w:rsidRPr="00502EA9">
              <w:rPr>
                <w:color w:val="000000" w:themeColor="text1"/>
                <w:spacing w:val="-1"/>
              </w:rPr>
              <w:t>vietinės</w:t>
            </w:r>
            <w:r w:rsidRPr="00502EA9">
              <w:rPr>
                <w:color w:val="000000" w:themeColor="text1"/>
                <w:spacing w:val="-7"/>
              </w:rPr>
              <w:t xml:space="preserve"> </w:t>
            </w:r>
            <w:r w:rsidRPr="00502EA9">
              <w:rPr>
                <w:color w:val="000000" w:themeColor="text1"/>
              </w:rPr>
              <w:t>reikšmės</w:t>
            </w:r>
            <w:r w:rsidRPr="00502EA9">
              <w:rPr>
                <w:color w:val="000000" w:themeColor="text1"/>
                <w:spacing w:val="-8"/>
              </w:rPr>
              <w:t xml:space="preserve"> </w:t>
            </w:r>
            <w:r w:rsidRPr="00502EA9">
              <w:rPr>
                <w:color w:val="000000" w:themeColor="text1"/>
              </w:rPr>
              <w:t>kelių</w:t>
            </w:r>
            <w:r w:rsidRPr="00502EA9">
              <w:rPr>
                <w:color w:val="000000" w:themeColor="text1"/>
                <w:spacing w:val="-4"/>
              </w:rPr>
              <w:t xml:space="preserve"> </w:t>
            </w:r>
            <w:r w:rsidRPr="00502EA9">
              <w:rPr>
                <w:color w:val="000000" w:themeColor="text1"/>
              </w:rPr>
              <w:t>ir</w:t>
            </w:r>
            <w:r w:rsidRPr="00502EA9">
              <w:rPr>
                <w:color w:val="000000" w:themeColor="text1"/>
                <w:spacing w:val="-6"/>
              </w:rPr>
              <w:t xml:space="preserve"> </w:t>
            </w:r>
            <w:r w:rsidRPr="00502EA9">
              <w:rPr>
                <w:color w:val="000000" w:themeColor="text1"/>
                <w:spacing w:val="-1"/>
              </w:rPr>
              <w:t>gatvių</w:t>
            </w:r>
            <w:r w:rsidRPr="00502EA9">
              <w:rPr>
                <w:color w:val="000000" w:themeColor="text1"/>
                <w:spacing w:val="35"/>
                <w:w w:val="99"/>
              </w:rPr>
              <w:t xml:space="preserve"> </w:t>
            </w:r>
            <w:r w:rsidRPr="00502EA9">
              <w:rPr>
                <w:color w:val="000000" w:themeColor="text1"/>
                <w:spacing w:val="-1"/>
              </w:rPr>
              <w:t>infrastruktūros</w:t>
            </w:r>
            <w:r w:rsidRPr="00502EA9">
              <w:rPr>
                <w:color w:val="000000" w:themeColor="text1"/>
                <w:spacing w:val="-12"/>
              </w:rPr>
              <w:t xml:space="preserve"> </w:t>
            </w:r>
            <w:r w:rsidRPr="00502EA9">
              <w:rPr>
                <w:color w:val="000000" w:themeColor="text1"/>
              </w:rPr>
              <w:t>atnaujinimas</w:t>
            </w:r>
            <w:r w:rsidRPr="00502EA9">
              <w:rPr>
                <w:color w:val="000000" w:themeColor="text1"/>
                <w:spacing w:val="-10"/>
              </w:rPr>
              <w:t xml:space="preserve"> </w:t>
            </w:r>
            <w:r w:rsidRPr="00502EA9">
              <w:rPr>
                <w:color w:val="000000" w:themeColor="text1"/>
                <w:spacing w:val="1"/>
              </w:rPr>
              <w:t>ir</w:t>
            </w:r>
            <w:r w:rsidRPr="00502EA9">
              <w:rPr>
                <w:color w:val="000000" w:themeColor="text1"/>
                <w:spacing w:val="-10"/>
              </w:rPr>
              <w:t xml:space="preserve"> </w:t>
            </w:r>
            <w:r w:rsidRPr="00502EA9">
              <w:rPr>
                <w:color w:val="000000" w:themeColor="text1"/>
                <w:spacing w:val="-1"/>
              </w:rPr>
              <w:t>plėtra</w:t>
            </w:r>
          </w:p>
        </w:tc>
        <w:tc>
          <w:tcPr>
            <w:tcW w:w="1001" w:type="dxa"/>
          </w:tcPr>
          <w:p w14:paraId="61035079" w14:textId="5906911F" w:rsidR="002F526E" w:rsidRPr="00502EA9" w:rsidRDefault="002F526E" w:rsidP="002F526E">
            <w:pPr>
              <w:widowControl w:val="0"/>
              <w:autoSpaceDE w:val="0"/>
              <w:autoSpaceDN w:val="0"/>
              <w:adjustRightInd w:val="0"/>
              <w:spacing w:line="276" w:lineRule="auto"/>
              <w:rPr>
                <w:color w:val="000000" w:themeColor="text1"/>
              </w:rPr>
            </w:pPr>
            <w:r w:rsidRPr="00502EA9">
              <w:rPr>
                <w:color w:val="000000" w:themeColor="text1"/>
              </w:rPr>
              <w:t>2.3.1.4.</w:t>
            </w:r>
          </w:p>
        </w:tc>
        <w:tc>
          <w:tcPr>
            <w:tcW w:w="1834" w:type="dxa"/>
            <w:tcBorders>
              <w:top w:val="single" w:sz="5" w:space="0" w:color="808080"/>
              <w:left w:val="single" w:sz="5" w:space="0" w:color="808080"/>
              <w:bottom w:val="single" w:sz="5" w:space="0" w:color="808080"/>
              <w:right w:val="single" w:sz="5" w:space="0" w:color="808080"/>
            </w:tcBorders>
          </w:tcPr>
          <w:p w14:paraId="5733092C" w14:textId="1AAAD566" w:rsidR="002F526E" w:rsidRPr="00502EA9" w:rsidRDefault="002F526E" w:rsidP="002F526E">
            <w:pPr>
              <w:widowControl w:val="0"/>
              <w:autoSpaceDE w:val="0"/>
              <w:autoSpaceDN w:val="0"/>
              <w:adjustRightInd w:val="0"/>
              <w:spacing w:line="276" w:lineRule="auto"/>
              <w:rPr>
                <w:color w:val="000000" w:themeColor="text1"/>
              </w:rPr>
            </w:pPr>
            <w:r w:rsidRPr="00502EA9">
              <w:rPr>
                <w:color w:val="000000" w:themeColor="text1"/>
              </w:rPr>
              <w:t>Atnaujintų</w:t>
            </w:r>
            <w:r w:rsidRPr="00502EA9">
              <w:rPr>
                <w:color w:val="000000" w:themeColor="text1"/>
                <w:spacing w:val="-5"/>
              </w:rPr>
              <w:t xml:space="preserve"> </w:t>
            </w:r>
            <w:r w:rsidRPr="00502EA9">
              <w:rPr>
                <w:color w:val="000000" w:themeColor="text1"/>
              </w:rPr>
              <w:t>ir</w:t>
            </w:r>
            <w:r w:rsidRPr="00502EA9">
              <w:rPr>
                <w:color w:val="000000" w:themeColor="text1"/>
                <w:spacing w:val="-6"/>
              </w:rPr>
              <w:t xml:space="preserve"> </w:t>
            </w:r>
            <w:r w:rsidRPr="00502EA9">
              <w:rPr>
                <w:color w:val="000000" w:themeColor="text1"/>
                <w:spacing w:val="-1"/>
              </w:rPr>
              <w:t>naujai</w:t>
            </w:r>
            <w:r w:rsidRPr="00502EA9">
              <w:rPr>
                <w:color w:val="000000" w:themeColor="text1"/>
                <w:spacing w:val="-6"/>
              </w:rPr>
              <w:t xml:space="preserve"> </w:t>
            </w:r>
            <w:r w:rsidRPr="00502EA9">
              <w:rPr>
                <w:color w:val="000000" w:themeColor="text1"/>
              </w:rPr>
              <w:t>įrengtų</w:t>
            </w:r>
            <w:r w:rsidRPr="00502EA9">
              <w:rPr>
                <w:color w:val="000000" w:themeColor="text1"/>
                <w:spacing w:val="-5"/>
              </w:rPr>
              <w:t xml:space="preserve"> </w:t>
            </w:r>
            <w:r w:rsidRPr="00502EA9">
              <w:rPr>
                <w:color w:val="000000" w:themeColor="text1"/>
                <w:spacing w:val="-1"/>
              </w:rPr>
              <w:t>vietinės</w:t>
            </w:r>
            <w:r w:rsidRPr="00502EA9">
              <w:rPr>
                <w:color w:val="000000" w:themeColor="text1"/>
                <w:spacing w:val="-8"/>
              </w:rPr>
              <w:t xml:space="preserve"> </w:t>
            </w:r>
            <w:r w:rsidRPr="00502EA9">
              <w:rPr>
                <w:color w:val="000000" w:themeColor="text1"/>
              </w:rPr>
              <w:t>reikšmės</w:t>
            </w:r>
            <w:r w:rsidRPr="00502EA9">
              <w:rPr>
                <w:color w:val="000000" w:themeColor="text1"/>
                <w:spacing w:val="-7"/>
              </w:rPr>
              <w:t xml:space="preserve"> </w:t>
            </w:r>
            <w:r w:rsidRPr="00502EA9">
              <w:rPr>
                <w:color w:val="000000" w:themeColor="text1"/>
              </w:rPr>
              <w:t>kelių</w:t>
            </w:r>
            <w:r w:rsidRPr="00502EA9">
              <w:rPr>
                <w:color w:val="000000" w:themeColor="text1"/>
                <w:spacing w:val="-6"/>
              </w:rPr>
              <w:t xml:space="preserve"> </w:t>
            </w:r>
            <w:r w:rsidRPr="00502EA9">
              <w:rPr>
                <w:color w:val="000000" w:themeColor="text1"/>
              </w:rPr>
              <w:t>ir</w:t>
            </w:r>
            <w:r w:rsidRPr="00502EA9">
              <w:rPr>
                <w:color w:val="000000" w:themeColor="text1"/>
                <w:spacing w:val="32"/>
                <w:w w:val="99"/>
              </w:rPr>
              <w:t xml:space="preserve"> </w:t>
            </w:r>
            <w:r w:rsidRPr="00502EA9">
              <w:rPr>
                <w:color w:val="000000" w:themeColor="text1"/>
                <w:spacing w:val="-1"/>
              </w:rPr>
              <w:t>gatvių</w:t>
            </w:r>
            <w:r w:rsidRPr="00502EA9">
              <w:rPr>
                <w:color w:val="000000" w:themeColor="text1"/>
                <w:spacing w:val="-9"/>
              </w:rPr>
              <w:t xml:space="preserve"> </w:t>
            </w:r>
            <w:r w:rsidRPr="00502EA9">
              <w:rPr>
                <w:color w:val="000000" w:themeColor="text1"/>
              </w:rPr>
              <w:t>ilgis, km</w:t>
            </w:r>
          </w:p>
        </w:tc>
        <w:tc>
          <w:tcPr>
            <w:tcW w:w="701" w:type="dxa"/>
          </w:tcPr>
          <w:p w14:paraId="2876B355" w14:textId="7D6A785E" w:rsidR="002F526E" w:rsidRPr="005D296F" w:rsidRDefault="005D296F" w:rsidP="002F526E">
            <w:pPr>
              <w:widowControl w:val="0"/>
              <w:autoSpaceDE w:val="0"/>
              <w:autoSpaceDN w:val="0"/>
              <w:adjustRightInd w:val="0"/>
              <w:spacing w:line="276" w:lineRule="auto"/>
              <w:jc w:val="center"/>
            </w:pPr>
            <w:r>
              <w:t>0,78</w:t>
            </w:r>
          </w:p>
        </w:tc>
        <w:tc>
          <w:tcPr>
            <w:tcW w:w="709" w:type="dxa"/>
          </w:tcPr>
          <w:p w14:paraId="28361A04" w14:textId="4E805DB1" w:rsidR="002F526E" w:rsidRPr="005D296F" w:rsidRDefault="005D296F" w:rsidP="002F526E">
            <w:pPr>
              <w:widowControl w:val="0"/>
              <w:autoSpaceDE w:val="0"/>
              <w:autoSpaceDN w:val="0"/>
              <w:adjustRightInd w:val="0"/>
              <w:spacing w:line="276" w:lineRule="auto"/>
              <w:jc w:val="center"/>
            </w:pPr>
            <w:r>
              <w:t>0,78</w:t>
            </w:r>
          </w:p>
        </w:tc>
        <w:tc>
          <w:tcPr>
            <w:tcW w:w="709" w:type="dxa"/>
          </w:tcPr>
          <w:p w14:paraId="5BF3C74E" w14:textId="78620A6F" w:rsidR="002F526E" w:rsidRPr="00502EA9" w:rsidRDefault="002F526E" w:rsidP="002F526E">
            <w:pPr>
              <w:widowControl w:val="0"/>
              <w:autoSpaceDE w:val="0"/>
              <w:autoSpaceDN w:val="0"/>
              <w:adjustRightInd w:val="0"/>
              <w:spacing w:line="276" w:lineRule="auto"/>
              <w:jc w:val="center"/>
              <w:rPr>
                <w:color w:val="000000" w:themeColor="text1"/>
              </w:rPr>
            </w:pPr>
            <w:r w:rsidRPr="00502EA9">
              <w:rPr>
                <w:color w:val="000000" w:themeColor="text1"/>
              </w:rPr>
              <w:t>70</w:t>
            </w:r>
          </w:p>
        </w:tc>
        <w:tc>
          <w:tcPr>
            <w:tcW w:w="428" w:type="dxa"/>
          </w:tcPr>
          <w:p w14:paraId="3231F1E0" w14:textId="77777777" w:rsidR="002F526E" w:rsidRPr="00502EA9" w:rsidRDefault="002F526E" w:rsidP="002F526E">
            <w:pPr>
              <w:widowControl w:val="0"/>
              <w:autoSpaceDE w:val="0"/>
              <w:autoSpaceDN w:val="0"/>
              <w:adjustRightInd w:val="0"/>
              <w:spacing w:line="276" w:lineRule="auto"/>
              <w:jc w:val="center"/>
              <w:rPr>
                <w:color w:val="000000" w:themeColor="text1"/>
              </w:rPr>
            </w:pPr>
          </w:p>
        </w:tc>
        <w:tc>
          <w:tcPr>
            <w:tcW w:w="425" w:type="dxa"/>
          </w:tcPr>
          <w:p w14:paraId="4118DF7D" w14:textId="054C5834" w:rsidR="002F526E" w:rsidRPr="00502EA9" w:rsidRDefault="002F526E" w:rsidP="002F526E">
            <w:pPr>
              <w:widowControl w:val="0"/>
              <w:autoSpaceDE w:val="0"/>
              <w:autoSpaceDN w:val="0"/>
              <w:adjustRightInd w:val="0"/>
              <w:spacing w:line="276" w:lineRule="auto"/>
              <w:jc w:val="center"/>
              <w:rPr>
                <w:color w:val="000000" w:themeColor="text1"/>
              </w:rPr>
            </w:pPr>
            <w:r w:rsidRPr="00502EA9">
              <w:rPr>
                <w:color w:val="000000" w:themeColor="text1"/>
              </w:rPr>
              <w:t>+</w:t>
            </w:r>
          </w:p>
        </w:tc>
        <w:tc>
          <w:tcPr>
            <w:tcW w:w="426" w:type="dxa"/>
          </w:tcPr>
          <w:p w14:paraId="72429254" w14:textId="77777777" w:rsidR="002F526E" w:rsidRPr="00502EA9" w:rsidRDefault="002F526E" w:rsidP="002F526E">
            <w:pPr>
              <w:widowControl w:val="0"/>
              <w:autoSpaceDE w:val="0"/>
              <w:autoSpaceDN w:val="0"/>
              <w:adjustRightInd w:val="0"/>
              <w:spacing w:line="276" w:lineRule="auto"/>
              <w:jc w:val="center"/>
              <w:rPr>
                <w:color w:val="000000" w:themeColor="text1"/>
              </w:rPr>
            </w:pPr>
          </w:p>
        </w:tc>
        <w:tc>
          <w:tcPr>
            <w:tcW w:w="4258" w:type="dxa"/>
          </w:tcPr>
          <w:p w14:paraId="340F4C85" w14:textId="700060A0" w:rsidR="002F526E" w:rsidRPr="00B559AB" w:rsidRDefault="002F526E" w:rsidP="002F526E">
            <w:pPr>
              <w:widowControl w:val="0"/>
              <w:autoSpaceDE w:val="0"/>
              <w:autoSpaceDN w:val="0"/>
              <w:adjustRightInd w:val="0"/>
              <w:spacing w:line="276" w:lineRule="auto"/>
              <w:jc w:val="both"/>
            </w:pPr>
            <w:r w:rsidRPr="00B559AB">
              <w:t xml:space="preserve">Atnaujinta atsižvelgiant į turimą finansavimą. </w:t>
            </w:r>
          </w:p>
          <w:p w14:paraId="56F514B3" w14:textId="77777777" w:rsidR="00B559AB" w:rsidRPr="00B559AB" w:rsidRDefault="00B559AB" w:rsidP="00B559AB">
            <w:pPr>
              <w:widowControl w:val="0"/>
              <w:autoSpaceDE w:val="0"/>
              <w:autoSpaceDN w:val="0"/>
              <w:adjustRightInd w:val="0"/>
              <w:spacing w:line="276" w:lineRule="auto"/>
              <w:jc w:val="both"/>
            </w:pPr>
            <w:r w:rsidRPr="00B559AB">
              <w:t>Sutvarkytos: Beržų g., Kranto g., S. Daukanto g., Pramonės g. dalyje (nuo Pušaloto g. iki Šiaurinės g.), Elektronikos g.</w:t>
            </w:r>
          </w:p>
          <w:p w14:paraId="1328028D" w14:textId="77777777" w:rsidR="00B559AB" w:rsidRPr="00B559AB" w:rsidRDefault="00B559AB" w:rsidP="00B559AB">
            <w:pPr>
              <w:widowControl w:val="0"/>
              <w:autoSpaceDE w:val="0"/>
              <w:autoSpaceDN w:val="0"/>
              <w:adjustRightInd w:val="0"/>
              <w:spacing w:line="276" w:lineRule="auto"/>
              <w:jc w:val="both"/>
            </w:pPr>
            <w:r w:rsidRPr="00B559AB">
              <w:t>Rekonstruota Klaipėdos, Projektuotojų ir Dariaus ir Girėno g. sankryža</w:t>
            </w:r>
          </w:p>
          <w:p w14:paraId="63764FCA" w14:textId="77777777" w:rsidR="00B559AB" w:rsidRPr="00B559AB" w:rsidRDefault="00B559AB" w:rsidP="00B559AB">
            <w:pPr>
              <w:widowControl w:val="0"/>
              <w:autoSpaceDE w:val="0"/>
              <w:autoSpaceDN w:val="0"/>
              <w:adjustRightInd w:val="0"/>
              <w:spacing w:line="276" w:lineRule="auto"/>
              <w:jc w:val="both"/>
            </w:pPr>
            <w:r w:rsidRPr="00B559AB">
              <w:t>Kapitališkai suremontuota Smėlynės g. dalis (nuo geležinkelio pervažos iki miesto ribos).</w:t>
            </w:r>
          </w:p>
          <w:p w14:paraId="2234678E" w14:textId="11902F61" w:rsidR="002F526E" w:rsidRPr="00011867" w:rsidRDefault="002F526E" w:rsidP="00B559AB">
            <w:pPr>
              <w:widowControl w:val="0"/>
              <w:autoSpaceDE w:val="0"/>
              <w:autoSpaceDN w:val="0"/>
              <w:adjustRightInd w:val="0"/>
              <w:spacing w:line="276" w:lineRule="auto"/>
              <w:jc w:val="both"/>
              <w:rPr>
                <w:color w:val="000000" w:themeColor="text1"/>
              </w:rPr>
            </w:pPr>
            <w:r w:rsidRPr="00011867">
              <w:rPr>
                <w:color w:val="000000" w:themeColor="text1"/>
              </w:rPr>
              <w:t>Vietinės reikšmės kelių ir gatvių su asfalto danga ilgis – 189,78 km.</w:t>
            </w:r>
          </w:p>
          <w:p w14:paraId="7EF48B23" w14:textId="1432B05B" w:rsidR="002F526E" w:rsidRPr="00AD7720" w:rsidRDefault="002F526E" w:rsidP="002F526E">
            <w:pPr>
              <w:widowControl w:val="0"/>
              <w:autoSpaceDE w:val="0"/>
              <w:autoSpaceDN w:val="0"/>
              <w:adjustRightInd w:val="0"/>
              <w:spacing w:line="276" w:lineRule="auto"/>
              <w:jc w:val="both"/>
              <w:rPr>
                <w:color w:val="ED0000"/>
              </w:rPr>
            </w:pPr>
            <w:r w:rsidRPr="00011867">
              <w:rPr>
                <w:color w:val="000000" w:themeColor="text1"/>
              </w:rPr>
              <w:t>Vietinės reikšmės kelių ir gatvių su žvyro danga ilgis – 39,2 km.</w:t>
            </w:r>
          </w:p>
        </w:tc>
        <w:tc>
          <w:tcPr>
            <w:tcW w:w="845" w:type="dxa"/>
          </w:tcPr>
          <w:p w14:paraId="068AA9D7" w14:textId="0086A4A8" w:rsidR="002F526E" w:rsidRPr="00502EA9" w:rsidRDefault="002F526E" w:rsidP="002F526E">
            <w:pPr>
              <w:widowControl w:val="0"/>
              <w:autoSpaceDE w:val="0"/>
              <w:autoSpaceDN w:val="0"/>
              <w:adjustRightInd w:val="0"/>
              <w:spacing w:line="276" w:lineRule="auto"/>
              <w:jc w:val="center"/>
              <w:rPr>
                <w:color w:val="000000" w:themeColor="text1"/>
              </w:rPr>
            </w:pPr>
            <w:r w:rsidRPr="00502EA9">
              <w:rPr>
                <w:color w:val="000000" w:themeColor="text1"/>
              </w:rPr>
              <w:t xml:space="preserve">PMSA </w:t>
            </w:r>
            <w:r>
              <w:rPr>
                <w:color w:val="000000" w:themeColor="text1"/>
              </w:rPr>
              <w:t>STS</w:t>
            </w:r>
          </w:p>
        </w:tc>
        <w:tc>
          <w:tcPr>
            <w:tcW w:w="711" w:type="dxa"/>
          </w:tcPr>
          <w:p w14:paraId="10A254C8" w14:textId="771D9981" w:rsidR="002F526E" w:rsidRPr="00502EA9" w:rsidRDefault="002F526E" w:rsidP="002F526E">
            <w:pPr>
              <w:widowControl w:val="0"/>
              <w:autoSpaceDE w:val="0"/>
              <w:autoSpaceDN w:val="0"/>
              <w:adjustRightInd w:val="0"/>
              <w:spacing w:line="276" w:lineRule="auto"/>
              <w:jc w:val="center"/>
              <w:rPr>
                <w:color w:val="000000" w:themeColor="text1"/>
                <w:sz w:val="18"/>
                <w:szCs w:val="18"/>
              </w:rPr>
            </w:pPr>
          </w:p>
        </w:tc>
        <w:tc>
          <w:tcPr>
            <w:tcW w:w="709" w:type="dxa"/>
          </w:tcPr>
          <w:p w14:paraId="3E9B2E8F" w14:textId="7AADC2F8" w:rsidR="002F526E" w:rsidRPr="00AD7720" w:rsidRDefault="002F526E" w:rsidP="002F526E">
            <w:pPr>
              <w:widowControl w:val="0"/>
              <w:autoSpaceDE w:val="0"/>
              <w:autoSpaceDN w:val="0"/>
              <w:adjustRightInd w:val="0"/>
              <w:spacing w:line="276" w:lineRule="auto"/>
              <w:jc w:val="center"/>
              <w:rPr>
                <w:color w:val="ED0000"/>
                <w:sz w:val="18"/>
                <w:szCs w:val="18"/>
              </w:rPr>
            </w:pPr>
          </w:p>
        </w:tc>
        <w:tc>
          <w:tcPr>
            <w:tcW w:w="568" w:type="dxa"/>
          </w:tcPr>
          <w:p w14:paraId="6255FCBD" w14:textId="77777777" w:rsidR="002F526E" w:rsidRPr="00AD7720" w:rsidRDefault="002F526E" w:rsidP="002F526E">
            <w:pPr>
              <w:widowControl w:val="0"/>
              <w:autoSpaceDE w:val="0"/>
              <w:autoSpaceDN w:val="0"/>
              <w:adjustRightInd w:val="0"/>
              <w:spacing w:line="276" w:lineRule="auto"/>
              <w:jc w:val="center"/>
              <w:rPr>
                <w:color w:val="ED0000"/>
                <w:sz w:val="18"/>
                <w:szCs w:val="18"/>
              </w:rPr>
            </w:pPr>
          </w:p>
        </w:tc>
        <w:tc>
          <w:tcPr>
            <w:tcW w:w="705" w:type="dxa"/>
          </w:tcPr>
          <w:p w14:paraId="17CDC1DE" w14:textId="77777777" w:rsidR="002F526E" w:rsidRPr="00AD7720" w:rsidRDefault="002F526E" w:rsidP="002F526E">
            <w:pPr>
              <w:widowControl w:val="0"/>
              <w:autoSpaceDE w:val="0"/>
              <w:autoSpaceDN w:val="0"/>
              <w:adjustRightInd w:val="0"/>
              <w:spacing w:line="276" w:lineRule="auto"/>
              <w:jc w:val="center"/>
              <w:rPr>
                <w:color w:val="ED0000"/>
                <w:sz w:val="18"/>
                <w:szCs w:val="18"/>
              </w:rPr>
            </w:pPr>
          </w:p>
        </w:tc>
      </w:tr>
      <w:tr w:rsidR="002F526E" w:rsidRPr="00AD7720" w14:paraId="3E3BEA33" w14:textId="77777777" w:rsidTr="005C4BDC">
        <w:trPr>
          <w:gridAfter w:val="1"/>
          <w:wAfter w:w="7" w:type="dxa"/>
          <w:jc w:val="center"/>
        </w:trPr>
        <w:tc>
          <w:tcPr>
            <w:tcW w:w="516" w:type="dxa"/>
            <w:vAlign w:val="center"/>
          </w:tcPr>
          <w:p w14:paraId="6C10AFBB"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57327DA3" w14:textId="6DF1662A" w:rsidR="002F526E" w:rsidRPr="001C5395" w:rsidRDefault="002F526E" w:rsidP="002F526E">
            <w:pPr>
              <w:widowControl w:val="0"/>
              <w:autoSpaceDE w:val="0"/>
              <w:autoSpaceDN w:val="0"/>
              <w:adjustRightInd w:val="0"/>
              <w:spacing w:line="276" w:lineRule="auto"/>
              <w:rPr>
                <w:color w:val="000000" w:themeColor="text1"/>
              </w:rPr>
            </w:pPr>
            <w:r w:rsidRPr="001C5395">
              <w:rPr>
                <w:color w:val="000000" w:themeColor="text1"/>
              </w:rPr>
              <w:t>Žvyruotų</w:t>
            </w:r>
            <w:r w:rsidRPr="001C5395">
              <w:rPr>
                <w:color w:val="000000" w:themeColor="text1"/>
                <w:spacing w:val="-10"/>
              </w:rPr>
              <w:t xml:space="preserve"> </w:t>
            </w:r>
            <w:r w:rsidRPr="001C5395">
              <w:rPr>
                <w:color w:val="000000" w:themeColor="text1"/>
                <w:spacing w:val="-1"/>
              </w:rPr>
              <w:t>gatvių</w:t>
            </w:r>
            <w:r w:rsidRPr="001C5395">
              <w:rPr>
                <w:color w:val="000000" w:themeColor="text1"/>
                <w:spacing w:val="-9"/>
              </w:rPr>
              <w:t xml:space="preserve"> </w:t>
            </w:r>
            <w:r w:rsidRPr="001C5395">
              <w:rPr>
                <w:color w:val="000000" w:themeColor="text1"/>
              </w:rPr>
              <w:t>dulkėtumo</w:t>
            </w:r>
            <w:r w:rsidRPr="001C5395">
              <w:rPr>
                <w:color w:val="000000" w:themeColor="text1"/>
                <w:spacing w:val="-10"/>
              </w:rPr>
              <w:t xml:space="preserve"> </w:t>
            </w:r>
            <w:r w:rsidRPr="001C5395">
              <w:rPr>
                <w:color w:val="000000" w:themeColor="text1"/>
              </w:rPr>
              <w:t>mažinimas</w:t>
            </w:r>
          </w:p>
        </w:tc>
        <w:tc>
          <w:tcPr>
            <w:tcW w:w="1001" w:type="dxa"/>
          </w:tcPr>
          <w:p w14:paraId="470AB4D9" w14:textId="450B84C7" w:rsidR="002F526E" w:rsidRPr="001C5395" w:rsidRDefault="002F526E" w:rsidP="002F526E">
            <w:pPr>
              <w:widowControl w:val="0"/>
              <w:autoSpaceDE w:val="0"/>
              <w:autoSpaceDN w:val="0"/>
              <w:adjustRightInd w:val="0"/>
              <w:spacing w:line="276" w:lineRule="auto"/>
              <w:rPr>
                <w:color w:val="000000" w:themeColor="text1"/>
              </w:rPr>
            </w:pPr>
            <w:r w:rsidRPr="001C5395">
              <w:rPr>
                <w:color w:val="000000" w:themeColor="text1"/>
              </w:rPr>
              <w:t>2.3.1.5.</w:t>
            </w:r>
          </w:p>
        </w:tc>
        <w:tc>
          <w:tcPr>
            <w:tcW w:w="1834" w:type="dxa"/>
            <w:tcBorders>
              <w:top w:val="single" w:sz="5" w:space="0" w:color="808080"/>
              <w:left w:val="single" w:sz="5" w:space="0" w:color="808080"/>
              <w:bottom w:val="single" w:sz="5" w:space="0" w:color="808080"/>
              <w:right w:val="single" w:sz="5" w:space="0" w:color="808080"/>
            </w:tcBorders>
          </w:tcPr>
          <w:p w14:paraId="00C8D27C" w14:textId="0EC861F6" w:rsidR="002F526E" w:rsidRPr="001C5395" w:rsidRDefault="002F526E" w:rsidP="002F526E">
            <w:pPr>
              <w:rPr>
                <w:color w:val="000000" w:themeColor="text1"/>
              </w:rPr>
            </w:pPr>
            <w:r w:rsidRPr="001C5395">
              <w:rPr>
                <w:color w:val="000000" w:themeColor="text1"/>
              </w:rPr>
              <w:t>Išasfaltuotų žvyruotų</w:t>
            </w:r>
            <w:r w:rsidRPr="001C5395">
              <w:rPr>
                <w:color w:val="000000" w:themeColor="text1"/>
                <w:spacing w:val="-8"/>
              </w:rPr>
              <w:t xml:space="preserve"> </w:t>
            </w:r>
            <w:r w:rsidRPr="001C5395">
              <w:rPr>
                <w:color w:val="000000" w:themeColor="text1"/>
                <w:spacing w:val="-1"/>
              </w:rPr>
              <w:t>gatvių,</w:t>
            </w:r>
            <w:r w:rsidRPr="001C5395">
              <w:rPr>
                <w:color w:val="000000" w:themeColor="text1"/>
                <w:spacing w:val="-8"/>
              </w:rPr>
              <w:t xml:space="preserve"> </w:t>
            </w:r>
            <w:r w:rsidRPr="001C5395">
              <w:rPr>
                <w:color w:val="000000" w:themeColor="text1"/>
              </w:rPr>
              <w:t>ilgis, km</w:t>
            </w:r>
            <w:r>
              <w:rPr>
                <w:color w:val="000000" w:themeColor="text1"/>
              </w:rPr>
              <w:t xml:space="preserve"> </w:t>
            </w:r>
            <w:r w:rsidR="007A06E1">
              <w:rPr>
                <w:color w:val="000000" w:themeColor="text1"/>
              </w:rPr>
              <w:t xml:space="preserve">per </w:t>
            </w:r>
            <w:r w:rsidRPr="001C5395">
              <w:rPr>
                <w:color w:val="000000" w:themeColor="text1"/>
              </w:rPr>
              <w:t>metus</w:t>
            </w:r>
          </w:p>
        </w:tc>
        <w:tc>
          <w:tcPr>
            <w:tcW w:w="701" w:type="dxa"/>
          </w:tcPr>
          <w:p w14:paraId="2FDB7E04" w14:textId="28D99637" w:rsidR="002F526E" w:rsidRPr="00B559AB" w:rsidRDefault="002F526E" w:rsidP="002F526E">
            <w:pPr>
              <w:widowControl w:val="0"/>
              <w:autoSpaceDE w:val="0"/>
              <w:autoSpaceDN w:val="0"/>
              <w:adjustRightInd w:val="0"/>
              <w:spacing w:line="276" w:lineRule="auto"/>
              <w:jc w:val="center"/>
            </w:pPr>
            <w:r w:rsidRPr="00B559AB">
              <w:t>10,4</w:t>
            </w:r>
          </w:p>
        </w:tc>
        <w:tc>
          <w:tcPr>
            <w:tcW w:w="709" w:type="dxa"/>
          </w:tcPr>
          <w:p w14:paraId="57BC1FCA" w14:textId="36211FE6" w:rsidR="002F526E" w:rsidRPr="00B559AB" w:rsidRDefault="002F526E" w:rsidP="002F526E">
            <w:pPr>
              <w:widowControl w:val="0"/>
              <w:autoSpaceDE w:val="0"/>
              <w:autoSpaceDN w:val="0"/>
              <w:adjustRightInd w:val="0"/>
              <w:spacing w:line="276" w:lineRule="auto"/>
              <w:jc w:val="center"/>
            </w:pPr>
            <w:r w:rsidRPr="00B559AB">
              <w:t>10,4</w:t>
            </w:r>
          </w:p>
        </w:tc>
        <w:tc>
          <w:tcPr>
            <w:tcW w:w="709" w:type="dxa"/>
          </w:tcPr>
          <w:p w14:paraId="333F96DF" w14:textId="4E11F3DB" w:rsidR="002F526E" w:rsidRPr="00B559AB" w:rsidRDefault="002F526E" w:rsidP="002F526E">
            <w:pPr>
              <w:widowControl w:val="0"/>
              <w:autoSpaceDE w:val="0"/>
              <w:autoSpaceDN w:val="0"/>
              <w:adjustRightInd w:val="0"/>
              <w:spacing w:line="276" w:lineRule="auto"/>
              <w:jc w:val="center"/>
            </w:pPr>
            <w:r w:rsidRPr="00B559AB">
              <w:t>3,2</w:t>
            </w:r>
          </w:p>
        </w:tc>
        <w:tc>
          <w:tcPr>
            <w:tcW w:w="428" w:type="dxa"/>
          </w:tcPr>
          <w:p w14:paraId="298BA8DA" w14:textId="77777777" w:rsidR="002F526E" w:rsidRPr="00B559AB" w:rsidRDefault="002F526E" w:rsidP="002F526E">
            <w:pPr>
              <w:widowControl w:val="0"/>
              <w:autoSpaceDE w:val="0"/>
              <w:autoSpaceDN w:val="0"/>
              <w:adjustRightInd w:val="0"/>
              <w:spacing w:line="276" w:lineRule="auto"/>
              <w:jc w:val="center"/>
            </w:pPr>
          </w:p>
        </w:tc>
        <w:tc>
          <w:tcPr>
            <w:tcW w:w="425" w:type="dxa"/>
          </w:tcPr>
          <w:p w14:paraId="6DD98F3E" w14:textId="748D1672" w:rsidR="002F526E" w:rsidRPr="00B559AB" w:rsidRDefault="002F526E" w:rsidP="002F526E">
            <w:pPr>
              <w:widowControl w:val="0"/>
              <w:autoSpaceDE w:val="0"/>
              <w:autoSpaceDN w:val="0"/>
              <w:adjustRightInd w:val="0"/>
              <w:spacing w:line="276" w:lineRule="auto"/>
              <w:jc w:val="center"/>
            </w:pPr>
            <w:r w:rsidRPr="00B559AB">
              <w:t>+</w:t>
            </w:r>
          </w:p>
        </w:tc>
        <w:tc>
          <w:tcPr>
            <w:tcW w:w="426" w:type="dxa"/>
          </w:tcPr>
          <w:p w14:paraId="4E593020" w14:textId="77777777" w:rsidR="002F526E" w:rsidRPr="00B559AB" w:rsidRDefault="002F526E" w:rsidP="002F526E">
            <w:pPr>
              <w:widowControl w:val="0"/>
              <w:autoSpaceDE w:val="0"/>
              <w:autoSpaceDN w:val="0"/>
              <w:adjustRightInd w:val="0"/>
              <w:spacing w:line="276" w:lineRule="auto"/>
              <w:jc w:val="center"/>
            </w:pPr>
          </w:p>
        </w:tc>
        <w:tc>
          <w:tcPr>
            <w:tcW w:w="4258" w:type="dxa"/>
          </w:tcPr>
          <w:p w14:paraId="194FDCF5" w14:textId="77777777" w:rsidR="002F526E" w:rsidRPr="00B559AB" w:rsidRDefault="002F526E" w:rsidP="002F526E">
            <w:pPr>
              <w:widowControl w:val="0"/>
              <w:autoSpaceDE w:val="0"/>
              <w:autoSpaceDN w:val="0"/>
              <w:adjustRightInd w:val="0"/>
              <w:spacing w:line="276" w:lineRule="auto"/>
              <w:jc w:val="both"/>
            </w:pPr>
            <w:r w:rsidRPr="00B559AB">
              <w:t>Žvyruotų gatvių, kuriose sumažintas dulkėtumas, ilgis (km)</w:t>
            </w:r>
          </w:p>
          <w:p w14:paraId="4E9821C0" w14:textId="337F3F2F" w:rsidR="00B559AB" w:rsidRPr="00B559AB" w:rsidRDefault="00B559AB" w:rsidP="002F526E">
            <w:pPr>
              <w:widowControl w:val="0"/>
              <w:autoSpaceDE w:val="0"/>
              <w:autoSpaceDN w:val="0"/>
              <w:adjustRightInd w:val="0"/>
              <w:spacing w:line="276" w:lineRule="auto"/>
              <w:jc w:val="both"/>
            </w:pPr>
            <w:r w:rsidRPr="00B559AB">
              <w:t>Vietinės reikšmės žvyruotų gatvių priežiūra – iš viso prižiūrėta 45,73 km žvyro dangos kelių, tam skirta 99,9 tūkst. Eur.</w:t>
            </w:r>
          </w:p>
        </w:tc>
        <w:tc>
          <w:tcPr>
            <w:tcW w:w="845" w:type="dxa"/>
          </w:tcPr>
          <w:p w14:paraId="3D53B2B1" w14:textId="411BE680" w:rsidR="002F526E" w:rsidRPr="00B559AB" w:rsidRDefault="002F526E" w:rsidP="002F526E">
            <w:pPr>
              <w:widowControl w:val="0"/>
              <w:autoSpaceDE w:val="0"/>
              <w:autoSpaceDN w:val="0"/>
              <w:adjustRightInd w:val="0"/>
              <w:spacing w:line="276" w:lineRule="auto"/>
              <w:jc w:val="center"/>
            </w:pPr>
            <w:r w:rsidRPr="00B559AB">
              <w:t>PMSA STS</w:t>
            </w:r>
          </w:p>
        </w:tc>
        <w:tc>
          <w:tcPr>
            <w:tcW w:w="711" w:type="dxa"/>
          </w:tcPr>
          <w:p w14:paraId="4EFB1860" w14:textId="02ED30BE" w:rsidR="002F526E" w:rsidRPr="00B559AB" w:rsidRDefault="00B559AB" w:rsidP="002F526E">
            <w:pPr>
              <w:widowControl w:val="0"/>
              <w:autoSpaceDE w:val="0"/>
              <w:autoSpaceDN w:val="0"/>
              <w:adjustRightInd w:val="0"/>
              <w:spacing w:line="276" w:lineRule="auto"/>
            </w:pPr>
            <w:r w:rsidRPr="00B559AB">
              <w:t>99,9</w:t>
            </w:r>
          </w:p>
        </w:tc>
        <w:tc>
          <w:tcPr>
            <w:tcW w:w="709" w:type="dxa"/>
          </w:tcPr>
          <w:p w14:paraId="11E3002E"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4C8AAE5D"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7F5014D3"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7D6B9563" w14:textId="77777777" w:rsidTr="005C4BDC">
        <w:trPr>
          <w:gridAfter w:val="1"/>
          <w:wAfter w:w="7" w:type="dxa"/>
          <w:jc w:val="center"/>
        </w:trPr>
        <w:tc>
          <w:tcPr>
            <w:tcW w:w="516" w:type="dxa"/>
            <w:vAlign w:val="center"/>
          </w:tcPr>
          <w:p w14:paraId="1B9470A2"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tcBorders>
              <w:top w:val="single" w:sz="5" w:space="0" w:color="808080"/>
              <w:left w:val="single" w:sz="5" w:space="0" w:color="808080"/>
              <w:bottom w:val="single" w:sz="5" w:space="0" w:color="808080"/>
              <w:right w:val="single" w:sz="5" w:space="0" w:color="808080"/>
            </w:tcBorders>
          </w:tcPr>
          <w:p w14:paraId="60E94D3F" w14:textId="77777777" w:rsidR="002F526E" w:rsidRPr="001C5395" w:rsidRDefault="002F526E" w:rsidP="002F526E">
            <w:pPr>
              <w:pStyle w:val="TableParagraph"/>
              <w:rPr>
                <w:rFonts w:ascii="Times New Roman" w:eastAsia="Calibri" w:hAnsi="Times New Roman" w:cs="Times New Roman"/>
                <w:sz w:val="20"/>
                <w:szCs w:val="20"/>
                <w:lang w:val="lt-LT"/>
              </w:rPr>
            </w:pPr>
            <w:r w:rsidRPr="001C5395">
              <w:rPr>
                <w:rFonts w:ascii="Times New Roman" w:hAnsi="Times New Roman" w:cs="Times New Roman"/>
                <w:sz w:val="20"/>
                <w:lang w:val="lt-LT"/>
              </w:rPr>
              <w:t>Esamų</w:t>
            </w:r>
            <w:r w:rsidRPr="001C5395">
              <w:rPr>
                <w:rFonts w:ascii="Times New Roman" w:hAnsi="Times New Roman" w:cs="Times New Roman"/>
                <w:spacing w:val="-7"/>
                <w:sz w:val="20"/>
                <w:lang w:val="lt-LT"/>
              </w:rPr>
              <w:t xml:space="preserve"> </w:t>
            </w:r>
            <w:r w:rsidRPr="001C5395">
              <w:rPr>
                <w:rFonts w:ascii="Times New Roman" w:hAnsi="Times New Roman" w:cs="Times New Roman"/>
                <w:sz w:val="20"/>
                <w:lang w:val="lt-LT"/>
              </w:rPr>
              <w:t>tiltų</w:t>
            </w:r>
            <w:r w:rsidRPr="001C5395">
              <w:rPr>
                <w:rFonts w:ascii="Times New Roman" w:hAnsi="Times New Roman" w:cs="Times New Roman"/>
                <w:spacing w:val="-7"/>
                <w:sz w:val="20"/>
                <w:lang w:val="lt-LT"/>
              </w:rPr>
              <w:t xml:space="preserve"> </w:t>
            </w:r>
            <w:r w:rsidRPr="001C5395">
              <w:rPr>
                <w:rFonts w:ascii="Times New Roman" w:hAnsi="Times New Roman" w:cs="Times New Roman"/>
                <w:sz w:val="20"/>
                <w:lang w:val="lt-LT"/>
              </w:rPr>
              <w:t>ir</w:t>
            </w:r>
            <w:r w:rsidRPr="001C5395">
              <w:rPr>
                <w:rFonts w:ascii="Times New Roman" w:hAnsi="Times New Roman" w:cs="Times New Roman"/>
                <w:spacing w:val="-6"/>
                <w:sz w:val="20"/>
                <w:lang w:val="lt-LT"/>
              </w:rPr>
              <w:t xml:space="preserve"> </w:t>
            </w:r>
            <w:r w:rsidRPr="001C5395">
              <w:rPr>
                <w:rFonts w:ascii="Times New Roman" w:hAnsi="Times New Roman" w:cs="Times New Roman"/>
                <w:sz w:val="20"/>
                <w:lang w:val="lt-LT"/>
              </w:rPr>
              <w:t>kitos</w:t>
            </w:r>
            <w:r w:rsidRPr="001C5395">
              <w:rPr>
                <w:rFonts w:ascii="Times New Roman" w:hAnsi="Times New Roman" w:cs="Times New Roman"/>
                <w:spacing w:val="-8"/>
                <w:sz w:val="20"/>
                <w:lang w:val="lt-LT"/>
              </w:rPr>
              <w:t xml:space="preserve"> </w:t>
            </w:r>
            <w:r w:rsidRPr="001C5395">
              <w:rPr>
                <w:rFonts w:ascii="Times New Roman" w:hAnsi="Times New Roman" w:cs="Times New Roman"/>
                <w:sz w:val="20"/>
                <w:lang w:val="lt-LT"/>
              </w:rPr>
              <w:t>infrastruktūros</w:t>
            </w:r>
          </w:p>
          <w:p w14:paraId="28B1C2FB" w14:textId="71454A9E" w:rsidR="002F526E" w:rsidRPr="001C5395" w:rsidRDefault="002F526E" w:rsidP="002F526E">
            <w:pPr>
              <w:widowControl w:val="0"/>
              <w:autoSpaceDE w:val="0"/>
              <w:autoSpaceDN w:val="0"/>
              <w:adjustRightInd w:val="0"/>
              <w:spacing w:line="276" w:lineRule="auto"/>
            </w:pPr>
            <w:r w:rsidRPr="001C5395">
              <w:rPr>
                <w:spacing w:val="-1"/>
              </w:rPr>
              <w:t>remontas</w:t>
            </w:r>
            <w:r w:rsidRPr="001C5395">
              <w:rPr>
                <w:spacing w:val="-13"/>
              </w:rPr>
              <w:t xml:space="preserve"> </w:t>
            </w:r>
            <w:r w:rsidRPr="001C5395">
              <w:t>ir</w:t>
            </w:r>
            <w:r w:rsidRPr="001C5395">
              <w:rPr>
                <w:spacing w:val="-10"/>
              </w:rPr>
              <w:t xml:space="preserve"> </w:t>
            </w:r>
            <w:r w:rsidRPr="001C5395">
              <w:rPr>
                <w:spacing w:val="-1"/>
              </w:rPr>
              <w:t>rekonstrukcija</w:t>
            </w:r>
          </w:p>
        </w:tc>
        <w:tc>
          <w:tcPr>
            <w:tcW w:w="1001" w:type="dxa"/>
          </w:tcPr>
          <w:p w14:paraId="4691DFA4" w14:textId="69093FB6" w:rsidR="002F526E" w:rsidRPr="001C5395" w:rsidRDefault="002F526E" w:rsidP="002F526E">
            <w:pPr>
              <w:widowControl w:val="0"/>
              <w:autoSpaceDE w:val="0"/>
              <w:autoSpaceDN w:val="0"/>
              <w:adjustRightInd w:val="0"/>
              <w:spacing w:line="276" w:lineRule="auto"/>
            </w:pPr>
            <w:r w:rsidRPr="001C5395">
              <w:t>2.3.1.6.</w:t>
            </w:r>
          </w:p>
        </w:tc>
        <w:tc>
          <w:tcPr>
            <w:tcW w:w="1834" w:type="dxa"/>
            <w:tcBorders>
              <w:top w:val="single" w:sz="5" w:space="0" w:color="808080"/>
              <w:left w:val="single" w:sz="5" w:space="0" w:color="808080"/>
              <w:bottom w:val="single" w:sz="5" w:space="0" w:color="808080"/>
              <w:right w:val="single" w:sz="5" w:space="0" w:color="808080"/>
            </w:tcBorders>
          </w:tcPr>
          <w:p w14:paraId="653D62DA" w14:textId="7D30015D" w:rsidR="002F526E" w:rsidRPr="001C5395" w:rsidRDefault="002F526E" w:rsidP="002F526E">
            <w:pPr>
              <w:widowControl w:val="0"/>
              <w:autoSpaceDE w:val="0"/>
              <w:autoSpaceDN w:val="0"/>
              <w:adjustRightInd w:val="0"/>
              <w:spacing w:line="276" w:lineRule="auto"/>
            </w:pPr>
            <w:r w:rsidRPr="001C5395">
              <w:t>Tiltų</w:t>
            </w:r>
            <w:r w:rsidRPr="001C5395">
              <w:rPr>
                <w:spacing w:val="-7"/>
              </w:rPr>
              <w:t xml:space="preserve"> </w:t>
            </w:r>
            <w:r w:rsidRPr="001C5395">
              <w:t>ir</w:t>
            </w:r>
            <w:r w:rsidRPr="001C5395">
              <w:rPr>
                <w:spacing w:val="-6"/>
              </w:rPr>
              <w:t xml:space="preserve"> </w:t>
            </w:r>
            <w:r w:rsidRPr="001C5395">
              <w:t>kitos</w:t>
            </w:r>
            <w:r w:rsidRPr="001C5395">
              <w:rPr>
                <w:spacing w:val="-9"/>
              </w:rPr>
              <w:t xml:space="preserve"> </w:t>
            </w:r>
            <w:r w:rsidRPr="001C5395">
              <w:t>infrastruktūros</w:t>
            </w:r>
            <w:r w:rsidRPr="001C5395">
              <w:rPr>
                <w:spacing w:val="-8"/>
              </w:rPr>
              <w:t xml:space="preserve"> remonto ir rekonstrukcijos įgyvendintų </w:t>
            </w:r>
            <w:r w:rsidRPr="001C5395">
              <w:t>projektų</w:t>
            </w:r>
            <w:r w:rsidRPr="001C5395">
              <w:rPr>
                <w:spacing w:val="-6"/>
              </w:rPr>
              <w:t xml:space="preserve"> </w:t>
            </w:r>
            <w:r w:rsidRPr="001C5395">
              <w:rPr>
                <w:spacing w:val="-1"/>
              </w:rPr>
              <w:t>skaičius, vnt.</w:t>
            </w:r>
          </w:p>
        </w:tc>
        <w:tc>
          <w:tcPr>
            <w:tcW w:w="701" w:type="dxa"/>
          </w:tcPr>
          <w:p w14:paraId="0B3B7408" w14:textId="463AACDA" w:rsidR="002F526E" w:rsidRPr="00101F5B" w:rsidRDefault="00EE2492" w:rsidP="002F526E">
            <w:pPr>
              <w:widowControl w:val="0"/>
              <w:autoSpaceDE w:val="0"/>
              <w:autoSpaceDN w:val="0"/>
              <w:adjustRightInd w:val="0"/>
              <w:spacing w:line="276" w:lineRule="auto"/>
              <w:jc w:val="center"/>
            </w:pPr>
            <w:r w:rsidRPr="00101F5B">
              <w:t>1</w:t>
            </w:r>
          </w:p>
        </w:tc>
        <w:tc>
          <w:tcPr>
            <w:tcW w:w="709" w:type="dxa"/>
          </w:tcPr>
          <w:p w14:paraId="46419E45" w14:textId="07792FE4" w:rsidR="002F526E" w:rsidRPr="00101F5B" w:rsidRDefault="00EE2492" w:rsidP="002F526E">
            <w:pPr>
              <w:widowControl w:val="0"/>
              <w:autoSpaceDE w:val="0"/>
              <w:autoSpaceDN w:val="0"/>
              <w:adjustRightInd w:val="0"/>
              <w:spacing w:line="276" w:lineRule="auto"/>
              <w:jc w:val="center"/>
            </w:pPr>
            <w:r w:rsidRPr="00101F5B">
              <w:t>1</w:t>
            </w:r>
          </w:p>
        </w:tc>
        <w:tc>
          <w:tcPr>
            <w:tcW w:w="709" w:type="dxa"/>
          </w:tcPr>
          <w:p w14:paraId="7F0641F3" w14:textId="671C5DA6" w:rsidR="002F526E" w:rsidRPr="00101F5B" w:rsidRDefault="002F526E" w:rsidP="002F526E">
            <w:pPr>
              <w:widowControl w:val="0"/>
              <w:autoSpaceDE w:val="0"/>
              <w:autoSpaceDN w:val="0"/>
              <w:adjustRightInd w:val="0"/>
              <w:spacing w:line="276" w:lineRule="auto"/>
              <w:jc w:val="center"/>
            </w:pPr>
            <w:r w:rsidRPr="00101F5B">
              <w:t>4</w:t>
            </w:r>
          </w:p>
        </w:tc>
        <w:tc>
          <w:tcPr>
            <w:tcW w:w="428" w:type="dxa"/>
          </w:tcPr>
          <w:p w14:paraId="2E1CF1AD" w14:textId="6B262E70" w:rsidR="002F526E" w:rsidRPr="00101F5B" w:rsidRDefault="002F526E" w:rsidP="002F526E">
            <w:pPr>
              <w:widowControl w:val="0"/>
              <w:autoSpaceDE w:val="0"/>
              <w:autoSpaceDN w:val="0"/>
              <w:adjustRightInd w:val="0"/>
              <w:spacing w:line="276" w:lineRule="auto"/>
              <w:jc w:val="center"/>
            </w:pPr>
          </w:p>
        </w:tc>
        <w:tc>
          <w:tcPr>
            <w:tcW w:w="425" w:type="dxa"/>
          </w:tcPr>
          <w:p w14:paraId="277050FE" w14:textId="32D08124" w:rsidR="002F526E" w:rsidRPr="00101F5B" w:rsidRDefault="002F526E" w:rsidP="002F526E">
            <w:pPr>
              <w:widowControl w:val="0"/>
              <w:autoSpaceDE w:val="0"/>
              <w:autoSpaceDN w:val="0"/>
              <w:adjustRightInd w:val="0"/>
              <w:spacing w:line="276" w:lineRule="auto"/>
              <w:jc w:val="center"/>
            </w:pPr>
            <w:r w:rsidRPr="00101F5B">
              <w:t>+</w:t>
            </w:r>
          </w:p>
        </w:tc>
        <w:tc>
          <w:tcPr>
            <w:tcW w:w="426" w:type="dxa"/>
          </w:tcPr>
          <w:p w14:paraId="1ADFDD45" w14:textId="77777777" w:rsidR="002F526E" w:rsidRPr="00101F5B" w:rsidRDefault="002F526E" w:rsidP="002F526E">
            <w:pPr>
              <w:widowControl w:val="0"/>
              <w:autoSpaceDE w:val="0"/>
              <w:autoSpaceDN w:val="0"/>
              <w:adjustRightInd w:val="0"/>
              <w:spacing w:line="276" w:lineRule="auto"/>
              <w:jc w:val="center"/>
            </w:pPr>
          </w:p>
        </w:tc>
        <w:tc>
          <w:tcPr>
            <w:tcW w:w="4258" w:type="dxa"/>
          </w:tcPr>
          <w:p w14:paraId="19384E00" w14:textId="5DCAD83F" w:rsidR="002F526E" w:rsidRPr="00101F5B" w:rsidRDefault="002F526E" w:rsidP="002F526E">
            <w:pPr>
              <w:widowControl w:val="0"/>
              <w:autoSpaceDE w:val="0"/>
              <w:autoSpaceDN w:val="0"/>
              <w:adjustRightInd w:val="0"/>
              <w:spacing w:line="276" w:lineRule="auto"/>
              <w:jc w:val="both"/>
            </w:pPr>
            <w:r w:rsidRPr="00101F5B">
              <w:t>Pareng</w:t>
            </w:r>
            <w:r w:rsidR="00EE2492" w:rsidRPr="00101F5B">
              <w:t xml:space="preserve">tas </w:t>
            </w:r>
            <w:r w:rsidRPr="00101F5B">
              <w:t xml:space="preserve"> </w:t>
            </w:r>
            <w:r w:rsidR="00EE2492" w:rsidRPr="00101F5B">
              <w:t xml:space="preserve">Nemuno g. tilto </w:t>
            </w:r>
            <w:r w:rsidRPr="00101F5B">
              <w:t>technini</w:t>
            </w:r>
            <w:r w:rsidR="00EE2492" w:rsidRPr="00101F5B">
              <w:t>s</w:t>
            </w:r>
            <w:r w:rsidRPr="00101F5B">
              <w:t xml:space="preserve"> projekta</w:t>
            </w:r>
            <w:r w:rsidR="00EE2492" w:rsidRPr="00101F5B">
              <w:t>s</w:t>
            </w:r>
          </w:p>
        </w:tc>
        <w:tc>
          <w:tcPr>
            <w:tcW w:w="845" w:type="dxa"/>
          </w:tcPr>
          <w:p w14:paraId="201516BE" w14:textId="14D77B3C" w:rsidR="002F526E" w:rsidRPr="00AD7720" w:rsidRDefault="002F526E" w:rsidP="002F526E">
            <w:pPr>
              <w:widowControl w:val="0"/>
              <w:autoSpaceDE w:val="0"/>
              <w:autoSpaceDN w:val="0"/>
              <w:adjustRightInd w:val="0"/>
              <w:spacing w:line="276" w:lineRule="auto"/>
              <w:jc w:val="center"/>
              <w:rPr>
                <w:color w:val="ED0000"/>
              </w:rPr>
            </w:pPr>
            <w:r w:rsidRPr="001C5395">
              <w:t>PMSA STS</w:t>
            </w:r>
          </w:p>
        </w:tc>
        <w:tc>
          <w:tcPr>
            <w:tcW w:w="711" w:type="dxa"/>
          </w:tcPr>
          <w:p w14:paraId="64162819" w14:textId="77777777" w:rsidR="002F526E" w:rsidRPr="00AD7720" w:rsidRDefault="002F526E" w:rsidP="002F526E">
            <w:pPr>
              <w:widowControl w:val="0"/>
              <w:autoSpaceDE w:val="0"/>
              <w:autoSpaceDN w:val="0"/>
              <w:adjustRightInd w:val="0"/>
              <w:spacing w:line="276" w:lineRule="auto"/>
              <w:jc w:val="center"/>
              <w:rPr>
                <w:color w:val="ED0000"/>
              </w:rPr>
            </w:pPr>
          </w:p>
        </w:tc>
        <w:tc>
          <w:tcPr>
            <w:tcW w:w="709" w:type="dxa"/>
          </w:tcPr>
          <w:p w14:paraId="410D464F"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354F2EE0"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39C6099D"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2FE9C031" w14:textId="77777777" w:rsidTr="00DE6937">
        <w:trPr>
          <w:gridAfter w:val="1"/>
          <w:wAfter w:w="7" w:type="dxa"/>
          <w:jc w:val="center"/>
        </w:trPr>
        <w:tc>
          <w:tcPr>
            <w:tcW w:w="516" w:type="dxa"/>
            <w:vMerge w:val="restart"/>
            <w:vAlign w:val="center"/>
          </w:tcPr>
          <w:p w14:paraId="234EF080"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restart"/>
            <w:tcBorders>
              <w:top w:val="single" w:sz="5" w:space="0" w:color="808080"/>
              <w:left w:val="single" w:sz="5" w:space="0" w:color="808080"/>
              <w:right w:val="single" w:sz="5" w:space="0" w:color="808080"/>
            </w:tcBorders>
          </w:tcPr>
          <w:p w14:paraId="266D29F4" w14:textId="0A4C7C59" w:rsidR="002F526E" w:rsidRPr="003B4AA1" w:rsidRDefault="002F526E" w:rsidP="002F526E">
            <w:pPr>
              <w:widowControl w:val="0"/>
              <w:autoSpaceDE w:val="0"/>
              <w:autoSpaceDN w:val="0"/>
              <w:adjustRightInd w:val="0"/>
              <w:spacing w:line="276" w:lineRule="auto"/>
            </w:pPr>
            <w:r w:rsidRPr="003B4AA1">
              <w:t>Daugiabučių</w:t>
            </w:r>
            <w:r w:rsidRPr="003B4AA1">
              <w:rPr>
                <w:spacing w:val="-11"/>
              </w:rPr>
              <w:t xml:space="preserve"> </w:t>
            </w:r>
            <w:r w:rsidRPr="003B4AA1">
              <w:rPr>
                <w:spacing w:val="-1"/>
              </w:rPr>
              <w:t>gyvenamųjų</w:t>
            </w:r>
            <w:r w:rsidRPr="003B4AA1">
              <w:rPr>
                <w:spacing w:val="-10"/>
              </w:rPr>
              <w:t xml:space="preserve"> </w:t>
            </w:r>
            <w:r w:rsidRPr="003B4AA1">
              <w:t>namų</w:t>
            </w:r>
            <w:r w:rsidRPr="003B4AA1">
              <w:rPr>
                <w:spacing w:val="-10"/>
              </w:rPr>
              <w:t xml:space="preserve"> </w:t>
            </w:r>
            <w:r w:rsidRPr="003B4AA1">
              <w:rPr>
                <w:spacing w:val="-1"/>
              </w:rPr>
              <w:t>teritorijų</w:t>
            </w:r>
            <w:r w:rsidRPr="003B4AA1">
              <w:rPr>
                <w:spacing w:val="42"/>
                <w:w w:val="99"/>
              </w:rPr>
              <w:t xml:space="preserve"> </w:t>
            </w:r>
            <w:r w:rsidRPr="003B4AA1">
              <w:rPr>
                <w:spacing w:val="-1"/>
              </w:rPr>
              <w:t>infrastruktūros</w:t>
            </w:r>
            <w:r w:rsidRPr="003B4AA1">
              <w:rPr>
                <w:spacing w:val="-12"/>
              </w:rPr>
              <w:t xml:space="preserve"> </w:t>
            </w:r>
            <w:r w:rsidRPr="003B4AA1">
              <w:t>atnaujinimas</w:t>
            </w:r>
            <w:r w:rsidRPr="003B4AA1">
              <w:rPr>
                <w:spacing w:val="-10"/>
              </w:rPr>
              <w:t xml:space="preserve"> </w:t>
            </w:r>
            <w:r w:rsidRPr="003B4AA1">
              <w:rPr>
                <w:spacing w:val="1"/>
              </w:rPr>
              <w:t>ir</w:t>
            </w:r>
            <w:r w:rsidRPr="003B4AA1">
              <w:rPr>
                <w:spacing w:val="-10"/>
              </w:rPr>
              <w:t xml:space="preserve"> </w:t>
            </w:r>
            <w:r w:rsidRPr="003B4AA1">
              <w:rPr>
                <w:spacing w:val="-1"/>
              </w:rPr>
              <w:t>plėtra</w:t>
            </w:r>
          </w:p>
        </w:tc>
        <w:tc>
          <w:tcPr>
            <w:tcW w:w="1001" w:type="dxa"/>
            <w:vMerge w:val="restart"/>
          </w:tcPr>
          <w:p w14:paraId="44EF4C1C" w14:textId="590EECB3" w:rsidR="002F526E" w:rsidRPr="003B4AA1" w:rsidRDefault="002F526E" w:rsidP="002F526E">
            <w:pPr>
              <w:widowControl w:val="0"/>
              <w:autoSpaceDE w:val="0"/>
              <w:autoSpaceDN w:val="0"/>
              <w:adjustRightInd w:val="0"/>
              <w:spacing w:line="276" w:lineRule="auto"/>
            </w:pPr>
            <w:r w:rsidRPr="003B4AA1">
              <w:t>2.3.1.7.</w:t>
            </w:r>
          </w:p>
        </w:tc>
        <w:tc>
          <w:tcPr>
            <w:tcW w:w="1834" w:type="dxa"/>
            <w:tcBorders>
              <w:top w:val="single" w:sz="5" w:space="0" w:color="808080"/>
              <w:left w:val="single" w:sz="5" w:space="0" w:color="808080"/>
              <w:bottom w:val="single" w:sz="5" w:space="0" w:color="808080"/>
              <w:right w:val="single" w:sz="5" w:space="0" w:color="808080"/>
            </w:tcBorders>
          </w:tcPr>
          <w:p w14:paraId="2B47992D" w14:textId="18B9F101" w:rsidR="002F526E" w:rsidRPr="003B4AA1" w:rsidRDefault="002F526E" w:rsidP="002F526E">
            <w:pPr>
              <w:widowControl w:val="0"/>
              <w:autoSpaceDE w:val="0"/>
              <w:autoSpaceDN w:val="0"/>
              <w:adjustRightInd w:val="0"/>
              <w:spacing w:line="276" w:lineRule="auto"/>
            </w:pPr>
            <w:r w:rsidRPr="002321A4">
              <w:t>Įrengtos automobilių aikštelės, vnt.</w:t>
            </w:r>
          </w:p>
        </w:tc>
        <w:tc>
          <w:tcPr>
            <w:tcW w:w="701" w:type="dxa"/>
          </w:tcPr>
          <w:p w14:paraId="415366A3" w14:textId="648104DB" w:rsidR="002F526E" w:rsidRPr="00C6586F" w:rsidRDefault="002321A4" w:rsidP="002F526E">
            <w:pPr>
              <w:widowControl w:val="0"/>
              <w:autoSpaceDE w:val="0"/>
              <w:autoSpaceDN w:val="0"/>
              <w:adjustRightInd w:val="0"/>
              <w:spacing w:line="276" w:lineRule="auto"/>
              <w:jc w:val="center"/>
            </w:pPr>
            <w:r>
              <w:t>18</w:t>
            </w:r>
          </w:p>
        </w:tc>
        <w:tc>
          <w:tcPr>
            <w:tcW w:w="709" w:type="dxa"/>
          </w:tcPr>
          <w:p w14:paraId="5E439258" w14:textId="54E66732" w:rsidR="002F526E" w:rsidRPr="00C6586F" w:rsidRDefault="002321A4" w:rsidP="002F526E">
            <w:pPr>
              <w:widowControl w:val="0"/>
              <w:autoSpaceDE w:val="0"/>
              <w:autoSpaceDN w:val="0"/>
              <w:adjustRightInd w:val="0"/>
              <w:spacing w:line="276" w:lineRule="auto"/>
              <w:jc w:val="center"/>
            </w:pPr>
            <w:r>
              <w:t>18</w:t>
            </w:r>
          </w:p>
        </w:tc>
        <w:tc>
          <w:tcPr>
            <w:tcW w:w="709" w:type="dxa"/>
          </w:tcPr>
          <w:p w14:paraId="74CC265E" w14:textId="550AA433" w:rsidR="002F526E" w:rsidRPr="00C6586F" w:rsidRDefault="002F526E" w:rsidP="002F526E">
            <w:pPr>
              <w:widowControl w:val="0"/>
              <w:autoSpaceDE w:val="0"/>
              <w:autoSpaceDN w:val="0"/>
              <w:adjustRightInd w:val="0"/>
              <w:spacing w:line="276" w:lineRule="auto"/>
              <w:jc w:val="center"/>
            </w:pPr>
            <w:r w:rsidRPr="00C6586F">
              <w:t>21</w:t>
            </w:r>
          </w:p>
        </w:tc>
        <w:tc>
          <w:tcPr>
            <w:tcW w:w="428" w:type="dxa"/>
          </w:tcPr>
          <w:p w14:paraId="56E8C7E0" w14:textId="558A307B" w:rsidR="002F526E" w:rsidRPr="00C6586F" w:rsidRDefault="002F526E" w:rsidP="002F526E">
            <w:pPr>
              <w:widowControl w:val="0"/>
              <w:autoSpaceDE w:val="0"/>
              <w:autoSpaceDN w:val="0"/>
              <w:adjustRightInd w:val="0"/>
              <w:spacing w:line="276" w:lineRule="auto"/>
              <w:jc w:val="center"/>
            </w:pPr>
          </w:p>
        </w:tc>
        <w:tc>
          <w:tcPr>
            <w:tcW w:w="425" w:type="dxa"/>
          </w:tcPr>
          <w:p w14:paraId="3B48D396" w14:textId="3172B321" w:rsidR="002F526E" w:rsidRPr="00C6586F" w:rsidRDefault="002F526E" w:rsidP="002F526E">
            <w:pPr>
              <w:widowControl w:val="0"/>
              <w:autoSpaceDE w:val="0"/>
              <w:autoSpaceDN w:val="0"/>
              <w:adjustRightInd w:val="0"/>
              <w:spacing w:line="276" w:lineRule="auto"/>
              <w:jc w:val="center"/>
            </w:pPr>
            <w:r w:rsidRPr="00C6586F">
              <w:t>+</w:t>
            </w:r>
          </w:p>
        </w:tc>
        <w:tc>
          <w:tcPr>
            <w:tcW w:w="426" w:type="dxa"/>
          </w:tcPr>
          <w:p w14:paraId="73E9FAF4" w14:textId="77777777" w:rsidR="002F526E" w:rsidRPr="00F031BF" w:rsidRDefault="002F526E" w:rsidP="002F526E">
            <w:pPr>
              <w:widowControl w:val="0"/>
              <w:autoSpaceDE w:val="0"/>
              <w:autoSpaceDN w:val="0"/>
              <w:adjustRightInd w:val="0"/>
              <w:spacing w:line="276" w:lineRule="auto"/>
              <w:jc w:val="center"/>
              <w:rPr>
                <w:highlight w:val="yellow"/>
              </w:rPr>
            </w:pPr>
          </w:p>
        </w:tc>
        <w:tc>
          <w:tcPr>
            <w:tcW w:w="4258" w:type="dxa"/>
          </w:tcPr>
          <w:p w14:paraId="4D4E0E2A" w14:textId="77777777"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Su Savivaldybės prisidėjimu praplėstos aikštelės:</w:t>
            </w:r>
          </w:p>
          <w:p w14:paraId="46824C55" w14:textId="3FB0DDF6"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w:t>
            </w:r>
            <w:r w:rsidR="007A06E1">
              <w:rPr>
                <w:color w:val="000000" w:themeColor="text1"/>
              </w:rPr>
              <w:t xml:space="preserve"> </w:t>
            </w:r>
            <w:r w:rsidRPr="002321A4">
              <w:rPr>
                <w:color w:val="000000" w:themeColor="text1"/>
              </w:rPr>
              <w:t xml:space="preserve">Žemaičių </w:t>
            </w:r>
            <w:r w:rsidR="00A14BF4">
              <w:rPr>
                <w:color w:val="000000" w:themeColor="text1"/>
              </w:rPr>
              <w:t>g.</w:t>
            </w:r>
            <w:r w:rsidR="007A06E1">
              <w:rPr>
                <w:color w:val="000000" w:themeColor="text1"/>
              </w:rPr>
              <w:t xml:space="preserve"> </w:t>
            </w:r>
            <w:r w:rsidRPr="002321A4">
              <w:rPr>
                <w:color w:val="000000" w:themeColor="text1"/>
              </w:rPr>
              <w:t>30</w:t>
            </w:r>
          </w:p>
          <w:p w14:paraId="0FB72203" w14:textId="56F5902C"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2.</w:t>
            </w:r>
            <w:r w:rsidR="007A06E1">
              <w:rPr>
                <w:color w:val="000000" w:themeColor="text1"/>
              </w:rPr>
              <w:t xml:space="preserve"> </w:t>
            </w:r>
            <w:r w:rsidRPr="002321A4">
              <w:rPr>
                <w:color w:val="000000" w:themeColor="text1"/>
              </w:rPr>
              <w:t xml:space="preserve">Molainių </w:t>
            </w:r>
            <w:r w:rsidR="00A14BF4">
              <w:rPr>
                <w:color w:val="000000" w:themeColor="text1"/>
              </w:rPr>
              <w:t>g.</w:t>
            </w:r>
            <w:r w:rsidR="007A06E1">
              <w:rPr>
                <w:color w:val="000000" w:themeColor="text1"/>
              </w:rPr>
              <w:t xml:space="preserve"> </w:t>
            </w:r>
            <w:r w:rsidRPr="002321A4">
              <w:rPr>
                <w:color w:val="000000" w:themeColor="text1"/>
              </w:rPr>
              <w:t>38, 40, 42 (viena jungtinė paraiška)</w:t>
            </w:r>
          </w:p>
          <w:p w14:paraId="7FA08B5A" w14:textId="0C2A335E"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3.</w:t>
            </w:r>
            <w:r w:rsidR="007A06E1">
              <w:rPr>
                <w:color w:val="000000" w:themeColor="text1"/>
              </w:rPr>
              <w:t xml:space="preserve"> </w:t>
            </w:r>
            <w:r w:rsidRPr="002321A4">
              <w:rPr>
                <w:color w:val="000000" w:themeColor="text1"/>
              </w:rPr>
              <w:t xml:space="preserve">Molainių </w:t>
            </w:r>
            <w:r w:rsidR="00A14BF4">
              <w:rPr>
                <w:color w:val="000000" w:themeColor="text1"/>
              </w:rPr>
              <w:t>g.</w:t>
            </w:r>
            <w:r w:rsidR="007A06E1">
              <w:rPr>
                <w:color w:val="000000" w:themeColor="text1"/>
              </w:rPr>
              <w:t xml:space="preserve"> </w:t>
            </w:r>
            <w:r w:rsidRPr="002321A4">
              <w:rPr>
                <w:color w:val="000000" w:themeColor="text1"/>
              </w:rPr>
              <w:t>96</w:t>
            </w:r>
          </w:p>
          <w:p w14:paraId="4D0EF9B9" w14:textId="4A0147B5"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4.</w:t>
            </w:r>
            <w:r w:rsidR="007A06E1">
              <w:rPr>
                <w:color w:val="000000" w:themeColor="text1"/>
              </w:rPr>
              <w:t xml:space="preserve"> </w:t>
            </w:r>
            <w:r w:rsidRPr="002321A4">
              <w:rPr>
                <w:color w:val="000000" w:themeColor="text1"/>
              </w:rPr>
              <w:t xml:space="preserve">Molainių </w:t>
            </w:r>
            <w:r w:rsidR="00A14BF4">
              <w:rPr>
                <w:color w:val="000000" w:themeColor="text1"/>
              </w:rPr>
              <w:t>g.</w:t>
            </w:r>
            <w:r w:rsidR="007A06E1">
              <w:rPr>
                <w:color w:val="000000" w:themeColor="text1"/>
              </w:rPr>
              <w:t xml:space="preserve"> </w:t>
            </w:r>
            <w:r w:rsidRPr="002321A4">
              <w:rPr>
                <w:color w:val="000000" w:themeColor="text1"/>
              </w:rPr>
              <w:t>102</w:t>
            </w:r>
          </w:p>
          <w:p w14:paraId="528F1C20" w14:textId="2E28CB30"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5.</w:t>
            </w:r>
            <w:r w:rsidR="007A06E1">
              <w:rPr>
                <w:color w:val="000000" w:themeColor="text1"/>
              </w:rPr>
              <w:t xml:space="preserve"> </w:t>
            </w:r>
            <w:r w:rsidRPr="002321A4">
              <w:rPr>
                <w:color w:val="000000" w:themeColor="text1"/>
              </w:rPr>
              <w:t>Parko 63, 65 (viena paraiška)</w:t>
            </w:r>
          </w:p>
          <w:p w14:paraId="5736E35F" w14:textId="6E07C182"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6.</w:t>
            </w:r>
            <w:r w:rsidR="007A06E1">
              <w:rPr>
                <w:color w:val="000000" w:themeColor="text1"/>
              </w:rPr>
              <w:t xml:space="preserve"> </w:t>
            </w:r>
            <w:r w:rsidRPr="002321A4">
              <w:rPr>
                <w:color w:val="000000" w:themeColor="text1"/>
              </w:rPr>
              <w:t>Beržų g. 17</w:t>
            </w:r>
          </w:p>
          <w:p w14:paraId="6FBD94FE" w14:textId="3A978699"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7.</w:t>
            </w:r>
            <w:r w:rsidR="007A06E1">
              <w:rPr>
                <w:color w:val="000000" w:themeColor="text1"/>
              </w:rPr>
              <w:t xml:space="preserve"> </w:t>
            </w:r>
            <w:r w:rsidRPr="002321A4">
              <w:rPr>
                <w:color w:val="000000" w:themeColor="text1"/>
              </w:rPr>
              <w:t>Beržų g. 33</w:t>
            </w:r>
          </w:p>
          <w:p w14:paraId="5709BA2D" w14:textId="6213647C"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8.</w:t>
            </w:r>
            <w:r w:rsidR="007A06E1">
              <w:rPr>
                <w:color w:val="000000" w:themeColor="text1"/>
              </w:rPr>
              <w:t xml:space="preserve"> </w:t>
            </w:r>
            <w:r w:rsidR="00A14BF4">
              <w:rPr>
                <w:color w:val="000000" w:themeColor="text1"/>
              </w:rPr>
              <w:t>B</w:t>
            </w:r>
            <w:r w:rsidRPr="002321A4">
              <w:rPr>
                <w:color w:val="000000" w:themeColor="text1"/>
              </w:rPr>
              <w:t>eržų g. 35</w:t>
            </w:r>
          </w:p>
          <w:p w14:paraId="2B382B63" w14:textId="1D02DF23"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9.</w:t>
            </w:r>
            <w:r w:rsidR="007A06E1">
              <w:rPr>
                <w:color w:val="000000" w:themeColor="text1"/>
              </w:rPr>
              <w:t xml:space="preserve"> </w:t>
            </w:r>
            <w:r w:rsidRPr="002321A4">
              <w:rPr>
                <w:color w:val="000000" w:themeColor="text1"/>
              </w:rPr>
              <w:t>Žemaičių g. 25</w:t>
            </w:r>
          </w:p>
          <w:p w14:paraId="24E5430B" w14:textId="1236FF62"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10.</w:t>
            </w:r>
            <w:r w:rsidR="007A06E1">
              <w:rPr>
                <w:color w:val="000000" w:themeColor="text1"/>
              </w:rPr>
              <w:t xml:space="preserve"> </w:t>
            </w:r>
            <w:r w:rsidRPr="002321A4">
              <w:rPr>
                <w:color w:val="000000" w:themeColor="text1"/>
              </w:rPr>
              <w:t>Tulpių g. 20</w:t>
            </w:r>
          </w:p>
          <w:p w14:paraId="0A49BAD1" w14:textId="62F018E2"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11.</w:t>
            </w:r>
            <w:r w:rsidR="007A06E1">
              <w:rPr>
                <w:color w:val="000000" w:themeColor="text1"/>
              </w:rPr>
              <w:t xml:space="preserve"> </w:t>
            </w:r>
            <w:r w:rsidRPr="002321A4">
              <w:rPr>
                <w:color w:val="000000" w:themeColor="text1"/>
              </w:rPr>
              <w:t>Kniadiškių g. 39</w:t>
            </w:r>
          </w:p>
          <w:p w14:paraId="499091C8" w14:textId="2FF77E7A"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12.</w:t>
            </w:r>
            <w:r w:rsidR="007A06E1">
              <w:rPr>
                <w:color w:val="000000" w:themeColor="text1"/>
              </w:rPr>
              <w:t xml:space="preserve"> </w:t>
            </w:r>
            <w:r w:rsidRPr="002321A4">
              <w:rPr>
                <w:color w:val="000000" w:themeColor="text1"/>
              </w:rPr>
              <w:t>Kniaudiškių g. 45</w:t>
            </w:r>
          </w:p>
          <w:p w14:paraId="4A3585CA" w14:textId="44BBE922"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13.</w:t>
            </w:r>
            <w:r w:rsidR="007A06E1">
              <w:rPr>
                <w:color w:val="000000" w:themeColor="text1"/>
              </w:rPr>
              <w:t xml:space="preserve"> </w:t>
            </w:r>
            <w:r w:rsidRPr="002321A4">
              <w:rPr>
                <w:color w:val="000000" w:themeColor="text1"/>
              </w:rPr>
              <w:t>J. Basanavičiaus g. 66</w:t>
            </w:r>
          </w:p>
          <w:p w14:paraId="025A71F3" w14:textId="3C6C38AD"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14.</w:t>
            </w:r>
            <w:r w:rsidR="007A06E1">
              <w:rPr>
                <w:color w:val="000000" w:themeColor="text1"/>
              </w:rPr>
              <w:t xml:space="preserve"> </w:t>
            </w:r>
            <w:r w:rsidRPr="002321A4">
              <w:rPr>
                <w:color w:val="000000" w:themeColor="text1"/>
              </w:rPr>
              <w:t xml:space="preserve">Žemaičių </w:t>
            </w:r>
            <w:r w:rsidR="00A14BF4">
              <w:rPr>
                <w:color w:val="000000" w:themeColor="text1"/>
              </w:rPr>
              <w:t>g.</w:t>
            </w:r>
            <w:r w:rsidR="007A06E1">
              <w:rPr>
                <w:color w:val="000000" w:themeColor="text1"/>
              </w:rPr>
              <w:t xml:space="preserve"> </w:t>
            </w:r>
            <w:r w:rsidRPr="002321A4">
              <w:rPr>
                <w:color w:val="000000" w:themeColor="text1"/>
              </w:rPr>
              <w:t>37</w:t>
            </w:r>
          </w:p>
          <w:p w14:paraId="62D22967" w14:textId="1EC72668"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15.</w:t>
            </w:r>
            <w:r w:rsidR="007A06E1">
              <w:rPr>
                <w:color w:val="000000" w:themeColor="text1"/>
              </w:rPr>
              <w:t xml:space="preserve"> </w:t>
            </w:r>
            <w:r w:rsidRPr="002321A4">
              <w:rPr>
                <w:color w:val="000000" w:themeColor="text1"/>
              </w:rPr>
              <w:t xml:space="preserve">Nendrės </w:t>
            </w:r>
            <w:r w:rsidR="00A14BF4">
              <w:rPr>
                <w:color w:val="000000" w:themeColor="text1"/>
              </w:rPr>
              <w:t>g.</w:t>
            </w:r>
            <w:r w:rsidR="007A06E1">
              <w:rPr>
                <w:color w:val="000000" w:themeColor="text1"/>
              </w:rPr>
              <w:t xml:space="preserve"> </w:t>
            </w:r>
            <w:r w:rsidRPr="002321A4">
              <w:rPr>
                <w:color w:val="000000" w:themeColor="text1"/>
              </w:rPr>
              <w:t>1</w:t>
            </w:r>
          </w:p>
          <w:p w14:paraId="338B421E" w14:textId="59192A4A"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16.</w:t>
            </w:r>
            <w:r w:rsidR="007A06E1">
              <w:rPr>
                <w:color w:val="000000" w:themeColor="text1"/>
              </w:rPr>
              <w:t xml:space="preserve"> </w:t>
            </w:r>
            <w:r w:rsidRPr="002321A4">
              <w:rPr>
                <w:color w:val="000000" w:themeColor="text1"/>
              </w:rPr>
              <w:t xml:space="preserve">Beržų </w:t>
            </w:r>
            <w:r w:rsidR="00A14BF4">
              <w:rPr>
                <w:color w:val="000000" w:themeColor="text1"/>
              </w:rPr>
              <w:t>g.</w:t>
            </w:r>
            <w:r w:rsidR="007A06E1">
              <w:rPr>
                <w:color w:val="000000" w:themeColor="text1"/>
              </w:rPr>
              <w:t xml:space="preserve"> </w:t>
            </w:r>
            <w:r w:rsidRPr="002321A4">
              <w:rPr>
                <w:color w:val="000000" w:themeColor="text1"/>
              </w:rPr>
              <w:t>23</w:t>
            </w:r>
          </w:p>
          <w:p w14:paraId="00744062" w14:textId="35782FCD" w:rsidR="002321A4" w:rsidRPr="002321A4" w:rsidRDefault="002321A4" w:rsidP="002321A4">
            <w:pPr>
              <w:widowControl w:val="0"/>
              <w:autoSpaceDE w:val="0"/>
              <w:autoSpaceDN w:val="0"/>
              <w:adjustRightInd w:val="0"/>
              <w:spacing w:line="276" w:lineRule="auto"/>
              <w:jc w:val="both"/>
              <w:rPr>
                <w:color w:val="000000" w:themeColor="text1"/>
              </w:rPr>
            </w:pPr>
            <w:r w:rsidRPr="002321A4">
              <w:rPr>
                <w:color w:val="000000" w:themeColor="text1"/>
              </w:rPr>
              <w:t>17.</w:t>
            </w:r>
            <w:r w:rsidR="007A06E1">
              <w:rPr>
                <w:color w:val="000000" w:themeColor="text1"/>
              </w:rPr>
              <w:t xml:space="preserve"> </w:t>
            </w:r>
            <w:r w:rsidRPr="002321A4">
              <w:rPr>
                <w:color w:val="000000" w:themeColor="text1"/>
              </w:rPr>
              <w:t xml:space="preserve">Molainių </w:t>
            </w:r>
            <w:r w:rsidR="00A14BF4">
              <w:rPr>
                <w:color w:val="000000" w:themeColor="text1"/>
              </w:rPr>
              <w:t>g.</w:t>
            </w:r>
            <w:r w:rsidR="007A06E1">
              <w:rPr>
                <w:color w:val="000000" w:themeColor="text1"/>
              </w:rPr>
              <w:t xml:space="preserve"> </w:t>
            </w:r>
            <w:r w:rsidRPr="002321A4">
              <w:rPr>
                <w:color w:val="000000" w:themeColor="text1"/>
              </w:rPr>
              <w:t>108</w:t>
            </w:r>
          </w:p>
          <w:p w14:paraId="724D5E32" w14:textId="36F3D365" w:rsidR="002F526E" w:rsidRPr="00F031BF" w:rsidRDefault="002321A4" w:rsidP="002321A4">
            <w:pPr>
              <w:widowControl w:val="0"/>
              <w:autoSpaceDE w:val="0"/>
              <w:autoSpaceDN w:val="0"/>
              <w:adjustRightInd w:val="0"/>
              <w:spacing w:line="276" w:lineRule="auto"/>
              <w:jc w:val="both"/>
              <w:rPr>
                <w:highlight w:val="yellow"/>
                <w:vertAlign w:val="superscript"/>
              </w:rPr>
            </w:pPr>
            <w:r w:rsidRPr="002321A4">
              <w:rPr>
                <w:color w:val="000000" w:themeColor="text1"/>
              </w:rPr>
              <w:t>18.</w:t>
            </w:r>
            <w:r w:rsidR="007A06E1">
              <w:rPr>
                <w:color w:val="000000" w:themeColor="text1"/>
              </w:rPr>
              <w:t xml:space="preserve"> </w:t>
            </w:r>
            <w:r w:rsidRPr="002321A4">
              <w:rPr>
                <w:color w:val="000000" w:themeColor="text1"/>
              </w:rPr>
              <w:t>Nevėžio</w:t>
            </w:r>
            <w:r w:rsidR="00A14BF4">
              <w:rPr>
                <w:color w:val="000000" w:themeColor="text1"/>
              </w:rPr>
              <w:t xml:space="preserve"> g.</w:t>
            </w:r>
            <w:r w:rsidR="007A06E1">
              <w:rPr>
                <w:color w:val="000000" w:themeColor="text1"/>
              </w:rPr>
              <w:t xml:space="preserve"> </w:t>
            </w:r>
            <w:r w:rsidRPr="002321A4">
              <w:rPr>
                <w:color w:val="000000" w:themeColor="text1"/>
              </w:rPr>
              <w:t>35</w:t>
            </w:r>
          </w:p>
        </w:tc>
        <w:tc>
          <w:tcPr>
            <w:tcW w:w="845" w:type="dxa"/>
            <w:vMerge w:val="restart"/>
          </w:tcPr>
          <w:p w14:paraId="1D23923C" w14:textId="615E4790" w:rsidR="002F526E" w:rsidRPr="003B4AA1" w:rsidRDefault="002F526E" w:rsidP="002F526E">
            <w:pPr>
              <w:widowControl w:val="0"/>
              <w:autoSpaceDE w:val="0"/>
              <w:autoSpaceDN w:val="0"/>
              <w:adjustRightInd w:val="0"/>
              <w:spacing w:line="276" w:lineRule="auto"/>
              <w:jc w:val="center"/>
            </w:pPr>
            <w:r w:rsidRPr="003B4AA1">
              <w:t xml:space="preserve">PMSA </w:t>
            </w:r>
            <w:r>
              <w:t>MIS</w:t>
            </w:r>
          </w:p>
        </w:tc>
        <w:tc>
          <w:tcPr>
            <w:tcW w:w="711" w:type="dxa"/>
          </w:tcPr>
          <w:p w14:paraId="78ADDB30" w14:textId="0C6878CA" w:rsidR="002F526E" w:rsidRPr="00AD7720" w:rsidRDefault="002F526E" w:rsidP="002F526E">
            <w:pPr>
              <w:widowControl w:val="0"/>
              <w:autoSpaceDE w:val="0"/>
              <w:autoSpaceDN w:val="0"/>
              <w:adjustRightInd w:val="0"/>
              <w:spacing w:line="276" w:lineRule="auto"/>
              <w:jc w:val="center"/>
              <w:rPr>
                <w:color w:val="ED0000"/>
              </w:rPr>
            </w:pPr>
          </w:p>
        </w:tc>
        <w:tc>
          <w:tcPr>
            <w:tcW w:w="709" w:type="dxa"/>
          </w:tcPr>
          <w:p w14:paraId="40BEC702" w14:textId="7476CB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71E57A41"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0B900A59"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04072A87" w14:textId="77777777" w:rsidTr="00DE6937">
        <w:trPr>
          <w:gridAfter w:val="1"/>
          <w:wAfter w:w="7" w:type="dxa"/>
          <w:jc w:val="center"/>
        </w:trPr>
        <w:tc>
          <w:tcPr>
            <w:tcW w:w="516" w:type="dxa"/>
            <w:vMerge/>
            <w:vAlign w:val="center"/>
          </w:tcPr>
          <w:p w14:paraId="3926FFD0"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tcBorders>
              <w:left w:val="single" w:sz="5" w:space="0" w:color="808080"/>
              <w:right w:val="single" w:sz="5" w:space="0" w:color="808080"/>
            </w:tcBorders>
          </w:tcPr>
          <w:p w14:paraId="2830ACD3" w14:textId="77777777" w:rsidR="002F526E" w:rsidRPr="003B4AA1" w:rsidRDefault="002F526E" w:rsidP="002F526E">
            <w:pPr>
              <w:widowControl w:val="0"/>
              <w:autoSpaceDE w:val="0"/>
              <w:autoSpaceDN w:val="0"/>
              <w:adjustRightInd w:val="0"/>
              <w:spacing w:line="276" w:lineRule="auto"/>
            </w:pPr>
          </w:p>
        </w:tc>
        <w:tc>
          <w:tcPr>
            <w:tcW w:w="1001" w:type="dxa"/>
            <w:vMerge/>
          </w:tcPr>
          <w:p w14:paraId="6E62E175" w14:textId="77777777" w:rsidR="002F526E" w:rsidRPr="003B4AA1" w:rsidRDefault="002F526E" w:rsidP="002F526E">
            <w:pPr>
              <w:widowControl w:val="0"/>
              <w:autoSpaceDE w:val="0"/>
              <w:autoSpaceDN w:val="0"/>
              <w:adjustRightInd w:val="0"/>
              <w:spacing w:line="276" w:lineRule="auto"/>
            </w:pPr>
          </w:p>
        </w:tc>
        <w:tc>
          <w:tcPr>
            <w:tcW w:w="1834" w:type="dxa"/>
            <w:tcBorders>
              <w:top w:val="single" w:sz="5" w:space="0" w:color="808080"/>
              <w:left w:val="single" w:sz="5" w:space="0" w:color="808080"/>
              <w:bottom w:val="single" w:sz="5" w:space="0" w:color="808080"/>
              <w:right w:val="single" w:sz="5" w:space="0" w:color="808080"/>
            </w:tcBorders>
          </w:tcPr>
          <w:p w14:paraId="6270384B" w14:textId="5CC712C6" w:rsidR="002F526E" w:rsidRPr="003B4AA1" w:rsidRDefault="002F526E" w:rsidP="002F526E">
            <w:pPr>
              <w:widowControl w:val="0"/>
              <w:autoSpaceDE w:val="0"/>
              <w:autoSpaceDN w:val="0"/>
              <w:adjustRightInd w:val="0"/>
              <w:spacing w:line="276" w:lineRule="auto"/>
            </w:pPr>
            <w:r w:rsidRPr="003B4AA1">
              <w:t>Įrengtos vaikų žaidimų aikštelės, vnt.</w:t>
            </w:r>
          </w:p>
        </w:tc>
        <w:tc>
          <w:tcPr>
            <w:tcW w:w="701" w:type="dxa"/>
          </w:tcPr>
          <w:p w14:paraId="062C7994" w14:textId="02A24C42" w:rsidR="002F526E" w:rsidRPr="00757D91" w:rsidRDefault="00757D91" w:rsidP="002F526E">
            <w:pPr>
              <w:widowControl w:val="0"/>
              <w:autoSpaceDE w:val="0"/>
              <w:autoSpaceDN w:val="0"/>
              <w:adjustRightInd w:val="0"/>
              <w:spacing w:line="276" w:lineRule="auto"/>
              <w:jc w:val="center"/>
            </w:pPr>
            <w:r w:rsidRPr="00757D91">
              <w:t>33</w:t>
            </w:r>
          </w:p>
        </w:tc>
        <w:tc>
          <w:tcPr>
            <w:tcW w:w="709" w:type="dxa"/>
          </w:tcPr>
          <w:p w14:paraId="0AC3512B" w14:textId="77777777" w:rsidR="00757D91" w:rsidRPr="00757D91" w:rsidRDefault="00757D91" w:rsidP="002F526E">
            <w:pPr>
              <w:widowControl w:val="0"/>
              <w:autoSpaceDE w:val="0"/>
              <w:autoSpaceDN w:val="0"/>
              <w:adjustRightInd w:val="0"/>
              <w:spacing w:line="276" w:lineRule="auto"/>
              <w:jc w:val="center"/>
            </w:pPr>
            <w:r w:rsidRPr="00757D91">
              <w:t>33</w:t>
            </w:r>
          </w:p>
          <w:p w14:paraId="7340DE8E" w14:textId="630992B0" w:rsidR="002F526E" w:rsidRPr="00757D91" w:rsidRDefault="002F526E" w:rsidP="002F526E">
            <w:pPr>
              <w:widowControl w:val="0"/>
              <w:autoSpaceDE w:val="0"/>
              <w:autoSpaceDN w:val="0"/>
              <w:adjustRightInd w:val="0"/>
              <w:spacing w:line="276" w:lineRule="auto"/>
              <w:jc w:val="center"/>
            </w:pPr>
          </w:p>
        </w:tc>
        <w:tc>
          <w:tcPr>
            <w:tcW w:w="709" w:type="dxa"/>
          </w:tcPr>
          <w:p w14:paraId="1AA6EBD8" w14:textId="78FFEE32" w:rsidR="002F526E" w:rsidRPr="00757D91" w:rsidRDefault="002F526E" w:rsidP="002F526E">
            <w:pPr>
              <w:widowControl w:val="0"/>
              <w:autoSpaceDE w:val="0"/>
              <w:autoSpaceDN w:val="0"/>
              <w:adjustRightInd w:val="0"/>
              <w:spacing w:line="276" w:lineRule="auto"/>
              <w:jc w:val="center"/>
            </w:pPr>
            <w:r w:rsidRPr="00757D91">
              <w:t>36</w:t>
            </w:r>
          </w:p>
        </w:tc>
        <w:tc>
          <w:tcPr>
            <w:tcW w:w="428" w:type="dxa"/>
          </w:tcPr>
          <w:p w14:paraId="10B2737F" w14:textId="77777777" w:rsidR="002F526E" w:rsidRPr="003B4AA1" w:rsidRDefault="002F526E" w:rsidP="002F526E">
            <w:pPr>
              <w:widowControl w:val="0"/>
              <w:autoSpaceDE w:val="0"/>
              <w:autoSpaceDN w:val="0"/>
              <w:adjustRightInd w:val="0"/>
              <w:spacing w:line="276" w:lineRule="auto"/>
              <w:jc w:val="center"/>
            </w:pPr>
          </w:p>
        </w:tc>
        <w:tc>
          <w:tcPr>
            <w:tcW w:w="425" w:type="dxa"/>
          </w:tcPr>
          <w:p w14:paraId="29058131" w14:textId="2724F5BF" w:rsidR="002F526E" w:rsidRPr="003B4AA1" w:rsidRDefault="00E94A19" w:rsidP="002F526E">
            <w:pPr>
              <w:widowControl w:val="0"/>
              <w:autoSpaceDE w:val="0"/>
              <w:autoSpaceDN w:val="0"/>
              <w:adjustRightInd w:val="0"/>
              <w:spacing w:line="276" w:lineRule="auto"/>
              <w:jc w:val="center"/>
            </w:pPr>
            <w:r>
              <w:t>+</w:t>
            </w:r>
          </w:p>
        </w:tc>
        <w:tc>
          <w:tcPr>
            <w:tcW w:w="426" w:type="dxa"/>
          </w:tcPr>
          <w:p w14:paraId="5339F52A" w14:textId="77777777" w:rsidR="002F526E" w:rsidRPr="003B4AA1" w:rsidRDefault="002F526E" w:rsidP="002F526E">
            <w:pPr>
              <w:widowControl w:val="0"/>
              <w:autoSpaceDE w:val="0"/>
              <w:autoSpaceDN w:val="0"/>
              <w:adjustRightInd w:val="0"/>
              <w:spacing w:line="276" w:lineRule="auto"/>
              <w:jc w:val="center"/>
            </w:pPr>
          </w:p>
        </w:tc>
        <w:tc>
          <w:tcPr>
            <w:tcW w:w="4258" w:type="dxa"/>
          </w:tcPr>
          <w:p w14:paraId="0C02409F" w14:textId="1D1BC426" w:rsidR="00757D91" w:rsidRPr="00757D91" w:rsidRDefault="00757D91" w:rsidP="00757D91">
            <w:pPr>
              <w:tabs>
                <w:tab w:val="left" w:pos="2433"/>
              </w:tabs>
              <w:spacing w:line="244" w:lineRule="auto"/>
              <w:contextualSpacing/>
              <w:jc w:val="both"/>
              <w:rPr>
                <w:lang w:eastAsia="lt-LT"/>
              </w:rPr>
            </w:pPr>
            <w:r w:rsidRPr="00757D91">
              <w:rPr>
                <w:rFonts w:eastAsia="Wingdings"/>
                <w:kern w:val="24"/>
                <w:lang w:eastAsia="lt-LT"/>
              </w:rPr>
              <w:t>Vykdyta 33 vaikų žaidimų aikštelių ir 33 sporto / treniruoklių aikštelių priežiūra – tam skirta 93,58 tūkst. Eur.</w:t>
            </w:r>
          </w:p>
          <w:p w14:paraId="717F2738" w14:textId="7258BD8D" w:rsidR="002F526E" w:rsidRPr="00757D91" w:rsidRDefault="002F526E" w:rsidP="002F526E">
            <w:pPr>
              <w:widowControl w:val="0"/>
              <w:autoSpaceDE w:val="0"/>
              <w:autoSpaceDN w:val="0"/>
              <w:adjustRightInd w:val="0"/>
              <w:spacing w:line="276" w:lineRule="auto"/>
              <w:jc w:val="both"/>
              <w:rPr>
                <w:sz w:val="22"/>
                <w:szCs w:val="22"/>
                <w:vertAlign w:val="superscript"/>
              </w:rPr>
            </w:pPr>
          </w:p>
        </w:tc>
        <w:tc>
          <w:tcPr>
            <w:tcW w:w="845" w:type="dxa"/>
            <w:vMerge/>
          </w:tcPr>
          <w:p w14:paraId="36107CD1" w14:textId="77777777" w:rsidR="002F526E" w:rsidRPr="00757D91" w:rsidRDefault="002F526E" w:rsidP="002F526E">
            <w:pPr>
              <w:widowControl w:val="0"/>
              <w:autoSpaceDE w:val="0"/>
              <w:autoSpaceDN w:val="0"/>
              <w:adjustRightInd w:val="0"/>
              <w:spacing w:line="276" w:lineRule="auto"/>
              <w:jc w:val="center"/>
            </w:pPr>
          </w:p>
        </w:tc>
        <w:tc>
          <w:tcPr>
            <w:tcW w:w="711" w:type="dxa"/>
          </w:tcPr>
          <w:p w14:paraId="31911FF0" w14:textId="1A3BAA71" w:rsidR="002F526E" w:rsidRPr="00757D91" w:rsidRDefault="00757D91" w:rsidP="002F526E">
            <w:pPr>
              <w:widowControl w:val="0"/>
              <w:autoSpaceDE w:val="0"/>
              <w:autoSpaceDN w:val="0"/>
              <w:adjustRightInd w:val="0"/>
              <w:spacing w:line="276" w:lineRule="auto"/>
              <w:jc w:val="center"/>
            </w:pPr>
            <w:r w:rsidRPr="00757D91">
              <w:t>93,58</w:t>
            </w:r>
          </w:p>
        </w:tc>
        <w:tc>
          <w:tcPr>
            <w:tcW w:w="709" w:type="dxa"/>
          </w:tcPr>
          <w:p w14:paraId="27831501" w14:textId="77777777" w:rsidR="002F526E" w:rsidRPr="00757D91" w:rsidRDefault="002F526E" w:rsidP="002F526E">
            <w:pPr>
              <w:widowControl w:val="0"/>
              <w:autoSpaceDE w:val="0"/>
              <w:autoSpaceDN w:val="0"/>
              <w:adjustRightInd w:val="0"/>
              <w:spacing w:line="276" w:lineRule="auto"/>
              <w:jc w:val="center"/>
            </w:pPr>
          </w:p>
        </w:tc>
        <w:tc>
          <w:tcPr>
            <w:tcW w:w="568" w:type="dxa"/>
          </w:tcPr>
          <w:p w14:paraId="6AC98088"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4F54D1F3"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23A41567" w14:textId="77777777" w:rsidTr="00DE6937">
        <w:trPr>
          <w:gridAfter w:val="1"/>
          <w:wAfter w:w="7" w:type="dxa"/>
          <w:jc w:val="center"/>
        </w:trPr>
        <w:tc>
          <w:tcPr>
            <w:tcW w:w="516" w:type="dxa"/>
            <w:vMerge/>
            <w:vAlign w:val="center"/>
          </w:tcPr>
          <w:p w14:paraId="03F9EB4E"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tcBorders>
              <w:left w:val="single" w:sz="5" w:space="0" w:color="808080"/>
              <w:bottom w:val="single" w:sz="5" w:space="0" w:color="808080"/>
              <w:right w:val="single" w:sz="5" w:space="0" w:color="808080"/>
            </w:tcBorders>
          </w:tcPr>
          <w:p w14:paraId="25C4C18A" w14:textId="77777777" w:rsidR="002F526E" w:rsidRPr="00AD7720" w:rsidRDefault="002F526E" w:rsidP="002F526E">
            <w:pPr>
              <w:widowControl w:val="0"/>
              <w:autoSpaceDE w:val="0"/>
              <w:autoSpaceDN w:val="0"/>
              <w:adjustRightInd w:val="0"/>
              <w:spacing w:line="276" w:lineRule="auto"/>
              <w:rPr>
                <w:color w:val="ED0000"/>
              </w:rPr>
            </w:pPr>
          </w:p>
        </w:tc>
        <w:tc>
          <w:tcPr>
            <w:tcW w:w="1001" w:type="dxa"/>
            <w:vMerge/>
          </w:tcPr>
          <w:p w14:paraId="08419970" w14:textId="77777777" w:rsidR="002F526E" w:rsidRPr="00AD7720" w:rsidRDefault="002F526E" w:rsidP="002F526E">
            <w:pPr>
              <w:widowControl w:val="0"/>
              <w:autoSpaceDE w:val="0"/>
              <w:autoSpaceDN w:val="0"/>
              <w:adjustRightInd w:val="0"/>
              <w:spacing w:line="276" w:lineRule="auto"/>
              <w:rPr>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57A80A0B" w14:textId="38461C4A" w:rsidR="002F526E" w:rsidRPr="003B4AA1" w:rsidRDefault="002F526E" w:rsidP="002F526E">
            <w:pPr>
              <w:widowControl w:val="0"/>
              <w:autoSpaceDE w:val="0"/>
              <w:autoSpaceDN w:val="0"/>
              <w:adjustRightInd w:val="0"/>
              <w:spacing w:line="276" w:lineRule="auto"/>
            </w:pPr>
            <w:r w:rsidRPr="003B4AA1">
              <w:t>Įrengti šaligatviai, kv. metrai</w:t>
            </w:r>
          </w:p>
        </w:tc>
        <w:tc>
          <w:tcPr>
            <w:tcW w:w="701" w:type="dxa"/>
          </w:tcPr>
          <w:p w14:paraId="64963637" w14:textId="01667C65" w:rsidR="002F526E" w:rsidRPr="00B559AB" w:rsidRDefault="00B559AB" w:rsidP="002F526E">
            <w:pPr>
              <w:widowControl w:val="0"/>
              <w:autoSpaceDE w:val="0"/>
              <w:autoSpaceDN w:val="0"/>
              <w:adjustRightInd w:val="0"/>
              <w:spacing w:line="276" w:lineRule="auto"/>
              <w:jc w:val="center"/>
            </w:pPr>
            <w:r w:rsidRPr="00B559AB">
              <w:t>3210</w:t>
            </w:r>
          </w:p>
        </w:tc>
        <w:tc>
          <w:tcPr>
            <w:tcW w:w="709" w:type="dxa"/>
          </w:tcPr>
          <w:p w14:paraId="71AABD3C" w14:textId="7F618217" w:rsidR="002F526E" w:rsidRPr="00B559AB" w:rsidRDefault="00B559AB" w:rsidP="002F526E">
            <w:pPr>
              <w:widowControl w:val="0"/>
              <w:autoSpaceDE w:val="0"/>
              <w:autoSpaceDN w:val="0"/>
              <w:adjustRightInd w:val="0"/>
              <w:spacing w:line="276" w:lineRule="auto"/>
              <w:jc w:val="center"/>
            </w:pPr>
            <w:r w:rsidRPr="00B559AB">
              <w:t>3210</w:t>
            </w:r>
          </w:p>
        </w:tc>
        <w:tc>
          <w:tcPr>
            <w:tcW w:w="709" w:type="dxa"/>
          </w:tcPr>
          <w:p w14:paraId="3E2A9E28" w14:textId="42629EF4" w:rsidR="002F526E" w:rsidRPr="00B559AB" w:rsidRDefault="002F526E" w:rsidP="002F526E">
            <w:pPr>
              <w:widowControl w:val="0"/>
              <w:autoSpaceDE w:val="0"/>
              <w:autoSpaceDN w:val="0"/>
              <w:adjustRightInd w:val="0"/>
              <w:spacing w:line="276" w:lineRule="auto"/>
              <w:jc w:val="center"/>
              <w:rPr>
                <w:sz w:val="18"/>
                <w:szCs w:val="18"/>
              </w:rPr>
            </w:pPr>
            <w:r w:rsidRPr="00B559AB">
              <w:rPr>
                <w:sz w:val="18"/>
                <w:szCs w:val="18"/>
              </w:rPr>
              <w:t>15295</w:t>
            </w:r>
          </w:p>
        </w:tc>
        <w:tc>
          <w:tcPr>
            <w:tcW w:w="428" w:type="dxa"/>
          </w:tcPr>
          <w:p w14:paraId="04024C03" w14:textId="77777777" w:rsidR="002F526E" w:rsidRPr="00B559AB" w:rsidRDefault="002F526E" w:rsidP="002F526E">
            <w:pPr>
              <w:widowControl w:val="0"/>
              <w:autoSpaceDE w:val="0"/>
              <w:autoSpaceDN w:val="0"/>
              <w:adjustRightInd w:val="0"/>
              <w:spacing w:line="276" w:lineRule="auto"/>
              <w:jc w:val="center"/>
            </w:pPr>
          </w:p>
        </w:tc>
        <w:tc>
          <w:tcPr>
            <w:tcW w:w="425" w:type="dxa"/>
          </w:tcPr>
          <w:p w14:paraId="672ABCA5" w14:textId="4FF47521" w:rsidR="002F526E" w:rsidRPr="00B559AB" w:rsidRDefault="00E94A19" w:rsidP="002F526E">
            <w:pPr>
              <w:widowControl w:val="0"/>
              <w:autoSpaceDE w:val="0"/>
              <w:autoSpaceDN w:val="0"/>
              <w:adjustRightInd w:val="0"/>
              <w:spacing w:line="276" w:lineRule="auto"/>
              <w:jc w:val="center"/>
            </w:pPr>
            <w:r>
              <w:t>+</w:t>
            </w:r>
          </w:p>
        </w:tc>
        <w:tc>
          <w:tcPr>
            <w:tcW w:w="426" w:type="dxa"/>
          </w:tcPr>
          <w:p w14:paraId="6D93F090" w14:textId="77777777" w:rsidR="002F526E" w:rsidRPr="00B559AB" w:rsidRDefault="002F526E" w:rsidP="002F526E">
            <w:pPr>
              <w:widowControl w:val="0"/>
              <w:autoSpaceDE w:val="0"/>
              <w:autoSpaceDN w:val="0"/>
              <w:adjustRightInd w:val="0"/>
              <w:spacing w:line="276" w:lineRule="auto"/>
              <w:jc w:val="center"/>
            </w:pPr>
          </w:p>
        </w:tc>
        <w:tc>
          <w:tcPr>
            <w:tcW w:w="4258" w:type="dxa"/>
          </w:tcPr>
          <w:p w14:paraId="487B948D" w14:textId="519330D4" w:rsidR="00B559AB" w:rsidRPr="00B559AB" w:rsidRDefault="00B559AB" w:rsidP="00B559AB">
            <w:pPr>
              <w:widowControl w:val="0"/>
              <w:autoSpaceDE w:val="0"/>
              <w:autoSpaceDN w:val="0"/>
              <w:adjustRightInd w:val="0"/>
              <w:spacing w:line="276" w:lineRule="auto"/>
              <w:jc w:val="both"/>
            </w:pPr>
            <w:r w:rsidRPr="00B559AB">
              <w:t>Gatvių asfaltbetonio dangos remontas – atlikta 4210 m² asfaltbetonio dangos išdaužų tvarkymo darbų už 252,2 tūkst. Eur.</w:t>
            </w:r>
          </w:p>
          <w:p w14:paraId="5F80B05C" w14:textId="15EA1E25" w:rsidR="002F526E" w:rsidRPr="00757D91" w:rsidRDefault="00B559AB" w:rsidP="00B559AB">
            <w:pPr>
              <w:widowControl w:val="0"/>
              <w:autoSpaceDE w:val="0"/>
              <w:autoSpaceDN w:val="0"/>
              <w:adjustRightInd w:val="0"/>
              <w:spacing w:line="276" w:lineRule="auto"/>
              <w:jc w:val="both"/>
              <w:rPr>
                <w:vertAlign w:val="superscript"/>
              </w:rPr>
            </w:pPr>
            <w:r w:rsidRPr="00757D91">
              <w:t>Šaligatvių ir dviračių takų remontas – šaligatvių ir takų danga atnaujinta už 132,1 tūkst. Eur.</w:t>
            </w:r>
          </w:p>
        </w:tc>
        <w:tc>
          <w:tcPr>
            <w:tcW w:w="845" w:type="dxa"/>
            <w:vMerge/>
          </w:tcPr>
          <w:p w14:paraId="66FA9090" w14:textId="77777777" w:rsidR="002F526E" w:rsidRPr="00757D91" w:rsidRDefault="002F526E" w:rsidP="002F526E">
            <w:pPr>
              <w:widowControl w:val="0"/>
              <w:autoSpaceDE w:val="0"/>
              <w:autoSpaceDN w:val="0"/>
              <w:adjustRightInd w:val="0"/>
              <w:spacing w:line="276" w:lineRule="auto"/>
              <w:jc w:val="center"/>
            </w:pPr>
          </w:p>
        </w:tc>
        <w:tc>
          <w:tcPr>
            <w:tcW w:w="711" w:type="dxa"/>
          </w:tcPr>
          <w:p w14:paraId="3588C7AB" w14:textId="716DD9C9" w:rsidR="002F526E" w:rsidRPr="00757D91" w:rsidRDefault="00B559AB" w:rsidP="002F526E">
            <w:pPr>
              <w:widowControl w:val="0"/>
              <w:autoSpaceDE w:val="0"/>
              <w:autoSpaceDN w:val="0"/>
              <w:adjustRightInd w:val="0"/>
              <w:spacing w:line="276" w:lineRule="auto"/>
              <w:jc w:val="center"/>
            </w:pPr>
            <w:r w:rsidRPr="00757D91">
              <w:t>132,1</w:t>
            </w:r>
          </w:p>
        </w:tc>
        <w:tc>
          <w:tcPr>
            <w:tcW w:w="709" w:type="dxa"/>
          </w:tcPr>
          <w:p w14:paraId="5B60BF6A" w14:textId="77777777" w:rsidR="002F526E" w:rsidRPr="00757D91" w:rsidRDefault="002F526E" w:rsidP="002F526E">
            <w:pPr>
              <w:widowControl w:val="0"/>
              <w:autoSpaceDE w:val="0"/>
              <w:autoSpaceDN w:val="0"/>
              <w:adjustRightInd w:val="0"/>
              <w:spacing w:line="276" w:lineRule="auto"/>
              <w:jc w:val="center"/>
            </w:pPr>
          </w:p>
        </w:tc>
        <w:tc>
          <w:tcPr>
            <w:tcW w:w="568" w:type="dxa"/>
          </w:tcPr>
          <w:p w14:paraId="299C2C9C"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6768341C"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0A1B58E8" w14:textId="77777777" w:rsidTr="005C4BDC">
        <w:trPr>
          <w:gridAfter w:val="1"/>
          <w:wAfter w:w="7" w:type="dxa"/>
          <w:jc w:val="center"/>
        </w:trPr>
        <w:tc>
          <w:tcPr>
            <w:tcW w:w="516" w:type="dxa"/>
            <w:vMerge w:val="restart"/>
            <w:vAlign w:val="center"/>
          </w:tcPr>
          <w:p w14:paraId="357ED2B2"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restart"/>
            <w:vAlign w:val="center"/>
          </w:tcPr>
          <w:p w14:paraId="5D65C7A9" w14:textId="3AAAB341" w:rsidR="002F526E" w:rsidRPr="006003AF" w:rsidRDefault="002F526E" w:rsidP="002F526E">
            <w:pPr>
              <w:widowControl w:val="0"/>
              <w:autoSpaceDE w:val="0"/>
              <w:autoSpaceDN w:val="0"/>
              <w:adjustRightInd w:val="0"/>
              <w:spacing w:line="276" w:lineRule="auto"/>
            </w:pPr>
            <w:r w:rsidRPr="006003AF">
              <w:t>Nekilnojamųjų kultūros paveldo objektų apskaita, tvarkyba, ženklinimas, sklaida</w:t>
            </w:r>
          </w:p>
        </w:tc>
        <w:tc>
          <w:tcPr>
            <w:tcW w:w="1001" w:type="dxa"/>
            <w:vMerge w:val="restart"/>
          </w:tcPr>
          <w:p w14:paraId="24A985CC" w14:textId="70621CD2" w:rsidR="002F526E" w:rsidRPr="006003AF" w:rsidRDefault="002F526E" w:rsidP="002F526E">
            <w:pPr>
              <w:widowControl w:val="0"/>
              <w:autoSpaceDE w:val="0"/>
              <w:autoSpaceDN w:val="0"/>
              <w:adjustRightInd w:val="0"/>
              <w:spacing w:line="276" w:lineRule="auto"/>
              <w:jc w:val="center"/>
            </w:pPr>
            <w:r w:rsidRPr="006003AF">
              <w:t>2.3.1.8.</w:t>
            </w:r>
          </w:p>
        </w:tc>
        <w:tc>
          <w:tcPr>
            <w:tcW w:w="1834" w:type="dxa"/>
            <w:tcBorders>
              <w:top w:val="single" w:sz="5" w:space="0" w:color="808080"/>
              <w:left w:val="single" w:sz="5" w:space="0" w:color="808080"/>
              <w:bottom w:val="single" w:sz="5" w:space="0" w:color="808080"/>
              <w:right w:val="single" w:sz="5" w:space="0" w:color="808080"/>
            </w:tcBorders>
          </w:tcPr>
          <w:p w14:paraId="167EB010" w14:textId="78E0EEA9" w:rsidR="002F526E" w:rsidRPr="006003AF" w:rsidRDefault="002F526E" w:rsidP="002F526E">
            <w:pPr>
              <w:widowControl w:val="0"/>
              <w:autoSpaceDE w:val="0"/>
              <w:autoSpaceDN w:val="0"/>
              <w:adjustRightInd w:val="0"/>
              <w:spacing w:line="276" w:lineRule="auto"/>
            </w:pPr>
            <w:r w:rsidRPr="006003AF">
              <w:rPr>
                <w:spacing w:val="-1"/>
              </w:rPr>
              <w:t>Parengtų</w:t>
            </w:r>
            <w:r w:rsidRPr="006003AF">
              <w:rPr>
                <w:spacing w:val="-11"/>
              </w:rPr>
              <w:t xml:space="preserve"> </w:t>
            </w:r>
            <w:r w:rsidRPr="006003AF">
              <w:t>apskaitos</w:t>
            </w:r>
            <w:r w:rsidRPr="006003AF">
              <w:rPr>
                <w:spacing w:val="-12"/>
              </w:rPr>
              <w:t xml:space="preserve"> </w:t>
            </w:r>
            <w:r w:rsidRPr="006003AF">
              <w:t>dokumentų</w:t>
            </w:r>
            <w:r w:rsidRPr="006003AF">
              <w:rPr>
                <w:spacing w:val="-10"/>
              </w:rPr>
              <w:t xml:space="preserve"> </w:t>
            </w:r>
            <w:r w:rsidRPr="006003AF">
              <w:rPr>
                <w:spacing w:val="-1"/>
              </w:rPr>
              <w:t>skaičius, vnt.</w:t>
            </w:r>
          </w:p>
        </w:tc>
        <w:tc>
          <w:tcPr>
            <w:tcW w:w="701" w:type="dxa"/>
          </w:tcPr>
          <w:p w14:paraId="75AAF13E" w14:textId="2CFD904C" w:rsidR="002F526E" w:rsidRPr="00757D91" w:rsidRDefault="00B559AB" w:rsidP="002F526E">
            <w:pPr>
              <w:widowControl w:val="0"/>
              <w:autoSpaceDE w:val="0"/>
              <w:autoSpaceDN w:val="0"/>
              <w:adjustRightInd w:val="0"/>
              <w:spacing w:line="276" w:lineRule="auto"/>
              <w:jc w:val="center"/>
            </w:pPr>
            <w:r w:rsidRPr="00757D91">
              <w:t>65</w:t>
            </w:r>
          </w:p>
        </w:tc>
        <w:tc>
          <w:tcPr>
            <w:tcW w:w="709" w:type="dxa"/>
          </w:tcPr>
          <w:p w14:paraId="2624CE7C" w14:textId="1EE648C8" w:rsidR="002F526E" w:rsidRPr="00757D91" w:rsidRDefault="00B559AB" w:rsidP="002F526E">
            <w:pPr>
              <w:widowControl w:val="0"/>
              <w:autoSpaceDE w:val="0"/>
              <w:autoSpaceDN w:val="0"/>
              <w:adjustRightInd w:val="0"/>
              <w:spacing w:line="276" w:lineRule="auto"/>
              <w:jc w:val="center"/>
            </w:pPr>
            <w:r w:rsidRPr="00757D91">
              <w:t>65</w:t>
            </w:r>
          </w:p>
        </w:tc>
        <w:tc>
          <w:tcPr>
            <w:tcW w:w="709" w:type="dxa"/>
          </w:tcPr>
          <w:p w14:paraId="15351E32" w14:textId="61521CB9" w:rsidR="002F526E" w:rsidRPr="006003AF" w:rsidRDefault="002F526E" w:rsidP="002F526E">
            <w:pPr>
              <w:widowControl w:val="0"/>
              <w:autoSpaceDE w:val="0"/>
              <w:autoSpaceDN w:val="0"/>
              <w:adjustRightInd w:val="0"/>
              <w:spacing w:line="276" w:lineRule="auto"/>
              <w:jc w:val="center"/>
            </w:pPr>
            <w:r w:rsidRPr="006003AF">
              <w:t>70</w:t>
            </w:r>
          </w:p>
        </w:tc>
        <w:tc>
          <w:tcPr>
            <w:tcW w:w="428" w:type="dxa"/>
          </w:tcPr>
          <w:p w14:paraId="31D42979" w14:textId="703E5D89" w:rsidR="002F526E" w:rsidRPr="006003AF" w:rsidRDefault="002F526E" w:rsidP="002F526E">
            <w:pPr>
              <w:widowControl w:val="0"/>
              <w:autoSpaceDE w:val="0"/>
              <w:autoSpaceDN w:val="0"/>
              <w:adjustRightInd w:val="0"/>
              <w:spacing w:line="276" w:lineRule="auto"/>
              <w:jc w:val="center"/>
            </w:pPr>
          </w:p>
        </w:tc>
        <w:tc>
          <w:tcPr>
            <w:tcW w:w="425" w:type="dxa"/>
          </w:tcPr>
          <w:p w14:paraId="3347E179" w14:textId="239735DA" w:rsidR="002F526E" w:rsidRPr="006003AF" w:rsidRDefault="00E94A19" w:rsidP="002F526E">
            <w:pPr>
              <w:widowControl w:val="0"/>
              <w:autoSpaceDE w:val="0"/>
              <w:autoSpaceDN w:val="0"/>
              <w:adjustRightInd w:val="0"/>
              <w:spacing w:line="276" w:lineRule="auto"/>
              <w:jc w:val="center"/>
            </w:pPr>
            <w:r>
              <w:t>+</w:t>
            </w:r>
          </w:p>
        </w:tc>
        <w:tc>
          <w:tcPr>
            <w:tcW w:w="426" w:type="dxa"/>
          </w:tcPr>
          <w:p w14:paraId="67A1A29D" w14:textId="77777777" w:rsidR="002F526E" w:rsidRPr="006003AF" w:rsidRDefault="002F526E" w:rsidP="002F526E">
            <w:pPr>
              <w:widowControl w:val="0"/>
              <w:autoSpaceDE w:val="0"/>
              <w:autoSpaceDN w:val="0"/>
              <w:adjustRightInd w:val="0"/>
              <w:spacing w:line="276" w:lineRule="auto"/>
              <w:jc w:val="center"/>
            </w:pPr>
          </w:p>
        </w:tc>
        <w:tc>
          <w:tcPr>
            <w:tcW w:w="4258" w:type="dxa"/>
          </w:tcPr>
          <w:p w14:paraId="3EE86210" w14:textId="42A9010E" w:rsidR="002F526E" w:rsidRPr="006003AF" w:rsidRDefault="002F526E" w:rsidP="002F526E">
            <w:pPr>
              <w:widowControl w:val="0"/>
              <w:autoSpaceDE w:val="0"/>
              <w:autoSpaceDN w:val="0"/>
              <w:adjustRightInd w:val="0"/>
              <w:spacing w:line="276" w:lineRule="auto"/>
              <w:jc w:val="both"/>
            </w:pPr>
            <w:r w:rsidRPr="006003AF">
              <w:t>Apskaitos dokumentai rengiami pagal poreikį.</w:t>
            </w:r>
          </w:p>
        </w:tc>
        <w:tc>
          <w:tcPr>
            <w:tcW w:w="845" w:type="dxa"/>
            <w:vMerge w:val="restart"/>
          </w:tcPr>
          <w:p w14:paraId="7406D168" w14:textId="01D4AB84" w:rsidR="002F526E" w:rsidRPr="006003AF" w:rsidRDefault="002F526E" w:rsidP="002F526E">
            <w:pPr>
              <w:widowControl w:val="0"/>
              <w:autoSpaceDE w:val="0"/>
              <w:autoSpaceDN w:val="0"/>
              <w:adjustRightInd w:val="0"/>
              <w:spacing w:line="276" w:lineRule="auto"/>
              <w:jc w:val="center"/>
            </w:pPr>
            <w:r w:rsidRPr="006003AF">
              <w:t>PMSA TPAS</w:t>
            </w:r>
          </w:p>
        </w:tc>
        <w:tc>
          <w:tcPr>
            <w:tcW w:w="711" w:type="dxa"/>
          </w:tcPr>
          <w:p w14:paraId="449C7B91" w14:textId="77777777" w:rsidR="002F526E" w:rsidRPr="006003AF" w:rsidRDefault="002F526E" w:rsidP="002F526E">
            <w:pPr>
              <w:widowControl w:val="0"/>
              <w:autoSpaceDE w:val="0"/>
              <w:autoSpaceDN w:val="0"/>
              <w:adjustRightInd w:val="0"/>
              <w:spacing w:line="276" w:lineRule="auto"/>
              <w:jc w:val="center"/>
            </w:pPr>
          </w:p>
        </w:tc>
        <w:tc>
          <w:tcPr>
            <w:tcW w:w="709" w:type="dxa"/>
          </w:tcPr>
          <w:p w14:paraId="423D3C06"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42347D8F"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72C1A672"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25DD2288" w14:textId="77777777" w:rsidTr="005C4BDC">
        <w:trPr>
          <w:gridAfter w:val="1"/>
          <w:wAfter w:w="7" w:type="dxa"/>
          <w:jc w:val="center"/>
        </w:trPr>
        <w:tc>
          <w:tcPr>
            <w:tcW w:w="516" w:type="dxa"/>
            <w:vMerge/>
            <w:vAlign w:val="center"/>
          </w:tcPr>
          <w:p w14:paraId="562E6890"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ign w:val="center"/>
          </w:tcPr>
          <w:p w14:paraId="4D6E4390" w14:textId="77777777" w:rsidR="002F526E" w:rsidRPr="00AD7720" w:rsidRDefault="002F526E" w:rsidP="002F526E">
            <w:pPr>
              <w:widowControl w:val="0"/>
              <w:autoSpaceDE w:val="0"/>
              <w:autoSpaceDN w:val="0"/>
              <w:adjustRightInd w:val="0"/>
              <w:spacing w:line="276" w:lineRule="auto"/>
              <w:jc w:val="center"/>
              <w:rPr>
                <w:color w:val="ED0000"/>
              </w:rPr>
            </w:pPr>
          </w:p>
        </w:tc>
        <w:tc>
          <w:tcPr>
            <w:tcW w:w="1001" w:type="dxa"/>
            <w:vMerge/>
          </w:tcPr>
          <w:p w14:paraId="1A22D0B1" w14:textId="77777777" w:rsidR="002F526E" w:rsidRPr="00AD7720" w:rsidRDefault="002F526E" w:rsidP="002F526E">
            <w:pPr>
              <w:widowControl w:val="0"/>
              <w:autoSpaceDE w:val="0"/>
              <w:autoSpaceDN w:val="0"/>
              <w:adjustRightInd w:val="0"/>
              <w:spacing w:line="276" w:lineRule="auto"/>
              <w:jc w:val="center"/>
              <w:rPr>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5C40255A" w14:textId="77777777" w:rsidR="002F526E" w:rsidRPr="006003AF" w:rsidRDefault="002F526E" w:rsidP="002F526E">
            <w:pPr>
              <w:pStyle w:val="TableParagraph"/>
              <w:spacing w:before="5"/>
              <w:rPr>
                <w:rFonts w:ascii="Times New Roman" w:eastAsia="Calibri" w:hAnsi="Times New Roman" w:cs="Times New Roman"/>
                <w:color w:val="000000" w:themeColor="text1"/>
                <w:sz w:val="20"/>
                <w:szCs w:val="20"/>
                <w:lang w:val="lt-LT"/>
              </w:rPr>
            </w:pPr>
            <w:r w:rsidRPr="006003AF">
              <w:rPr>
                <w:rFonts w:ascii="Times New Roman" w:hAnsi="Times New Roman" w:cs="Times New Roman"/>
                <w:color w:val="000000" w:themeColor="text1"/>
                <w:sz w:val="20"/>
                <w:lang w:val="lt-LT"/>
              </w:rPr>
              <w:t>Kultūros</w:t>
            </w:r>
            <w:r w:rsidRPr="006003AF">
              <w:rPr>
                <w:rFonts w:ascii="Times New Roman" w:hAnsi="Times New Roman" w:cs="Times New Roman"/>
                <w:color w:val="000000" w:themeColor="text1"/>
                <w:spacing w:val="-12"/>
                <w:sz w:val="20"/>
                <w:lang w:val="lt-LT"/>
              </w:rPr>
              <w:t xml:space="preserve"> </w:t>
            </w:r>
            <w:r w:rsidRPr="006003AF">
              <w:rPr>
                <w:rFonts w:ascii="Times New Roman" w:hAnsi="Times New Roman" w:cs="Times New Roman"/>
                <w:color w:val="000000" w:themeColor="text1"/>
                <w:spacing w:val="-1"/>
                <w:sz w:val="20"/>
                <w:lang w:val="lt-LT"/>
              </w:rPr>
              <w:t>paveldo</w:t>
            </w:r>
            <w:r w:rsidRPr="006003AF">
              <w:rPr>
                <w:rFonts w:ascii="Times New Roman" w:hAnsi="Times New Roman" w:cs="Times New Roman"/>
                <w:color w:val="000000" w:themeColor="text1"/>
                <w:spacing w:val="-9"/>
                <w:sz w:val="20"/>
                <w:lang w:val="lt-LT"/>
              </w:rPr>
              <w:t xml:space="preserve"> </w:t>
            </w:r>
            <w:r w:rsidRPr="006003AF">
              <w:rPr>
                <w:rFonts w:ascii="Times New Roman" w:hAnsi="Times New Roman" w:cs="Times New Roman"/>
                <w:color w:val="000000" w:themeColor="text1"/>
                <w:sz w:val="20"/>
                <w:lang w:val="lt-LT"/>
              </w:rPr>
              <w:t>objektų</w:t>
            </w:r>
            <w:r w:rsidRPr="006003AF">
              <w:rPr>
                <w:rFonts w:ascii="Times New Roman" w:hAnsi="Times New Roman" w:cs="Times New Roman"/>
                <w:color w:val="000000" w:themeColor="text1"/>
                <w:spacing w:val="-10"/>
                <w:sz w:val="20"/>
                <w:lang w:val="lt-LT"/>
              </w:rPr>
              <w:t xml:space="preserve"> </w:t>
            </w:r>
            <w:r w:rsidRPr="006003AF">
              <w:rPr>
                <w:rFonts w:ascii="Times New Roman" w:hAnsi="Times New Roman" w:cs="Times New Roman"/>
                <w:color w:val="000000" w:themeColor="text1"/>
                <w:spacing w:val="-1"/>
                <w:sz w:val="20"/>
                <w:lang w:val="lt-LT"/>
              </w:rPr>
              <w:t>tyrimai</w:t>
            </w:r>
            <w:r w:rsidRPr="006003AF">
              <w:rPr>
                <w:rFonts w:ascii="Times New Roman" w:hAnsi="Times New Roman" w:cs="Times New Roman"/>
                <w:color w:val="000000" w:themeColor="text1"/>
                <w:spacing w:val="-9"/>
                <w:sz w:val="20"/>
                <w:lang w:val="lt-LT"/>
              </w:rPr>
              <w:t xml:space="preserve"> </w:t>
            </w:r>
            <w:r w:rsidRPr="006003AF">
              <w:rPr>
                <w:rFonts w:ascii="Times New Roman" w:hAnsi="Times New Roman" w:cs="Times New Roman"/>
                <w:color w:val="000000" w:themeColor="text1"/>
                <w:sz w:val="20"/>
                <w:lang w:val="lt-LT"/>
              </w:rPr>
              <w:t>(archeologiniai,</w:t>
            </w:r>
          </w:p>
          <w:p w14:paraId="44ACE6EC" w14:textId="73895187"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spacing w:val="-1"/>
              </w:rPr>
              <w:t>polichrominiai,</w:t>
            </w:r>
            <w:r w:rsidRPr="006003AF">
              <w:rPr>
                <w:color w:val="000000" w:themeColor="text1"/>
                <w:spacing w:val="-10"/>
              </w:rPr>
              <w:t xml:space="preserve"> </w:t>
            </w:r>
            <w:r w:rsidRPr="006003AF">
              <w:rPr>
                <w:color w:val="000000" w:themeColor="text1"/>
              </w:rPr>
              <w:t>konstrukcijų</w:t>
            </w:r>
            <w:r w:rsidRPr="006003AF">
              <w:rPr>
                <w:color w:val="000000" w:themeColor="text1"/>
                <w:spacing w:val="-8"/>
              </w:rPr>
              <w:t xml:space="preserve"> </w:t>
            </w:r>
            <w:r w:rsidRPr="006003AF">
              <w:rPr>
                <w:color w:val="000000" w:themeColor="text1"/>
              </w:rPr>
              <w:t>ir</w:t>
            </w:r>
            <w:r w:rsidRPr="006003AF">
              <w:rPr>
                <w:color w:val="000000" w:themeColor="text1"/>
                <w:spacing w:val="-9"/>
              </w:rPr>
              <w:t xml:space="preserve"> </w:t>
            </w:r>
            <w:r w:rsidRPr="006003AF">
              <w:rPr>
                <w:color w:val="000000" w:themeColor="text1"/>
              </w:rPr>
              <w:t>pan.), vnt.</w:t>
            </w:r>
          </w:p>
        </w:tc>
        <w:tc>
          <w:tcPr>
            <w:tcW w:w="701" w:type="dxa"/>
          </w:tcPr>
          <w:p w14:paraId="2622BA99" w14:textId="522C7E14"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2</w:t>
            </w:r>
          </w:p>
        </w:tc>
        <w:tc>
          <w:tcPr>
            <w:tcW w:w="709" w:type="dxa"/>
          </w:tcPr>
          <w:p w14:paraId="6C579EC5" w14:textId="0FEDAB65"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1</w:t>
            </w:r>
          </w:p>
        </w:tc>
        <w:tc>
          <w:tcPr>
            <w:tcW w:w="709" w:type="dxa"/>
          </w:tcPr>
          <w:p w14:paraId="3823D6A8" w14:textId="6D122663" w:rsidR="002F526E" w:rsidRPr="006003AF" w:rsidRDefault="002F526E" w:rsidP="002F526E">
            <w:pPr>
              <w:widowControl w:val="0"/>
              <w:autoSpaceDE w:val="0"/>
              <w:autoSpaceDN w:val="0"/>
              <w:adjustRightInd w:val="0"/>
              <w:spacing w:line="276" w:lineRule="auto"/>
              <w:jc w:val="center"/>
              <w:rPr>
                <w:color w:val="000000" w:themeColor="text1"/>
              </w:rPr>
            </w:pPr>
            <w:r w:rsidRPr="006003AF">
              <w:rPr>
                <w:color w:val="000000" w:themeColor="text1"/>
              </w:rPr>
              <w:t>7</w:t>
            </w:r>
          </w:p>
        </w:tc>
        <w:tc>
          <w:tcPr>
            <w:tcW w:w="428" w:type="dxa"/>
          </w:tcPr>
          <w:p w14:paraId="51EECC96"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 w:type="dxa"/>
          </w:tcPr>
          <w:p w14:paraId="512B835D" w14:textId="0A59DA26" w:rsidR="002F526E" w:rsidRPr="006003AF" w:rsidRDefault="002F526E" w:rsidP="002F526E">
            <w:pPr>
              <w:widowControl w:val="0"/>
              <w:autoSpaceDE w:val="0"/>
              <w:autoSpaceDN w:val="0"/>
              <w:adjustRightInd w:val="0"/>
              <w:spacing w:line="276" w:lineRule="auto"/>
              <w:jc w:val="center"/>
              <w:rPr>
                <w:color w:val="000000" w:themeColor="text1"/>
              </w:rPr>
            </w:pPr>
            <w:r w:rsidRPr="006003AF">
              <w:rPr>
                <w:color w:val="000000" w:themeColor="text1"/>
              </w:rPr>
              <w:t>+</w:t>
            </w:r>
          </w:p>
        </w:tc>
        <w:tc>
          <w:tcPr>
            <w:tcW w:w="426" w:type="dxa"/>
          </w:tcPr>
          <w:p w14:paraId="0D5B5DB5"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8" w:type="dxa"/>
          </w:tcPr>
          <w:p w14:paraId="052690D8" w14:textId="7BC9E4FF" w:rsidR="002F526E" w:rsidRPr="006003AF" w:rsidRDefault="002F526E" w:rsidP="002F526E">
            <w:pPr>
              <w:widowControl w:val="0"/>
              <w:autoSpaceDE w:val="0"/>
              <w:autoSpaceDN w:val="0"/>
              <w:adjustRightInd w:val="0"/>
              <w:spacing w:line="276" w:lineRule="auto"/>
              <w:jc w:val="both"/>
              <w:rPr>
                <w:color w:val="000000" w:themeColor="text1"/>
              </w:rPr>
            </w:pPr>
            <w:r w:rsidRPr="006003AF">
              <w:rPr>
                <w:color w:val="000000" w:themeColor="text1"/>
              </w:rPr>
              <w:t>Kultūros paveldo objektų tyrimai atliekami pagal poreikį.</w:t>
            </w:r>
          </w:p>
        </w:tc>
        <w:tc>
          <w:tcPr>
            <w:tcW w:w="845" w:type="dxa"/>
            <w:vMerge/>
          </w:tcPr>
          <w:p w14:paraId="338F68C4" w14:textId="306F7F38" w:rsidR="002F526E" w:rsidRPr="006003AF" w:rsidRDefault="002F526E" w:rsidP="002F526E">
            <w:pPr>
              <w:widowControl w:val="0"/>
              <w:autoSpaceDE w:val="0"/>
              <w:autoSpaceDN w:val="0"/>
              <w:adjustRightInd w:val="0"/>
              <w:spacing w:line="276" w:lineRule="auto"/>
              <w:jc w:val="center"/>
              <w:rPr>
                <w:color w:val="000000" w:themeColor="text1"/>
              </w:rPr>
            </w:pPr>
          </w:p>
        </w:tc>
        <w:tc>
          <w:tcPr>
            <w:tcW w:w="711" w:type="dxa"/>
          </w:tcPr>
          <w:p w14:paraId="1FB2E6D2" w14:textId="77777777" w:rsidR="002F526E" w:rsidRPr="00AD7720" w:rsidRDefault="002F526E" w:rsidP="002F526E">
            <w:pPr>
              <w:widowControl w:val="0"/>
              <w:autoSpaceDE w:val="0"/>
              <w:autoSpaceDN w:val="0"/>
              <w:adjustRightInd w:val="0"/>
              <w:spacing w:line="276" w:lineRule="auto"/>
              <w:jc w:val="center"/>
              <w:rPr>
                <w:color w:val="ED0000"/>
              </w:rPr>
            </w:pPr>
          </w:p>
        </w:tc>
        <w:tc>
          <w:tcPr>
            <w:tcW w:w="709" w:type="dxa"/>
          </w:tcPr>
          <w:p w14:paraId="2D4DC1EF"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1B15B7C8"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2B3831D9"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0AB11B4E" w14:textId="77777777" w:rsidTr="005C4BDC">
        <w:trPr>
          <w:gridAfter w:val="1"/>
          <w:wAfter w:w="7" w:type="dxa"/>
          <w:jc w:val="center"/>
        </w:trPr>
        <w:tc>
          <w:tcPr>
            <w:tcW w:w="516" w:type="dxa"/>
            <w:vMerge/>
            <w:vAlign w:val="center"/>
          </w:tcPr>
          <w:p w14:paraId="2F8286EF"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ign w:val="center"/>
          </w:tcPr>
          <w:p w14:paraId="3D7F5C43" w14:textId="77777777" w:rsidR="002F526E" w:rsidRPr="00AD7720" w:rsidRDefault="002F526E" w:rsidP="002F526E">
            <w:pPr>
              <w:widowControl w:val="0"/>
              <w:autoSpaceDE w:val="0"/>
              <w:autoSpaceDN w:val="0"/>
              <w:adjustRightInd w:val="0"/>
              <w:spacing w:line="276" w:lineRule="auto"/>
              <w:jc w:val="center"/>
              <w:rPr>
                <w:color w:val="ED0000"/>
              </w:rPr>
            </w:pPr>
          </w:p>
        </w:tc>
        <w:tc>
          <w:tcPr>
            <w:tcW w:w="1001" w:type="dxa"/>
            <w:vMerge/>
          </w:tcPr>
          <w:p w14:paraId="5A033D39" w14:textId="77777777" w:rsidR="002F526E" w:rsidRPr="00AD7720" w:rsidRDefault="002F526E" w:rsidP="002F526E">
            <w:pPr>
              <w:widowControl w:val="0"/>
              <w:autoSpaceDE w:val="0"/>
              <w:autoSpaceDN w:val="0"/>
              <w:adjustRightInd w:val="0"/>
              <w:spacing w:line="276" w:lineRule="auto"/>
              <w:jc w:val="center"/>
              <w:rPr>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4950871A" w14:textId="6303B18C"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rPr>
              <w:t>Sutvarkytų,</w:t>
            </w:r>
            <w:r w:rsidRPr="006003AF">
              <w:rPr>
                <w:color w:val="000000" w:themeColor="text1"/>
                <w:spacing w:val="-11"/>
              </w:rPr>
              <w:t xml:space="preserve"> </w:t>
            </w:r>
            <w:r w:rsidRPr="006003AF">
              <w:rPr>
                <w:color w:val="000000" w:themeColor="text1"/>
              </w:rPr>
              <w:t>modernizuotų</w:t>
            </w:r>
            <w:r w:rsidRPr="006003AF">
              <w:rPr>
                <w:color w:val="000000" w:themeColor="text1"/>
                <w:spacing w:val="-9"/>
              </w:rPr>
              <w:t xml:space="preserve"> </w:t>
            </w:r>
            <w:r w:rsidRPr="006003AF">
              <w:rPr>
                <w:color w:val="000000" w:themeColor="text1"/>
                <w:spacing w:val="-1"/>
              </w:rPr>
              <w:t>kultūros</w:t>
            </w:r>
            <w:r w:rsidRPr="006003AF">
              <w:rPr>
                <w:color w:val="000000" w:themeColor="text1"/>
                <w:spacing w:val="-12"/>
              </w:rPr>
              <w:t xml:space="preserve"> </w:t>
            </w:r>
            <w:r w:rsidRPr="006003AF">
              <w:rPr>
                <w:color w:val="000000" w:themeColor="text1"/>
                <w:spacing w:val="-1"/>
              </w:rPr>
              <w:t>paveldo</w:t>
            </w:r>
            <w:r w:rsidRPr="006003AF">
              <w:rPr>
                <w:color w:val="000000" w:themeColor="text1"/>
                <w:spacing w:val="-10"/>
              </w:rPr>
              <w:t xml:space="preserve"> </w:t>
            </w:r>
            <w:r w:rsidRPr="006003AF">
              <w:rPr>
                <w:color w:val="000000" w:themeColor="text1"/>
              </w:rPr>
              <w:t>objektų</w:t>
            </w:r>
            <w:r w:rsidRPr="006003AF">
              <w:rPr>
                <w:color w:val="000000" w:themeColor="text1"/>
                <w:spacing w:val="32"/>
                <w:w w:val="99"/>
              </w:rPr>
              <w:t xml:space="preserve"> </w:t>
            </w:r>
            <w:r w:rsidRPr="006003AF">
              <w:rPr>
                <w:color w:val="000000" w:themeColor="text1"/>
              </w:rPr>
              <w:t>skaičius, vnt.</w:t>
            </w:r>
          </w:p>
        </w:tc>
        <w:tc>
          <w:tcPr>
            <w:tcW w:w="701" w:type="dxa"/>
          </w:tcPr>
          <w:p w14:paraId="20BAFBBA" w14:textId="2BD50B46"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3</w:t>
            </w:r>
          </w:p>
        </w:tc>
        <w:tc>
          <w:tcPr>
            <w:tcW w:w="709" w:type="dxa"/>
          </w:tcPr>
          <w:p w14:paraId="6A224973" w14:textId="271E3E25"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1</w:t>
            </w:r>
          </w:p>
        </w:tc>
        <w:tc>
          <w:tcPr>
            <w:tcW w:w="709" w:type="dxa"/>
          </w:tcPr>
          <w:p w14:paraId="315BD0A8" w14:textId="742AA27F" w:rsidR="002F526E" w:rsidRPr="006003AF" w:rsidRDefault="002F526E" w:rsidP="002F526E">
            <w:pPr>
              <w:widowControl w:val="0"/>
              <w:autoSpaceDE w:val="0"/>
              <w:autoSpaceDN w:val="0"/>
              <w:adjustRightInd w:val="0"/>
              <w:spacing w:line="276" w:lineRule="auto"/>
              <w:jc w:val="center"/>
              <w:rPr>
                <w:color w:val="000000" w:themeColor="text1"/>
              </w:rPr>
            </w:pPr>
            <w:r w:rsidRPr="006003AF">
              <w:rPr>
                <w:color w:val="000000" w:themeColor="text1"/>
              </w:rPr>
              <w:t>7</w:t>
            </w:r>
          </w:p>
        </w:tc>
        <w:tc>
          <w:tcPr>
            <w:tcW w:w="428" w:type="dxa"/>
          </w:tcPr>
          <w:p w14:paraId="2A607933"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 w:type="dxa"/>
          </w:tcPr>
          <w:p w14:paraId="52166DE5" w14:textId="341295B5" w:rsidR="002F526E" w:rsidRPr="006003AF" w:rsidRDefault="002F526E" w:rsidP="002F526E">
            <w:pPr>
              <w:widowControl w:val="0"/>
              <w:autoSpaceDE w:val="0"/>
              <w:autoSpaceDN w:val="0"/>
              <w:adjustRightInd w:val="0"/>
              <w:spacing w:line="276" w:lineRule="auto"/>
              <w:jc w:val="center"/>
              <w:rPr>
                <w:color w:val="000000" w:themeColor="text1"/>
              </w:rPr>
            </w:pPr>
            <w:r w:rsidRPr="006003AF">
              <w:rPr>
                <w:color w:val="000000" w:themeColor="text1"/>
              </w:rPr>
              <w:t>+</w:t>
            </w:r>
          </w:p>
        </w:tc>
        <w:tc>
          <w:tcPr>
            <w:tcW w:w="426" w:type="dxa"/>
          </w:tcPr>
          <w:p w14:paraId="4182D843"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8" w:type="dxa"/>
          </w:tcPr>
          <w:p w14:paraId="504BFA90" w14:textId="296056B7" w:rsidR="002F526E" w:rsidRPr="006003AF" w:rsidRDefault="002F526E" w:rsidP="002F526E">
            <w:pPr>
              <w:widowControl w:val="0"/>
              <w:autoSpaceDE w:val="0"/>
              <w:autoSpaceDN w:val="0"/>
              <w:adjustRightInd w:val="0"/>
              <w:spacing w:line="276" w:lineRule="auto"/>
              <w:rPr>
                <w:color w:val="000000" w:themeColor="text1"/>
              </w:rPr>
            </w:pPr>
          </w:p>
          <w:p w14:paraId="53AF55A9" w14:textId="22A8DDC5" w:rsidR="002F526E" w:rsidRPr="006003AF" w:rsidRDefault="002F526E" w:rsidP="002F526E">
            <w:pPr>
              <w:widowControl w:val="0"/>
              <w:autoSpaceDE w:val="0"/>
              <w:autoSpaceDN w:val="0"/>
              <w:adjustRightInd w:val="0"/>
              <w:spacing w:line="276" w:lineRule="auto"/>
              <w:rPr>
                <w:color w:val="000000" w:themeColor="text1"/>
              </w:rPr>
            </w:pPr>
          </w:p>
        </w:tc>
        <w:tc>
          <w:tcPr>
            <w:tcW w:w="845" w:type="dxa"/>
            <w:vMerge/>
          </w:tcPr>
          <w:p w14:paraId="08760DA3" w14:textId="40705EA3" w:rsidR="002F526E" w:rsidRPr="006003AF" w:rsidRDefault="002F526E" w:rsidP="002F526E">
            <w:pPr>
              <w:widowControl w:val="0"/>
              <w:autoSpaceDE w:val="0"/>
              <w:autoSpaceDN w:val="0"/>
              <w:adjustRightInd w:val="0"/>
              <w:spacing w:line="276" w:lineRule="auto"/>
              <w:jc w:val="center"/>
              <w:rPr>
                <w:color w:val="000000" w:themeColor="text1"/>
              </w:rPr>
            </w:pPr>
          </w:p>
        </w:tc>
        <w:tc>
          <w:tcPr>
            <w:tcW w:w="711" w:type="dxa"/>
          </w:tcPr>
          <w:p w14:paraId="33F5E681" w14:textId="6FEB679F" w:rsidR="002F526E" w:rsidRPr="006003AF" w:rsidRDefault="002F526E" w:rsidP="002F526E">
            <w:pPr>
              <w:widowControl w:val="0"/>
              <w:autoSpaceDE w:val="0"/>
              <w:autoSpaceDN w:val="0"/>
              <w:adjustRightInd w:val="0"/>
              <w:spacing w:line="276" w:lineRule="auto"/>
              <w:jc w:val="center"/>
              <w:rPr>
                <w:color w:val="000000" w:themeColor="text1"/>
              </w:rPr>
            </w:pPr>
          </w:p>
        </w:tc>
        <w:tc>
          <w:tcPr>
            <w:tcW w:w="709" w:type="dxa"/>
          </w:tcPr>
          <w:p w14:paraId="7B98B6DB"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2CABE127"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58E956BB"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14FA31BD" w14:textId="77777777" w:rsidTr="005C4BDC">
        <w:trPr>
          <w:gridAfter w:val="1"/>
          <w:wAfter w:w="7" w:type="dxa"/>
          <w:jc w:val="center"/>
        </w:trPr>
        <w:tc>
          <w:tcPr>
            <w:tcW w:w="516" w:type="dxa"/>
            <w:vMerge/>
            <w:vAlign w:val="center"/>
          </w:tcPr>
          <w:p w14:paraId="14A2EAEB"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ign w:val="center"/>
          </w:tcPr>
          <w:p w14:paraId="491AFD8E" w14:textId="77777777" w:rsidR="002F526E" w:rsidRPr="00AD7720" w:rsidRDefault="002F526E" w:rsidP="002F526E">
            <w:pPr>
              <w:widowControl w:val="0"/>
              <w:autoSpaceDE w:val="0"/>
              <w:autoSpaceDN w:val="0"/>
              <w:adjustRightInd w:val="0"/>
              <w:spacing w:line="276" w:lineRule="auto"/>
              <w:jc w:val="center"/>
              <w:rPr>
                <w:color w:val="ED0000"/>
              </w:rPr>
            </w:pPr>
          </w:p>
        </w:tc>
        <w:tc>
          <w:tcPr>
            <w:tcW w:w="1001" w:type="dxa"/>
            <w:vMerge/>
          </w:tcPr>
          <w:p w14:paraId="2B7E15AA" w14:textId="77777777" w:rsidR="002F526E" w:rsidRPr="00AD7720" w:rsidRDefault="002F526E" w:rsidP="002F526E">
            <w:pPr>
              <w:widowControl w:val="0"/>
              <w:autoSpaceDE w:val="0"/>
              <w:autoSpaceDN w:val="0"/>
              <w:adjustRightInd w:val="0"/>
              <w:spacing w:line="276" w:lineRule="auto"/>
              <w:jc w:val="center"/>
              <w:rPr>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1F11F5DF" w14:textId="2072C85C"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rPr>
              <w:t>Paženklintų kultūros paveldo objektų skaičius</w:t>
            </w:r>
            <w:r>
              <w:rPr>
                <w:color w:val="000000" w:themeColor="text1"/>
              </w:rPr>
              <w:t>, vnt.</w:t>
            </w:r>
          </w:p>
        </w:tc>
        <w:tc>
          <w:tcPr>
            <w:tcW w:w="701" w:type="dxa"/>
          </w:tcPr>
          <w:p w14:paraId="0F12410F" w14:textId="4E42D061"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3</w:t>
            </w:r>
          </w:p>
        </w:tc>
        <w:tc>
          <w:tcPr>
            <w:tcW w:w="709" w:type="dxa"/>
          </w:tcPr>
          <w:p w14:paraId="4A569625" w14:textId="74410941"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2</w:t>
            </w:r>
          </w:p>
        </w:tc>
        <w:tc>
          <w:tcPr>
            <w:tcW w:w="709" w:type="dxa"/>
          </w:tcPr>
          <w:p w14:paraId="76CADE08" w14:textId="5078D542"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21</w:t>
            </w:r>
          </w:p>
        </w:tc>
        <w:tc>
          <w:tcPr>
            <w:tcW w:w="428" w:type="dxa"/>
          </w:tcPr>
          <w:p w14:paraId="5FB4DBE1"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 w:type="dxa"/>
          </w:tcPr>
          <w:p w14:paraId="3864340F" w14:textId="7AF9A104" w:rsidR="002F526E" w:rsidRPr="006003AF" w:rsidRDefault="00E94A19" w:rsidP="002F526E">
            <w:pPr>
              <w:widowControl w:val="0"/>
              <w:autoSpaceDE w:val="0"/>
              <w:autoSpaceDN w:val="0"/>
              <w:adjustRightInd w:val="0"/>
              <w:spacing w:line="276" w:lineRule="auto"/>
              <w:jc w:val="center"/>
              <w:rPr>
                <w:color w:val="000000" w:themeColor="text1"/>
              </w:rPr>
            </w:pPr>
            <w:r>
              <w:rPr>
                <w:color w:val="000000" w:themeColor="text1"/>
              </w:rPr>
              <w:t>+</w:t>
            </w:r>
          </w:p>
        </w:tc>
        <w:tc>
          <w:tcPr>
            <w:tcW w:w="426" w:type="dxa"/>
          </w:tcPr>
          <w:p w14:paraId="772DFDCF"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8" w:type="dxa"/>
          </w:tcPr>
          <w:p w14:paraId="3A6EF0A6" w14:textId="398069EF"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rPr>
              <w:t>202</w:t>
            </w:r>
            <w:r w:rsidR="00213C9B">
              <w:rPr>
                <w:color w:val="000000" w:themeColor="text1"/>
              </w:rPr>
              <w:t>4</w:t>
            </w:r>
            <w:r w:rsidRPr="006003AF">
              <w:rPr>
                <w:color w:val="000000" w:themeColor="text1"/>
              </w:rPr>
              <w:t xml:space="preserve"> m. paženklinti 7 kultūros paveldo objektai.</w:t>
            </w:r>
          </w:p>
        </w:tc>
        <w:tc>
          <w:tcPr>
            <w:tcW w:w="845" w:type="dxa"/>
            <w:vMerge/>
          </w:tcPr>
          <w:p w14:paraId="4D12F349"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711" w:type="dxa"/>
          </w:tcPr>
          <w:p w14:paraId="6B0C0F55"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709" w:type="dxa"/>
          </w:tcPr>
          <w:p w14:paraId="48B52B96"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6955EF22"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20C3DCCC"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627655C0" w14:textId="77777777" w:rsidTr="005C4BDC">
        <w:trPr>
          <w:gridAfter w:val="1"/>
          <w:wAfter w:w="7" w:type="dxa"/>
          <w:jc w:val="center"/>
        </w:trPr>
        <w:tc>
          <w:tcPr>
            <w:tcW w:w="516" w:type="dxa"/>
            <w:vMerge/>
            <w:vAlign w:val="center"/>
          </w:tcPr>
          <w:p w14:paraId="28B31571" w14:textId="77777777" w:rsidR="002F526E" w:rsidRPr="00A5024B" w:rsidRDefault="002F526E" w:rsidP="002F526E">
            <w:pPr>
              <w:widowControl w:val="0"/>
              <w:autoSpaceDE w:val="0"/>
              <w:autoSpaceDN w:val="0"/>
              <w:adjustRightInd w:val="0"/>
              <w:spacing w:line="276" w:lineRule="auto"/>
              <w:jc w:val="center"/>
              <w:rPr>
                <w:i/>
                <w:iCs/>
              </w:rPr>
            </w:pPr>
          </w:p>
        </w:tc>
        <w:tc>
          <w:tcPr>
            <w:tcW w:w="1897" w:type="dxa"/>
            <w:gridSpan w:val="3"/>
            <w:vMerge/>
            <w:vAlign w:val="center"/>
          </w:tcPr>
          <w:p w14:paraId="794A5774" w14:textId="77777777" w:rsidR="002F526E" w:rsidRPr="00AD7720" w:rsidRDefault="002F526E" w:rsidP="002F526E">
            <w:pPr>
              <w:widowControl w:val="0"/>
              <w:autoSpaceDE w:val="0"/>
              <w:autoSpaceDN w:val="0"/>
              <w:adjustRightInd w:val="0"/>
              <w:spacing w:line="276" w:lineRule="auto"/>
              <w:jc w:val="center"/>
              <w:rPr>
                <w:color w:val="ED0000"/>
              </w:rPr>
            </w:pPr>
          </w:p>
        </w:tc>
        <w:tc>
          <w:tcPr>
            <w:tcW w:w="1001" w:type="dxa"/>
            <w:vMerge/>
          </w:tcPr>
          <w:p w14:paraId="340A0151" w14:textId="77777777" w:rsidR="002F526E" w:rsidRPr="00AD7720" w:rsidRDefault="002F526E" w:rsidP="002F526E">
            <w:pPr>
              <w:widowControl w:val="0"/>
              <w:autoSpaceDE w:val="0"/>
              <w:autoSpaceDN w:val="0"/>
              <w:adjustRightInd w:val="0"/>
              <w:spacing w:line="276" w:lineRule="auto"/>
              <w:jc w:val="center"/>
              <w:rPr>
                <w:color w:val="ED0000"/>
              </w:rPr>
            </w:pPr>
          </w:p>
        </w:tc>
        <w:tc>
          <w:tcPr>
            <w:tcW w:w="1834" w:type="dxa"/>
            <w:tcBorders>
              <w:top w:val="single" w:sz="5" w:space="0" w:color="808080"/>
              <w:left w:val="single" w:sz="5" w:space="0" w:color="808080"/>
              <w:bottom w:val="single" w:sz="5" w:space="0" w:color="808080"/>
              <w:right w:val="single" w:sz="5" w:space="0" w:color="808080"/>
            </w:tcBorders>
          </w:tcPr>
          <w:p w14:paraId="7EE143C8" w14:textId="76FFFA86"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rPr>
              <w:t>Kultūros paveldo objektų sklaida (renginiai, leidiniai, bukletai ir pan.), vnt.</w:t>
            </w:r>
          </w:p>
        </w:tc>
        <w:tc>
          <w:tcPr>
            <w:tcW w:w="701" w:type="dxa"/>
          </w:tcPr>
          <w:p w14:paraId="22F25B2D" w14:textId="7E0CF1A7"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1</w:t>
            </w:r>
          </w:p>
        </w:tc>
        <w:tc>
          <w:tcPr>
            <w:tcW w:w="709" w:type="dxa"/>
          </w:tcPr>
          <w:p w14:paraId="46A08937" w14:textId="519F9B5D"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1</w:t>
            </w:r>
          </w:p>
        </w:tc>
        <w:tc>
          <w:tcPr>
            <w:tcW w:w="709" w:type="dxa"/>
          </w:tcPr>
          <w:p w14:paraId="17BCE1D8" w14:textId="469A24BC" w:rsidR="002F526E" w:rsidRPr="006003AF" w:rsidRDefault="002F526E" w:rsidP="002F526E">
            <w:pPr>
              <w:widowControl w:val="0"/>
              <w:autoSpaceDE w:val="0"/>
              <w:autoSpaceDN w:val="0"/>
              <w:adjustRightInd w:val="0"/>
              <w:spacing w:line="276" w:lineRule="auto"/>
              <w:jc w:val="center"/>
              <w:rPr>
                <w:color w:val="000000" w:themeColor="text1"/>
              </w:rPr>
            </w:pPr>
            <w:r>
              <w:rPr>
                <w:color w:val="000000" w:themeColor="text1"/>
              </w:rPr>
              <w:t>9</w:t>
            </w:r>
          </w:p>
        </w:tc>
        <w:tc>
          <w:tcPr>
            <w:tcW w:w="428" w:type="dxa"/>
          </w:tcPr>
          <w:p w14:paraId="4430CD4C"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 w:type="dxa"/>
          </w:tcPr>
          <w:p w14:paraId="1F40AE6F" w14:textId="55A318D4" w:rsidR="002F526E" w:rsidRPr="006003AF" w:rsidRDefault="00E94A19" w:rsidP="002F526E">
            <w:pPr>
              <w:widowControl w:val="0"/>
              <w:autoSpaceDE w:val="0"/>
              <w:autoSpaceDN w:val="0"/>
              <w:adjustRightInd w:val="0"/>
              <w:spacing w:line="276" w:lineRule="auto"/>
              <w:jc w:val="center"/>
              <w:rPr>
                <w:color w:val="000000" w:themeColor="text1"/>
              </w:rPr>
            </w:pPr>
            <w:r>
              <w:rPr>
                <w:color w:val="000000" w:themeColor="text1"/>
              </w:rPr>
              <w:t>+</w:t>
            </w:r>
          </w:p>
        </w:tc>
        <w:tc>
          <w:tcPr>
            <w:tcW w:w="426" w:type="dxa"/>
          </w:tcPr>
          <w:p w14:paraId="0F70994A"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4258" w:type="dxa"/>
          </w:tcPr>
          <w:p w14:paraId="6DB571DD" w14:textId="0D036B46" w:rsidR="002F526E" w:rsidRPr="006003AF" w:rsidRDefault="002F526E" w:rsidP="002F526E">
            <w:pPr>
              <w:widowControl w:val="0"/>
              <w:autoSpaceDE w:val="0"/>
              <w:autoSpaceDN w:val="0"/>
              <w:adjustRightInd w:val="0"/>
              <w:spacing w:line="276" w:lineRule="auto"/>
              <w:rPr>
                <w:color w:val="000000" w:themeColor="text1"/>
              </w:rPr>
            </w:pPr>
            <w:r w:rsidRPr="006003AF">
              <w:rPr>
                <w:color w:val="000000" w:themeColor="text1"/>
              </w:rPr>
              <w:t>Europos paveldo dienų organizavimas (suorganizuota ekskursija, paroda).</w:t>
            </w:r>
          </w:p>
        </w:tc>
        <w:tc>
          <w:tcPr>
            <w:tcW w:w="845" w:type="dxa"/>
            <w:vMerge/>
          </w:tcPr>
          <w:p w14:paraId="64DE1E26"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711" w:type="dxa"/>
          </w:tcPr>
          <w:p w14:paraId="3837832D" w14:textId="77777777" w:rsidR="002F526E" w:rsidRPr="006003AF" w:rsidRDefault="002F526E" w:rsidP="002F526E">
            <w:pPr>
              <w:widowControl w:val="0"/>
              <w:autoSpaceDE w:val="0"/>
              <w:autoSpaceDN w:val="0"/>
              <w:adjustRightInd w:val="0"/>
              <w:spacing w:line="276" w:lineRule="auto"/>
              <w:jc w:val="center"/>
              <w:rPr>
                <w:color w:val="000000" w:themeColor="text1"/>
              </w:rPr>
            </w:pPr>
          </w:p>
        </w:tc>
        <w:tc>
          <w:tcPr>
            <w:tcW w:w="709" w:type="dxa"/>
          </w:tcPr>
          <w:p w14:paraId="44B03A5A"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37BB62D7"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2ACBAB46" w14:textId="77777777" w:rsidR="002F526E" w:rsidRPr="00AD7720" w:rsidRDefault="002F526E" w:rsidP="002F526E">
            <w:pPr>
              <w:widowControl w:val="0"/>
              <w:autoSpaceDE w:val="0"/>
              <w:autoSpaceDN w:val="0"/>
              <w:adjustRightInd w:val="0"/>
              <w:spacing w:line="276" w:lineRule="auto"/>
              <w:jc w:val="center"/>
              <w:rPr>
                <w:color w:val="ED0000"/>
              </w:rPr>
            </w:pPr>
          </w:p>
        </w:tc>
      </w:tr>
      <w:tr w:rsidR="002F526E" w:rsidRPr="00AD7720" w14:paraId="5E4ED1D2" w14:textId="77777777" w:rsidTr="005C4BDC">
        <w:trPr>
          <w:gridAfter w:val="1"/>
          <w:wAfter w:w="7" w:type="dxa"/>
          <w:jc w:val="center"/>
        </w:trPr>
        <w:tc>
          <w:tcPr>
            <w:tcW w:w="516" w:type="dxa"/>
            <w:vAlign w:val="center"/>
          </w:tcPr>
          <w:p w14:paraId="70D840AA" w14:textId="77777777" w:rsidR="002F526E" w:rsidRPr="00A5024B" w:rsidRDefault="002F526E" w:rsidP="002F526E">
            <w:pPr>
              <w:widowControl w:val="0"/>
              <w:autoSpaceDE w:val="0"/>
              <w:autoSpaceDN w:val="0"/>
              <w:adjustRightInd w:val="0"/>
              <w:spacing w:line="276" w:lineRule="auto"/>
              <w:jc w:val="center"/>
              <w:rPr>
                <w:i/>
                <w:iCs/>
              </w:rPr>
            </w:pPr>
            <w:bookmarkStart w:id="42" w:name="_Hlk100212708"/>
          </w:p>
        </w:tc>
        <w:tc>
          <w:tcPr>
            <w:tcW w:w="1897" w:type="dxa"/>
            <w:gridSpan w:val="3"/>
            <w:tcBorders>
              <w:top w:val="single" w:sz="5" w:space="0" w:color="808080"/>
              <w:left w:val="single" w:sz="5" w:space="0" w:color="808080"/>
              <w:bottom w:val="single" w:sz="5" w:space="0" w:color="808080"/>
              <w:right w:val="single" w:sz="5" w:space="0" w:color="808080"/>
            </w:tcBorders>
          </w:tcPr>
          <w:p w14:paraId="3335BD68" w14:textId="5CE3E9D1" w:rsidR="002F526E" w:rsidRPr="007C05EB" w:rsidRDefault="002F526E" w:rsidP="002F526E">
            <w:pPr>
              <w:widowControl w:val="0"/>
              <w:autoSpaceDE w:val="0"/>
              <w:autoSpaceDN w:val="0"/>
              <w:adjustRightInd w:val="0"/>
              <w:spacing w:line="276" w:lineRule="auto"/>
              <w:rPr>
                <w:color w:val="000000" w:themeColor="text1"/>
              </w:rPr>
            </w:pPr>
            <w:r w:rsidRPr="007C05EB">
              <w:rPr>
                <w:color w:val="000000" w:themeColor="text1"/>
              </w:rPr>
              <w:t>Pramoninių teritorijų konversijos vykdymas</w:t>
            </w:r>
          </w:p>
        </w:tc>
        <w:tc>
          <w:tcPr>
            <w:tcW w:w="1001" w:type="dxa"/>
          </w:tcPr>
          <w:p w14:paraId="2FB01E2B" w14:textId="186C1FFD" w:rsidR="002F526E" w:rsidRPr="007C05EB" w:rsidRDefault="002F526E" w:rsidP="002F526E">
            <w:pPr>
              <w:widowControl w:val="0"/>
              <w:autoSpaceDE w:val="0"/>
              <w:autoSpaceDN w:val="0"/>
              <w:adjustRightInd w:val="0"/>
              <w:spacing w:line="276" w:lineRule="auto"/>
              <w:rPr>
                <w:color w:val="000000" w:themeColor="text1"/>
              </w:rPr>
            </w:pPr>
            <w:r w:rsidRPr="007C05EB">
              <w:rPr>
                <w:color w:val="000000" w:themeColor="text1"/>
              </w:rPr>
              <w:t>2.3.1.9</w:t>
            </w:r>
          </w:p>
        </w:tc>
        <w:tc>
          <w:tcPr>
            <w:tcW w:w="1834" w:type="dxa"/>
            <w:tcBorders>
              <w:top w:val="single" w:sz="5" w:space="0" w:color="808080"/>
              <w:left w:val="single" w:sz="5" w:space="0" w:color="808080"/>
              <w:bottom w:val="single" w:sz="5" w:space="0" w:color="808080"/>
              <w:right w:val="single" w:sz="5" w:space="0" w:color="808080"/>
            </w:tcBorders>
          </w:tcPr>
          <w:p w14:paraId="128213DE" w14:textId="27708003" w:rsidR="002F526E" w:rsidRPr="007C05EB" w:rsidRDefault="002F526E" w:rsidP="002F526E">
            <w:pPr>
              <w:widowControl w:val="0"/>
              <w:autoSpaceDE w:val="0"/>
              <w:autoSpaceDN w:val="0"/>
              <w:adjustRightInd w:val="0"/>
              <w:spacing w:line="276" w:lineRule="auto"/>
              <w:rPr>
                <w:color w:val="000000" w:themeColor="text1"/>
              </w:rPr>
            </w:pPr>
            <w:r w:rsidRPr="007C05EB">
              <w:rPr>
                <w:color w:val="000000" w:themeColor="text1"/>
              </w:rPr>
              <w:t>Įgyvendintų pramoninių teritorijų konversijos projektų skaičius</w:t>
            </w:r>
            <w:r w:rsidRPr="007C05EB">
              <w:rPr>
                <w:color w:val="000000" w:themeColor="text1"/>
                <w:spacing w:val="-1"/>
              </w:rPr>
              <w:t>, vnt.</w:t>
            </w:r>
          </w:p>
        </w:tc>
        <w:tc>
          <w:tcPr>
            <w:tcW w:w="701" w:type="dxa"/>
          </w:tcPr>
          <w:p w14:paraId="13E14B34" w14:textId="4C97345C" w:rsidR="002F526E" w:rsidRPr="007C05EB" w:rsidRDefault="002F526E" w:rsidP="002F526E">
            <w:pPr>
              <w:widowControl w:val="0"/>
              <w:autoSpaceDE w:val="0"/>
              <w:autoSpaceDN w:val="0"/>
              <w:adjustRightInd w:val="0"/>
              <w:spacing w:line="276" w:lineRule="auto"/>
              <w:jc w:val="center"/>
              <w:rPr>
                <w:color w:val="000000" w:themeColor="text1"/>
              </w:rPr>
            </w:pPr>
            <w:r w:rsidRPr="007C05EB">
              <w:rPr>
                <w:color w:val="000000" w:themeColor="text1"/>
              </w:rPr>
              <w:t>0</w:t>
            </w:r>
          </w:p>
        </w:tc>
        <w:tc>
          <w:tcPr>
            <w:tcW w:w="709" w:type="dxa"/>
          </w:tcPr>
          <w:p w14:paraId="000A5A03" w14:textId="48A60BA1" w:rsidR="002F526E" w:rsidRPr="007C05EB" w:rsidRDefault="002F526E" w:rsidP="002F526E">
            <w:pPr>
              <w:widowControl w:val="0"/>
              <w:autoSpaceDE w:val="0"/>
              <w:autoSpaceDN w:val="0"/>
              <w:adjustRightInd w:val="0"/>
              <w:spacing w:line="276" w:lineRule="auto"/>
              <w:jc w:val="center"/>
              <w:rPr>
                <w:color w:val="000000" w:themeColor="text1"/>
              </w:rPr>
            </w:pPr>
            <w:r w:rsidRPr="007C05EB">
              <w:rPr>
                <w:color w:val="000000" w:themeColor="text1"/>
              </w:rPr>
              <w:t>0</w:t>
            </w:r>
          </w:p>
        </w:tc>
        <w:tc>
          <w:tcPr>
            <w:tcW w:w="709" w:type="dxa"/>
          </w:tcPr>
          <w:p w14:paraId="2340E0A0" w14:textId="6EFD21E6" w:rsidR="002F526E" w:rsidRPr="007C05EB" w:rsidRDefault="002F526E" w:rsidP="002F526E">
            <w:pPr>
              <w:widowControl w:val="0"/>
              <w:autoSpaceDE w:val="0"/>
              <w:autoSpaceDN w:val="0"/>
              <w:adjustRightInd w:val="0"/>
              <w:spacing w:line="276" w:lineRule="auto"/>
              <w:jc w:val="center"/>
              <w:rPr>
                <w:color w:val="000000" w:themeColor="text1"/>
              </w:rPr>
            </w:pPr>
            <w:r w:rsidRPr="007C05EB">
              <w:rPr>
                <w:color w:val="000000" w:themeColor="text1"/>
              </w:rPr>
              <w:t>1</w:t>
            </w:r>
          </w:p>
        </w:tc>
        <w:tc>
          <w:tcPr>
            <w:tcW w:w="428" w:type="dxa"/>
          </w:tcPr>
          <w:p w14:paraId="0AF61DB7" w14:textId="58B311A7" w:rsidR="002F526E" w:rsidRPr="007C05EB" w:rsidRDefault="00083026" w:rsidP="002F526E">
            <w:pPr>
              <w:widowControl w:val="0"/>
              <w:autoSpaceDE w:val="0"/>
              <w:autoSpaceDN w:val="0"/>
              <w:adjustRightInd w:val="0"/>
              <w:spacing w:line="276" w:lineRule="auto"/>
              <w:jc w:val="center"/>
              <w:rPr>
                <w:color w:val="000000" w:themeColor="text1"/>
              </w:rPr>
            </w:pPr>
            <w:r>
              <w:rPr>
                <w:bCs/>
              </w:rPr>
              <w:t>–</w:t>
            </w:r>
          </w:p>
        </w:tc>
        <w:tc>
          <w:tcPr>
            <w:tcW w:w="425" w:type="dxa"/>
          </w:tcPr>
          <w:p w14:paraId="1EDEA2D0" w14:textId="77777777" w:rsidR="002F526E" w:rsidRPr="007C05EB" w:rsidRDefault="002F526E" w:rsidP="002F526E">
            <w:pPr>
              <w:widowControl w:val="0"/>
              <w:autoSpaceDE w:val="0"/>
              <w:autoSpaceDN w:val="0"/>
              <w:adjustRightInd w:val="0"/>
              <w:spacing w:line="276" w:lineRule="auto"/>
              <w:jc w:val="center"/>
              <w:rPr>
                <w:color w:val="000000" w:themeColor="text1"/>
              </w:rPr>
            </w:pPr>
          </w:p>
        </w:tc>
        <w:tc>
          <w:tcPr>
            <w:tcW w:w="426" w:type="dxa"/>
          </w:tcPr>
          <w:p w14:paraId="5E18DB47" w14:textId="77777777" w:rsidR="002F526E" w:rsidRPr="007C05EB" w:rsidRDefault="002F526E" w:rsidP="002F526E">
            <w:pPr>
              <w:widowControl w:val="0"/>
              <w:autoSpaceDE w:val="0"/>
              <w:autoSpaceDN w:val="0"/>
              <w:adjustRightInd w:val="0"/>
              <w:spacing w:line="276" w:lineRule="auto"/>
              <w:jc w:val="center"/>
              <w:rPr>
                <w:color w:val="000000" w:themeColor="text1"/>
              </w:rPr>
            </w:pPr>
          </w:p>
        </w:tc>
        <w:tc>
          <w:tcPr>
            <w:tcW w:w="4258" w:type="dxa"/>
          </w:tcPr>
          <w:p w14:paraId="7AA12B33" w14:textId="21EBC73D" w:rsidR="002F526E" w:rsidRPr="007C05EB" w:rsidRDefault="002F526E" w:rsidP="002F526E">
            <w:pPr>
              <w:widowControl w:val="0"/>
              <w:autoSpaceDE w:val="0"/>
              <w:autoSpaceDN w:val="0"/>
              <w:adjustRightInd w:val="0"/>
              <w:spacing w:line="276" w:lineRule="auto"/>
              <w:rPr>
                <w:color w:val="000000" w:themeColor="text1"/>
              </w:rPr>
            </w:pPr>
          </w:p>
        </w:tc>
        <w:tc>
          <w:tcPr>
            <w:tcW w:w="845" w:type="dxa"/>
          </w:tcPr>
          <w:p w14:paraId="14033FC3" w14:textId="2CFD5758" w:rsidR="002F526E" w:rsidRPr="007C05EB" w:rsidRDefault="002F526E" w:rsidP="002F526E">
            <w:pPr>
              <w:widowControl w:val="0"/>
              <w:autoSpaceDE w:val="0"/>
              <w:autoSpaceDN w:val="0"/>
              <w:adjustRightInd w:val="0"/>
              <w:spacing w:line="276" w:lineRule="auto"/>
              <w:jc w:val="center"/>
              <w:rPr>
                <w:color w:val="000000" w:themeColor="text1"/>
              </w:rPr>
            </w:pPr>
            <w:r w:rsidRPr="007C05EB">
              <w:rPr>
                <w:color w:val="000000" w:themeColor="text1"/>
              </w:rPr>
              <w:t xml:space="preserve">PMSA TPAS, </w:t>
            </w:r>
            <w:r w:rsidRPr="007C05EB">
              <w:rPr>
                <w:color w:val="000000" w:themeColor="text1"/>
                <w:sz w:val="18"/>
                <w:szCs w:val="18"/>
              </w:rPr>
              <w:t>verslo asoci</w:t>
            </w:r>
            <w:r w:rsidR="007A06E1">
              <w:rPr>
                <w:color w:val="000000" w:themeColor="text1"/>
                <w:sz w:val="18"/>
                <w:szCs w:val="18"/>
              </w:rPr>
              <w:t>-</w:t>
            </w:r>
            <w:r w:rsidRPr="007C05EB">
              <w:rPr>
                <w:color w:val="000000" w:themeColor="text1"/>
                <w:sz w:val="18"/>
                <w:szCs w:val="18"/>
              </w:rPr>
              <w:t>juotos struktū</w:t>
            </w:r>
            <w:r w:rsidR="007A06E1">
              <w:rPr>
                <w:color w:val="000000" w:themeColor="text1"/>
                <w:sz w:val="18"/>
                <w:szCs w:val="18"/>
              </w:rPr>
              <w:t>-</w:t>
            </w:r>
            <w:r w:rsidRPr="007C05EB">
              <w:rPr>
                <w:color w:val="000000" w:themeColor="text1"/>
                <w:sz w:val="18"/>
                <w:szCs w:val="18"/>
              </w:rPr>
              <w:t>ros</w:t>
            </w:r>
          </w:p>
        </w:tc>
        <w:tc>
          <w:tcPr>
            <w:tcW w:w="711" w:type="dxa"/>
          </w:tcPr>
          <w:p w14:paraId="5BB1D59C" w14:textId="77777777" w:rsidR="002F526E" w:rsidRPr="007C05EB" w:rsidRDefault="002F526E" w:rsidP="002F526E">
            <w:pPr>
              <w:widowControl w:val="0"/>
              <w:autoSpaceDE w:val="0"/>
              <w:autoSpaceDN w:val="0"/>
              <w:adjustRightInd w:val="0"/>
              <w:spacing w:line="276" w:lineRule="auto"/>
              <w:jc w:val="center"/>
              <w:rPr>
                <w:color w:val="000000" w:themeColor="text1"/>
              </w:rPr>
            </w:pPr>
          </w:p>
        </w:tc>
        <w:tc>
          <w:tcPr>
            <w:tcW w:w="709" w:type="dxa"/>
          </w:tcPr>
          <w:p w14:paraId="505C9D3C" w14:textId="77777777" w:rsidR="002F526E" w:rsidRPr="00AD7720" w:rsidRDefault="002F526E" w:rsidP="002F526E">
            <w:pPr>
              <w:widowControl w:val="0"/>
              <w:autoSpaceDE w:val="0"/>
              <w:autoSpaceDN w:val="0"/>
              <w:adjustRightInd w:val="0"/>
              <w:spacing w:line="276" w:lineRule="auto"/>
              <w:jc w:val="center"/>
              <w:rPr>
                <w:color w:val="ED0000"/>
              </w:rPr>
            </w:pPr>
          </w:p>
        </w:tc>
        <w:tc>
          <w:tcPr>
            <w:tcW w:w="568" w:type="dxa"/>
          </w:tcPr>
          <w:p w14:paraId="0C08DF4A" w14:textId="77777777" w:rsidR="002F526E" w:rsidRPr="00AD7720" w:rsidRDefault="002F526E" w:rsidP="002F526E">
            <w:pPr>
              <w:widowControl w:val="0"/>
              <w:autoSpaceDE w:val="0"/>
              <w:autoSpaceDN w:val="0"/>
              <w:adjustRightInd w:val="0"/>
              <w:spacing w:line="276" w:lineRule="auto"/>
              <w:jc w:val="center"/>
              <w:rPr>
                <w:color w:val="ED0000"/>
              </w:rPr>
            </w:pPr>
          </w:p>
        </w:tc>
        <w:tc>
          <w:tcPr>
            <w:tcW w:w="705" w:type="dxa"/>
          </w:tcPr>
          <w:p w14:paraId="4B6AE137" w14:textId="77777777" w:rsidR="002F526E" w:rsidRPr="00AD7720" w:rsidRDefault="002F526E" w:rsidP="002F526E">
            <w:pPr>
              <w:widowControl w:val="0"/>
              <w:autoSpaceDE w:val="0"/>
              <w:autoSpaceDN w:val="0"/>
              <w:adjustRightInd w:val="0"/>
              <w:spacing w:line="276" w:lineRule="auto"/>
              <w:jc w:val="center"/>
              <w:rPr>
                <w:color w:val="ED0000"/>
              </w:rPr>
            </w:pPr>
          </w:p>
        </w:tc>
      </w:tr>
      <w:bookmarkEnd w:id="35"/>
      <w:bookmarkEnd w:id="42"/>
    </w:tbl>
    <w:p w14:paraId="7F5225E5" w14:textId="77777777" w:rsidR="00200F41" w:rsidRPr="00A5024B" w:rsidRDefault="00200F41" w:rsidP="00200F41">
      <w:pPr>
        <w:spacing w:before="120" w:after="120" w:line="276" w:lineRule="auto"/>
        <w:rPr>
          <w:b/>
          <w:highlight w:val="yellow"/>
        </w:rPr>
        <w:sectPr w:rsidR="00200F41" w:rsidRPr="00A5024B" w:rsidSect="00B528E5">
          <w:pgSz w:w="16840" w:h="11907" w:orient="landscape" w:code="9"/>
          <w:pgMar w:top="1701" w:right="1134" w:bottom="567" w:left="1134" w:header="567" w:footer="567" w:gutter="0"/>
          <w:cols w:space="1296"/>
        </w:sectPr>
      </w:pPr>
    </w:p>
    <w:p w14:paraId="40BC8159" w14:textId="3D002BC5" w:rsidR="00AA5A73" w:rsidRPr="00A5024B" w:rsidRDefault="00AA5A73" w:rsidP="009518D8">
      <w:pPr>
        <w:spacing w:line="276" w:lineRule="auto"/>
        <w:ind w:left="1296" w:firstLine="1296"/>
        <w:jc w:val="both"/>
      </w:pPr>
    </w:p>
    <w:p w14:paraId="4A9BF21E" w14:textId="5BA442A9" w:rsidR="004438A2" w:rsidRPr="00A5024B" w:rsidRDefault="004438A2" w:rsidP="009518D8">
      <w:pPr>
        <w:spacing w:line="276" w:lineRule="auto"/>
        <w:ind w:left="1296" w:firstLine="1296"/>
        <w:jc w:val="both"/>
      </w:pPr>
    </w:p>
    <w:p w14:paraId="479E3E76" w14:textId="1CCF1261" w:rsidR="004438A2" w:rsidRPr="00A5024B" w:rsidRDefault="004438A2" w:rsidP="009518D8">
      <w:pPr>
        <w:spacing w:line="276" w:lineRule="auto"/>
        <w:ind w:left="1296" w:firstLine="1296"/>
        <w:jc w:val="both"/>
      </w:pPr>
    </w:p>
    <w:p w14:paraId="4F00E117" w14:textId="6FC7FEA1" w:rsidR="004438A2" w:rsidRPr="00A5024B" w:rsidRDefault="004438A2" w:rsidP="009518D8">
      <w:pPr>
        <w:spacing w:line="276" w:lineRule="auto"/>
        <w:ind w:left="1296" w:firstLine="1296"/>
        <w:jc w:val="both"/>
      </w:pPr>
    </w:p>
    <w:tbl>
      <w:tblPr>
        <w:tblStyle w:val="Lentelstinklelis"/>
        <w:tblW w:w="5599" w:type="pct"/>
        <w:jc w:val="center"/>
        <w:tblLayout w:type="fixed"/>
        <w:tblLook w:val="04A0" w:firstRow="1" w:lastRow="0" w:firstColumn="1" w:lastColumn="0" w:noHBand="0" w:noVBand="1"/>
      </w:tblPr>
      <w:tblGrid>
        <w:gridCol w:w="568"/>
        <w:gridCol w:w="2981"/>
        <w:gridCol w:w="1138"/>
        <w:gridCol w:w="1562"/>
        <w:gridCol w:w="721"/>
        <w:gridCol w:w="711"/>
        <w:gridCol w:w="656"/>
        <w:gridCol w:w="46"/>
        <w:gridCol w:w="587"/>
        <w:gridCol w:w="26"/>
        <w:gridCol w:w="541"/>
        <w:gridCol w:w="26"/>
        <w:gridCol w:w="564"/>
        <w:gridCol w:w="3209"/>
        <w:gridCol w:w="861"/>
        <w:gridCol w:w="49"/>
        <w:gridCol w:w="519"/>
        <w:gridCol w:w="49"/>
        <w:gridCol w:w="509"/>
        <w:gridCol w:w="489"/>
        <w:gridCol w:w="68"/>
        <w:gridCol w:w="13"/>
        <w:gridCol w:w="414"/>
      </w:tblGrid>
      <w:tr w:rsidR="00A5024B" w:rsidRPr="00A5024B" w14:paraId="6E6C14F6" w14:textId="77777777" w:rsidTr="0043479C">
        <w:trPr>
          <w:trHeight w:val="695"/>
          <w:jc w:val="center"/>
        </w:trPr>
        <w:tc>
          <w:tcPr>
            <w:tcW w:w="174" w:type="pct"/>
            <w:vMerge w:val="restart"/>
            <w:shd w:val="clear" w:color="auto" w:fill="C00000"/>
          </w:tcPr>
          <w:p w14:paraId="34C42A4C" w14:textId="74E11ECF" w:rsidR="00E75A01" w:rsidRPr="00A5024B" w:rsidRDefault="00E75A01" w:rsidP="00E75A01">
            <w:pPr>
              <w:widowControl w:val="0"/>
              <w:tabs>
                <w:tab w:val="left" w:pos="1992"/>
              </w:tabs>
              <w:autoSpaceDE w:val="0"/>
              <w:autoSpaceDN w:val="0"/>
              <w:adjustRightInd w:val="0"/>
              <w:spacing w:before="1320" w:line="276" w:lineRule="auto"/>
              <w:jc w:val="center"/>
              <w:rPr>
                <w:b/>
              </w:rPr>
            </w:pPr>
            <w:r w:rsidRPr="00A5024B">
              <w:rPr>
                <w:b/>
                <w:bCs/>
              </w:rPr>
              <w:t>Eil. Nr.</w:t>
            </w:r>
          </w:p>
        </w:tc>
        <w:tc>
          <w:tcPr>
            <w:tcW w:w="914" w:type="pct"/>
            <w:vMerge w:val="restart"/>
            <w:shd w:val="clear" w:color="auto" w:fill="C00000"/>
          </w:tcPr>
          <w:p w14:paraId="64977BB3"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Priemonė</w:t>
            </w:r>
          </w:p>
        </w:tc>
        <w:tc>
          <w:tcPr>
            <w:tcW w:w="349" w:type="pct"/>
            <w:vMerge w:val="restart"/>
            <w:shd w:val="clear" w:color="auto" w:fill="C00000"/>
          </w:tcPr>
          <w:p w14:paraId="227176EB" w14:textId="77777777" w:rsidR="00E75A01" w:rsidRPr="00A5024B" w:rsidRDefault="00E75A01" w:rsidP="00AC5066">
            <w:pPr>
              <w:widowControl w:val="0"/>
              <w:autoSpaceDE w:val="0"/>
              <w:autoSpaceDN w:val="0"/>
              <w:adjustRightInd w:val="0"/>
              <w:spacing w:before="1320" w:line="276" w:lineRule="auto"/>
              <w:jc w:val="center"/>
              <w:rPr>
                <w:b/>
              </w:rPr>
            </w:pPr>
            <w:r w:rsidRPr="00A5024B">
              <w:rPr>
                <w:b/>
                <w:bCs/>
              </w:rPr>
              <w:t>Rodiklio kodas</w:t>
            </w:r>
          </w:p>
        </w:tc>
        <w:tc>
          <w:tcPr>
            <w:tcW w:w="479" w:type="pct"/>
            <w:vMerge w:val="restart"/>
            <w:shd w:val="clear" w:color="auto" w:fill="C00000"/>
          </w:tcPr>
          <w:p w14:paraId="75EBD6A1" w14:textId="77777777" w:rsidR="00E75A01" w:rsidRPr="00A5024B" w:rsidRDefault="00E75A01" w:rsidP="00AC5066">
            <w:pPr>
              <w:widowControl w:val="0"/>
              <w:autoSpaceDE w:val="0"/>
              <w:autoSpaceDN w:val="0"/>
              <w:adjustRightInd w:val="0"/>
              <w:spacing w:before="1320" w:line="276" w:lineRule="auto"/>
              <w:jc w:val="center"/>
              <w:rPr>
                <w:b/>
                <w:sz w:val="22"/>
                <w:szCs w:val="22"/>
              </w:rPr>
            </w:pPr>
            <w:r w:rsidRPr="00A5024B">
              <w:rPr>
                <w:b/>
                <w:bCs/>
                <w:sz w:val="22"/>
                <w:szCs w:val="22"/>
              </w:rPr>
              <w:t>Rodiklio pavadinimas</w:t>
            </w:r>
          </w:p>
        </w:tc>
        <w:tc>
          <w:tcPr>
            <w:tcW w:w="221" w:type="pct"/>
            <w:vMerge w:val="restart"/>
            <w:shd w:val="clear" w:color="auto" w:fill="C00000"/>
            <w:textDirection w:val="btLr"/>
          </w:tcPr>
          <w:p w14:paraId="5CF92A43" w14:textId="332869B7" w:rsidR="00E75A01" w:rsidRPr="00A5024B" w:rsidRDefault="00E75A01" w:rsidP="005A0679">
            <w:pPr>
              <w:widowControl w:val="0"/>
              <w:autoSpaceDE w:val="0"/>
              <w:autoSpaceDN w:val="0"/>
              <w:adjustRightInd w:val="0"/>
              <w:spacing w:line="276" w:lineRule="auto"/>
              <w:ind w:left="113" w:right="113"/>
              <w:jc w:val="center"/>
              <w:rPr>
                <w:b/>
                <w:bCs/>
              </w:rPr>
            </w:pPr>
            <w:r w:rsidRPr="00A5024B">
              <w:rPr>
                <w:b/>
                <w:bCs/>
              </w:rPr>
              <w:t>Rodiklio reikšmė (faktas) 202</w:t>
            </w:r>
            <w:r w:rsidR="00EE05D7">
              <w:rPr>
                <w:b/>
                <w:bCs/>
              </w:rPr>
              <w:t>4</w:t>
            </w:r>
          </w:p>
        </w:tc>
        <w:tc>
          <w:tcPr>
            <w:tcW w:w="218" w:type="pct"/>
            <w:vMerge w:val="restart"/>
            <w:shd w:val="clear" w:color="auto" w:fill="C00000"/>
            <w:textDirection w:val="btLr"/>
          </w:tcPr>
          <w:p w14:paraId="0D26CB54" w14:textId="46A0C587" w:rsidR="00E75A01" w:rsidRPr="00A5024B" w:rsidRDefault="00E75A01" w:rsidP="00E20975">
            <w:pPr>
              <w:widowControl w:val="0"/>
              <w:autoSpaceDE w:val="0"/>
              <w:autoSpaceDN w:val="0"/>
              <w:adjustRightInd w:val="0"/>
              <w:spacing w:line="276" w:lineRule="auto"/>
              <w:ind w:left="113" w:right="113"/>
              <w:jc w:val="center"/>
              <w:rPr>
                <w:b/>
                <w:bCs/>
              </w:rPr>
            </w:pPr>
            <w:r w:rsidRPr="00A5024B">
              <w:rPr>
                <w:b/>
                <w:bCs/>
              </w:rPr>
              <w:t>Rodiklio reikšmė (planas) 202</w:t>
            </w:r>
            <w:r w:rsidR="00EE05D7">
              <w:rPr>
                <w:b/>
                <w:bCs/>
              </w:rPr>
              <w:t>4</w:t>
            </w:r>
          </w:p>
        </w:tc>
        <w:tc>
          <w:tcPr>
            <w:tcW w:w="215" w:type="pct"/>
            <w:gridSpan w:val="2"/>
            <w:vMerge w:val="restart"/>
            <w:shd w:val="clear" w:color="auto" w:fill="C00000"/>
            <w:textDirection w:val="btLr"/>
          </w:tcPr>
          <w:p w14:paraId="7395E6B5" w14:textId="7E7510AD" w:rsidR="00E75A01" w:rsidRPr="00A5024B" w:rsidRDefault="00E75A01" w:rsidP="005A0679">
            <w:pPr>
              <w:widowControl w:val="0"/>
              <w:autoSpaceDE w:val="0"/>
              <w:autoSpaceDN w:val="0"/>
              <w:adjustRightInd w:val="0"/>
              <w:spacing w:line="276" w:lineRule="auto"/>
              <w:ind w:left="113" w:right="113"/>
              <w:jc w:val="center"/>
              <w:rPr>
                <w:b/>
              </w:rPr>
            </w:pPr>
            <w:r w:rsidRPr="00A5024B">
              <w:rPr>
                <w:b/>
                <w:bCs/>
              </w:rPr>
              <w:t>Rodiklio reikšmė  (planas) 202</w:t>
            </w:r>
            <w:r w:rsidR="00EE05D7">
              <w:rPr>
                <w:b/>
                <w:bCs/>
              </w:rPr>
              <w:t>4</w:t>
            </w:r>
          </w:p>
        </w:tc>
        <w:tc>
          <w:tcPr>
            <w:tcW w:w="2430" w:type="pct"/>
            <w:gridSpan w:val="15"/>
            <w:shd w:val="clear" w:color="auto" w:fill="C00000"/>
          </w:tcPr>
          <w:p w14:paraId="58C09049" w14:textId="67428039"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202</w:t>
            </w:r>
            <w:r w:rsidR="00EE05D7">
              <w:rPr>
                <w:b/>
                <w:sz w:val="22"/>
                <w:szCs w:val="22"/>
              </w:rPr>
              <w:t>4</w:t>
            </w:r>
            <w:r w:rsidRPr="00A5024B">
              <w:rPr>
                <w:b/>
                <w:sz w:val="22"/>
                <w:szCs w:val="22"/>
              </w:rPr>
              <w:t xml:space="preserve"> metai</w:t>
            </w:r>
          </w:p>
        </w:tc>
      </w:tr>
      <w:tr w:rsidR="0043479C" w:rsidRPr="00A5024B" w14:paraId="1527F352" w14:textId="77777777" w:rsidTr="0043479C">
        <w:trPr>
          <w:trHeight w:val="645"/>
          <w:jc w:val="center"/>
        </w:trPr>
        <w:tc>
          <w:tcPr>
            <w:tcW w:w="174" w:type="pct"/>
            <w:vMerge/>
            <w:shd w:val="clear" w:color="auto" w:fill="C00000"/>
          </w:tcPr>
          <w:p w14:paraId="436D1668" w14:textId="5CF25DD6"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tcPr>
          <w:p w14:paraId="4B01632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0F44D08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9" w:type="pct"/>
            <w:vMerge/>
            <w:shd w:val="clear" w:color="auto" w:fill="C00000"/>
          </w:tcPr>
          <w:p w14:paraId="5E01190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23EE8CB8"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1F95951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5" w:type="pct"/>
            <w:gridSpan w:val="2"/>
            <w:vMerge/>
            <w:shd w:val="clear" w:color="auto" w:fill="C00000"/>
          </w:tcPr>
          <w:p w14:paraId="6B29BB51" w14:textId="2453028D"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val="restart"/>
            <w:shd w:val="clear" w:color="auto" w:fill="C00000"/>
            <w:textDirection w:val="btLr"/>
            <w:vAlign w:val="center"/>
          </w:tcPr>
          <w:p w14:paraId="3B03FED9"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Planuojama</w:t>
            </w:r>
          </w:p>
        </w:tc>
        <w:tc>
          <w:tcPr>
            <w:tcW w:w="174" w:type="pct"/>
            <w:gridSpan w:val="2"/>
            <w:vMerge w:val="restart"/>
            <w:shd w:val="clear" w:color="auto" w:fill="C00000"/>
            <w:textDirection w:val="btLr"/>
            <w:vAlign w:val="center"/>
          </w:tcPr>
          <w:p w14:paraId="23549E61"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Vykdoma</w:t>
            </w:r>
          </w:p>
        </w:tc>
        <w:tc>
          <w:tcPr>
            <w:tcW w:w="181" w:type="pct"/>
            <w:gridSpan w:val="2"/>
            <w:vMerge w:val="restart"/>
            <w:shd w:val="clear" w:color="auto" w:fill="C00000"/>
            <w:textDirection w:val="btLr"/>
            <w:vAlign w:val="center"/>
          </w:tcPr>
          <w:p w14:paraId="004CB706"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Įgyvendinta</w:t>
            </w:r>
          </w:p>
        </w:tc>
        <w:tc>
          <w:tcPr>
            <w:tcW w:w="984" w:type="pct"/>
            <w:vMerge w:val="restart"/>
            <w:shd w:val="clear" w:color="auto" w:fill="C00000"/>
          </w:tcPr>
          <w:p w14:paraId="1A16151C"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Rezultatai / neįvykdymo priežastys</w:t>
            </w:r>
          </w:p>
        </w:tc>
        <w:tc>
          <w:tcPr>
            <w:tcW w:w="264" w:type="pct"/>
            <w:vMerge w:val="restart"/>
            <w:shd w:val="clear" w:color="auto" w:fill="C00000"/>
            <w:textDirection w:val="btLr"/>
          </w:tcPr>
          <w:p w14:paraId="5C3481ED" w14:textId="77777777" w:rsidR="00E75A01" w:rsidRPr="00A5024B" w:rsidRDefault="00E75A01" w:rsidP="00E20975">
            <w:pPr>
              <w:widowControl w:val="0"/>
              <w:autoSpaceDE w:val="0"/>
              <w:autoSpaceDN w:val="0"/>
              <w:adjustRightInd w:val="0"/>
              <w:spacing w:before="120" w:line="276" w:lineRule="auto"/>
              <w:ind w:left="113" w:right="113"/>
              <w:jc w:val="center"/>
              <w:rPr>
                <w:b/>
                <w:sz w:val="22"/>
                <w:szCs w:val="22"/>
              </w:rPr>
            </w:pPr>
            <w:r w:rsidRPr="00A5024B">
              <w:rPr>
                <w:b/>
                <w:sz w:val="22"/>
                <w:szCs w:val="22"/>
              </w:rPr>
              <w:t>Atsakingi vykdytojai</w:t>
            </w:r>
          </w:p>
        </w:tc>
        <w:tc>
          <w:tcPr>
            <w:tcW w:w="647" w:type="pct"/>
            <w:gridSpan w:val="8"/>
            <w:shd w:val="clear" w:color="auto" w:fill="C00000"/>
          </w:tcPr>
          <w:p w14:paraId="6569567D"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r w:rsidRPr="00A5024B">
              <w:rPr>
                <w:b/>
                <w:sz w:val="22"/>
                <w:szCs w:val="22"/>
              </w:rPr>
              <w:t>Finansavimo šaltiniai (tūkst. Eur)</w:t>
            </w:r>
          </w:p>
        </w:tc>
      </w:tr>
      <w:tr w:rsidR="0043479C" w:rsidRPr="00A5024B" w14:paraId="733E32C6" w14:textId="77777777" w:rsidTr="0043479C">
        <w:trPr>
          <w:cantSplit/>
          <w:trHeight w:val="2667"/>
          <w:jc w:val="center"/>
        </w:trPr>
        <w:tc>
          <w:tcPr>
            <w:tcW w:w="174" w:type="pct"/>
            <w:vMerge/>
            <w:shd w:val="clear" w:color="auto" w:fill="C00000"/>
            <w:vAlign w:val="center"/>
          </w:tcPr>
          <w:p w14:paraId="38AE5892" w14:textId="72A93A05" w:rsidR="00E75A01" w:rsidRPr="00A5024B" w:rsidRDefault="00E75A01" w:rsidP="00AC5066">
            <w:pPr>
              <w:widowControl w:val="0"/>
              <w:autoSpaceDE w:val="0"/>
              <w:autoSpaceDN w:val="0"/>
              <w:adjustRightInd w:val="0"/>
              <w:spacing w:before="240" w:after="120" w:line="276" w:lineRule="auto"/>
              <w:jc w:val="center"/>
              <w:rPr>
                <w:b/>
                <w:sz w:val="24"/>
                <w:szCs w:val="24"/>
              </w:rPr>
            </w:pPr>
          </w:p>
        </w:tc>
        <w:tc>
          <w:tcPr>
            <w:tcW w:w="914" w:type="pct"/>
            <w:vMerge/>
            <w:shd w:val="clear" w:color="auto" w:fill="C00000"/>
            <w:vAlign w:val="center"/>
          </w:tcPr>
          <w:p w14:paraId="1388B35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349" w:type="pct"/>
            <w:vMerge/>
            <w:shd w:val="clear" w:color="auto" w:fill="C00000"/>
          </w:tcPr>
          <w:p w14:paraId="7E5472A1"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479" w:type="pct"/>
            <w:vMerge/>
            <w:shd w:val="clear" w:color="auto" w:fill="C00000"/>
          </w:tcPr>
          <w:p w14:paraId="08BE97E2"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21" w:type="pct"/>
            <w:vMerge/>
            <w:shd w:val="clear" w:color="auto" w:fill="C00000"/>
          </w:tcPr>
          <w:p w14:paraId="3CAC3F9B"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8" w:type="pct"/>
            <w:vMerge/>
            <w:shd w:val="clear" w:color="auto" w:fill="C00000"/>
          </w:tcPr>
          <w:p w14:paraId="2089E720"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15" w:type="pct"/>
            <w:gridSpan w:val="2"/>
            <w:vMerge/>
            <w:shd w:val="clear" w:color="auto" w:fill="C00000"/>
            <w:vAlign w:val="center"/>
          </w:tcPr>
          <w:p w14:paraId="12D5634A" w14:textId="48848FB5"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0" w:type="pct"/>
            <w:vMerge/>
            <w:shd w:val="clear" w:color="auto" w:fill="C00000"/>
            <w:textDirection w:val="btLr"/>
            <w:vAlign w:val="center"/>
          </w:tcPr>
          <w:p w14:paraId="1F4ECB7A"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vMerge/>
            <w:shd w:val="clear" w:color="auto" w:fill="C00000"/>
            <w:textDirection w:val="btLr"/>
            <w:vAlign w:val="center"/>
          </w:tcPr>
          <w:p w14:paraId="2CE0C6A3"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81" w:type="pct"/>
            <w:gridSpan w:val="2"/>
            <w:vMerge/>
            <w:shd w:val="clear" w:color="auto" w:fill="C00000"/>
            <w:textDirection w:val="btLr"/>
            <w:vAlign w:val="center"/>
          </w:tcPr>
          <w:p w14:paraId="46312159"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984" w:type="pct"/>
            <w:vMerge/>
            <w:shd w:val="clear" w:color="auto" w:fill="C00000"/>
          </w:tcPr>
          <w:p w14:paraId="65D92DC5"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264" w:type="pct"/>
            <w:vMerge/>
            <w:shd w:val="clear" w:color="auto" w:fill="C00000"/>
          </w:tcPr>
          <w:p w14:paraId="57BDC19F" w14:textId="77777777" w:rsidR="00E75A01" w:rsidRPr="00A5024B" w:rsidRDefault="00E75A01" w:rsidP="00AC5066">
            <w:pPr>
              <w:widowControl w:val="0"/>
              <w:autoSpaceDE w:val="0"/>
              <w:autoSpaceDN w:val="0"/>
              <w:adjustRightInd w:val="0"/>
              <w:spacing w:before="240" w:after="120" w:line="276" w:lineRule="auto"/>
              <w:jc w:val="center"/>
              <w:rPr>
                <w:b/>
                <w:sz w:val="22"/>
                <w:szCs w:val="22"/>
              </w:rPr>
            </w:pPr>
          </w:p>
        </w:tc>
        <w:tc>
          <w:tcPr>
            <w:tcW w:w="174" w:type="pct"/>
            <w:gridSpan w:val="2"/>
            <w:shd w:val="clear" w:color="auto" w:fill="C00000"/>
            <w:textDirection w:val="btLr"/>
            <w:vAlign w:val="center"/>
          </w:tcPr>
          <w:p w14:paraId="25B9CF8C"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Savivaldybės lėšos</w:t>
            </w:r>
          </w:p>
        </w:tc>
        <w:tc>
          <w:tcPr>
            <w:tcW w:w="171" w:type="pct"/>
            <w:gridSpan w:val="2"/>
            <w:shd w:val="clear" w:color="auto" w:fill="C00000"/>
            <w:textDirection w:val="btLr"/>
            <w:vAlign w:val="center"/>
          </w:tcPr>
          <w:p w14:paraId="645BFF14"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Valstybės biudžeto lėšos</w:t>
            </w:r>
          </w:p>
        </w:tc>
        <w:tc>
          <w:tcPr>
            <w:tcW w:w="171" w:type="pct"/>
            <w:gridSpan w:val="2"/>
            <w:shd w:val="clear" w:color="auto" w:fill="C00000"/>
            <w:textDirection w:val="btLr"/>
            <w:vAlign w:val="center"/>
          </w:tcPr>
          <w:p w14:paraId="38559E93" w14:textId="77777777" w:rsidR="00E75A01" w:rsidRPr="00A5024B" w:rsidRDefault="00E75A01" w:rsidP="00E20975">
            <w:pPr>
              <w:widowControl w:val="0"/>
              <w:autoSpaceDE w:val="0"/>
              <w:autoSpaceDN w:val="0"/>
              <w:adjustRightInd w:val="0"/>
              <w:spacing w:line="276" w:lineRule="auto"/>
              <w:ind w:left="113" w:right="113"/>
              <w:jc w:val="center"/>
              <w:rPr>
                <w:b/>
                <w:sz w:val="22"/>
                <w:szCs w:val="22"/>
              </w:rPr>
            </w:pPr>
            <w:r w:rsidRPr="00A5024B">
              <w:rPr>
                <w:b/>
                <w:bCs/>
                <w:sz w:val="22"/>
                <w:szCs w:val="22"/>
              </w:rPr>
              <w:t>ES fondai, kita užsienio valstybių parama</w:t>
            </w:r>
          </w:p>
        </w:tc>
        <w:tc>
          <w:tcPr>
            <w:tcW w:w="131" w:type="pct"/>
            <w:gridSpan w:val="2"/>
            <w:shd w:val="clear" w:color="auto" w:fill="C00000"/>
            <w:textDirection w:val="btLr"/>
            <w:vAlign w:val="center"/>
          </w:tcPr>
          <w:p w14:paraId="47B12DFE" w14:textId="77777777" w:rsidR="00E75A01" w:rsidRPr="00A5024B" w:rsidRDefault="00E75A01" w:rsidP="00E456DC">
            <w:pPr>
              <w:widowControl w:val="0"/>
              <w:autoSpaceDE w:val="0"/>
              <w:autoSpaceDN w:val="0"/>
              <w:adjustRightInd w:val="0"/>
              <w:spacing w:line="276" w:lineRule="auto"/>
              <w:ind w:left="113" w:right="113"/>
              <w:jc w:val="center"/>
              <w:rPr>
                <w:b/>
                <w:sz w:val="22"/>
                <w:szCs w:val="22"/>
              </w:rPr>
            </w:pPr>
            <w:r w:rsidRPr="00A5024B">
              <w:rPr>
                <w:b/>
                <w:bCs/>
                <w:sz w:val="22"/>
                <w:szCs w:val="22"/>
              </w:rPr>
              <w:t>Privačios ir kitos lėšos</w:t>
            </w:r>
          </w:p>
        </w:tc>
      </w:tr>
      <w:tr w:rsidR="009A0A19" w:rsidRPr="00004C77" w14:paraId="18BDE6F7" w14:textId="77777777" w:rsidTr="0043479C">
        <w:trPr>
          <w:jc w:val="center"/>
        </w:trPr>
        <w:tc>
          <w:tcPr>
            <w:tcW w:w="174" w:type="pct"/>
            <w:vAlign w:val="center"/>
          </w:tcPr>
          <w:p w14:paraId="342EDD67" w14:textId="35906353" w:rsidR="009A0A19" w:rsidRPr="00004C77" w:rsidRDefault="009A0A19" w:rsidP="00AC5066">
            <w:pPr>
              <w:widowControl w:val="0"/>
              <w:autoSpaceDE w:val="0"/>
              <w:autoSpaceDN w:val="0"/>
              <w:adjustRightInd w:val="0"/>
              <w:spacing w:line="276" w:lineRule="auto"/>
              <w:jc w:val="center"/>
              <w:rPr>
                <w:b/>
                <w:bCs/>
              </w:rPr>
            </w:pPr>
            <w:r w:rsidRPr="00004C77">
              <w:rPr>
                <w:b/>
                <w:bCs/>
              </w:rPr>
              <w:t>3.</w:t>
            </w:r>
          </w:p>
        </w:tc>
        <w:tc>
          <w:tcPr>
            <w:tcW w:w="4826" w:type="pct"/>
            <w:gridSpan w:val="22"/>
          </w:tcPr>
          <w:p w14:paraId="04F07B7C" w14:textId="65747E54" w:rsidR="009A0A19" w:rsidRPr="00004C77" w:rsidRDefault="009A0A19" w:rsidP="001F2725">
            <w:pPr>
              <w:widowControl w:val="0"/>
              <w:autoSpaceDE w:val="0"/>
              <w:autoSpaceDN w:val="0"/>
              <w:adjustRightInd w:val="0"/>
              <w:spacing w:line="276" w:lineRule="auto"/>
              <w:jc w:val="center"/>
              <w:rPr>
                <w:b/>
                <w:bCs/>
                <w:i/>
                <w:iCs/>
              </w:rPr>
            </w:pPr>
            <w:r w:rsidRPr="00004C77">
              <w:rPr>
                <w:b/>
                <w:bCs/>
                <w:i/>
                <w:iCs/>
              </w:rPr>
              <w:t>III PRIORITETAS. ŠVIETIMO IR VERSLO BENDRYSTĖ, PLĖTOJANTI ATEITIES EKONOMIKĄ</w:t>
            </w:r>
          </w:p>
        </w:tc>
      </w:tr>
      <w:tr w:rsidR="00EE05D7" w:rsidRPr="00004C77" w14:paraId="2DD48468" w14:textId="77777777" w:rsidTr="0043479C">
        <w:trPr>
          <w:jc w:val="center"/>
        </w:trPr>
        <w:tc>
          <w:tcPr>
            <w:tcW w:w="174" w:type="pct"/>
            <w:vAlign w:val="center"/>
          </w:tcPr>
          <w:p w14:paraId="48525DEF" w14:textId="3676DB6C" w:rsidR="00EE05D7" w:rsidRPr="00004C77" w:rsidRDefault="00EE05D7" w:rsidP="00AC5066">
            <w:pPr>
              <w:widowControl w:val="0"/>
              <w:autoSpaceDE w:val="0"/>
              <w:autoSpaceDN w:val="0"/>
              <w:adjustRightInd w:val="0"/>
              <w:spacing w:line="276" w:lineRule="auto"/>
              <w:jc w:val="center"/>
              <w:rPr>
                <w:b/>
              </w:rPr>
            </w:pPr>
            <w:r w:rsidRPr="00004C77">
              <w:rPr>
                <w:b/>
                <w:bCs/>
              </w:rPr>
              <w:t>3.1.</w:t>
            </w:r>
          </w:p>
        </w:tc>
        <w:tc>
          <w:tcPr>
            <w:tcW w:w="4826" w:type="pct"/>
            <w:gridSpan w:val="22"/>
          </w:tcPr>
          <w:p w14:paraId="1AEA6940" w14:textId="6A3ABBC4" w:rsidR="00EE05D7" w:rsidRPr="00004C77" w:rsidRDefault="00EE05D7" w:rsidP="00AC5066">
            <w:pPr>
              <w:widowControl w:val="0"/>
              <w:autoSpaceDE w:val="0"/>
              <w:autoSpaceDN w:val="0"/>
              <w:adjustRightInd w:val="0"/>
              <w:spacing w:line="276" w:lineRule="auto"/>
              <w:rPr>
                <w:b/>
              </w:rPr>
            </w:pPr>
            <w:r w:rsidRPr="00004C77">
              <w:rPr>
                <w:b/>
                <w:bCs/>
                <w:i/>
                <w:iCs/>
              </w:rPr>
              <w:t>Tikslas. Didinti švietimo sistemos prieinamumą ir kokybę</w:t>
            </w:r>
          </w:p>
        </w:tc>
      </w:tr>
      <w:tr w:rsidR="00FC5FB1" w:rsidRPr="00F4295F" w14:paraId="7B62E903" w14:textId="77777777" w:rsidTr="0043479C">
        <w:trPr>
          <w:jc w:val="center"/>
        </w:trPr>
        <w:tc>
          <w:tcPr>
            <w:tcW w:w="174" w:type="pct"/>
            <w:vAlign w:val="center"/>
          </w:tcPr>
          <w:p w14:paraId="4CE8608C" w14:textId="2CD3187D" w:rsidR="00FC5FB1" w:rsidRPr="00F4295F" w:rsidRDefault="00FC5FB1" w:rsidP="00AC5066">
            <w:pPr>
              <w:widowControl w:val="0"/>
              <w:autoSpaceDE w:val="0"/>
              <w:autoSpaceDN w:val="0"/>
              <w:adjustRightInd w:val="0"/>
              <w:spacing w:line="276" w:lineRule="auto"/>
              <w:jc w:val="center"/>
              <w:rPr>
                <w:b/>
                <w:color w:val="ED0000"/>
              </w:rPr>
            </w:pPr>
          </w:p>
        </w:tc>
        <w:tc>
          <w:tcPr>
            <w:tcW w:w="1742" w:type="pct"/>
            <w:gridSpan w:val="3"/>
            <w:vAlign w:val="center"/>
          </w:tcPr>
          <w:p w14:paraId="683D65DD" w14:textId="4FB63D36" w:rsidR="00FC5FB1" w:rsidRPr="00FC5FB1" w:rsidRDefault="00FC5FB1" w:rsidP="00F4295F">
            <w:pPr>
              <w:widowControl w:val="0"/>
              <w:autoSpaceDE w:val="0"/>
              <w:autoSpaceDN w:val="0"/>
              <w:adjustRightInd w:val="0"/>
              <w:spacing w:line="276" w:lineRule="auto"/>
              <w:rPr>
                <w:bCs/>
              </w:rPr>
            </w:pPr>
            <w:r w:rsidRPr="00FC5FB1">
              <w:rPr>
                <w:bCs/>
              </w:rPr>
              <w:t xml:space="preserve">Aukštąjį išsilavinimą įgiję asmenys (25 m. ir vyresni), </w:t>
            </w:r>
            <w:r w:rsidR="00564684">
              <w:rPr>
                <w:bCs/>
              </w:rPr>
              <w:t>proc.</w:t>
            </w:r>
          </w:p>
        </w:tc>
        <w:tc>
          <w:tcPr>
            <w:tcW w:w="221" w:type="pct"/>
          </w:tcPr>
          <w:p w14:paraId="5B93D7D0" w14:textId="526082F6" w:rsidR="00FC5FB1" w:rsidRPr="00FC5FB1" w:rsidRDefault="00D87767" w:rsidP="005D30B7">
            <w:pPr>
              <w:widowControl w:val="0"/>
              <w:autoSpaceDE w:val="0"/>
              <w:autoSpaceDN w:val="0"/>
              <w:adjustRightInd w:val="0"/>
              <w:spacing w:line="276" w:lineRule="auto"/>
              <w:jc w:val="center"/>
              <w:rPr>
                <w:bCs/>
              </w:rPr>
            </w:pPr>
            <w:r>
              <w:rPr>
                <w:bCs/>
              </w:rPr>
              <w:t>26,8</w:t>
            </w:r>
          </w:p>
        </w:tc>
        <w:tc>
          <w:tcPr>
            <w:tcW w:w="218" w:type="pct"/>
          </w:tcPr>
          <w:p w14:paraId="0F313233" w14:textId="5B8E0F17" w:rsidR="00FC5FB1" w:rsidRPr="00FC5FB1" w:rsidRDefault="00D87767" w:rsidP="005D30B7">
            <w:pPr>
              <w:widowControl w:val="0"/>
              <w:autoSpaceDE w:val="0"/>
              <w:autoSpaceDN w:val="0"/>
              <w:adjustRightInd w:val="0"/>
              <w:spacing w:line="276" w:lineRule="auto"/>
              <w:jc w:val="center"/>
              <w:rPr>
                <w:bCs/>
              </w:rPr>
            </w:pPr>
            <w:r>
              <w:rPr>
                <w:bCs/>
              </w:rPr>
              <w:t>28,0</w:t>
            </w:r>
          </w:p>
        </w:tc>
        <w:tc>
          <w:tcPr>
            <w:tcW w:w="215" w:type="pct"/>
            <w:gridSpan w:val="2"/>
          </w:tcPr>
          <w:p w14:paraId="0F60120E" w14:textId="0C1F4359" w:rsidR="00FC5FB1" w:rsidRPr="00FC5FB1" w:rsidRDefault="00FC5FB1" w:rsidP="00AC5066">
            <w:pPr>
              <w:widowControl w:val="0"/>
              <w:autoSpaceDE w:val="0"/>
              <w:autoSpaceDN w:val="0"/>
              <w:adjustRightInd w:val="0"/>
              <w:spacing w:line="276" w:lineRule="auto"/>
              <w:jc w:val="center"/>
              <w:rPr>
                <w:bCs/>
              </w:rPr>
            </w:pPr>
            <w:r w:rsidRPr="00FC5FB1">
              <w:rPr>
                <w:bCs/>
              </w:rPr>
              <w:t>28,0</w:t>
            </w:r>
          </w:p>
        </w:tc>
        <w:tc>
          <w:tcPr>
            <w:tcW w:w="188" w:type="pct"/>
            <w:gridSpan w:val="2"/>
          </w:tcPr>
          <w:p w14:paraId="6D5F8D64" w14:textId="6FEDC309"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05C01E62" w14:textId="1C21BC6C" w:rsidR="00FC5FB1" w:rsidRPr="00FC5FB1" w:rsidRDefault="00500D69" w:rsidP="00AC5066">
            <w:pPr>
              <w:widowControl w:val="0"/>
              <w:autoSpaceDE w:val="0"/>
              <w:autoSpaceDN w:val="0"/>
              <w:adjustRightInd w:val="0"/>
              <w:spacing w:line="276" w:lineRule="auto"/>
              <w:jc w:val="center"/>
              <w:rPr>
                <w:bCs/>
              </w:rPr>
            </w:pPr>
            <w:r>
              <w:rPr>
                <w:bCs/>
              </w:rPr>
              <w:t>+</w:t>
            </w:r>
          </w:p>
        </w:tc>
        <w:tc>
          <w:tcPr>
            <w:tcW w:w="173" w:type="pct"/>
          </w:tcPr>
          <w:p w14:paraId="365A3C31" w14:textId="77777777" w:rsidR="00FC5FB1" w:rsidRPr="00FC5FB1" w:rsidRDefault="00FC5FB1" w:rsidP="00AC5066">
            <w:pPr>
              <w:widowControl w:val="0"/>
              <w:autoSpaceDE w:val="0"/>
              <w:autoSpaceDN w:val="0"/>
              <w:adjustRightInd w:val="0"/>
              <w:spacing w:line="276" w:lineRule="auto"/>
              <w:jc w:val="center"/>
              <w:rPr>
                <w:bCs/>
              </w:rPr>
            </w:pPr>
          </w:p>
        </w:tc>
        <w:tc>
          <w:tcPr>
            <w:tcW w:w="984" w:type="pct"/>
          </w:tcPr>
          <w:p w14:paraId="3EC3EC2F" w14:textId="77777777" w:rsidR="00FC5FB1" w:rsidRPr="00FC5FB1" w:rsidRDefault="00FC5FB1" w:rsidP="00AC5066">
            <w:pPr>
              <w:widowControl w:val="0"/>
              <w:autoSpaceDE w:val="0"/>
              <w:autoSpaceDN w:val="0"/>
              <w:adjustRightInd w:val="0"/>
              <w:spacing w:line="276" w:lineRule="auto"/>
              <w:jc w:val="center"/>
              <w:rPr>
                <w:bCs/>
              </w:rPr>
            </w:pPr>
          </w:p>
        </w:tc>
        <w:tc>
          <w:tcPr>
            <w:tcW w:w="279" w:type="pct"/>
            <w:gridSpan w:val="2"/>
            <w:vMerge w:val="restart"/>
          </w:tcPr>
          <w:p w14:paraId="7D488C61" w14:textId="4E165A8A" w:rsidR="00FC5FB1" w:rsidRPr="00FC5FB1" w:rsidRDefault="00FC5FB1" w:rsidP="00AC5066">
            <w:pPr>
              <w:widowControl w:val="0"/>
              <w:autoSpaceDE w:val="0"/>
              <w:autoSpaceDN w:val="0"/>
              <w:adjustRightInd w:val="0"/>
              <w:spacing w:line="276" w:lineRule="auto"/>
              <w:jc w:val="center"/>
              <w:rPr>
                <w:bCs/>
              </w:rPr>
            </w:pPr>
            <w:r w:rsidRPr="00FC5FB1">
              <w:rPr>
                <w:bCs/>
              </w:rPr>
              <w:t>PMSA ŠS</w:t>
            </w:r>
          </w:p>
        </w:tc>
        <w:tc>
          <w:tcPr>
            <w:tcW w:w="174" w:type="pct"/>
            <w:gridSpan w:val="2"/>
          </w:tcPr>
          <w:p w14:paraId="633E661D" w14:textId="77777777" w:rsidR="00FC5FB1" w:rsidRPr="00FC5FB1" w:rsidRDefault="00FC5FB1" w:rsidP="00AC5066">
            <w:pPr>
              <w:widowControl w:val="0"/>
              <w:autoSpaceDE w:val="0"/>
              <w:autoSpaceDN w:val="0"/>
              <w:adjustRightInd w:val="0"/>
              <w:spacing w:line="276" w:lineRule="auto"/>
              <w:jc w:val="center"/>
              <w:rPr>
                <w:bCs/>
              </w:rPr>
            </w:pPr>
          </w:p>
        </w:tc>
        <w:tc>
          <w:tcPr>
            <w:tcW w:w="156" w:type="pct"/>
          </w:tcPr>
          <w:p w14:paraId="6BE0508E" w14:textId="77777777" w:rsidR="00FC5FB1" w:rsidRPr="00FC5FB1" w:rsidRDefault="00FC5FB1" w:rsidP="00AC5066">
            <w:pPr>
              <w:widowControl w:val="0"/>
              <w:autoSpaceDE w:val="0"/>
              <w:autoSpaceDN w:val="0"/>
              <w:adjustRightInd w:val="0"/>
              <w:spacing w:line="276" w:lineRule="auto"/>
              <w:jc w:val="center"/>
              <w:rPr>
                <w:bCs/>
              </w:rPr>
            </w:pPr>
          </w:p>
        </w:tc>
        <w:tc>
          <w:tcPr>
            <w:tcW w:w="150" w:type="pct"/>
          </w:tcPr>
          <w:p w14:paraId="177F589E" w14:textId="77777777" w:rsidR="00FC5FB1" w:rsidRPr="00FC5FB1" w:rsidRDefault="00FC5FB1" w:rsidP="00AC5066">
            <w:pPr>
              <w:widowControl w:val="0"/>
              <w:autoSpaceDE w:val="0"/>
              <w:autoSpaceDN w:val="0"/>
              <w:adjustRightInd w:val="0"/>
              <w:spacing w:line="276" w:lineRule="auto"/>
              <w:jc w:val="center"/>
              <w:rPr>
                <w:bCs/>
              </w:rPr>
            </w:pPr>
          </w:p>
        </w:tc>
        <w:tc>
          <w:tcPr>
            <w:tcW w:w="152" w:type="pct"/>
            <w:gridSpan w:val="3"/>
          </w:tcPr>
          <w:p w14:paraId="0B7750C9" w14:textId="77777777" w:rsidR="00FC5FB1" w:rsidRPr="00FC5FB1" w:rsidRDefault="00FC5FB1" w:rsidP="00AC5066">
            <w:pPr>
              <w:widowControl w:val="0"/>
              <w:autoSpaceDE w:val="0"/>
              <w:autoSpaceDN w:val="0"/>
              <w:adjustRightInd w:val="0"/>
              <w:spacing w:line="276" w:lineRule="auto"/>
              <w:jc w:val="center"/>
              <w:rPr>
                <w:bCs/>
              </w:rPr>
            </w:pPr>
          </w:p>
        </w:tc>
      </w:tr>
      <w:tr w:rsidR="00FC5FB1" w:rsidRPr="00F4295F" w14:paraId="4C8547AF" w14:textId="77777777" w:rsidTr="0043479C">
        <w:trPr>
          <w:jc w:val="center"/>
        </w:trPr>
        <w:tc>
          <w:tcPr>
            <w:tcW w:w="174" w:type="pct"/>
            <w:vAlign w:val="center"/>
          </w:tcPr>
          <w:p w14:paraId="1BF0FE54" w14:textId="15E47BCA" w:rsidR="00FC5FB1" w:rsidRPr="00F4295F" w:rsidRDefault="00FC5FB1" w:rsidP="00AC5066">
            <w:pPr>
              <w:widowControl w:val="0"/>
              <w:autoSpaceDE w:val="0"/>
              <w:autoSpaceDN w:val="0"/>
              <w:adjustRightInd w:val="0"/>
              <w:spacing w:line="276" w:lineRule="auto"/>
              <w:jc w:val="center"/>
              <w:rPr>
                <w:b/>
                <w:color w:val="ED0000"/>
              </w:rPr>
            </w:pPr>
          </w:p>
        </w:tc>
        <w:tc>
          <w:tcPr>
            <w:tcW w:w="1742" w:type="pct"/>
            <w:gridSpan w:val="3"/>
            <w:vAlign w:val="center"/>
          </w:tcPr>
          <w:p w14:paraId="2A161EC3" w14:textId="63045EF2" w:rsidR="00FC5FB1" w:rsidRPr="00FC5FB1" w:rsidRDefault="00FC5FB1" w:rsidP="00093244">
            <w:pPr>
              <w:widowControl w:val="0"/>
              <w:autoSpaceDE w:val="0"/>
              <w:autoSpaceDN w:val="0"/>
              <w:adjustRightInd w:val="0"/>
              <w:spacing w:line="276" w:lineRule="auto"/>
              <w:rPr>
                <w:bCs/>
              </w:rPr>
            </w:pPr>
            <w:r w:rsidRPr="00FC5FB1">
              <w:rPr>
                <w:bCs/>
              </w:rPr>
              <w:t>Valstybinių brandos egzaminų (VBE) apibendrintas rodiklis, balai</w:t>
            </w:r>
          </w:p>
        </w:tc>
        <w:tc>
          <w:tcPr>
            <w:tcW w:w="221" w:type="pct"/>
          </w:tcPr>
          <w:p w14:paraId="7AC348C6" w14:textId="28855C0C" w:rsidR="00FC5FB1" w:rsidRPr="00FC5FB1" w:rsidRDefault="00BA41F7" w:rsidP="005D30B7">
            <w:pPr>
              <w:widowControl w:val="0"/>
              <w:autoSpaceDE w:val="0"/>
              <w:autoSpaceDN w:val="0"/>
              <w:adjustRightInd w:val="0"/>
              <w:spacing w:line="276" w:lineRule="auto"/>
              <w:jc w:val="center"/>
              <w:rPr>
                <w:bCs/>
              </w:rPr>
            </w:pPr>
            <w:r>
              <w:rPr>
                <w:bCs/>
              </w:rPr>
              <w:t>227,9</w:t>
            </w:r>
          </w:p>
        </w:tc>
        <w:tc>
          <w:tcPr>
            <w:tcW w:w="218" w:type="pct"/>
          </w:tcPr>
          <w:p w14:paraId="14E9D2EF" w14:textId="7E657E3A" w:rsidR="00FC5FB1" w:rsidRPr="00FC5FB1" w:rsidRDefault="00BA41F7" w:rsidP="005D30B7">
            <w:pPr>
              <w:widowControl w:val="0"/>
              <w:autoSpaceDE w:val="0"/>
              <w:autoSpaceDN w:val="0"/>
              <w:adjustRightInd w:val="0"/>
              <w:spacing w:line="276" w:lineRule="auto"/>
              <w:jc w:val="center"/>
              <w:rPr>
                <w:bCs/>
              </w:rPr>
            </w:pPr>
            <w:r>
              <w:rPr>
                <w:bCs/>
              </w:rPr>
              <w:t>230,0</w:t>
            </w:r>
          </w:p>
        </w:tc>
        <w:tc>
          <w:tcPr>
            <w:tcW w:w="215" w:type="pct"/>
            <w:gridSpan w:val="2"/>
          </w:tcPr>
          <w:p w14:paraId="03F49843" w14:textId="655D74D0" w:rsidR="00FC5FB1" w:rsidRPr="00FC5FB1" w:rsidRDefault="00FC5FB1" w:rsidP="00AC5066">
            <w:pPr>
              <w:widowControl w:val="0"/>
              <w:autoSpaceDE w:val="0"/>
              <w:autoSpaceDN w:val="0"/>
              <w:adjustRightInd w:val="0"/>
              <w:spacing w:line="276" w:lineRule="auto"/>
              <w:jc w:val="center"/>
              <w:rPr>
                <w:bCs/>
              </w:rPr>
            </w:pPr>
            <w:r w:rsidRPr="00FC5FB1">
              <w:rPr>
                <w:bCs/>
              </w:rPr>
              <w:t>230,0</w:t>
            </w:r>
          </w:p>
        </w:tc>
        <w:tc>
          <w:tcPr>
            <w:tcW w:w="188" w:type="pct"/>
            <w:gridSpan w:val="2"/>
          </w:tcPr>
          <w:p w14:paraId="694DEA8C" w14:textId="1CB26C61"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6D2BE0E3" w14:textId="55462D49" w:rsidR="00FC5FB1" w:rsidRPr="00FC5FB1" w:rsidRDefault="00500D69" w:rsidP="00AC5066">
            <w:pPr>
              <w:widowControl w:val="0"/>
              <w:autoSpaceDE w:val="0"/>
              <w:autoSpaceDN w:val="0"/>
              <w:adjustRightInd w:val="0"/>
              <w:spacing w:line="276" w:lineRule="auto"/>
              <w:jc w:val="center"/>
              <w:rPr>
                <w:bCs/>
              </w:rPr>
            </w:pPr>
            <w:r>
              <w:rPr>
                <w:bCs/>
              </w:rPr>
              <w:t>+</w:t>
            </w:r>
          </w:p>
        </w:tc>
        <w:tc>
          <w:tcPr>
            <w:tcW w:w="173" w:type="pct"/>
          </w:tcPr>
          <w:p w14:paraId="475F511C" w14:textId="77777777" w:rsidR="00FC5FB1" w:rsidRPr="00FC5FB1" w:rsidRDefault="00FC5FB1" w:rsidP="00AC5066">
            <w:pPr>
              <w:widowControl w:val="0"/>
              <w:autoSpaceDE w:val="0"/>
              <w:autoSpaceDN w:val="0"/>
              <w:adjustRightInd w:val="0"/>
              <w:spacing w:line="276" w:lineRule="auto"/>
              <w:jc w:val="center"/>
              <w:rPr>
                <w:bCs/>
              </w:rPr>
            </w:pPr>
          </w:p>
        </w:tc>
        <w:tc>
          <w:tcPr>
            <w:tcW w:w="984" w:type="pct"/>
          </w:tcPr>
          <w:p w14:paraId="2EB787B3" w14:textId="77777777" w:rsidR="00FC5FB1" w:rsidRPr="00FC5FB1" w:rsidRDefault="00FC5FB1" w:rsidP="00AC5066">
            <w:pPr>
              <w:widowControl w:val="0"/>
              <w:autoSpaceDE w:val="0"/>
              <w:autoSpaceDN w:val="0"/>
              <w:adjustRightInd w:val="0"/>
              <w:spacing w:line="276" w:lineRule="auto"/>
              <w:jc w:val="center"/>
              <w:rPr>
                <w:bCs/>
              </w:rPr>
            </w:pPr>
          </w:p>
        </w:tc>
        <w:tc>
          <w:tcPr>
            <w:tcW w:w="279" w:type="pct"/>
            <w:gridSpan w:val="2"/>
            <w:vMerge/>
          </w:tcPr>
          <w:p w14:paraId="51DDA06A" w14:textId="2732B285"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3E5FD9CD" w14:textId="77777777" w:rsidR="00FC5FB1" w:rsidRPr="00FC5FB1" w:rsidRDefault="00FC5FB1" w:rsidP="00AC5066">
            <w:pPr>
              <w:widowControl w:val="0"/>
              <w:autoSpaceDE w:val="0"/>
              <w:autoSpaceDN w:val="0"/>
              <w:adjustRightInd w:val="0"/>
              <w:spacing w:line="276" w:lineRule="auto"/>
              <w:jc w:val="center"/>
              <w:rPr>
                <w:bCs/>
              </w:rPr>
            </w:pPr>
          </w:p>
        </w:tc>
        <w:tc>
          <w:tcPr>
            <w:tcW w:w="156" w:type="pct"/>
          </w:tcPr>
          <w:p w14:paraId="7E335866" w14:textId="77777777" w:rsidR="00FC5FB1" w:rsidRPr="00FC5FB1" w:rsidRDefault="00FC5FB1" w:rsidP="00AC5066">
            <w:pPr>
              <w:widowControl w:val="0"/>
              <w:autoSpaceDE w:val="0"/>
              <w:autoSpaceDN w:val="0"/>
              <w:adjustRightInd w:val="0"/>
              <w:spacing w:line="276" w:lineRule="auto"/>
              <w:jc w:val="center"/>
              <w:rPr>
                <w:bCs/>
              </w:rPr>
            </w:pPr>
          </w:p>
        </w:tc>
        <w:tc>
          <w:tcPr>
            <w:tcW w:w="150" w:type="pct"/>
          </w:tcPr>
          <w:p w14:paraId="12D33379" w14:textId="77777777" w:rsidR="00FC5FB1" w:rsidRPr="00FC5FB1" w:rsidRDefault="00FC5FB1" w:rsidP="00AC5066">
            <w:pPr>
              <w:widowControl w:val="0"/>
              <w:autoSpaceDE w:val="0"/>
              <w:autoSpaceDN w:val="0"/>
              <w:adjustRightInd w:val="0"/>
              <w:spacing w:line="276" w:lineRule="auto"/>
              <w:jc w:val="center"/>
              <w:rPr>
                <w:bCs/>
              </w:rPr>
            </w:pPr>
          </w:p>
        </w:tc>
        <w:tc>
          <w:tcPr>
            <w:tcW w:w="152" w:type="pct"/>
            <w:gridSpan w:val="3"/>
          </w:tcPr>
          <w:p w14:paraId="4B6A6A85" w14:textId="77777777" w:rsidR="00FC5FB1" w:rsidRPr="00FC5FB1" w:rsidRDefault="00FC5FB1" w:rsidP="00AC5066">
            <w:pPr>
              <w:widowControl w:val="0"/>
              <w:autoSpaceDE w:val="0"/>
              <w:autoSpaceDN w:val="0"/>
              <w:adjustRightInd w:val="0"/>
              <w:spacing w:line="276" w:lineRule="auto"/>
              <w:jc w:val="center"/>
              <w:rPr>
                <w:bCs/>
              </w:rPr>
            </w:pPr>
          </w:p>
        </w:tc>
      </w:tr>
      <w:tr w:rsidR="0043479C" w:rsidRPr="00F4295F" w14:paraId="5B030F26" w14:textId="77777777" w:rsidTr="0043479C">
        <w:trPr>
          <w:jc w:val="center"/>
        </w:trPr>
        <w:tc>
          <w:tcPr>
            <w:tcW w:w="174" w:type="pct"/>
            <w:vAlign w:val="center"/>
          </w:tcPr>
          <w:p w14:paraId="4E4F077E" w14:textId="77777777" w:rsidR="00FC5FB1" w:rsidRPr="00F4295F" w:rsidRDefault="00FC5FB1" w:rsidP="00AC5066">
            <w:pPr>
              <w:widowControl w:val="0"/>
              <w:autoSpaceDE w:val="0"/>
              <w:autoSpaceDN w:val="0"/>
              <w:adjustRightInd w:val="0"/>
              <w:spacing w:line="276" w:lineRule="auto"/>
              <w:jc w:val="center"/>
              <w:rPr>
                <w:b/>
                <w:color w:val="ED0000"/>
              </w:rPr>
            </w:pPr>
          </w:p>
        </w:tc>
        <w:tc>
          <w:tcPr>
            <w:tcW w:w="1742" w:type="pct"/>
            <w:gridSpan w:val="3"/>
            <w:vAlign w:val="center"/>
          </w:tcPr>
          <w:p w14:paraId="48DF55BF" w14:textId="2A061702" w:rsidR="00FC5FB1" w:rsidRPr="00FC5FB1" w:rsidRDefault="00FC5FB1" w:rsidP="00093244">
            <w:pPr>
              <w:widowControl w:val="0"/>
              <w:autoSpaceDE w:val="0"/>
              <w:autoSpaceDN w:val="0"/>
              <w:adjustRightInd w:val="0"/>
              <w:spacing w:line="276" w:lineRule="auto"/>
              <w:rPr>
                <w:bCs/>
              </w:rPr>
            </w:pPr>
            <w:r w:rsidRPr="00FC5FB1">
              <w:rPr>
                <w:bCs/>
              </w:rPr>
              <w:t>Aukštos kvalifikacijos mokytojų dalis, proc.</w:t>
            </w:r>
          </w:p>
        </w:tc>
        <w:tc>
          <w:tcPr>
            <w:tcW w:w="221" w:type="pct"/>
          </w:tcPr>
          <w:p w14:paraId="3AE96C95" w14:textId="55A98FFA" w:rsidR="00FC5FB1" w:rsidRPr="00FC5FB1" w:rsidRDefault="00BA41F7" w:rsidP="005D30B7">
            <w:pPr>
              <w:widowControl w:val="0"/>
              <w:autoSpaceDE w:val="0"/>
              <w:autoSpaceDN w:val="0"/>
              <w:adjustRightInd w:val="0"/>
              <w:spacing w:line="276" w:lineRule="auto"/>
              <w:jc w:val="center"/>
              <w:rPr>
                <w:bCs/>
              </w:rPr>
            </w:pPr>
            <w:r>
              <w:rPr>
                <w:bCs/>
              </w:rPr>
              <w:t>62,0</w:t>
            </w:r>
          </w:p>
        </w:tc>
        <w:tc>
          <w:tcPr>
            <w:tcW w:w="218" w:type="pct"/>
          </w:tcPr>
          <w:p w14:paraId="27F7750F" w14:textId="26284DD9" w:rsidR="00FC5FB1" w:rsidRPr="00FC5FB1" w:rsidRDefault="00BA41F7" w:rsidP="005D30B7">
            <w:pPr>
              <w:widowControl w:val="0"/>
              <w:autoSpaceDE w:val="0"/>
              <w:autoSpaceDN w:val="0"/>
              <w:adjustRightInd w:val="0"/>
              <w:spacing w:line="276" w:lineRule="auto"/>
              <w:jc w:val="center"/>
              <w:rPr>
                <w:bCs/>
              </w:rPr>
            </w:pPr>
            <w:r>
              <w:rPr>
                <w:bCs/>
              </w:rPr>
              <w:t>64,0</w:t>
            </w:r>
          </w:p>
        </w:tc>
        <w:tc>
          <w:tcPr>
            <w:tcW w:w="215" w:type="pct"/>
            <w:gridSpan w:val="2"/>
          </w:tcPr>
          <w:p w14:paraId="5B528DA0" w14:textId="6B8BEA5A" w:rsidR="00FC5FB1" w:rsidRPr="00FC5FB1" w:rsidRDefault="00FC5FB1" w:rsidP="00AC5066">
            <w:pPr>
              <w:widowControl w:val="0"/>
              <w:autoSpaceDE w:val="0"/>
              <w:autoSpaceDN w:val="0"/>
              <w:adjustRightInd w:val="0"/>
              <w:spacing w:line="276" w:lineRule="auto"/>
              <w:jc w:val="center"/>
              <w:rPr>
                <w:bCs/>
              </w:rPr>
            </w:pPr>
            <w:r w:rsidRPr="00FC5FB1">
              <w:rPr>
                <w:bCs/>
              </w:rPr>
              <w:t>64,0</w:t>
            </w:r>
          </w:p>
        </w:tc>
        <w:tc>
          <w:tcPr>
            <w:tcW w:w="188" w:type="pct"/>
            <w:gridSpan w:val="2"/>
          </w:tcPr>
          <w:p w14:paraId="0910106A" w14:textId="77777777"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48526B74" w14:textId="00443040" w:rsidR="00FC5FB1" w:rsidRPr="00FC5FB1" w:rsidRDefault="00500D69" w:rsidP="00AC5066">
            <w:pPr>
              <w:widowControl w:val="0"/>
              <w:autoSpaceDE w:val="0"/>
              <w:autoSpaceDN w:val="0"/>
              <w:adjustRightInd w:val="0"/>
              <w:spacing w:line="276" w:lineRule="auto"/>
              <w:jc w:val="center"/>
              <w:rPr>
                <w:bCs/>
              </w:rPr>
            </w:pPr>
            <w:r>
              <w:rPr>
                <w:bCs/>
              </w:rPr>
              <w:t>+</w:t>
            </w:r>
          </w:p>
        </w:tc>
        <w:tc>
          <w:tcPr>
            <w:tcW w:w="173" w:type="pct"/>
          </w:tcPr>
          <w:p w14:paraId="1CF11CC8" w14:textId="77777777" w:rsidR="00FC5FB1" w:rsidRPr="00FC5FB1" w:rsidRDefault="00FC5FB1" w:rsidP="00AC5066">
            <w:pPr>
              <w:widowControl w:val="0"/>
              <w:autoSpaceDE w:val="0"/>
              <w:autoSpaceDN w:val="0"/>
              <w:adjustRightInd w:val="0"/>
              <w:spacing w:line="276" w:lineRule="auto"/>
              <w:jc w:val="center"/>
              <w:rPr>
                <w:bCs/>
              </w:rPr>
            </w:pPr>
          </w:p>
        </w:tc>
        <w:tc>
          <w:tcPr>
            <w:tcW w:w="984" w:type="pct"/>
          </w:tcPr>
          <w:p w14:paraId="68E9DDC0" w14:textId="77777777" w:rsidR="00FC5FB1" w:rsidRPr="00FC5FB1" w:rsidRDefault="00FC5FB1" w:rsidP="00AC5066">
            <w:pPr>
              <w:widowControl w:val="0"/>
              <w:autoSpaceDE w:val="0"/>
              <w:autoSpaceDN w:val="0"/>
              <w:adjustRightInd w:val="0"/>
              <w:spacing w:line="276" w:lineRule="auto"/>
              <w:jc w:val="center"/>
              <w:rPr>
                <w:bCs/>
              </w:rPr>
            </w:pPr>
          </w:p>
        </w:tc>
        <w:tc>
          <w:tcPr>
            <w:tcW w:w="279" w:type="pct"/>
            <w:gridSpan w:val="2"/>
            <w:vMerge/>
          </w:tcPr>
          <w:p w14:paraId="6EECF852" w14:textId="77777777"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13FF5F5F" w14:textId="77777777" w:rsidR="00FC5FB1" w:rsidRPr="00FC5FB1" w:rsidRDefault="00FC5FB1" w:rsidP="00AC5066">
            <w:pPr>
              <w:widowControl w:val="0"/>
              <w:autoSpaceDE w:val="0"/>
              <w:autoSpaceDN w:val="0"/>
              <w:adjustRightInd w:val="0"/>
              <w:spacing w:line="276" w:lineRule="auto"/>
              <w:jc w:val="center"/>
              <w:rPr>
                <w:bCs/>
              </w:rPr>
            </w:pPr>
          </w:p>
        </w:tc>
        <w:tc>
          <w:tcPr>
            <w:tcW w:w="156" w:type="pct"/>
          </w:tcPr>
          <w:p w14:paraId="46FA8379" w14:textId="77777777" w:rsidR="00FC5FB1" w:rsidRPr="00FC5FB1" w:rsidRDefault="00FC5FB1" w:rsidP="00AC5066">
            <w:pPr>
              <w:widowControl w:val="0"/>
              <w:autoSpaceDE w:val="0"/>
              <w:autoSpaceDN w:val="0"/>
              <w:adjustRightInd w:val="0"/>
              <w:spacing w:line="276" w:lineRule="auto"/>
              <w:jc w:val="center"/>
              <w:rPr>
                <w:bCs/>
              </w:rPr>
            </w:pPr>
          </w:p>
        </w:tc>
        <w:tc>
          <w:tcPr>
            <w:tcW w:w="150" w:type="pct"/>
          </w:tcPr>
          <w:p w14:paraId="13928922" w14:textId="77777777" w:rsidR="00FC5FB1" w:rsidRPr="00FC5FB1" w:rsidRDefault="00FC5FB1" w:rsidP="00AC5066">
            <w:pPr>
              <w:widowControl w:val="0"/>
              <w:autoSpaceDE w:val="0"/>
              <w:autoSpaceDN w:val="0"/>
              <w:adjustRightInd w:val="0"/>
              <w:spacing w:line="276" w:lineRule="auto"/>
              <w:jc w:val="center"/>
              <w:rPr>
                <w:bCs/>
              </w:rPr>
            </w:pPr>
          </w:p>
        </w:tc>
        <w:tc>
          <w:tcPr>
            <w:tcW w:w="152" w:type="pct"/>
            <w:gridSpan w:val="3"/>
          </w:tcPr>
          <w:p w14:paraId="77A39E76" w14:textId="77777777" w:rsidR="00FC5FB1" w:rsidRPr="00FC5FB1" w:rsidRDefault="00FC5FB1" w:rsidP="00AC5066">
            <w:pPr>
              <w:widowControl w:val="0"/>
              <w:autoSpaceDE w:val="0"/>
              <w:autoSpaceDN w:val="0"/>
              <w:adjustRightInd w:val="0"/>
              <w:spacing w:line="276" w:lineRule="auto"/>
              <w:jc w:val="center"/>
              <w:rPr>
                <w:bCs/>
              </w:rPr>
            </w:pPr>
          </w:p>
        </w:tc>
      </w:tr>
      <w:tr w:rsidR="0043479C" w:rsidRPr="00F4295F" w14:paraId="4D85E5A4" w14:textId="77777777" w:rsidTr="0043479C">
        <w:trPr>
          <w:jc w:val="center"/>
        </w:trPr>
        <w:tc>
          <w:tcPr>
            <w:tcW w:w="174" w:type="pct"/>
            <w:vAlign w:val="center"/>
          </w:tcPr>
          <w:p w14:paraId="32D384DB" w14:textId="77777777" w:rsidR="00FC5FB1" w:rsidRPr="00F4295F" w:rsidRDefault="00FC5FB1" w:rsidP="00AC5066">
            <w:pPr>
              <w:widowControl w:val="0"/>
              <w:autoSpaceDE w:val="0"/>
              <w:autoSpaceDN w:val="0"/>
              <w:adjustRightInd w:val="0"/>
              <w:spacing w:line="276" w:lineRule="auto"/>
              <w:jc w:val="center"/>
              <w:rPr>
                <w:b/>
                <w:color w:val="ED0000"/>
              </w:rPr>
            </w:pPr>
          </w:p>
        </w:tc>
        <w:tc>
          <w:tcPr>
            <w:tcW w:w="1742" w:type="pct"/>
            <w:gridSpan w:val="3"/>
            <w:vAlign w:val="center"/>
          </w:tcPr>
          <w:p w14:paraId="779C9E32" w14:textId="59F7960F" w:rsidR="00FC5FB1" w:rsidRPr="00FC5FB1" w:rsidRDefault="00FC5FB1" w:rsidP="00093244">
            <w:pPr>
              <w:widowControl w:val="0"/>
              <w:autoSpaceDE w:val="0"/>
              <w:autoSpaceDN w:val="0"/>
              <w:adjustRightInd w:val="0"/>
              <w:spacing w:line="276" w:lineRule="auto"/>
              <w:rPr>
                <w:bCs/>
              </w:rPr>
            </w:pPr>
            <w:r w:rsidRPr="00FC5FB1">
              <w:rPr>
                <w:bCs/>
              </w:rPr>
              <w:t>Dėl socialinių, psichologinių ir kitų priežasčių nesimokantys mokyklinio amžiaus vaikai, asm.</w:t>
            </w:r>
          </w:p>
        </w:tc>
        <w:tc>
          <w:tcPr>
            <w:tcW w:w="221" w:type="pct"/>
          </w:tcPr>
          <w:p w14:paraId="4E6DDFCC" w14:textId="5A14D240" w:rsidR="00FC5FB1" w:rsidRPr="00FC5FB1" w:rsidRDefault="00BA41F7" w:rsidP="005D30B7">
            <w:pPr>
              <w:widowControl w:val="0"/>
              <w:autoSpaceDE w:val="0"/>
              <w:autoSpaceDN w:val="0"/>
              <w:adjustRightInd w:val="0"/>
              <w:spacing w:line="276" w:lineRule="auto"/>
              <w:jc w:val="center"/>
              <w:rPr>
                <w:bCs/>
              </w:rPr>
            </w:pPr>
            <w:r>
              <w:rPr>
                <w:bCs/>
              </w:rPr>
              <w:t>388</w:t>
            </w:r>
          </w:p>
        </w:tc>
        <w:tc>
          <w:tcPr>
            <w:tcW w:w="218" w:type="pct"/>
          </w:tcPr>
          <w:p w14:paraId="682F63DB" w14:textId="05506022" w:rsidR="00FC5FB1" w:rsidRPr="00FC5FB1" w:rsidRDefault="00BA41F7" w:rsidP="005D30B7">
            <w:pPr>
              <w:widowControl w:val="0"/>
              <w:autoSpaceDE w:val="0"/>
              <w:autoSpaceDN w:val="0"/>
              <w:adjustRightInd w:val="0"/>
              <w:spacing w:line="276" w:lineRule="auto"/>
              <w:jc w:val="center"/>
              <w:rPr>
                <w:bCs/>
              </w:rPr>
            </w:pPr>
            <w:r>
              <w:rPr>
                <w:bCs/>
              </w:rPr>
              <w:t>388</w:t>
            </w:r>
          </w:p>
        </w:tc>
        <w:tc>
          <w:tcPr>
            <w:tcW w:w="215" w:type="pct"/>
            <w:gridSpan w:val="2"/>
          </w:tcPr>
          <w:p w14:paraId="7D16C516" w14:textId="4BD0E01E" w:rsidR="00FC5FB1" w:rsidRPr="00FC5FB1" w:rsidRDefault="00FC5FB1" w:rsidP="00AC5066">
            <w:pPr>
              <w:widowControl w:val="0"/>
              <w:autoSpaceDE w:val="0"/>
              <w:autoSpaceDN w:val="0"/>
              <w:adjustRightInd w:val="0"/>
              <w:spacing w:line="276" w:lineRule="auto"/>
              <w:jc w:val="center"/>
              <w:rPr>
                <w:bCs/>
              </w:rPr>
            </w:pPr>
            <w:r w:rsidRPr="00FC5FB1">
              <w:rPr>
                <w:bCs/>
              </w:rPr>
              <w:t>Mažėjantis</w:t>
            </w:r>
          </w:p>
        </w:tc>
        <w:tc>
          <w:tcPr>
            <w:tcW w:w="188" w:type="pct"/>
            <w:gridSpan w:val="2"/>
          </w:tcPr>
          <w:p w14:paraId="6D93D8D9" w14:textId="77777777"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5BF2E069" w14:textId="52FBBBD9" w:rsidR="00FC5FB1" w:rsidRPr="00FC5FB1" w:rsidRDefault="00500D69" w:rsidP="00AC5066">
            <w:pPr>
              <w:widowControl w:val="0"/>
              <w:autoSpaceDE w:val="0"/>
              <w:autoSpaceDN w:val="0"/>
              <w:adjustRightInd w:val="0"/>
              <w:spacing w:line="276" w:lineRule="auto"/>
              <w:jc w:val="center"/>
              <w:rPr>
                <w:bCs/>
              </w:rPr>
            </w:pPr>
            <w:r>
              <w:rPr>
                <w:bCs/>
              </w:rPr>
              <w:t>+</w:t>
            </w:r>
          </w:p>
        </w:tc>
        <w:tc>
          <w:tcPr>
            <w:tcW w:w="173" w:type="pct"/>
          </w:tcPr>
          <w:p w14:paraId="0F98056C" w14:textId="77777777" w:rsidR="00FC5FB1" w:rsidRPr="00FC5FB1" w:rsidRDefault="00FC5FB1" w:rsidP="00AC5066">
            <w:pPr>
              <w:widowControl w:val="0"/>
              <w:autoSpaceDE w:val="0"/>
              <w:autoSpaceDN w:val="0"/>
              <w:adjustRightInd w:val="0"/>
              <w:spacing w:line="276" w:lineRule="auto"/>
              <w:jc w:val="center"/>
              <w:rPr>
                <w:bCs/>
              </w:rPr>
            </w:pPr>
          </w:p>
        </w:tc>
        <w:tc>
          <w:tcPr>
            <w:tcW w:w="984" w:type="pct"/>
          </w:tcPr>
          <w:p w14:paraId="5614BB94" w14:textId="77777777" w:rsidR="00FC5FB1" w:rsidRPr="00FC5FB1" w:rsidRDefault="00FC5FB1" w:rsidP="00AC5066">
            <w:pPr>
              <w:widowControl w:val="0"/>
              <w:autoSpaceDE w:val="0"/>
              <w:autoSpaceDN w:val="0"/>
              <w:adjustRightInd w:val="0"/>
              <w:spacing w:line="276" w:lineRule="auto"/>
              <w:jc w:val="center"/>
              <w:rPr>
                <w:bCs/>
              </w:rPr>
            </w:pPr>
          </w:p>
        </w:tc>
        <w:tc>
          <w:tcPr>
            <w:tcW w:w="279" w:type="pct"/>
            <w:gridSpan w:val="2"/>
            <w:vMerge/>
          </w:tcPr>
          <w:p w14:paraId="746CF135" w14:textId="77777777" w:rsidR="00FC5FB1" w:rsidRPr="00FC5FB1" w:rsidRDefault="00FC5FB1" w:rsidP="00AC5066">
            <w:pPr>
              <w:widowControl w:val="0"/>
              <w:autoSpaceDE w:val="0"/>
              <w:autoSpaceDN w:val="0"/>
              <w:adjustRightInd w:val="0"/>
              <w:spacing w:line="276" w:lineRule="auto"/>
              <w:jc w:val="center"/>
              <w:rPr>
                <w:bCs/>
              </w:rPr>
            </w:pPr>
          </w:p>
        </w:tc>
        <w:tc>
          <w:tcPr>
            <w:tcW w:w="174" w:type="pct"/>
            <w:gridSpan w:val="2"/>
          </w:tcPr>
          <w:p w14:paraId="126E734C" w14:textId="77777777" w:rsidR="00FC5FB1" w:rsidRPr="00FC5FB1" w:rsidRDefault="00FC5FB1" w:rsidP="00AC5066">
            <w:pPr>
              <w:widowControl w:val="0"/>
              <w:autoSpaceDE w:val="0"/>
              <w:autoSpaceDN w:val="0"/>
              <w:adjustRightInd w:val="0"/>
              <w:spacing w:line="276" w:lineRule="auto"/>
              <w:jc w:val="center"/>
              <w:rPr>
                <w:bCs/>
              </w:rPr>
            </w:pPr>
          </w:p>
        </w:tc>
        <w:tc>
          <w:tcPr>
            <w:tcW w:w="156" w:type="pct"/>
          </w:tcPr>
          <w:p w14:paraId="3249D399" w14:textId="77777777" w:rsidR="00FC5FB1" w:rsidRPr="00FC5FB1" w:rsidRDefault="00FC5FB1" w:rsidP="00AC5066">
            <w:pPr>
              <w:widowControl w:val="0"/>
              <w:autoSpaceDE w:val="0"/>
              <w:autoSpaceDN w:val="0"/>
              <w:adjustRightInd w:val="0"/>
              <w:spacing w:line="276" w:lineRule="auto"/>
              <w:jc w:val="center"/>
              <w:rPr>
                <w:bCs/>
              </w:rPr>
            </w:pPr>
          </w:p>
        </w:tc>
        <w:tc>
          <w:tcPr>
            <w:tcW w:w="150" w:type="pct"/>
          </w:tcPr>
          <w:p w14:paraId="554755C5" w14:textId="77777777" w:rsidR="00FC5FB1" w:rsidRPr="00FC5FB1" w:rsidRDefault="00FC5FB1" w:rsidP="00AC5066">
            <w:pPr>
              <w:widowControl w:val="0"/>
              <w:autoSpaceDE w:val="0"/>
              <w:autoSpaceDN w:val="0"/>
              <w:adjustRightInd w:val="0"/>
              <w:spacing w:line="276" w:lineRule="auto"/>
              <w:jc w:val="center"/>
              <w:rPr>
                <w:bCs/>
              </w:rPr>
            </w:pPr>
          </w:p>
        </w:tc>
        <w:tc>
          <w:tcPr>
            <w:tcW w:w="152" w:type="pct"/>
            <w:gridSpan w:val="3"/>
          </w:tcPr>
          <w:p w14:paraId="2CB24175" w14:textId="77777777" w:rsidR="00FC5FB1" w:rsidRPr="00FC5FB1" w:rsidRDefault="00FC5FB1" w:rsidP="00AC5066">
            <w:pPr>
              <w:widowControl w:val="0"/>
              <w:autoSpaceDE w:val="0"/>
              <w:autoSpaceDN w:val="0"/>
              <w:adjustRightInd w:val="0"/>
              <w:spacing w:line="276" w:lineRule="auto"/>
              <w:jc w:val="center"/>
              <w:rPr>
                <w:bCs/>
              </w:rPr>
            </w:pPr>
          </w:p>
        </w:tc>
      </w:tr>
      <w:tr w:rsidR="00FC5FB1" w:rsidRPr="00F4295F" w14:paraId="41AE0198" w14:textId="77777777" w:rsidTr="0043479C">
        <w:trPr>
          <w:jc w:val="center"/>
        </w:trPr>
        <w:tc>
          <w:tcPr>
            <w:tcW w:w="174" w:type="pct"/>
            <w:vAlign w:val="center"/>
          </w:tcPr>
          <w:p w14:paraId="1C92088F" w14:textId="0185154D" w:rsidR="00FC5FB1" w:rsidRPr="00F4295F" w:rsidRDefault="00FC5FB1" w:rsidP="00AC5066">
            <w:pPr>
              <w:widowControl w:val="0"/>
              <w:autoSpaceDE w:val="0"/>
              <w:autoSpaceDN w:val="0"/>
              <w:adjustRightInd w:val="0"/>
              <w:spacing w:line="276" w:lineRule="auto"/>
              <w:jc w:val="center"/>
              <w:rPr>
                <w:b/>
                <w:color w:val="ED0000"/>
              </w:rPr>
            </w:pPr>
          </w:p>
        </w:tc>
        <w:tc>
          <w:tcPr>
            <w:tcW w:w="4826" w:type="pct"/>
            <w:gridSpan w:val="22"/>
          </w:tcPr>
          <w:p w14:paraId="295F2227" w14:textId="30CBCC31" w:rsidR="00FC5FB1" w:rsidRPr="00FC5FB1" w:rsidRDefault="00FC5FB1" w:rsidP="00AC5066">
            <w:pPr>
              <w:widowControl w:val="0"/>
              <w:autoSpaceDE w:val="0"/>
              <w:autoSpaceDN w:val="0"/>
              <w:adjustRightInd w:val="0"/>
              <w:spacing w:line="276" w:lineRule="auto"/>
              <w:rPr>
                <w:b/>
                <w:bCs/>
                <w:i/>
                <w:iCs/>
              </w:rPr>
            </w:pPr>
            <w:r w:rsidRPr="00FC5FB1">
              <w:rPr>
                <w:b/>
                <w:bCs/>
                <w:i/>
                <w:iCs/>
              </w:rPr>
              <w:t>3.1.1. Uždavinys. Pagerinti švietimo paslaugų kokybę</w:t>
            </w:r>
          </w:p>
        </w:tc>
      </w:tr>
      <w:tr w:rsidR="009E19DC" w:rsidRPr="00F4295F" w14:paraId="5D866658" w14:textId="77777777" w:rsidTr="0043479C">
        <w:trPr>
          <w:jc w:val="center"/>
        </w:trPr>
        <w:tc>
          <w:tcPr>
            <w:tcW w:w="174" w:type="pct"/>
            <w:vAlign w:val="center"/>
          </w:tcPr>
          <w:p w14:paraId="4B7FEC60" w14:textId="28ED33F8" w:rsidR="009E19DC" w:rsidRPr="00F4295F" w:rsidRDefault="009E19DC" w:rsidP="00AC5066">
            <w:pPr>
              <w:widowControl w:val="0"/>
              <w:autoSpaceDE w:val="0"/>
              <w:autoSpaceDN w:val="0"/>
              <w:adjustRightInd w:val="0"/>
              <w:spacing w:line="276" w:lineRule="auto"/>
              <w:jc w:val="center"/>
              <w:rPr>
                <w:b/>
                <w:color w:val="ED0000"/>
              </w:rPr>
            </w:pPr>
          </w:p>
        </w:tc>
        <w:tc>
          <w:tcPr>
            <w:tcW w:w="1742" w:type="pct"/>
            <w:gridSpan w:val="3"/>
            <w:vAlign w:val="center"/>
          </w:tcPr>
          <w:p w14:paraId="723E3A55" w14:textId="3C63C00C" w:rsidR="009E19DC" w:rsidRPr="007E27AF" w:rsidRDefault="009E19DC" w:rsidP="007E27AF">
            <w:pPr>
              <w:widowControl w:val="0"/>
              <w:autoSpaceDE w:val="0"/>
              <w:autoSpaceDN w:val="0"/>
              <w:adjustRightInd w:val="0"/>
              <w:spacing w:line="276" w:lineRule="auto"/>
              <w:rPr>
                <w:bCs/>
              </w:rPr>
            </w:pPr>
            <w:r w:rsidRPr="007E27AF">
              <w:t>Ikimokyklinį ir priešmokyklinį ugdymą lankančių vaikų dalis nuo besiugdančių mieste</w:t>
            </w:r>
            <w:r>
              <w:t>, proc.</w:t>
            </w:r>
          </w:p>
        </w:tc>
        <w:tc>
          <w:tcPr>
            <w:tcW w:w="221" w:type="pct"/>
          </w:tcPr>
          <w:p w14:paraId="089624AA" w14:textId="6EE1F3BA" w:rsidR="009E19DC" w:rsidRPr="001F11AC" w:rsidRDefault="009E19DC" w:rsidP="005D30B7">
            <w:pPr>
              <w:widowControl w:val="0"/>
              <w:autoSpaceDE w:val="0"/>
              <w:autoSpaceDN w:val="0"/>
              <w:adjustRightInd w:val="0"/>
              <w:spacing w:line="276" w:lineRule="auto"/>
              <w:jc w:val="center"/>
              <w:rPr>
                <w:bCs/>
              </w:rPr>
            </w:pPr>
            <w:r w:rsidRPr="001F11AC">
              <w:rPr>
                <w:bCs/>
              </w:rPr>
              <w:t>96,7</w:t>
            </w:r>
          </w:p>
        </w:tc>
        <w:tc>
          <w:tcPr>
            <w:tcW w:w="218" w:type="pct"/>
          </w:tcPr>
          <w:p w14:paraId="4B2B7B74" w14:textId="74CC858F" w:rsidR="009E19DC" w:rsidRPr="001F11AC" w:rsidRDefault="009E19DC" w:rsidP="005D30B7">
            <w:pPr>
              <w:widowControl w:val="0"/>
              <w:autoSpaceDE w:val="0"/>
              <w:autoSpaceDN w:val="0"/>
              <w:adjustRightInd w:val="0"/>
              <w:spacing w:line="276" w:lineRule="auto"/>
              <w:jc w:val="center"/>
              <w:rPr>
                <w:bCs/>
              </w:rPr>
            </w:pPr>
            <w:r w:rsidRPr="001F11AC">
              <w:rPr>
                <w:bCs/>
              </w:rPr>
              <w:t>97,0</w:t>
            </w:r>
          </w:p>
        </w:tc>
        <w:tc>
          <w:tcPr>
            <w:tcW w:w="215" w:type="pct"/>
            <w:gridSpan w:val="2"/>
          </w:tcPr>
          <w:p w14:paraId="19ED87AE" w14:textId="40A26CAF" w:rsidR="009E19DC" w:rsidRPr="005A67A3" w:rsidRDefault="009E19DC" w:rsidP="00AC5066">
            <w:pPr>
              <w:widowControl w:val="0"/>
              <w:autoSpaceDE w:val="0"/>
              <w:autoSpaceDN w:val="0"/>
              <w:adjustRightInd w:val="0"/>
              <w:spacing w:line="276" w:lineRule="auto"/>
              <w:jc w:val="center"/>
              <w:rPr>
                <w:bCs/>
              </w:rPr>
            </w:pPr>
            <w:r w:rsidRPr="005A67A3">
              <w:rPr>
                <w:bCs/>
              </w:rPr>
              <w:t>98,5</w:t>
            </w:r>
          </w:p>
        </w:tc>
        <w:tc>
          <w:tcPr>
            <w:tcW w:w="188" w:type="pct"/>
            <w:gridSpan w:val="2"/>
          </w:tcPr>
          <w:p w14:paraId="5E2BFA0A" w14:textId="0CBBC126" w:rsidR="009E19DC" w:rsidRPr="00F4295F" w:rsidRDefault="009E19DC" w:rsidP="00AC5066">
            <w:pPr>
              <w:widowControl w:val="0"/>
              <w:autoSpaceDE w:val="0"/>
              <w:autoSpaceDN w:val="0"/>
              <w:adjustRightInd w:val="0"/>
              <w:spacing w:line="276" w:lineRule="auto"/>
              <w:jc w:val="center"/>
              <w:rPr>
                <w:bCs/>
                <w:color w:val="ED0000"/>
              </w:rPr>
            </w:pPr>
          </w:p>
        </w:tc>
        <w:tc>
          <w:tcPr>
            <w:tcW w:w="174" w:type="pct"/>
            <w:gridSpan w:val="2"/>
          </w:tcPr>
          <w:p w14:paraId="582436DC" w14:textId="1E62614E" w:rsidR="009E19DC" w:rsidRPr="00500D69" w:rsidRDefault="00500D69" w:rsidP="00AC5066">
            <w:pPr>
              <w:widowControl w:val="0"/>
              <w:autoSpaceDE w:val="0"/>
              <w:autoSpaceDN w:val="0"/>
              <w:adjustRightInd w:val="0"/>
              <w:spacing w:line="276" w:lineRule="auto"/>
              <w:jc w:val="center"/>
              <w:rPr>
                <w:bCs/>
              </w:rPr>
            </w:pPr>
            <w:r w:rsidRPr="00500D69">
              <w:rPr>
                <w:bCs/>
              </w:rPr>
              <w:t>+</w:t>
            </w:r>
          </w:p>
        </w:tc>
        <w:tc>
          <w:tcPr>
            <w:tcW w:w="173" w:type="pct"/>
          </w:tcPr>
          <w:p w14:paraId="00597EFA" w14:textId="77777777" w:rsidR="009E19DC" w:rsidRPr="00F4295F" w:rsidRDefault="009E19DC" w:rsidP="00AC5066">
            <w:pPr>
              <w:widowControl w:val="0"/>
              <w:autoSpaceDE w:val="0"/>
              <w:autoSpaceDN w:val="0"/>
              <w:adjustRightInd w:val="0"/>
              <w:spacing w:line="276" w:lineRule="auto"/>
              <w:jc w:val="center"/>
              <w:rPr>
                <w:bCs/>
                <w:color w:val="ED0000"/>
              </w:rPr>
            </w:pPr>
          </w:p>
        </w:tc>
        <w:tc>
          <w:tcPr>
            <w:tcW w:w="984" w:type="pct"/>
          </w:tcPr>
          <w:p w14:paraId="0468E343" w14:textId="77777777" w:rsidR="009E19DC" w:rsidRPr="00F4295F" w:rsidRDefault="009E19DC" w:rsidP="00AC5066">
            <w:pPr>
              <w:widowControl w:val="0"/>
              <w:autoSpaceDE w:val="0"/>
              <w:autoSpaceDN w:val="0"/>
              <w:adjustRightInd w:val="0"/>
              <w:spacing w:line="276" w:lineRule="auto"/>
              <w:jc w:val="center"/>
              <w:rPr>
                <w:bCs/>
                <w:color w:val="ED0000"/>
              </w:rPr>
            </w:pPr>
          </w:p>
        </w:tc>
        <w:tc>
          <w:tcPr>
            <w:tcW w:w="279" w:type="pct"/>
            <w:gridSpan w:val="2"/>
            <w:vMerge w:val="restart"/>
          </w:tcPr>
          <w:p w14:paraId="46E33BC9" w14:textId="42E0F61B" w:rsidR="009E19DC" w:rsidRPr="00F4295F" w:rsidRDefault="009E19DC" w:rsidP="00AC5066">
            <w:pPr>
              <w:widowControl w:val="0"/>
              <w:autoSpaceDE w:val="0"/>
              <w:autoSpaceDN w:val="0"/>
              <w:adjustRightInd w:val="0"/>
              <w:spacing w:line="276" w:lineRule="auto"/>
              <w:jc w:val="center"/>
              <w:rPr>
                <w:bCs/>
                <w:color w:val="ED0000"/>
              </w:rPr>
            </w:pPr>
            <w:r w:rsidRPr="009E19DC">
              <w:rPr>
                <w:bCs/>
              </w:rPr>
              <w:t>PMSA ŠS</w:t>
            </w:r>
          </w:p>
        </w:tc>
        <w:tc>
          <w:tcPr>
            <w:tcW w:w="174" w:type="pct"/>
            <w:gridSpan w:val="2"/>
          </w:tcPr>
          <w:p w14:paraId="167969F2" w14:textId="77777777" w:rsidR="009E19DC" w:rsidRPr="00F4295F" w:rsidRDefault="009E19DC" w:rsidP="00AC5066">
            <w:pPr>
              <w:widowControl w:val="0"/>
              <w:autoSpaceDE w:val="0"/>
              <w:autoSpaceDN w:val="0"/>
              <w:adjustRightInd w:val="0"/>
              <w:spacing w:line="276" w:lineRule="auto"/>
              <w:jc w:val="center"/>
              <w:rPr>
                <w:bCs/>
                <w:color w:val="ED0000"/>
              </w:rPr>
            </w:pPr>
          </w:p>
        </w:tc>
        <w:tc>
          <w:tcPr>
            <w:tcW w:w="156" w:type="pct"/>
          </w:tcPr>
          <w:p w14:paraId="4AE22707" w14:textId="77777777" w:rsidR="009E19DC" w:rsidRPr="00F4295F" w:rsidRDefault="009E19DC" w:rsidP="00AC5066">
            <w:pPr>
              <w:widowControl w:val="0"/>
              <w:autoSpaceDE w:val="0"/>
              <w:autoSpaceDN w:val="0"/>
              <w:adjustRightInd w:val="0"/>
              <w:spacing w:line="276" w:lineRule="auto"/>
              <w:jc w:val="center"/>
              <w:rPr>
                <w:bCs/>
                <w:color w:val="ED0000"/>
              </w:rPr>
            </w:pPr>
          </w:p>
        </w:tc>
        <w:tc>
          <w:tcPr>
            <w:tcW w:w="150" w:type="pct"/>
          </w:tcPr>
          <w:p w14:paraId="610027A2" w14:textId="77777777" w:rsidR="009E19DC" w:rsidRPr="00F4295F" w:rsidRDefault="009E19DC" w:rsidP="00AC5066">
            <w:pPr>
              <w:widowControl w:val="0"/>
              <w:autoSpaceDE w:val="0"/>
              <w:autoSpaceDN w:val="0"/>
              <w:adjustRightInd w:val="0"/>
              <w:spacing w:line="276" w:lineRule="auto"/>
              <w:jc w:val="center"/>
              <w:rPr>
                <w:bCs/>
                <w:color w:val="ED0000"/>
              </w:rPr>
            </w:pPr>
          </w:p>
        </w:tc>
        <w:tc>
          <w:tcPr>
            <w:tcW w:w="152" w:type="pct"/>
            <w:gridSpan w:val="3"/>
          </w:tcPr>
          <w:p w14:paraId="5DFD67DD" w14:textId="77777777" w:rsidR="009E19DC" w:rsidRPr="00F4295F" w:rsidRDefault="009E19DC" w:rsidP="00AC5066">
            <w:pPr>
              <w:widowControl w:val="0"/>
              <w:autoSpaceDE w:val="0"/>
              <w:autoSpaceDN w:val="0"/>
              <w:adjustRightInd w:val="0"/>
              <w:spacing w:line="276" w:lineRule="auto"/>
              <w:jc w:val="center"/>
              <w:rPr>
                <w:bCs/>
                <w:color w:val="ED0000"/>
              </w:rPr>
            </w:pPr>
          </w:p>
        </w:tc>
      </w:tr>
      <w:tr w:rsidR="009E19DC" w:rsidRPr="00F4295F" w14:paraId="0CC1641E" w14:textId="77777777" w:rsidTr="0043479C">
        <w:trPr>
          <w:jc w:val="center"/>
        </w:trPr>
        <w:tc>
          <w:tcPr>
            <w:tcW w:w="174" w:type="pct"/>
            <w:vAlign w:val="center"/>
          </w:tcPr>
          <w:p w14:paraId="55ABC2ED" w14:textId="3510F740" w:rsidR="009E19DC" w:rsidRPr="00F4295F" w:rsidRDefault="009E19DC" w:rsidP="005D30B7">
            <w:pPr>
              <w:widowControl w:val="0"/>
              <w:autoSpaceDE w:val="0"/>
              <w:autoSpaceDN w:val="0"/>
              <w:adjustRightInd w:val="0"/>
              <w:spacing w:line="276" w:lineRule="auto"/>
              <w:jc w:val="center"/>
              <w:rPr>
                <w:b/>
                <w:color w:val="ED0000"/>
              </w:rPr>
            </w:pPr>
          </w:p>
        </w:tc>
        <w:tc>
          <w:tcPr>
            <w:tcW w:w="1742" w:type="pct"/>
            <w:gridSpan w:val="3"/>
            <w:vAlign w:val="center"/>
          </w:tcPr>
          <w:p w14:paraId="234E5185" w14:textId="47B79065" w:rsidR="009E19DC" w:rsidRPr="007E27AF" w:rsidRDefault="009E19DC" w:rsidP="007E27AF">
            <w:pPr>
              <w:widowControl w:val="0"/>
              <w:autoSpaceDE w:val="0"/>
              <w:autoSpaceDN w:val="0"/>
              <w:adjustRightInd w:val="0"/>
              <w:spacing w:line="276" w:lineRule="auto"/>
              <w:rPr>
                <w:bCs/>
              </w:rPr>
            </w:pPr>
            <w:r w:rsidRPr="007E27AF">
              <w:t>Pagrindinio ugdymo pasiekimų patikrinimo metu bent pagrindinį mokymosi pasiekimų lygį pasiekusių mokinių dalis</w:t>
            </w:r>
            <w:r>
              <w:t>, proc.</w:t>
            </w:r>
          </w:p>
        </w:tc>
        <w:tc>
          <w:tcPr>
            <w:tcW w:w="221" w:type="pct"/>
          </w:tcPr>
          <w:p w14:paraId="580E05AB" w14:textId="1CE452CF" w:rsidR="009E19DC" w:rsidRPr="001F11AC" w:rsidRDefault="009E19DC" w:rsidP="001F11AC">
            <w:pPr>
              <w:widowControl w:val="0"/>
              <w:autoSpaceDE w:val="0"/>
              <w:autoSpaceDN w:val="0"/>
              <w:adjustRightInd w:val="0"/>
              <w:spacing w:line="276" w:lineRule="auto"/>
              <w:jc w:val="center"/>
              <w:rPr>
                <w:bCs/>
                <w:sz w:val="18"/>
                <w:szCs w:val="18"/>
              </w:rPr>
            </w:pPr>
            <w:r w:rsidRPr="001F11AC">
              <w:rPr>
                <w:bCs/>
                <w:sz w:val="18"/>
                <w:szCs w:val="18"/>
              </w:rPr>
              <w:t>Matematika</w:t>
            </w:r>
            <w:r>
              <w:rPr>
                <w:bCs/>
                <w:sz w:val="18"/>
                <w:szCs w:val="18"/>
              </w:rPr>
              <w:t>38,15</w:t>
            </w:r>
            <w:r w:rsidRPr="001F11AC">
              <w:rPr>
                <w:bCs/>
                <w:sz w:val="18"/>
                <w:szCs w:val="18"/>
              </w:rPr>
              <w:t>:</w:t>
            </w:r>
          </w:p>
          <w:p w14:paraId="173D73C5" w14:textId="1BE1387B" w:rsidR="009E19DC" w:rsidRPr="00F4295F" w:rsidRDefault="009E19DC" w:rsidP="001F11AC">
            <w:pPr>
              <w:widowControl w:val="0"/>
              <w:autoSpaceDE w:val="0"/>
              <w:autoSpaceDN w:val="0"/>
              <w:adjustRightInd w:val="0"/>
              <w:spacing w:line="276" w:lineRule="auto"/>
              <w:jc w:val="center"/>
              <w:rPr>
                <w:bCs/>
                <w:color w:val="ED0000"/>
              </w:rPr>
            </w:pPr>
            <w:r w:rsidRPr="001F11AC">
              <w:rPr>
                <w:bCs/>
                <w:sz w:val="18"/>
                <w:szCs w:val="18"/>
              </w:rPr>
              <w:t xml:space="preserve">Lietuvių k. – </w:t>
            </w:r>
            <w:r>
              <w:rPr>
                <w:bCs/>
                <w:sz w:val="18"/>
                <w:szCs w:val="18"/>
              </w:rPr>
              <w:t>67,74</w:t>
            </w:r>
          </w:p>
        </w:tc>
        <w:tc>
          <w:tcPr>
            <w:tcW w:w="218" w:type="pct"/>
          </w:tcPr>
          <w:p w14:paraId="078B473F" w14:textId="13BA064B" w:rsidR="009E19DC" w:rsidRPr="001F11AC" w:rsidRDefault="009E19DC" w:rsidP="001F11AC">
            <w:pPr>
              <w:widowControl w:val="0"/>
              <w:autoSpaceDE w:val="0"/>
              <w:autoSpaceDN w:val="0"/>
              <w:adjustRightInd w:val="0"/>
              <w:spacing w:line="276" w:lineRule="auto"/>
              <w:jc w:val="center"/>
              <w:rPr>
                <w:bCs/>
                <w:sz w:val="18"/>
                <w:szCs w:val="18"/>
              </w:rPr>
            </w:pPr>
            <w:r w:rsidRPr="001F11AC">
              <w:rPr>
                <w:bCs/>
                <w:sz w:val="18"/>
                <w:szCs w:val="18"/>
              </w:rPr>
              <w:t xml:space="preserve">Matematika </w:t>
            </w:r>
            <w:r w:rsidR="007A06E1">
              <w:rPr>
                <w:bCs/>
              </w:rPr>
              <w:t>–</w:t>
            </w:r>
            <w:r w:rsidRPr="001F11AC">
              <w:rPr>
                <w:bCs/>
                <w:sz w:val="18"/>
                <w:szCs w:val="18"/>
              </w:rPr>
              <w:t xml:space="preserve"> 48,5:</w:t>
            </w:r>
          </w:p>
          <w:p w14:paraId="7D20FBC4" w14:textId="0538FA9B" w:rsidR="009E19DC" w:rsidRPr="001F11AC" w:rsidRDefault="009E19DC" w:rsidP="001F11AC">
            <w:pPr>
              <w:widowControl w:val="0"/>
              <w:autoSpaceDE w:val="0"/>
              <w:autoSpaceDN w:val="0"/>
              <w:adjustRightInd w:val="0"/>
              <w:spacing w:line="276" w:lineRule="auto"/>
              <w:jc w:val="center"/>
              <w:rPr>
                <w:bCs/>
                <w:color w:val="ED0000"/>
                <w:sz w:val="18"/>
                <w:szCs w:val="18"/>
              </w:rPr>
            </w:pPr>
            <w:r w:rsidRPr="001F11AC">
              <w:rPr>
                <w:bCs/>
                <w:sz w:val="18"/>
                <w:szCs w:val="18"/>
              </w:rPr>
              <w:t>Lietuvių k. – 74,5</w:t>
            </w:r>
          </w:p>
        </w:tc>
        <w:tc>
          <w:tcPr>
            <w:tcW w:w="215" w:type="pct"/>
            <w:gridSpan w:val="2"/>
          </w:tcPr>
          <w:p w14:paraId="0FDAC327" w14:textId="4C98C0A8" w:rsidR="009E19DC" w:rsidRPr="001F11AC" w:rsidRDefault="009E19DC" w:rsidP="005D30B7">
            <w:pPr>
              <w:widowControl w:val="0"/>
              <w:autoSpaceDE w:val="0"/>
              <w:autoSpaceDN w:val="0"/>
              <w:adjustRightInd w:val="0"/>
              <w:spacing w:line="276" w:lineRule="auto"/>
              <w:jc w:val="center"/>
              <w:rPr>
                <w:bCs/>
                <w:sz w:val="18"/>
                <w:szCs w:val="18"/>
              </w:rPr>
            </w:pPr>
            <w:r w:rsidRPr="001F11AC">
              <w:rPr>
                <w:bCs/>
                <w:sz w:val="18"/>
                <w:szCs w:val="18"/>
              </w:rPr>
              <w:t xml:space="preserve">Matematika </w:t>
            </w:r>
            <w:r w:rsidR="007A06E1">
              <w:rPr>
                <w:bCs/>
              </w:rPr>
              <w:t>–</w:t>
            </w:r>
            <w:r w:rsidRPr="001F11AC">
              <w:rPr>
                <w:bCs/>
                <w:sz w:val="18"/>
                <w:szCs w:val="18"/>
              </w:rPr>
              <w:t>48,5:</w:t>
            </w:r>
          </w:p>
          <w:p w14:paraId="4E356B16" w14:textId="4A1409A5" w:rsidR="009E19DC" w:rsidRPr="001F11AC" w:rsidRDefault="009E19DC" w:rsidP="005D30B7">
            <w:pPr>
              <w:widowControl w:val="0"/>
              <w:autoSpaceDE w:val="0"/>
              <w:autoSpaceDN w:val="0"/>
              <w:adjustRightInd w:val="0"/>
              <w:spacing w:line="276" w:lineRule="auto"/>
              <w:jc w:val="center"/>
              <w:rPr>
                <w:bCs/>
                <w:sz w:val="18"/>
                <w:szCs w:val="18"/>
              </w:rPr>
            </w:pPr>
            <w:r w:rsidRPr="001F11AC">
              <w:rPr>
                <w:bCs/>
                <w:sz w:val="18"/>
                <w:szCs w:val="18"/>
              </w:rPr>
              <w:t>Lietuvių k. – 74,5</w:t>
            </w:r>
          </w:p>
        </w:tc>
        <w:tc>
          <w:tcPr>
            <w:tcW w:w="188" w:type="pct"/>
            <w:gridSpan w:val="2"/>
          </w:tcPr>
          <w:p w14:paraId="7567826A" w14:textId="37A19DF4" w:rsidR="009E19DC" w:rsidRPr="00F4295F" w:rsidRDefault="009E19DC" w:rsidP="005D30B7">
            <w:pPr>
              <w:widowControl w:val="0"/>
              <w:autoSpaceDE w:val="0"/>
              <w:autoSpaceDN w:val="0"/>
              <w:adjustRightInd w:val="0"/>
              <w:spacing w:line="276" w:lineRule="auto"/>
              <w:jc w:val="center"/>
              <w:rPr>
                <w:bCs/>
                <w:color w:val="ED0000"/>
              </w:rPr>
            </w:pPr>
          </w:p>
        </w:tc>
        <w:tc>
          <w:tcPr>
            <w:tcW w:w="174" w:type="pct"/>
            <w:gridSpan w:val="2"/>
          </w:tcPr>
          <w:p w14:paraId="1F031239" w14:textId="3F3BBDA9" w:rsidR="009E19DC" w:rsidRPr="00500D69" w:rsidRDefault="00500D69" w:rsidP="005D30B7">
            <w:pPr>
              <w:widowControl w:val="0"/>
              <w:autoSpaceDE w:val="0"/>
              <w:autoSpaceDN w:val="0"/>
              <w:adjustRightInd w:val="0"/>
              <w:spacing w:line="276" w:lineRule="auto"/>
              <w:jc w:val="center"/>
              <w:rPr>
                <w:bCs/>
              </w:rPr>
            </w:pPr>
            <w:r w:rsidRPr="00500D69">
              <w:rPr>
                <w:bCs/>
              </w:rPr>
              <w:t>+</w:t>
            </w:r>
          </w:p>
        </w:tc>
        <w:tc>
          <w:tcPr>
            <w:tcW w:w="173" w:type="pct"/>
          </w:tcPr>
          <w:p w14:paraId="53DED5F8" w14:textId="77777777" w:rsidR="009E19DC" w:rsidRPr="00F4295F" w:rsidRDefault="009E19DC" w:rsidP="005D30B7">
            <w:pPr>
              <w:widowControl w:val="0"/>
              <w:autoSpaceDE w:val="0"/>
              <w:autoSpaceDN w:val="0"/>
              <w:adjustRightInd w:val="0"/>
              <w:spacing w:line="276" w:lineRule="auto"/>
              <w:jc w:val="center"/>
              <w:rPr>
                <w:bCs/>
                <w:color w:val="ED0000"/>
              </w:rPr>
            </w:pPr>
          </w:p>
        </w:tc>
        <w:tc>
          <w:tcPr>
            <w:tcW w:w="984" w:type="pct"/>
          </w:tcPr>
          <w:p w14:paraId="26C36CF4" w14:textId="742C605B" w:rsidR="009E19DC" w:rsidRPr="00F4295F" w:rsidRDefault="009E19DC" w:rsidP="009052F2">
            <w:pPr>
              <w:widowControl w:val="0"/>
              <w:autoSpaceDE w:val="0"/>
              <w:autoSpaceDN w:val="0"/>
              <w:adjustRightInd w:val="0"/>
              <w:spacing w:line="276" w:lineRule="auto"/>
              <w:rPr>
                <w:bCs/>
                <w:color w:val="ED0000"/>
              </w:rPr>
            </w:pPr>
          </w:p>
        </w:tc>
        <w:tc>
          <w:tcPr>
            <w:tcW w:w="279" w:type="pct"/>
            <w:gridSpan w:val="2"/>
            <w:vMerge/>
          </w:tcPr>
          <w:p w14:paraId="323788A9" w14:textId="7AED1430" w:rsidR="009E19DC" w:rsidRPr="00F4295F" w:rsidRDefault="009E19DC" w:rsidP="005D30B7">
            <w:pPr>
              <w:widowControl w:val="0"/>
              <w:autoSpaceDE w:val="0"/>
              <w:autoSpaceDN w:val="0"/>
              <w:adjustRightInd w:val="0"/>
              <w:spacing w:line="276" w:lineRule="auto"/>
              <w:jc w:val="center"/>
              <w:rPr>
                <w:bCs/>
                <w:color w:val="ED0000"/>
              </w:rPr>
            </w:pPr>
          </w:p>
        </w:tc>
        <w:tc>
          <w:tcPr>
            <w:tcW w:w="174" w:type="pct"/>
            <w:gridSpan w:val="2"/>
          </w:tcPr>
          <w:p w14:paraId="178281D4" w14:textId="77777777" w:rsidR="009E19DC" w:rsidRPr="00F4295F" w:rsidRDefault="009E19DC" w:rsidP="005D30B7">
            <w:pPr>
              <w:widowControl w:val="0"/>
              <w:autoSpaceDE w:val="0"/>
              <w:autoSpaceDN w:val="0"/>
              <w:adjustRightInd w:val="0"/>
              <w:spacing w:line="276" w:lineRule="auto"/>
              <w:jc w:val="center"/>
              <w:rPr>
                <w:bCs/>
                <w:color w:val="ED0000"/>
              </w:rPr>
            </w:pPr>
          </w:p>
        </w:tc>
        <w:tc>
          <w:tcPr>
            <w:tcW w:w="156" w:type="pct"/>
          </w:tcPr>
          <w:p w14:paraId="04BB71F8" w14:textId="77777777" w:rsidR="009E19DC" w:rsidRPr="00F4295F" w:rsidRDefault="009E19DC" w:rsidP="005D30B7">
            <w:pPr>
              <w:widowControl w:val="0"/>
              <w:autoSpaceDE w:val="0"/>
              <w:autoSpaceDN w:val="0"/>
              <w:adjustRightInd w:val="0"/>
              <w:spacing w:line="276" w:lineRule="auto"/>
              <w:jc w:val="center"/>
              <w:rPr>
                <w:bCs/>
                <w:color w:val="ED0000"/>
              </w:rPr>
            </w:pPr>
          </w:p>
        </w:tc>
        <w:tc>
          <w:tcPr>
            <w:tcW w:w="150" w:type="pct"/>
          </w:tcPr>
          <w:p w14:paraId="260FE34E" w14:textId="77777777" w:rsidR="009E19DC" w:rsidRPr="00F4295F" w:rsidRDefault="009E19DC" w:rsidP="005D30B7">
            <w:pPr>
              <w:widowControl w:val="0"/>
              <w:autoSpaceDE w:val="0"/>
              <w:autoSpaceDN w:val="0"/>
              <w:adjustRightInd w:val="0"/>
              <w:spacing w:line="276" w:lineRule="auto"/>
              <w:jc w:val="center"/>
              <w:rPr>
                <w:bCs/>
                <w:color w:val="ED0000"/>
              </w:rPr>
            </w:pPr>
          </w:p>
        </w:tc>
        <w:tc>
          <w:tcPr>
            <w:tcW w:w="152" w:type="pct"/>
            <w:gridSpan w:val="3"/>
          </w:tcPr>
          <w:p w14:paraId="4A8FE141" w14:textId="77777777" w:rsidR="009E19DC" w:rsidRPr="00F4295F" w:rsidRDefault="009E19DC" w:rsidP="005D30B7">
            <w:pPr>
              <w:widowControl w:val="0"/>
              <w:autoSpaceDE w:val="0"/>
              <w:autoSpaceDN w:val="0"/>
              <w:adjustRightInd w:val="0"/>
              <w:spacing w:line="276" w:lineRule="auto"/>
              <w:jc w:val="center"/>
              <w:rPr>
                <w:bCs/>
                <w:color w:val="ED0000"/>
              </w:rPr>
            </w:pPr>
          </w:p>
        </w:tc>
      </w:tr>
      <w:tr w:rsidR="009E19DC" w:rsidRPr="00F4295F" w14:paraId="2E6E893F" w14:textId="77777777" w:rsidTr="0043479C">
        <w:trPr>
          <w:jc w:val="center"/>
        </w:trPr>
        <w:tc>
          <w:tcPr>
            <w:tcW w:w="174" w:type="pct"/>
            <w:vAlign w:val="center"/>
          </w:tcPr>
          <w:p w14:paraId="365F952C" w14:textId="3E293CDE" w:rsidR="009E19DC" w:rsidRPr="00F4295F" w:rsidRDefault="009E19DC" w:rsidP="00F153BD">
            <w:pPr>
              <w:widowControl w:val="0"/>
              <w:autoSpaceDE w:val="0"/>
              <w:autoSpaceDN w:val="0"/>
              <w:adjustRightInd w:val="0"/>
              <w:spacing w:line="276" w:lineRule="auto"/>
              <w:jc w:val="center"/>
              <w:rPr>
                <w:b/>
                <w:color w:val="ED0000"/>
              </w:rPr>
            </w:pPr>
          </w:p>
        </w:tc>
        <w:tc>
          <w:tcPr>
            <w:tcW w:w="1742" w:type="pct"/>
            <w:gridSpan w:val="3"/>
            <w:vAlign w:val="center"/>
          </w:tcPr>
          <w:p w14:paraId="5C5F8FBC" w14:textId="0524280C" w:rsidR="009E19DC" w:rsidRPr="007E27AF" w:rsidRDefault="009E19DC" w:rsidP="007E27AF">
            <w:pPr>
              <w:widowControl w:val="0"/>
              <w:autoSpaceDE w:val="0"/>
              <w:autoSpaceDN w:val="0"/>
              <w:adjustRightInd w:val="0"/>
              <w:spacing w:line="276" w:lineRule="auto"/>
              <w:rPr>
                <w:bCs/>
              </w:rPr>
            </w:pPr>
            <w:r w:rsidRPr="007E27AF">
              <w:t>Švietimo įstaigų, kuriose nupirktos naujos arba atnaujintos skaitmeninės mokymo priemonės, dalis</w:t>
            </w:r>
            <w:r>
              <w:t>, proc.</w:t>
            </w:r>
          </w:p>
        </w:tc>
        <w:tc>
          <w:tcPr>
            <w:tcW w:w="221" w:type="pct"/>
          </w:tcPr>
          <w:p w14:paraId="2AB64F81" w14:textId="504FF54B" w:rsidR="009E19DC" w:rsidRPr="001F11AC" w:rsidRDefault="009E19DC" w:rsidP="00F153BD">
            <w:pPr>
              <w:widowControl w:val="0"/>
              <w:autoSpaceDE w:val="0"/>
              <w:autoSpaceDN w:val="0"/>
              <w:adjustRightInd w:val="0"/>
              <w:spacing w:line="276" w:lineRule="auto"/>
              <w:jc w:val="center"/>
              <w:rPr>
                <w:bCs/>
              </w:rPr>
            </w:pPr>
            <w:r w:rsidRPr="001F11AC">
              <w:rPr>
                <w:bCs/>
              </w:rPr>
              <w:t>69,5</w:t>
            </w:r>
          </w:p>
        </w:tc>
        <w:tc>
          <w:tcPr>
            <w:tcW w:w="218" w:type="pct"/>
          </w:tcPr>
          <w:p w14:paraId="3E5219E1" w14:textId="02B40AE4" w:rsidR="009E19DC" w:rsidRPr="001F11AC" w:rsidRDefault="009E19DC" w:rsidP="00F153BD">
            <w:pPr>
              <w:widowControl w:val="0"/>
              <w:autoSpaceDE w:val="0"/>
              <w:autoSpaceDN w:val="0"/>
              <w:adjustRightInd w:val="0"/>
              <w:spacing w:line="276" w:lineRule="auto"/>
              <w:jc w:val="center"/>
              <w:rPr>
                <w:bCs/>
              </w:rPr>
            </w:pPr>
            <w:r w:rsidRPr="001F11AC">
              <w:rPr>
                <w:bCs/>
              </w:rPr>
              <w:t>70,0</w:t>
            </w:r>
          </w:p>
        </w:tc>
        <w:tc>
          <w:tcPr>
            <w:tcW w:w="215" w:type="pct"/>
            <w:gridSpan w:val="2"/>
          </w:tcPr>
          <w:p w14:paraId="6E49A163" w14:textId="1085FDC5" w:rsidR="009E19DC" w:rsidRPr="005A67A3" w:rsidRDefault="009E19DC" w:rsidP="00F153BD">
            <w:pPr>
              <w:widowControl w:val="0"/>
              <w:autoSpaceDE w:val="0"/>
              <w:autoSpaceDN w:val="0"/>
              <w:adjustRightInd w:val="0"/>
              <w:spacing w:line="276" w:lineRule="auto"/>
              <w:jc w:val="center"/>
              <w:rPr>
                <w:bCs/>
              </w:rPr>
            </w:pPr>
            <w:r w:rsidRPr="005A67A3">
              <w:rPr>
                <w:bCs/>
              </w:rPr>
              <w:t>85,5</w:t>
            </w:r>
          </w:p>
        </w:tc>
        <w:tc>
          <w:tcPr>
            <w:tcW w:w="188" w:type="pct"/>
            <w:gridSpan w:val="2"/>
          </w:tcPr>
          <w:p w14:paraId="6EB7AE38" w14:textId="3A30696F"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17A38040" w14:textId="71E7CB71" w:rsidR="009E19DC" w:rsidRPr="00500D69" w:rsidRDefault="00500D69" w:rsidP="00F153BD">
            <w:pPr>
              <w:widowControl w:val="0"/>
              <w:autoSpaceDE w:val="0"/>
              <w:autoSpaceDN w:val="0"/>
              <w:adjustRightInd w:val="0"/>
              <w:spacing w:line="276" w:lineRule="auto"/>
              <w:jc w:val="center"/>
              <w:rPr>
                <w:bCs/>
              </w:rPr>
            </w:pPr>
            <w:r w:rsidRPr="00500D69">
              <w:rPr>
                <w:bCs/>
              </w:rPr>
              <w:t>+</w:t>
            </w:r>
          </w:p>
        </w:tc>
        <w:tc>
          <w:tcPr>
            <w:tcW w:w="173" w:type="pct"/>
          </w:tcPr>
          <w:p w14:paraId="767BCBEC"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984" w:type="pct"/>
          </w:tcPr>
          <w:p w14:paraId="064B112D" w14:textId="39682BF8" w:rsidR="009E19DC" w:rsidRPr="00F4295F" w:rsidRDefault="009E19DC" w:rsidP="009052F2">
            <w:pPr>
              <w:widowControl w:val="0"/>
              <w:autoSpaceDE w:val="0"/>
              <w:autoSpaceDN w:val="0"/>
              <w:adjustRightInd w:val="0"/>
              <w:spacing w:line="276" w:lineRule="auto"/>
              <w:rPr>
                <w:bCs/>
                <w:color w:val="ED0000"/>
              </w:rPr>
            </w:pPr>
          </w:p>
        </w:tc>
        <w:tc>
          <w:tcPr>
            <w:tcW w:w="279" w:type="pct"/>
            <w:gridSpan w:val="2"/>
            <w:vMerge/>
          </w:tcPr>
          <w:p w14:paraId="08DEA951" w14:textId="62DC52FA"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61124438"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6" w:type="pct"/>
          </w:tcPr>
          <w:p w14:paraId="14CFF03D"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0" w:type="pct"/>
          </w:tcPr>
          <w:p w14:paraId="08400A1D"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2" w:type="pct"/>
            <w:gridSpan w:val="3"/>
          </w:tcPr>
          <w:p w14:paraId="1BD0A59F" w14:textId="77777777" w:rsidR="009E19DC" w:rsidRPr="00F4295F" w:rsidRDefault="009E19DC" w:rsidP="00F153BD">
            <w:pPr>
              <w:widowControl w:val="0"/>
              <w:autoSpaceDE w:val="0"/>
              <w:autoSpaceDN w:val="0"/>
              <w:adjustRightInd w:val="0"/>
              <w:spacing w:line="276" w:lineRule="auto"/>
              <w:jc w:val="center"/>
              <w:rPr>
                <w:bCs/>
                <w:color w:val="ED0000"/>
              </w:rPr>
            </w:pPr>
          </w:p>
        </w:tc>
      </w:tr>
      <w:tr w:rsidR="009E19DC" w:rsidRPr="00F4295F" w14:paraId="6F51A18B" w14:textId="77777777" w:rsidTr="0043479C">
        <w:trPr>
          <w:jc w:val="center"/>
        </w:trPr>
        <w:tc>
          <w:tcPr>
            <w:tcW w:w="174" w:type="pct"/>
            <w:vAlign w:val="center"/>
          </w:tcPr>
          <w:p w14:paraId="48A5C1DD" w14:textId="56AD32D5" w:rsidR="009E19DC" w:rsidRPr="00F4295F" w:rsidRDefault="009E19DC" w:rsidP="00F153BD">
            <w:pPr>
              <w:widowControl w:val="0"/>
              <w:autoSpaceDE w:val="0"/>
              <w:autoSpaceDN w:val="0"/>
              <w:adjustRightInd w:val="0"/>
              <w:spacing w:line="276" w:lineRule="auto"/>
              <w:jc w:val="center"/>
              <w:rPr>
                <w:b/>
                <w:color w:val="ED0000"/>
              </w:rPr>
            </w:pPr>
          </w:p>
        </w:tc>
        <w:tc>
          <w:tcPr>
            <w:tcW w:w="1742" w:type="pct"/>
            <w:gridSpan w:val="3"/>
            <w:vAlign w:val="center"/>
          </w:tcPr>
          <w:p w14:paraId="32D6F5B8" w14:textId="57605232" w:rsidR="009E19DC" w:rsidRPr="007E27AF" w:rsidRDefault="009E19DC" w:rsidP="007E27AF">
            <w:pPr>
              <w:widowControl w:val="0"/>
              <w:autoSpaceDE w:val="0"/>
              <w:autoSpaceDN w:val="0"/>
              <w:adjustRightInd w:val="0"/>
              <w:spacing w:line="276" w:lineRule="auto"/>
              <w:rPr>
                <w:bCs/>
              </w:rPr>
            </w:pPr>
            <w:r w:rsidRPr="007E27AF">
              <w:t>Skaitmeninio raštingumo kvalifikacijos tobulinimo kursuose dalyvavusių pedagogų dalis</w:t>
            </w:r>
          </w:p>
        </w:tc>
        <w:tc>
          <w:tcPr>
            <w:tcW w:w="221" w:type="pct"/>
          </w:tcPr>
          <w:p w14:paraId="4E5A511D" w14:textId="60E5A70A" w:rsidR="009E19DC" w:rsidRPr="001F11AC" w:rsidRDefault="009E19DC" w:rsidP="00F153BD">
            <w:pPr>
              <w:widowControl w:val="0"/>
              <w:autoSpaceDE w:val="0"/>
              <w:autoSpaceDN w:val="0"/>
              <w:adjustRightInd w:val="0"/>
              <w:spacing w:line="276" w:lineRule="auto"/>
              <w:jc w:val="center"/>
              <w:rPr>
                <w:bCs/>
              </w:rPr>
            </w:pPr>
            <w:r w:rsidRPr="001F11AC">
              <w:rPr>
                <w:bCs/>
              </w:rPr>
              <w:t>76,1</w:t>
            </w:r>
          </w:p>
        </w:tc>
        <w:tc>
          <w:tcPr>
            <w:tcW w:w="218" w:type="pct"/>
          </w:tcPr>
          <w:p w14:paraId="381088F5" w14:textId="712C6977" w:rsidR="009E19DC" w:rsidRPr="001F11AC" w:rsidRDefault="009E19DC" w:rsidP="00F153BD">
            <w:pPr>
              <w:widowControl w:val="0"/>
              <w:autoSpaceDE w:val="0"/>
              <w:autoSpaceDN w:val="0"/>
              <w:adjustRightInd w:val="0"/>
              <w:spacing w:line="276" w:lineRule="auto"/>
              <w:jc w:val="center"/>
              <w:rPr>
                <w:bCs/>
              </w:rPr>
            </w:pPr>
            <w:r w:rsidRPr="001F11AC">
              <w:rPr>
                <w:bCs/>
              </w:rPr>
              <w:t>77,0</w:t>
            </w:r>
          </w:p>
        </w:tc>
        <w:tc>
          <w:tcPr>
            <w:tcW w:w="215" w:type="pct"/>
            <w:gridSpan w:val="2"/>
          </w:tcPr>
          <w:p w14:paraId="2B86B666" w14:textId="6B362D5C" w:rsidR="009E19DC" w:rsidRPr="005A67A3" w:rsidRDefault="009E19DC" w:rsidP="00F153BD">
            <w:pPr>
              <w:widowControl w:val="0"/>
              <w:autoSpaceDE w:val="0"/>
              <w:autoSpaceDN w:val="0"/>
              <w:adjustRightInd w:val="0"/>
              <w:spacing w:line="276" w:lineRule="auto"/>
              <w:jc w:val="center"/>
              <w:rPr>
                <w:bCs/>
              </w:rPr>
            </w:pPr>
            <w:r w:rsidRPr="005A67A3">
              <w:rPr>
                <w:bCs/>
              </w:rPr>
              <w:t>90,0</w:t>
            </w:r>
          </w:p>
        </w:tc>
        <w:tc>
          <w:tcPr>
            <w:tcW w:w="188" w:type="pct"/>
            <w:gridSpan w:val="2"/>
          </w:tcPr>
          <w:p w14:paraId="6D6302F5" w14:textId="235268AF"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0A7556AF" w14:textId="6474A017" w:rsidR="009E19DC" w:rsidRPr="00500D69" w:rsidRDefault="00500D69" w:rsidP="00F153BD">
            <w:pPr>
              <w:widowControl w:val="0"/>
              <w:autoSpaceDE w:val="0"/>
              <w:autoSpaceDN w:val="0"/>
              <w:adjustRightInd w:val="0"/>
              <w:spacing w:line="276" w:lineRule="auto"/>
              <w:jc w:val="center"/>
              <w:rPr>
                <w:bCs/>
              </w:rPr>
            </w:pPr>
            <w:r w:rsidRPr="00500D69">
              <w:rPr>
                <w:bCs/>
              </w:rPr>
              <w:t>+</w:t>
            </w:r>
          </w:p>
        </w:tc>
        <w:tc>
          <w:tcPr>
            <w:tcW w:w="173" w:type="pct"/>
          </w:tcPr>
          <w:p w14:paraId="528B3DC8"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984" w:type="pct"/>
          </w:tcPr>
          <w:p w14:paraId="42CE0310" w14:textId="6073C051" w:rsidR="009E19DC" w:rsidRPr="00F4295F" w:rsidRDefault="009E19DC" w:rsidP="0027293F">
            <w:pPr>
              <w:widowControl w:val="0"/>
              <w:autoSpaceDE w:val="0"/>
              <w:autoSpaceDN w:val="0"/>
              <w:adjustRightInd w:val="0"/>
              <w:spacing w:line="276" w:lineRule="auto"/>
              <w:rPr>
                <w:bCs/>
                <w:color w:val="ED0000"/>
              </w:rPr>
            </w:pPr>
          </w:p>
        </w:tc>
        <w:tc>
          <w:tcPr>
            <w:tcW w:w="279" w:type="pct"/>
            <w:gridSpan w:val="2"/>
            <w:vMerge/>
          </w:tcPr>
          <w:p w14:paraId="74585BBE" w14:textId="5277FEB8"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7CC48D8B"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6" w:type="pct"/>
          </w:tcPr>
          <w:p w14:paraId="1B7701B6"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0" w:type="pct"/>
          </w:tcPr>
          <w:p w14:paraId="3F897277"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2" w:type="pct"/>
            <w:gridSpan w:val="3"/>
          </w:tcPr>
          <w:p w14:paraId="16F926C9" w14:textId="77777777" w:rsidR="009E19DC" w:rsidRPr="00F4295F" w:rsidRDefault="009E19DC" w:rsidP="00F153BD">
            <w:pPr>
              <w:widowControl w:val="0"/>
              <w:autoSpaceDE w:val="0"/>
              <w:autoSpaceDN w:val="0"/>
              <w:adjustRightInd w:val="0"/>
              <w:spacing w:line="276" w:lineRule="auto"/>
              <w:jc w:val="center"/>
              <w:rPr>
                <w:bCs/>
                <w:color w:val="ED0000"/>
              </w:rPr>
            </w:pPr>
          </w:p>
        </w:tc>
      </w:tr>
      <w:tr w:rsidR="009E19DC" w:rsidRPr="00F4295F" w14:paraId="3B5AC686" w14:textId="77777777" w:rsidTr="0043479C">
        <w:trPr>
          <w:jc w:val="center"/>
        </w:trPr>
        <w:tc>
          <w:tcPr>
            <w:tcW w:w="174" w:type="pct"/>
            <w:vAlign w:val="center"/>
          </w:tcPr>
          <w:p w14:paraId="48CC4911" w14:textId="5A156229" w:rsidR="009E19DC" w:rsidRPr="00F4295F" w:rsidRDefault="009E19DC" w:rsidP="00F153BD">
            <w:pPr>
              <w:widowControl w:val="0"/>
              <w:autoSpaceDE w:val="0"/>
              <w:autoSpaceDN w:val="0"/>
              <w:adjustRightInd w:val="0"/>
              <w:spacing w:line="276" w:lineRule="auto"/>
              <w:jc w:val="center"/>
              <w:rPr>
                <w:b/>
                <w:color w:val="ED0000"/>
              </w:rPr>
            </w:pPr>
          </w:p>
        </w:tc>
        <w:tc>
          <w:tcPr>
            <w:tcW w:w="1742" w:type="pct"/>
            <w:gridSpan w:val="3"/>
            <w:vAlign w:val="center"/>
          </w:tcPr>
          <w:p w14:paraId="71674817" w14:textId="362EB6BD" w:rsidR="009E19DC" w:rsidRPr="007E27AF" w:rsidRDefault="009E19DC" w:rsidP="007E27AF">
            <w:pPr>
              <w:widowControl w:val="0"/>
              <w:autoSpaceDE w:val="0"/>
              <w:autoSpaceDN w:val="0"/>
              <w:adjustRightInd w:val="0"/>
              <w:spacing w:line="276" w:lineRule="auto"/>
              <w:rPr>
                <w:bCs/>
              </w:rPr>
            </w:pPr>
            <w:r w:rsidRPr="007E27AF">
              <w:t>NVŠ (Neformalusis vaikų švietimas) ir FŠPU (Formalųjį švietimą papildančio ugdymo) programų, vykdomų bet kurio švietimo teikėjo Savivaldybėje, krypčių skaičius</w:t>
            </w:r>
            <w:r>
              <w:t>, vnt.</w:t>
            </w:r>
          </w:p>
        </w:tc>
        <w:tc>
          <w:tcPr>
            <w:tcW w:w="221" w:type="pct"/>
          </w:tcPr>
          <w:p w14:paraId="226855ED" w14:textId="01DA0E1D" w:rsidR="009E19DC" w:rsidRPr="001F11AC" w:rsidRDefault="009E19DC" w:rsidP="00F153BD">
            <w:pPr>
              <w:widowControl w:val="0"/>
              <w:autoSpaceDE w:val="0"/>
              <w:autoSpaceDN w:val="0"/>
              <w:adjustRightInd w:val="0"/>
              <w:spacing w:line="276" w:lineRule="auto"/>
              <w:jc w:val="center"/>
              <w:rPr>
                <w:bCs/>
              </w:rPr>
            </w:pPr>
            <w:r w:rsidRPr="001F11AC">
              <w:rPr>
                <w:bCs/>
              </w:rPr>
              <w:t>16</w:t>
            </w:r>
          </w:p>
        </w:tc>
        <w:tc>
          <w:tcPr>
            <w:tcW w:w="218" w:type="pct"/>
          </w:tcPr>
          <w:p w14:paraId="2B180563" w14:textId="57F3DCE5" w:rsidR="009E19DC" w:rsidRPr="001F11AC" w:rsidRDefault="009E19DC" w:rsidP="00F153BD">
            <w:pPr>
              <w:widowControl w:val="0"/>
              <w:autoSpaceDE w:val="0"/>
              <w:autoSpaceDN w:val="0"/>
              <w:adjustRightInd w:val="0"/>
              <w:spacing w:line="276" w:lineRule="auto"/>
              <w:jc w:val="center"/>
              <w:rPr>
                <w:bCs/>
              </w:rPr>
            </w:pPr>
            <w:r w:rsidRPr="001F11AC">
              <w:rPr>
                <w:bCs/>
              </w:rPr>
              <w:t>16</w:t>
            </w:r>
          </w:p>
        </w:tc>
        <w:tc>
          <w:tcPr>
            <w:tcW w:w="215" w:type="pct"/>
            <w:gridSpan w:val="2"/>
          </w:tcPr>
          <w:p w14:paraId="724EA92A" w14:textId="296D546E" w:rsidR="009E19DC" w:rsidRPr="005A67A3" w:rsidRDefault="009E19DC" w:rsidP="00F153BD">
            <w:pPr>
              <w:widowControl w:val="0"/>
              <w:autoSpaceDE w:val="0"/>
              <w:autoSpaceDN w:val="0"/>
              <w:adjustRightInd w:val="0"/>
              <w:spacing w:line="276" w:lineRule="auto"/>
              <w:jc w:val="center"/>
              <w:rPr>
                <w:bCs/>
              </w:rPr>
            </w:pPr>
            <w:r w:rsidRPr="005A67A3">
              <w:rPr>
                <w:bCs/>
              </w:rPr>
              <w:t>16</w:t>
            </w:r>
          </w:p>
        </w:tc>
        <w:tc>
          <w:tcPr>
            <w:tcW w:w="188" w:type="pct"/>
            <w:gridSpan w:val="2"/>
          </w:tcPr>
          <w:p w14:paraId="53937E7B" w14:textId="090DD26F"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5C681484" w14:textId="692E7DE0" w:rsidR="009E19DC" w:rsidRPr="00500D69" w:rsidRDefault="00500D69" w:rsidP="00F153BD">
            <w:pPr>
              <w:widowControl w:val="0"/>
              <w:autoSpaceDE w:val="0"/>
              <w:autoSpaceDN w:val="0"/>
              <w:adjustRightInd w:val="0"/>
              <w:spacing w:line="276" w:lineRule="auto"/>
              <w:jc w:val="center"/>
              <w:rPr>
                <w:bCs/>
              </w:rPr>
            </w:pPr>
            <w:r w:rsidRPr="00500D69">
              <w:rPr>
                <w:bCs/>
              </w:rPr>
              <w:t>+</w:t>
            </w:r>
          </w:p>
        </w:tc>
        <w:tc>
          <w:tcPr>
            <w:tcW w:w="173" w:type="pct"/>
          </w:tcPr>
          <w:p w14:paraId="1FE7F202"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984" w:type="pct"/>
          </w:tcPr>
          <w:p w14:paraId="203BF957" w14:textId="19BD6923" w:rsidR="009E19DC" w:rsidRPr="00F4295F" w:rsidRDefault="009E19DC" w:rsidP="001C0006">
            <w:pPr>
              <w:widowControl w:val="0"/>
              <w:autoSpaceDE w:val="0"/>
              <w:autoSpaceDN w:val="0"/>
              <w:adjustRightInd w:val="0"/>
              <w:spacing w:line="276" w:lineRule="auto"/>
              <w:rPr>
                <w:bCs/>
                <w:color w:val="ED0000"/>
              </w:rPr>
            </w:pPr>
          </w:p>
        </w:tc>
        <w:tc>
          <w:tcPr>
            <w:tcW w:w="279" w:type="pct"/>
            <w:gridSpan w:val="2"/>
            <w:vMerge/>
          </w:tcPr>
          <w:p w14:paraId="37D94471" w14:textId="7A56760F" w:rsidR="009E19DC" w:rsidRPr="00F4295F" w:rsidRDefault="009E19DC" w:rsidP="00F153BD">
            <w:pPr>
              <w:widowControl w:val="0"/>
              <w:autoSpaceDE w:val="0"/>
              <w:autoSpaceDN w:val="0"/>
              <w:adjustRightInd w:val="0"/>
              <w:spacing w:line="276" w:lineRule="auto"/>
              <w:jc w:val="center"/>
              <w:rPr>
                <w:bCs/>
                <w:color w:val="ED0000"/>
              </w:rPr>
            </w:pPr>
          </w:p>
        </w:tc>
        <w:tc>
          <w:tcPr>
            <w:tcW w:w="174" w:type="pct"/>
            <w:gridSpan w:val="2"/>
          </w:tcPr>
          <w:p w14:paraId="2523619E"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6" w:type="pct"/>
          </w:tcPr>
          <w:p w14:paraId="5964B793"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0" w:type="pct"/>
          </w:tcPr>
          <w:p w14:paraId="07E35FB1" w14:textId="77777777" w:rsidR="009E19DC" w:rsidRPr="00F4295F" w:rsidRDefault="009E19DC" w:rsidP="00F153BD">
            <w:pPr>
              <w:widowControl w:val="0"/>
              <w:autoSpaceDE w:val="0"/>
              <w:autoSpaceDN w:val="0"/>
              <w:adjustRightInd w:val="0"/>
              <w:spacing w:line="276" w:lineRule="auto"/>
              <w:jc w:val="center"/>
              <w:rPr>
                <w:bCs/>
                <w:color w:val="ED0000"/>
              </w:rPr>
            </w:pPr>
          </w:p>
        </w:tc>
        <w:tc>
          <w:tcPr>
            <w:tcW w:w="152" w:type="pct"/>
            <w:gridSpan w:val="3"/>
          </w:tcPr>
          <w:p w14:paraId="38DAC23F" w14:textId="77777777" w:rsidR="009E19DC" w:rsidRPr="00F4295F" w:rsidRDefault="009E19DC" w:rsidP="00F153BD">
            <w:pPr>
              <w:widowControl w:val="0"/>
              <w:autoSpaceDE w:val="0"/>
              <w:autoSpaceDN w:val="0"/>
              <w:adjustRightInd w:val="0"/>
              <w:spacing w:line="276" w:lineRule="auto"/>
              <w:jc w:val="center"/>
              <w:rPr>
                <w:bCs/>
                <w:color w:val="ED0000"/>
              </w:rPr>
            </w:pPr>
          </w:p>
        </w:tc>
      </w:tr>
      <w:tr w:rsidR="0043479C" w:rsidRPr="00F4295F" w14:paraId="30ED26BF" w14:textId="77777777" w:rsidTr="0043479C">
        <w:trPr>
          <w:jc w:val="center"/>
        </w:trPr>
        <w:tc>
          <w:tcPr>
            <w:tcW w:w="174" w:type="pct"/>
            <w:vAlign w:val="center"/>
          </w:tcPr>
          <w:p w14:paraId="08BD2F51" w14:textId="4A940555" w:rsidR="00D844A9" w:rsidRPr="00F4295F" w:rsidRDefault="00D844A9" w:rsidP="00D844A9">
            <w:pPr>
              <w:widowControl w:val="0"/>
              <w:autoSpaceDE w:val="0"/>
              <w:autoSpaceDN w:val="0"/>
              <w:adjustRightInd w:val="0"/>
              <w:spacing w:line="276" w:lineRule="auto"/>
              <w:jc w:val="center"/>
              <w:rPr>
                <w:i/>
                <w:iCs/>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5CCCE8A0" w14:textId="5B672001" w:rsidR="00D844A9" w:rsidRPr="00272EF4" w:rsidRDefault="00D844A9" w:rsidP="00D844A9">
            <w:pPr>
              <w:widowControl w:val="0"/>
              <w:autoSpaceDE w:val="0"/>
              <w:autoSpaceDN w:val="0"/>
              <w:adjustRightInd w:val="0"/>
              <w:spacing w:line="276" w:lineRule="auto"/>
            </w:pPr>
            <w:r w:rsidRPr="00272EF4">
              <w:t>Savivaldybės švietimo įstaigų tinklo optimizavimas</w:t>
            </w:r>
          </w:p>
        </w:tc>
        <w:tc>
          <w:tcPr>
            <w:tcW w:w="349" w:type="pct"/>
          </w:tcPr>
          <w:p w14:paraId="3C0536CA" w14:textId="682CC30E" w:rsidR="00D844A9" w:rsidRPr="00272EF4" w:rsidRDefault="00D844A9" w:rsidP="00D844A9">
            <w:pPr>
              <w:widowControl w:val="0"/>
              <w:autoSpaceDE w:val="0"/>
              <w:autoSpaceDN w:val="0"/>
              <w:adjustRightInd w:val="0"/>
              <w:spacing w:line="276" w:lineRule="auto"/>
              <w:jc w:val="center"/>
            </w:pPr>
            <w:r w:rsidRPr="00272EF4">
              <w:t>3.1.1.1.</w:t>
            </w:r>
          </w:p>
        </w:tc>
        <w:tc>
          <w:tcPr>
            <w:tcW w:w="479" w:type="pct"/>
            <w:tcBorders>
              <w:top w:val="single" w:sz="5" w:space="0" w:color="808080"/>
              <w:left w:val="single" w:sz="5" w:space="0" w:color="808080"/>
              <w:bottom w:val="single" w:sz="5" w:space="0" w:color="808080"/>
              <w:right w:val="single" w:sz="5" w:space="0" w:color="808080"/>
            </w:tcBorders>
          </w:tcPr>
          <w:p w14:paraId="2F13B61B" w14:textId="38845E67" w:rsidR="00D844A9" w:rsidRPr="00D844A9" w:rsidRDefault="00D844A9" w:rsidP="00D844A9">
            <w:pPr>
              <w:widowControl w:val="0"/>
              <w:spacing w:line="242" w:lineRule="exact"/>
              <w:rPr>
                <w:color w:val="ED0000"/>
              </w:rPr>
            </w:pPr>
            <w:r w:rsidRPr="00D844A9">
              <w:rPr>
                <w:rFonts w:eastAsia="Calibri"/>
              </w:rPr>
              <w:t>Įgyvendinamas miesto BU mokyklų tinklo pertvarkos planas</w:t>
            </w:r>
            <w:r>
              <w:rPr>
                <w:rFonts w:eastAsia="Calibri"/>
              </w:rPr>
              <w:t>, vnt.</w:t>
            </w:r>
          </w:p>
        </w:tc>
        <w:tc>
          <w:tcPr>
            <w:tcW w:w="221" w:type="pct"/>
          </w:tcPr>
          <w:p w14:paraId="223DF1AB" w14:textId="425DECEA" w:rsidR="00D844A9" w:rsidRPr="00323CEE" w:rsidRDefault="00323CEE" w:rsidP="00D844A9">
            <w:pPr>
              <w:widowControl w:val="0"/>
              <w:autoSpaceDE w:val="0"/>
              <w:autoSpaceDN w:val="0"/>
              <w:adjustRightInd w:val="0"/>
              <w:spacing w:line="276" w:lineRule="auto"/>
              <w:jc w:val="center"/>
              <w:rPr>
                <w:bCs/>
                <w:color w:val="000000" w:themeColor="text1"/>
              </w:rPr>
            </w:pPr>
            <w:r w:rsidRPr="00323CEE">
              <w:rPr>
                <w:bCs/>
                <w:color w:val="000000" w:themeColor="text1"/>
              </w:rPr>
              <w:t>1</w:t>
            </w:r>
          </w:p>
        </w:tc>
        <w:tc>
          <w:tcPr>
            <w:tcW w:w="218" w:type="pct"/>
          </w:tcPr>
          <w:p w14:paraId="3D6CE804" w14:textId="1E546FA1" w:rsidR="00D844A9" w:rsidRPr="00323CEE" w:rsidRDefault="00323CEE" w:rsidP="00D844A9">
            <w:pPr>
              <w:widowControl w:val="0"/>
              <w:autoSpaceDE w:val="0"/>
              <w:autoSpaceDN w:val="0"/>
              <w:adjustRightInd w:val="0"/>
              <w:spacing w:line="276" w:lineRule="auto"/>
              <w:jc w:val="center"/>
              <w:rPr>
                <w:bCs/>
                <w:color w:val="000000" w:themeColor="text1"/>
              </w:rPr>
            </w:pPr>
            <w:r w:rsidRPr="00323CEE">
              <w:rPr>
                <w:bCs/>
                <w:color w:val="000000" w:themeColor="text1"/>
              </w:rPr>
              <w:t>1</w:t>
            </w:r>
          </w:p>
        </w:tc>
        <w:tc>
          <w:tcPr>
            <w:tcW w:w="215" w:type="pct"/>
            <w:gridSpan w:val="2"/>
          </w:tcPr>
          <w:p w14:paraId="160DB274" w14:textId="492654CF" w:rsidR="00D844A9" w:rsidRPr="00323CEE" w:rsidRDefault="00D844A9" w:rsidP="00D844A9">
            <w:pPr>
              <w:widowControl w:val="0"/>
              <w:autoSpaceDE w:val="0"/>
              <w:autoSpaceDN w:val="0"/>
              <w:adjustRightInd w:val="0"/>
              <w:spacing w:line="276" w:lineRule="auto"/>
              <w:jc w:val="center"/>
              <w:rPr>
                <w:bCs/>
                <w:color w:val="000000" w:themeColor="text1"/>
              </w:rPr>
            </w:pPr>
            <w:r w:rsidRPr="00323CEE">
              <w:rPr>
                <w:bCs/>
                <w:color w:val="000000" w:themeColor="text1"/>
              </w:rPr>
              <w:t>1</w:t>
            </w:r>
          </w:p>
        </w:tc>
        <w:tc>
          <w:tcPr>
            <w:tcW w:w="180" w:type="pct"/>
          </w:tcPr>
          <w:p w14:paraId="2683CD2E" w14:textId="79734BE2" w:rsidR="00D844A9" w:rsidRPr="00323CEE" w:rsidRDefault="00D844A9" w:rsidP="00D844A9">
            <w:pPr>
              <w:widowControl w:val="0"/>
              <w:autoSpaceDE w:val="0"/>
              <w:autoSpaceDN w:val="0"/>
              <w:adjustRightInd w:val="0"/>
              <w:spacing w:line="276" w:lineRule="auto"/>
              <w:jc w:val="center"/>
              <w:rPr>
                <w:bCs/>
                <w:color w:val="000000" w:themeColor="text1"/>
              </w:rPr>
            </w:pPr>
          </w:p>
        </w:tc>
        <w:tc>
          <w:tcPr>
            <w:tcW w:w="174" w:type="pct"/>
            <w:gridSpan w:val="2"/>
          </w:tcPr>
          <w:p w14:paraId="29632AAA" w14:textId="5E340AE1" w:rsidR="00D844A9" w:rsidRPr="00323CEE" w:rsidRDefault="00786B57" w:rsidP="00D844A9">
            <w:pPr>
              <w:widowControl w:val="0"/>
              <w:autoSpaceDE w:val="0"/>
              <w:autoSpaceDN w:val="0"/>
              <w:adjustRightInd w:val="0"/>
              <w:spacing w:line="276" w:lineRule="auto"/>
              <w:jc w:val="center"/>
              <w:rPr>
                <w:bCs/>
                <w:color w:val="000000" w:themeColor="text1"/>
              </w:rPr>
            </w:pPr>
            <w:r>
              <w:rPr>
                <w:bCs/>
                <w:color w:val="000000" w:themeColor="text1"/>
              </w:rPr>
              <w:t>+</w:t>
            </w:r>
          </w:p>
        </w:tc>
        <w:tc>
          <w:tcPr>
            <w:tcW w:w="181" w:type="pct"/>
            <w:gridSpan w:val="2"/>
          </w:tcPr>
          <w:p w14:paraId="5C688423" w14:textId="77777777" w:rsidR="00D844A9" w:rsidRPr="00323CEE" w:rsidRDefault="00D844A9" w:rsidP="00D844A9">
            <w:pPr>
              <w:widowControl w:val="0"/>
              <w:autoSpaceDE w:val="0"/>
              <w:autoSpaceDN w:val="0"/>
              <w:adjustRightInd w:val="0"/>
              <w:spacing w:line="276" w:lineRule="auto"/>
              <w:jc w:val="center"/>
              <w:rPr>
                <w:bCs/>
                <w:color w:val="000000" w:themeColor="text1"/>
              </w:rPr>
            </w:pPr>
          </w:p>
        </w:tc>
        <w:tc>
          <w:tcPr>
            <w:tcW w:w="984" w:type="pct"/>
          </w:tcPr>
          <w:p w14:paraId="30A21E63" w14:textId="2898FFBB" w:rsidR="00D844A9" w:rsidRPr="00323CEE" w:rsidRDefault="00323CEE" w:rsidP="00D844A9">
            <w:pPr>
              <w:widowControl w:val="0"/>
              <w:autoSpaceDE w:val="0"/>
              <w:autoSpaceDN w:val="0"/>
              <w:adjustRightInd w:val="0"/>
              <w:spacing w:line="276" w:lineRule="auto"/>
              <w:jc w:val="both"/>
              <w:rPr>
                <w:bCs/>
                <w:color w:val="000000" w:themeColor="text1"/>
              </w:rPr>
            </w:pPr>
            <w:r w:rsidRPr="00323CEE">
              <w:rPr>
                <w:bCs/>
                <w:color w:val="000000" w:themeColor="text1"/>
              </w:rPr>
              <w:t>Panevėžio miesto BU mokyklų tinklo pertvarkos planas buvo tikslinamas.</w:t>
            </w:r>
          </w:p>
        </w:tc>
        <w:tc>
          <w:tcPr>
            <w:tcW w:w="264" w:type="pct"/>
          </w:tcPr>
          <w:p w14:paraId="5674967A" w14:textId="77777777" w:rsidR="00D844A9" w:rsidRPr="00F4295F" w:rsidRDefault="00D844A9" w:rsidP="00D844A9">
            <w:pPr>
              <w:widowControl w:val="0"/>
              <w:autoSpaceDE w:val="0"/>
              <w:autoSpaceDN w:val="0"/>
              <w:adjustRightInd w:val="0"/>
              <w:spacing w:line="276" w:lineRule="auto"/>
              <w:jc w:val="center"/>
              <w:rPr>
                <w:bCs/>
                <w:color w:val="ED0000"/>
              </w:rPr>
            </w:pPr>
          </w:p>
        </w:tc>
        <w:tc>
          <w:tcPr>
            <w:tcW w:w="174" w:type="pct"/>
            <w:gridSpan w:val="2"/>
          </w:tcPr>
          <w:p w14:paraId="51BDB058" w14:textId="77777777" w:rsidR="00D844A9" w:rsidRPr="00F4295F" w:rsidRDefault="00D844A9" w:rsidP="00D844A9">
            <w:pPr>
              <w:widowControl w:val="0"/>
              <w:autoSpaceDE w:val="0"/>
              <w:autoSpaceDN w:val="0"/>
              <w:adjustRightInd w:val="0"/>
              <w:spacing w:line="276" w:lineRule="auto"/>
              <w:jc w:val="center"/>
              <w:rPr>
                <w:bCs/>
                <w:color w:val="ED0000"/>
              </w:rPr>
            </w:pPr>
          </w:p>
        </w:tc>
        <w:tc>
          <w:tcPr>
            <w:tcW w:w="171" w:type="pct"/>
            <w:gridSpan w:val="2"/>
          </w:tcPr>
          <w:p w14:paraId="7522FAA1" w14:textId="77777777" w:rsidR="00D844A9" w:rsidRPr="00F4295F" w:rsidRDefault="00D844A9" w:rsidP="00D844A9">
            <w:pPr>
              <w:widowControl w:val="0"/>
              <w:autoSpaceDE w:val="0"/>
              <w:autoSpaceDN w:val="0"/>
              <w:adjustRightInd w:val="0"/>
              <w:spacing w:line="276" w:lineRule="auto"/>
              <w:jc w:val="center"/>
              <w:rPr>
                <w:bCs/>
                <w:color w:val="ED0000"/>
              </w:rPr>
            </w:pPr>
          </w:p>
        </w:tc>
        <w:tc>
          <w:tcPr>
            <w:tcW w:w="175" w:type="pct"/>
            <w:gridSpan w:val="3"/>
          </w:tcPr>
          <w:p w14:paraId="59F5EA72" w14:textId="77777777" w:rsidR="00D844A9" w:rsidRPr="00F4295F" w:rsidRDefault="00D844A9" w:rsidP="00D844A9">
            <w:pPr>
              <w:widowControl w:val="0"/>
              <w:autoSpaceDE w:val="0"/>
              <w:autoSpaceDN w:val="0"/>
              <w:adjustRightInd w:val="0"/>
              <w:spacing w:line="276" w:lineRule="auto"/>
              <w:jc w:val="center"/>
              <w:rPr>
                <w:bCs/>
                <w:color w:val="ED0000"/>
              </w:rPr>
            </w:pPr>
          </w:p>
        </w:tc>
        <w:tc>
          <w:tcPr>
            <w:tcW w:w="127" w:type="pct"/>
          </w:tcPr>
          <w:p w14:paraId="4A301046" w14:textId="77777777" w:rsidR="00D844A9" w:rsidRPr="00F4295F" w:rsidRDefault="00D844A9" w:rsidP="00D844A9">
            <w:pPr>
              <w:widowControl w:val="0"/>
              <w:autoSpaceDE w:val="0"/>
              <w:autoSpaceDN w:val="0"/>
              <w:adjustRightInd w:val="0"/>
              <w:spacing w:line="276" w:lineRule="auto"/>
              <w:jc w:val="center"/>
              <w:rPr>
                <w:bCs/>
                <w:color w:val="ED0000"/>
              </w:rPr>
            </w:pPr>
          </w:p>
        </w:tc>
      </w:tr>
      <w:tr w:rsidR="00575DD2" w:rsidRPr="00F4295F" w14:paraId="001C7D25" w14:textId="77777777" w:rsidTr="0043479C">
        <w:trPr>
          <w:jc w:val="center"/>
        </w:trPr>
        <w:tc>
          <w:tcPr>
            <w:tcW w:w="174" w:type="pct"/>
            <w:vMerge w:val="restart"/>
            <w:vAlign w:val="center"/>
          </w:tcPr>
          <w:p w14:paraId="1F9113F6" w14:textId="699D6FBF"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1BB787F4" w14:textId="421DCECA" w:rsidR="00575DD2" w:rsidRPr="00272EF4" w:rsidRDefault="00575DD2" w:rsidP="00575DD2">
            <w:pPr>
              <w:widowControl w:val="0"/>
              <w:autoSpaceDE w:val="0"/>
              <w:autoSpaceDN w:val="0"/>
              <w:adjustRightInd w:val="0"/>
              <w:spacing w:line="276" w:lineRule="auto"/>
              <w:rPr>
                <w:bCs/>
              </w:rPr>
            </w:pPr>
            <w:r w:rsidRPr="00272EF4">
              <w:rPr>
                <w:bCs/>
              </w:rPr>
              <w:t>Ugdymo įstaigų pedagogų skaitmeninio raštingumo kompetencijų plėtojimas</w:t>
            </w:r>
          </w:p>
        </w:tc>
        <w:tc>
          <w:tcPr>
            <w:tcW w:w="349" w:type="pct"/>
            <w:vMerge w:val="restart"/>
          </w:tcPr>
          <w:p w14:paraId="6AE76F55" w14:textId="7A1D3B38" w:rsidR="00575DD2" w:rsidRPr="00272EF4" w:rsidRDefault="00575DD2" w:rsidP="00575DD2">
            <w:pPr>
              <w:widowControl w:val="0"/>
              <w:autoSpaceDE w:val="0"/>
              <w:autoSpaceDN w:val="0"/>
              <w:adjustRightInd w:val="0"/>
              <w:spacing w:line="276" w:lineRule="auto"/>
              <w:jc w:val="center"/>
              <w:rPr>
                <w:bCs/>
              </w:rPr>
            </w:pPr>
            <w:r w:rsidRPr="00272EF4">
              <w:rPr>
                <w:bCs/>
              </w:rPr>
              <w:t>3.1.1.2.</w:t>
            </w:r>
          </w:p>
        </w:tc>
        <w:tc>
          <w:tcPr>
            <w:tcW w:w="479" w:type="pct"/>
            <w:tcBorders>
              <w:top w:val="single" w:sz="5" w:space="0" w:color="808080"/>
              <w:left w:val="single" w:sz="5" w:space="0" w:color="808080"/>
              <w:bottom w:val="single" w:sz="5" w:space="0" w:color="808080"/>
              <w:right w:val="single" w:sz="5" w:space="0" w:color="808080"/>
            </w:tcBorders>
          </w:tcPr>
          <w:p w14:paraId="4BA70BF6" w14:textId="38A68F2B" w:rsidR="00575DD2" w:rsidRPr="00D844A9" w:rsidRDefault="00575DD2" w:rsidP="00575DD2">
            <w:pPr>
              <w:widowControl w:val="0"/>
              <w:autoSpaceDE w:val="0"/>
              <w:autoSpaceDN w:val="0"/>
              <w:adjustRightInd w:val="0"/>
              <w:spacing w:line="276" w:lineRule="auto"/>
              <w:rPr>
                <w:bCs/>
                <w:color w:val="ED0000"/>
              </w:rPr>
            </w:pPr>
            <w:r w:rsidRPr="00D844A9">
              <w:rPr>
                <w:rFonts w:eastAsia="Calibri"/>
                <w:spacing w:val="-1"/>
              </w:rPr>
              <w:t xml:space="preserve">Įgyvendinama </w:t>
            </w:r>
            <w:r w:rsidRPr="00D844A9">
              <w:rPr>
                <w:rFonts w:eastAsia="Calibri"/>
              </w:rPr>
              <w:t>mokytojų</w:t>
            </w:r>
            <w:r w:rsidRPr="00D844A9">
              <w:rPr>
                <w:rFonts w:eastAsia="Calibri"/>
                <w:spacing w:val="-9"/>
              </w:rPr>
              <w:t xml:space="preserve"> </w:t>
            </w:r>
            <w:r w:rsidRPr="00D844A9">
              <w:rPr>
                <w:rFonts w:eastAsia="Calibri"/>
                <w:spacing w:val="-1"/>
              </w:rPr>
              <w:t>skaitmeninių</w:t>
            </w:r>
            <w:r w:rsidRPr="00D844A9">
              <w:rPr>
                <w:rFonts w:eastAsia="Calibri"/>
                <w:spacing w:val="57"/>
                <w:w w:val="99"/>
              </w:rPr>
              <w:t xml:space="preserve"> </w:t>
            </w:r>
            <w:r w:rsidRPr="00D844A9">
              <w:rPr>
                <w:rFonts w:eastAsia="Calibri"/>
                <w:spacing w:val="-1"/>
              </w:rPr>
              <w:t>kompetencijų</w:t>
            </w:r>
            <w:r w:rsidRPr="00D844A9">
              <w:rPr>
                <w:rFonts w:eastAsia="Calibri"/>
                <w:spacing w:val="-14"/>
              </w:rPr>
              <w:t xml:space="preserve"> </w:t>
            </w:r>
            <w:r w:rsidRPr="00D844A9">
              <w:rPr>
                <w:rFonts w:eastAsia="Calibri"/>
              </w:rPr>
              <w:t>plėtojimo</w:t>
            </w:r>
            <w:r w:rsidRPr="00D844A9">
              <w:rPr>
                <w:rFonts w:eastAsia="Calibri"/>
                <w:spacing w:val="-13"/>
              </w:rPr>
              <w:t xml:space="preserve"> p</w:t>
            </w:r>
            <w:r w:rsidRPr="00D844A9">
              <w:rPr>
                <w:rFonts w:eastAsia="Calibri"/>
              </w:rPr>
              <w:t>rograma</w:t>
            </w:r>
            <w:r>
              <w:rPr>
                <w:rFonts w:eastAsia="Calibri"/>
              </w:rPr>
              <w:t>, vnt.</w:t>
            </w:r>
          </w:p>
        </w:tc>
        <w:tc>
          <w:tcPr>
            <w:tcW w:w="221" w:type="pct"/>
          </w:tcPr>
          <w:p w14:paraId="7A729C6C" w14:textId="0E90DE49"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w:t>
            </w:r>
          </w:p>
        </w:tc>
        <w:tc>
          <w:tcPr>
            <w:tcW w:w="218" w:type="pct"/>
          </w:tcPr>
          <w:p w14:paraId="64D62C00" w14:textId="789744B7"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w:t>
            </w:r>
          </w:p>
        </w:tc>
        <w:tc>
          <w:tcPr>
            <w:tcW w:w="215" w:type="pct"/>
            <w:gridSpan w:val="2"/>
          </w:tcPr>
          <w:p w14:paraId="6282AE69" w14:textId="68CF39F6" w:rsidR="00575DD2" w:rsidRPr="00786B57" w:rsidRDefault="00575DD2" w:rsidP="00575DD2">
            <w:pPr>
              <w:widowControl w:val="0"/>
              <w:autoSpaceDE w:val="0"/>
              <w:autoSpaceDN w:val="0"/>
              <w:adjustRightInd w:val="0"/>
              <w:spacing w:line="276" w:lineRule="auto"/>
              <w:jc w:val="center"/>
              <w:rPr>
                <w:bCs/>
                <w:color w:val="000000" w:themeColor="text1"/>
              </w:rPr>
            </w:pPr>
            <w:r w:rsidRPr="00786B57">
              <w:rPr>
                <w:bCs/>
                <w:color w:val="000000" w:themeColor="text1"/>
              </w:rPr>
              <w:t>1</w:t>
            </w:r>
          </w:p>
        </w:tc>
        <w:tc>
          <w:tcPr>
            <w:tcW w:w="180" w:type="pct"/>
          </w:tcPr>
          <w:p w14:paraId="4A69EE60"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174" w:type="pct"/>
            <w:gridSpan w:val="2"/>
          </w:tcPr>
          <w:p w14:paraId="5CEAB8DB" w14:textId="0D9230E2"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w:t>
            </w:r>
          </w:p>
        </w:tc>
        <w:tc>
          <w:tcPr>
            <w:tcW w:w="181" w:type="pct"/>
            <w:gridSpan w:val="2"/>
          </w:tcPr>
          <w:p w14:paraId="33C29D8C"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984" w:type="pct"/>
          </w:tcPr>
          <w:p w14:paraId="4C22E497" w14:textId="25F677B3" w:rsidR="00575DD2" w:rsidRPr="00F4295F" w:rsidRDefault="00575DD2" w:rsidP="00575DD2">
            <w:pPr>
              <w:widowControl w:val="0"/>
              <w:autoSpaceDE w:val="0"/>
              <w:autoSpaceDN w:val="0"/>
              <w:adjustRightInd w:val="0"/>
              <w:spacing w:line="276" w:lineRule="auto"/>
              <w:rPr>
                <w:bCs/>
                <w:color w:val="ED0000"/>
              </w:rPr>
            </w:pPr>
          </w:p>
        </w:tc>
        <w:tc>
          <w:tcPr>
            <w:tcW w:w="264" w:type="pct"/>
          </w:tcPr>
          <w:p w14:paraId="71A861CC" w14:textId="6F0B778E"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63BCD35B" w14:textId="78FF23C0"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5E053AD3" w14:textId="7C69917B"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09AE98A8"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0A231D02"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20A3D946" w14:textId="77777777" w:rsidTr="0043479C">
        <w:trPr>
          <w:jc w:val="center"/>
        </w:trPr>
        <w:tc>
          <w:tcPr>
            <w:tcW w:w="174" w:type="pct"/>
            <w:vMerge/>
            <w:vAlign w:val="center"/>
          </w:tcPr>
          <w:p w14:paraId="0844BD3F" w14:textId="1BD945A8"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501CD71A" w14:textId="77777777" w:rsidR="00575DD2" w:rsidRPr="00272EF4" w:rsidRDefault="00575DD2" w:rsidP="00575DD2">
            <w:pPr>
              <w:widowControl w:val="0"/>
              <w:autoSpaceDE w:val="0"/>
              <w:autoSpaceDN w:val="0"/>
              <w:adjustRightInd w:val="0"/>
              <w:spacing w:line="276" w:lineRule="auto"/>
              <w:rPr>
                <w:b/>
              </w:rPr>
            </w:pPr>
          </w:p>
        </w:tc>
        <w:tc>
          <w:tcPr>
            <w:tcW w:w="349" w:type="pct"/>
            <w:vMerge/>
          </w:tcPr>
          <w:p w14:paraId="7D74E9A4" w14:textId="77777777" w:rsidR="00575DD2" w:rsidRPr="00272EF4" w:rsidRDefault="00575DD2" w:rsidP="00575DD2">
            <w:pPr>
              <w:widowControl w:val="0"/>
              <w:autoSpaceDE w:val="0"/>
              <w:autoSpaceDN w:val="0"/>
              <w:adjustRightInd w:val="0"/>
              <w:spacing w:line="276" w:lineRule="auto"/>
              <w:jc w:val="center"/>
              <w:rPr>
                <w:bCs/>
              </w:rPr>
            </w:pPr>
          </w:p>
        </w:tc>
        <w:tc>
          <w:tcPr>
            <w:tcW w:w="479" w:type="pct"/>
            <w:tcBorders>
              <w:top w:val="single" w:sz="5" w:space="0" w:color="808080"/>
              <w:left w:val="single" w:sz="5" w:space="0" w:color="808080"/>
              <w:bottom w:val="single" w:sz="5" w:space="0" w:color="808080"/>
              <w:right w:val="single" w:sz="5" w:space="0" w:color="808080"/>
            </w:tcBorders>
          </w:tcPr>
          <w:p w14:paraId="093439AF" w14:textId="77532FB6" w:rsidR="00575DD2" w:rsidRPr="00D844A9" w:rsidRDefault="00575DD2" w:rsidP="00575DD2">
            <w:pPr>
              <w:widowControl w:val="0"/>
              <w:ind w:right="326"/>
              <w:rPr>
                <w:bCs/>
                <w:color w:val="ED0000"/>
              </w:rPr>
            </w:pPr>
            <w:r w:rsidRPr="00D844A9">
              <w:rPr>
                <w:rFonts w:eastAsia="Calibri"/>
              </w:rPr>
              <w:t>Švietimo įstaigų, kuriose skaitmeni</w:t>
            </w:r>
            <w:r w:rsidR="007A06E1">
              <w:rPr>
                <w:rFonts w:eastAsia="Calibri"/>
              </w:rPr>
              <w:t>-</w:t>
            </w:r>
            <w:r w:rsidRPr="00D844A9">
              <w:rPr>
                <w:rFonts w:eastAsia="Calibri"/>
              </w:rPr>
              <w:t>nėmis mokymo priemonė</w:t>
            </w:r>
            <w:r w:rsidR="007A06E1">
              <w:rPr>
                <w:rFonts w:eastAsia="Calibri"/>
              </w:rPr>
              <w:t>-</w:t>
            </w:r>
            <w:r w:rsidRPr="00D844A9">
              <w:rPr>
                <w:rFonts w:eastAsia="Calibri"/>
              </w:rPr>
              <w:t>mis atnaujintos bent dvi pedagogų darbo vietos ar nupirktos prieigos prie skaitmeni</w:t>
            </w:r>
            <w:r w:rsidR="007A06E1">
              <w:rPr>
                <w:rFonts w:eastAsia="Calibri"/>
              </w:rPr>
              <w:t>-</w:t>
            </w:r>
            <w:r w:rsidRPr="00D844A9">
              <w:rPr>
                <w:rFonts w:eastAsia="Calibri"/>
              </w:rPr>
              <w:t>nių programų, skaičius</w:t>
            </w:r>
            <w:r>
              <w:rPr>
                <w:rFonts w:eastAsia="Calibri"/>
              </w:rPr>
              <w:t>, vnt.</w:t>
            </w:r>
          </w:p>
        </w:tc>
        <w:tc>
          <w:tcPr>
            <w:tcW w:w="221" w:type="pct"/>
          </w:tcPr>
          <w:p w14:paraId="6D2AFCD5" w14:textId="3552AD3E"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100</w:t>
            </w:r>
          </w:p>
        </w:tc>
        <w:tc>
          <w:tcPr>
            <w:tcW w:w="218" w:type="pct"/>
          </w:tcPr>
          <w:p w14:paraId="7B2D2BAA" w14:textId="1D376A52" w:rsidR="00575DD2" w:rsidRPr="00786B57" w:rsidRDefault="00786B57" w:rsidP="00786B57">
            <w:pPr>
              <w:widowControl w:val="0"/>
              <w:autoSpaceDE w:val="0"/>
              <w:autoSpaceDN w:val="0"/>
              <w:adjustRightInd w:val="0"/>
              <w:spacing w:line="276" w:lineRule="auto"/>
              <w:rPr>
                <w:bCs/>
                <w:color w:val="000000" w:themeColor="text1"/>
              </w:rPr>
            </w:pPr>
            <w:r w:rsidRPr="00786B57">
              <w:rPr>
                <w:bCs/>
                <w:color w:val="000000" w:themeColor="text1"/>
              </w:rPr>
              <w:t>100</w:t>
            </w:r>
          </w:p>
        </w:tc>
        <w:tc>
          <w:tcPr>
            <w:tcW w:w="215" w:type="pct"/>
            <w:gridSpan w:val="2"/>
          </w:tcPr>
          <w:p w14:paraId="3395A0DA" w14:textId="48C0C37D" w:rsidR="00575DD2" w:rsidRPr="00786B57" w:rsidRDefault="00575DD2" w:rsidP="00575DD2">
            <w:pPr>
              <w:widowControl w:val="0"/>
              <w:autoSpaceDE w:val="0"/>
              <w:autoSpaceDN w:val="0"/>
              <w:adjustRightInd w:val="0"/>
              <w:spacing w:line="276" w:lineRule="auto"/>
              <w:jc w:val="center"/>
              <w:rPr>
                <w:bCs/>
                <w:color w:val="000000" w:themeColor="text1"/>
              </w:rPr>
            </w:pPr>
            <w:r w:rsidRPr="00786B57">
              <w:rPr>
                <w:bCs/>
                <w:color w:val="000000" w:themeColor="text1"/>
              </w:rPr>
              <w:t>55</w:t>
            </w:r>
          </w:p>
        </w:tc>
        <w:tc>
          <w:tcPr>
            <w:tcW w:w="180" w:type="pct"/>
          </w:tcPr>
          <w:p w14:paraId="0E48A078"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174" w:type="pct"/>
            <w:gridSpan w:val="2"/>
          </w:tcPr>
          <w:p w14:paraId="1340C3D5" w14:textId="3DE2519D" w:rsidR="00575DD2" w:rsidRPr="00786B57" w:rsidRDefault="00D47BC1" w:rsidP="00575DD2">
            <w:pPr>
              <w:widowControl w:val="0"/>
              <w:autoSpaceDE w:val="0"/>
              <w:autoSpaceDN w:val="0"/>
              <w:adjustRightInd w:val="0"/>
              <w:spacing w:line="276" w:lineRule="auto"/>
              <w:jc w:val="center"/>
              <w:rPr>
                <w:bCs/>
                <w:color w:val="000000" w:themeColor="text1"/>
              </w:rPr>
            </w:pPr>
            <w:r>
              <w:rPr>
                <w:bCs/>
                <w:color w:val="000000" w:themeColor="text1"/>
              </w:rPr>
              <w:t>+</w:t>
            </w:r>
          </w:p>
        </w:tc>
        <w:tc>
          <w:tcPr>
            <w:tcW w:w="181" w:type="pct"/>
            <w:gridSpan w:val="2"/>
          </w:tcPr>
          <w:p w14:paraId="36A58A9C"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984" w:type="pct"/>
          </w:tcPr>
          <w:p w14:paraId="07C36069" w14:textId="214DC022" w:rsidR="00575DD2" w:rsidRPr="00786B57" w:rsidRDefault="00786B57" w:rsidP="00575DD2">
            <w:pPr>
              <w:widowControl w:val="0"/>
              <w:autoSpaceDE w:val="0"/>
              <w:autoSpaceDN w:val="0"/>
              <w:adjustRightInd w:val="0"/>
              <w:spacing w:line="276" w:lineRule="auto"/>
              <w:rPr>
                <w:bCs/>
                <w:color w:val="000000" w:themeColor="text1"/>
              </w:rPr>
            </w:pPr>
            <w:r w:rsidRPr="00786B57">
              <w:rPr>
                <w:bCs/>
                <w:color w:val="000000" w:themeColor="text1"/>
              </w:rPr>
              <w:t>SB ir ES lėšomis įgyvendinamas projektas „Tūkstantmečio mokyklos I“</w:t>
            </w:r>
          </w:p>
        </w:tc>
        <w:tc>
          <w:tcPr>
            <w:tcW w:w="264" w:type="pct"/>
          </w:tcPr>
          <w:p w14:paraId="6D565889" w14:textId="3D217A2B"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248F690C" w14:textId="379D45BA"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2CBDACC7" w14:textId="082CBEB8"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039A29B6"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4C3ECF4F"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1CC9A73B" w14:textId="77777777" w:rsidTr="0043479C">
        <w:trPr>
          <w:jc w:val="center"/>
        </w:trPr>
        <w:tc>
          <w:tcPr>
            <w:tcW w:w="174" w:type="pct"/>
            <w:vMerge w:val="restart"/>
            <w:vAlign w:val="center"/>
          </w:tcPr>
          <w:p w14:paraId="22D9D9F7" w14:textId="5A48124A"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1A8BB006" w14:textId="30D0B775" w:rsidR="00575DD2" w:rsidRPr="00272EF4" w:rsidRDefault="00575DD2" w:rsidP="00575DD2">
            <w:pPr>
              <w:widowControl w:val="0"/>
              <w:autoSpaceDE w:val="0"/>
              <w:autoSpaceDN w:val="0"/>
              <w:adjustRightInd w:val="0"/>
              <w:spacing w:line="276" w:lineRule="auto"/>
              <w:rPr>
                <w:bCs/>
              </w:rPr>
            </w:pPr>
            <w:r w:rsidRPr="00272EF4">
              <w:rPr>
                <w:bCs/>
              </w:rPr>
              <w:t>Formaliojo ir neformaliojo ugdymo dermės užtikrinimas</w:t>
            </w:r>
          </w:p>
        </w:tc>
        <w:tc>
          <w:tcPr>
            <w:tcW w:w="349" w:type="pct"/>
            <w:vMerge w:val="restart"/>
          </w:tcPr>
          <w:p w14:paraId="7BECA11B" w14:textId="677515E4" w:rsidR="00575DD2" w:rsidRPr="00272EF4" w:rsidRDefault="00575DD2" w:rsidP="00575DD2">
            <w:pPr>
              <w:widowControl w:val="0"/>
              <w:autoSpaceDE w:val="0"/>
              <w:autoSpaceDN w:val="0"/>
              <w:adjustRightInd w:val="0"/>
              <w:spacing w:line="276" w:lineRule="auto"/>
              <w:jc w:val="center"/>
              <w:rPr>
                <w:bCs/>
              </w:rPr>
            </w:pPr>
            <w:r w:rsidRPr="00272EF4">
              <w:rPr>
                <w:bCs/>
              </w:rPr>
              <w:t>3.1.1.3.</w:t>
            </w:r>
          </w:p>
        </w:tc>
        <w:tc>
          <w:tcPr>
            <w:tcW w:w="479" w:type="pct"/>
            <w:tcBorders>
              <w:top w:val="single" w:sz="5" w:space="0" w:color="808080"/>
              <w:left w:val="single" w:sz="5" w:space="0" w:color="808080"/>
              <w:bottom w:val="single" w:sz="5" w:space="0" w:color="808080"/>
              <w:right w:val="single" w:sz="5" w:space="0" w:color="808080"/>
            </w:tcBorders>
          </w:tcPr>
          <w:p w14:paraId="3FED7B39" w14:textId="0ADB72C7" w:rsidR="00575DD2" w:rsidRPr="00D844A9" w:rsidRDefault="00575DD2" w:rsidP="00575DD2">
            <w:pPr>
              <w:widowControl w:val="0"/>
              <w:autoSpaceDE w:val="0"/>
              <w:autoSpaceDN w:val="0"/>
              <w:adjustRightInd w:val="0"/>
              <w:spacing w:line="276" w:lineRule="auto"/>
              <w:rPr>
                <w:bCs/>
                <w:color w:val="ED0000"/>
              </w:rPr>
            </w:pPr>
            <w:r w:rsidRPr="00D844A9">
              <w:rPr>
                <w:rFonts w:eastAsia="Calibri"/>
                <w:spacing w:val="-1"/>
              </w:rPr>
              <w:t>Parengtų</w:t>
            </w:r>
            <w:r w:rsidRPr="00D844A9">
              <w:rPr>
                <w:rFonts w:eastAsia="Calibri"/>
                <w:spacing w:val="-9"/>
              </w:rPr>
              <w:t xml:space="preserve"> </w:t>
            </w:r>
            <w:r w:rsidRPr="00D844A9">
              <w:rPr>
                <w:rFonts w:eastAsia="Calibri"/>
              </w:rPr>
              <w:t>NVŠ</w:t>
            </w:r>
            <w:r w:rsidRPr="00D844A9">
              <w:rPr>
                <w:rFonts w:eastAsia="Calibri"/>
                <w:spacing w:val="-10"/>
              </w:rPr>
              <w:t xml:space="preserve"> </w:t>
            </w:r>
            <w:r w:rsidRPr="00D844A9">
              <w:rPr>
                <w:rFonts w:eastAsia="Calibri"/>
              </w:rPr>
              <w:t>(išskyrus</w:t>
            </w:r>
            <w:r w:rsidRPr="00D844A9">
              <w:rPr>
                <w:rFonts w:eastAsia="Calibri"/>
                <w:spacing w:val="-10"/>
              </w:rPr>
              <w:t xml:space="preserve"> </w:t>
            </w:r>
            <w:r w:rsidRPr="00D844A9">
              <w:rPr>
                <w:rFonts w:eastAsia="Calibri"/>
              </w:rPr>
              <w:t>ikimokyklinį</w:t>
            </w:r>
            <w:r w:rsidRPr="00D844A9">
              <w:rPr>
                <w:rFonts w:eastAsia="Calibri"/>
                <w:spacing w:val="-9"/>
              </w:rPr>
              <w:t xml:space="preserve"> </w:t>
            </w:r>
            <w:r w:rsidRPr="00D844A9">
              <w:rPr>
                <w:rFonts w:eastAsia="Calibri"/>
              </w:rPr>
              <w:t>ugdymą)</w:t>
            </w:r>
            <w:r w:rsidRPr="00D844A9">
              <w:rPr>
                <w:rFonts w:eastAsia="Calibri"/>
                <w:spacing w:val="22"/>
                <w:w w:val="99"/>
              </w:rPr>
              <w:t xml:space="preserve"> </w:t>
            </w:r>
            <w:r w:rsidRPr="00D844A9">
              <w:rPr>
                <w:rFonts w:eastAsia="Calibri"/>
              </w:rPr>
              <w:lastRenderedPageBreak/>
              <w:t>programų,</w:t>
            </w:r>
            <w:r w:rsidRPr="00D844A9">
              <w:rPr>
                <w:rFonts w:eastAsia="Calibri"/>
                <w:spacing w:val="-8"/>
              </w:rPr>
              <w:t xml:space="preserve"> </w:t>
            </w:r>
            <w:r w:rsidRPr="00D844A9">
              <w:rPr>
                <w:rFonts w:eastAsia="Calibri"/>
              </w:rPr>
              <w:t>atliepiančių</w:t>
            </w:r>
            <w:r w:rsidRPr="00D844A9">
              <w:rPr>
                <w:rFonts w:eastAsia="Calibri"/>
                <w:spacing w:val="-8"/>
              </w:rPr>
              <w:t xml:space="preserve"> </w:t>
            </w:r>
            <w:r w:rsidRPr="00D844A9">
              <w:rPr>
                <w:rFonts w:eastAsia="Calibri"/>
                <w:spacing w:val="-1"/>
              </w:rPr>
              <w:t>miesto</w:t>
            </w:r>
            <w:r w:rsidRPr="00D844A9">
              <w:rPr>
                <w:rFonts w:eastAsia="Calibri"/>
                <w:spacing w:val="-5"/>
              </w:rPr>
              <w:t xml:space="preserve"> </w:t>
            </w:r>
            <w:r w:rsidRPr="00D844A9">
              <w:rPr>
                <w:rFonts w:eastAsia="Calibri"/>
              </w:rPr>
              <w:t>prioritetus,</w:t>
            </w:r>
            <w:r w:rsidRPr="00D844A9">
              <w:rPr>
                <w:rFonts w:eastAsia="Calibri"/>
                <w:spacing w:val="-8"/>
              </w:rPr>
              <w:t xml:space="preserve"> </w:t>
            </w:r>
            <w:r w:rsidRPr="00D844A9">
              <w:rPr>
                <w:rFonts w:eastAsia="Calibri"/>
              </w:rPr>
              <w:t>dalis</w:t>
            </w:r>
            <w:r>
              <w:rPr>
                <w:rFonts w:eastAsia="Calibri"/>
              </w:rPr>
              <w:t>, proc.</w:t>
            </w:r>
          </w:p>
        </w:tc>
        <w:tc>
          <w:tcPr>
            <w:tcW w:w="221" w:type="pct"/>
          </w:tcPr>
          <w:p w14:paraId="4EFDFF18" w14:textId="06E8A6DB"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lastRenderedPageBreak/>
              <w:t>50,0</w:t>
            </w:r>
          </w:p>
        </w:tc>
        <w:tc>
          <w:tcPr>
            <w:tcW w:w="218" w:type="pct"/>
          </w:tcPr>
          <w:p w14:paraId="293DC548" w14:textId="6345B66B"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50,0</w:t>
            </w:r>
          </w:p>
        </w:tc>
        <w:tc>
          <w:tcPr>
            <w:tcW w:w="215" w:type="pct"/>
            <w:gridSpan w:val="2"/>
          </w:tcPr>
          <w:p w14:paraId="149D21A3" w14:textId="214BD13E" w:rsidR="00575DD2" w:rsidRPr="00786B57" w:rsidRDefault="00575DD2" w:rsidP="00575DD2">
            <w:pPr>
              <w:widowControl w:val="0"/>
              <w:autoSpaceDE w:val="0"/>
              <w:autoSpaceDN w:val="0"/>
              <w:adjustRightInd w:val="0"/>
              <w:spacing w:line="276" w:lineRule="auto"/>
              <w:jc w:val="center"/>
              <w:rPr>
                <w:bCs/>
                <w:color w:val="000000" w:themeColor="text1"/>
              </w:rPr>
            </w:pPr>
            <w:r w:rsidRPr="00786B57">
              <w:rPr>
                <w:bCs/>
                <w:color w:val="000000" w:themeColor="text1"/>
              </w:rPr>
              <w:t>50,0</w:t>
            </w:r>
          </w:p>
        </w:tc>
        <w:tc>
          <w:tcPr>
            <w:tcW w:w="180" w:type="pct"/>
          </w:tcPr>
          <w:p w14:paraId="6B201B37"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174" w:type="pct"/>
            <w:gridSpan w:val="2"/>
          </w:tcPr>
          <w:p w14:paraId="49C1053D" w14:textId="2E61BDFE" w:rsidR="00575DD2" w:rsidRPr="00786B57" w:rsidRDefault="00D47BC1" w:rsidP="00575DD2">
            <w:pPr>
              <w:widowControl w:val="0"/>
              <w:autoSpaceDE w:val="0"/>
              <w:autoSpaceDN w:val="0"/>
              <w:adjustRightInd w:val="0"/>
              <w:spacing w:line="276" w:lineRule="auto"/>
              <w:jc w:val="center"/>
              <w:rPr>
                <w:bCs/>
                <w:color w:val="000000" w:themeColor="text1"/>
              </w:rPr>
            </w:pPr>
            <w:r>
              <w:rPr>
                <w:bCs/>
                <w:color w:val="000000" w:themeColor="text1"/>
              </w:rPr>
              <w:t>+</w:t>
            </w:r>
          </w:p>
        </w:tc>
        <w:tc>
          <w:tcPr>
            <w:tcW w:w="181" w:type="pct"/>
            <w:gridSpan w:val="2"/>
          </w:tcPr>
          <w:p w14:paraId="0CF2E388"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984" w:type="pct"/>
          </w:tcPr>
          <w:p w14:paraId="5D0FA13C" w14:textId="59FB6DC4" w:rsidR="00575DD2" w:rsidRPr="00786B57" w:rsidRDefault="00786B57" w:rsidP="00575DD2">
            <w:pPr>
              <w:widowControl w:val="0"/>
              <w:autoSpaceDE w:val="0"/>
              <w:autoSpaceDN w:val="0"/>
              <w:adjustRightInd w:val="0"/>
              <w:spacing w:line="276" w:lineRule="auto"/>
              <w:jc w:val="both"/>
              <w:rPr>
                <w:bCs/>
                <w:color w:val="000000" w:themeColor="text1"/>
              </w:rPr>
            </w:pPr>
            <w:r w:rsidRPr="00786B57">
              <w:rPr>
                <w:bCs/>
                <w:color w:val="000000" w:themeColor="text1"/>
              </w:rPr>
              <w:t>Kartu su NVŠ teikėjais (tikslinis NVŠ finansavimas)</w:t>
            </w:r>
          </w:p>
        </w:tc>
        <w:tc>
          <w:tcPr>
            <w:tcW w:w="264" w:type="pct"/>
          </w:tcPr>
          <w:p w14:paraId="3BA969EB" w14:textId="76374AEB"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6D511E28"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5BFED0CD"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599D3471"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7EF1C96F"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5BA10331" w14:textId="77777777" w:rsidTr="0043479C">
        <w:trPr>
          <w:jc w:val="center"/>
        </w:trPr>
        <w:tc>
          <w:tcPr>
            <w:tcW w:w="174" w:type="pct"/>
            <w:vMerge/>
            <w:vAlign w:val="center"/>
          </w:tcPr>
          <w:p w14:paraId="000ADD88" w14:textId="08E47FA8"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3BE15724" w14:textId="77777777" w:rsidR="00575DD2" w:rsidRPr="00272EF4" w:rsidRDefault="00575DD2" w:rsidP="00575DD2">
            <w:pPr>
              <w:widowControl w:val="0"/>
              <w:autoSpaceDE w:val="0"/>
              <w:autoSpaceDN w:val="0"/>
              <w:adjustRightInd w:val="0"/>
              <w:spacing w:line="276" w:lineRule="auto"/>
              <w:rPr>
                <w:b/>
              </w:rPr>
            </w:pPr>
          </w:p>
        </w:tc>
        <w:tc>
          <w:tcPr>
            <w:tcW w:w="349" w:type="pct"/>
            <w:vMerge/>
          </w:tcPr>
          <w:p w14:paraId="4ED8C46A" w14:textId="77777777" w:rsidR="00575DD2" w:rsidRPr="00272EF4" w:rsidRDefault="00575DD2" w:rsidP="00575DD2">
            <w:pPr>
              <w:widowControl w:val="0"/>
              <w:autoSpaceDE w:val="0"/>
              <w:autoSpaceDN w:val="0"/>
              <w:adjustRightInd w:val="0"/>
              <w:spacing w:line="276" w:lineRule="auto"/>
              <w:jc w:val="center"/>
              <w:rPr>
                <w:bCs/>
              </w:rPr>
            </w:pPr>
          </w:p>
        </w:tc>
        <w:tc>
          <w:tcPr>
            <w:tcW w:w="479" w:type="pct"/>
            <w:tcBorders>
              <w:top w:val="single" w:sz="5" w:space="0" w:color="808080"/>
              <w:left w:val="single" w:sz="5" w:space="0" w:color="808080"/>
              <w:bottom w:val="single" w:sz="5" w:space="0" w:color="808080"/>
              <w:right w:val="single" w:sz="5" w:space="0" w:color="808080"/>
            </w:tcBorders>
          </w:tcPr>
          <w:p w14:paraId="13C6928F" w14:textId="77777777" w:rsidR="00575DD2" w:rsidRPr="00D844A9" w:rsidRDefault="00575DD2" w:rsidP="00575DD2">
            <w:pPr>
              <w:widowControl w:val="0"/>
              <w:rPr>
                <w:rFonts w:eastAsia="Calibri"/>
              </w:rPr>
            </w:pPr>
            <w:r w:rsidRPr="00D844A9">
              <w:rPr>
                <w:rFonts w:eastAsia="Calibri"/>
              </w:rPr>
              <w:t>Vaikų,</w:t>
            </w:r>
            <w:r w:rsidRPr="00D844A9">
              <w:rPr>
                <w:rFonts w:eastAsia="Calibri"/>
                <w:spacing w:val="-9"/>
              </w:rPr>
              <w:t xml:space="preserve"> </w:t>
            </w:r>
            <w:r w:rsidRPr="00D844A9">
              <w:rPr>
                <w:rFonts w:eastAsia="Calibri"/>
              </w:rPr>
              <w:t>lankančių</w:t>
            </w:r>
            <w:r w:rsidRPr="00D844A9">
              <w:rPr>
                <w:rFonts w:eastAsia="Calibri"/>
                <w:spacing w:val="-8"/>
              </w:rPr>
              <w:t xml:space="preserve"> </w:t>
            </w:r>
            <w:r w:rsidRPr="00D844A9">
              <w:rPr>
                <w:rFonts w:eastAsia="Calibri"/>
                <w:spacing w:val="-1"/>
              </w:rPr>
              <w:t>neformaliojo</w:t>
            </w:r>
            <w:r w:rsidRPr="00D844A9">
              <w:rPr>
                <w:rFonts w:eastAsia="Calibri"/>
                <w:spacing w:val="-8"/>
              </w:rPr>
              <w:t xml:space="preserve"> </w:t>
            </w:r>
            <w:r w:rsidRPr="00D844A9">
              <w:rPr>
                <w:rFonts w:eastAsia="Calibri"/>
              </w:rPr>
              <w:t>ugdymo</w:t>
            </w:r>
            <w:r w:rsidRPr="00D844A9">
              <w:rPr>
                <w:rFonts w:eastAsia="Calibri"/>
                <w:spacing w:val="-8"/>
              </w:rPr>
              <w:t xml:space="preserve"> </w:t>
            </w:r>
            <w:r w:rsidRPr="00D844A9">
              <w:rPr>
                <w:rFonts w:eastAsia="Calibri"/>
                <w:spacing w:val="-1"/>
              </w:rPr>
              <w:t>veiklas,</w:t>
            </w:r>
            <w:r w:rsidRPr="00D844A9">
              <w:rPr>
                <w:rFonts w:eastAsia="Calibri"/>
                <w:spacing w:val="-8"/>
              </w:rPr>
              <w:t xml:space="preserve"> </w:t>
            </w:r>
            <w:r w:rsidRPr="00D844A9">
              <w:rPr>
                <w:rFonts w:eastAsia="Calibri"/>
              </w:rPr>
              <w:t>kurios</w:t>
            </w:r>
          </w:p>
          <w:p w14:paraId="6CF3F0CB" w14:textId="5B22AED5" w:rsidR="00575DD2" w:rsidRPr="00D844A9" w:rsidRDefault="00575DD2" w:rsidP="00575DD2">
            <w:pPr>
              <w:widowControl w:val="0"/>
              <w:autoSpaceDE w:val="0"/>
              <w:autoSpaceDN w:val="0"/>
              <w:adjustRightInd w:val="0"/>
              <w:spacing w:line="276" w:lineRule="auto"/>
              <w:rPr>
                <w:bCs/>
                <w:color w:val="ED0000"/>
              </w:rPr>
            </w:pPr>
            <w:r w:rsidRPr="00D844A9">
              <w:rPr>
                <w:rFonts w:eastAsia="Calibri"/>
                <w:spacing w:val="-1"/>
              </w:rPr>
              <w:t>atliepia</w:t>
            </w:r>
            <w:r w:rsidRPr="00D844A9">
              <w:rPr>
                <w:rFonts w:eastAsia="Calibri"/>
                <w:spacing w:val="-7"/>
              </w:rPr>
              <w:t xml:space="preserve"> </w:t>
            </w:r>
            <w:r w:rsidRPr="00D844A9">
              <w:rPr>
                <w:rFonts w:eastAsia="Calibri"/>
                <w:spacing w:val="-1"/>
              </w:rPr>
              <w:t>miesto</w:t>
            </w:r>
            <w:r w:rsidRPr="00D844A9">
              <w:rPr>
                <w:rFonts w:eastAsia="Calibri"/>
                <w:spacing w:val="-6"/>
              </w:rPr>
              <w:t xml:space="preserve"> </w:t>
            </w:r>
            <w:r w:rsidRPr="00D844A9">
              <w:rPr>
                <w:rFonts w:eastAsia="Calibri"/>
                <w:spacing w:val="-1"/>
              </w:rPr>
              <w:t>prioritetus,</w:t>
            </w:r>
            <w:r w:rsidRPr="00D844A9">
              <w:rPr>
                <w:rFonts w:eastAsia="Calibri"/>
                <w:spacing w:val="-7"/>
              </w:rPr>
              <w:t xml:space="preserve"> </w:t>
            </w:r>
            <w:r w:rsidRPr="00D844A9">
              <w:rPr>
                <w:rFonts w:eastAsia="Calibri"/>
              </w:rPr>
              <w:t>dalis</w:t>
            </w:r>
            <w:r>
              <w:rPr>
                <w:rFonts w:eastAsia="Calibri"/>
              </w:rPr>
              <w:t>, proc.</w:t>
            </w:r>
            <w:r w:rsidRPr="00D844A9">
              <w:rPr>
                <w:rFonts w:eastAsia="Calibri"/>
                <w:spacing w:val="-8"/>
              </w:rPr>
              <w:t xml:space="preserve"> </w:t>
            </w:r>
          </w:p>
        </w:tc>
        <w:tc>
          <w:tcPr>
            <w:tcW w:w="221" w:type="pct"/>
          </w:tcPr>
          <w:p w14:paraId="2E922B49" w14:textId="06E2A0DE"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52,0</w:t>
            </w:r>
          </w:p>
        </w:tc>
        <w:tc>
          <w:tcPr>
            <w:tcW w:w="218" w:type="pct"/>
          </w:tcPr>
          <w:p w14:paraId="6C0B8AE2" w14:textId="07AF0CB5"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52,0</w:t>
            </w:r>
          </w:p>
        </w:tc>
        <w:tc>
          <w:tcPr>
            <w:tcW w:w="215" w:type="pct"/>
            <w:gridSpan w:val="2"/>
          </w:tcPr>
          <w:p w14:paraId="6569973A" w14:textId="5328CDE3" w:rsidR="00575DD2" w:rsidRPr="00D844A9" w:rsidRDefault="00575DD2" w:rsidP="00575DD2">
            <w:pPr>
              <w:widowControl w:val="0"/>
              <w:autoSpaceDE w:val="0"/>
              <w:autoSpaceDN w:val="0"/>
              <w:adjustRightInd w:val="0"/>
              <w:spacing w:line="276" w:lineRule="auto"/>
              <w:jc w:val="center"/>
              <w:rPr>
                <w:bCs/>
              </w:rPr>
            </w:pPr>
            <w:r w:rsidRPr="00D844A9">
              <w:rPr>
                <w:bCs/>
              </w:rPr>
              <w:t>50,0</w:t>
            </w:r>
          </w:p>
        </w:tc>
        <w:tc>
          <w:tcPr>
            <w:tcW w:w="180" w:type="pct"/>
          </w:tcPr>
          <w:p w14:paraId="1EDB7319"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63DB568E" w14:textId="76C27776" w:rsidR="00575DD2" w:rsidRPr="00F4295F" w:rsidRDefault="00D47BC1" w:rsidP="00575DD2">
            <w:pPr>
              <w:widowControl w:val="0"/>
              <w:autoSpaceDE w:val="0"/>
              <w:autoSpaceDN w:val="0"/>
              <w:adjustRightInd w:val="0"/>
              <w:spacing w:line="276" w:lineRule="auto"/>
              <w:jc w:val="center"/>
              <w:rPr>
                <w:bCs/>
                <w:color w:val="ED0000"/>
              </w:rPr>
            </w:pPr>
            <w:r w:rsidRPr="00D47BC1">
              <w:rPr>
                <w:bCs/>
                <w:color w:val="000000" w:themeColor="text1"/>
              </w:rPr>
              <w:t>+</w:t>
            </w:r>
          </w:p>
        </w:tc>
        <w:tc>
          <w:tcPr>
            <w:tcW w:w="181" w:type="pct"/>
            <w:gridSpan w:val="2"/>
          </w:tcPr>
          <w:p w14:paraId="70946292"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984" w:type="pct"/>
          </w:tcPr>
          <w:p w14:paraId="079664D7" w14:textId="6AE782CA" w:rsidR="00575DD2" w:rsidRPr="00F4295F" w:rsidRDefault="00575DD2" w:rsidP="00575DD2">
            <w:pPr>
              <w:widowControl w:val="0"/>
              <w:autoSpaceDE w:val="0"/>
              <w:autoSpaceDN w:val="0"/>
              <w:adjustRightInd w:val="0"/>
              <w:spacing w:line="276" w:lineRule="auto"/>
              <w:jc w:val="both"/>
              <w:rPr>
                <w:bCs/>
                <w:color w:val="ED0000"/>
              </w:rPr>
            </w:pPr>
          </w:p>
        </w:tc>
        <w:tc>
          <w:tcPr>
            <w:tcW w:w="264" w:type="pct"/>
          </w:tcPr>
          <w:p w14:paraId="2FA751DD" w14:textId="77AE0AF6"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40FC693F"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2E5E672F"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76A952FB"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58E17060"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694EC878" w14:textId="77777777" w:rsidTr="0043479C">
        <w:trPr>
          <w:jc w:val="center"/>
        </w:trPr>
        <w:tc>
          <w:tcPr>
            <w:tcW w:w="174" w:type="pct"/>
            <w:vAlign w:val="center"/>
          </w:tcPr>
          <w:p w14:paraId="4B04535B" w14:textId="03A3F70B" w:rsidR="00575DD2" w:rsidRPr="00F4295F" w:rsidRDefault="00575DD2" w:rsidP="00575DD2">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7FFE9AC1" w14:textId="436A70DC" w:rsidR="00575DD2" w:rsidRPr="00272EF4" w:rsidRDefault="00575DD2" w:rsidP="00575DD2">
            <w:pPr>
              <w:widowControl w:val="0"/>
              <w:autoSpaceDE w:val="0"/>
              <w:autoSpaceDN w:val="0"/>
              <w:adjustRightInd w:val="0"/>
              <w:spacing w:line="276" w:lineRule="auto"/>
              <w:rPr>
                <w:bCs/>
              </w:rPr>
            </w:pPr>
            <w:r w:rsidRPr="00272EF4">
              <w:rPr>
                <w:bCs/>
              </w:rPr>
              <w:t>Ugdymo kokybės stebėsenos mechanizmo neformaliojo vaikų švietimo mokyklose diegimas</w:t>
            </w:r>
          </w:p>
        </w:tc>
        <w:tc>
          <w:tcPr>
            <w:tcW w:w="349" w:type="pct"/>
          </w:tcPr>
          <w:p w14:paraId="6583D001" w14:textId="1F53F692" w:rsidR="00575DD2" w:rsidRPr="00272EF4" w:rsidRDefault="00575DD2" w:rsidP="00575DD2">
            <w:pPr>
              <w:widowControl w:val="0"/>
              <w:autoSpaceDE w:val="0"/>
              <w:autoSpaceDN w:val="0"/>
              <w:adjustRightInd w:val="0"/>
              <w:spacing w:line="276" w:lineRule="auto"/>
              <w:jc w:val="center"/>
              <w:rPr>
                <w:bCs/>
              </w:rPr>
            </w:pPr>
            <w:r w:rsidRPr="00272EF4">
              <w:rPr>
                <w:bCs/>
              </w:rPr>
              <w:t>3.1.1.4.</w:t>
            </w:r>
          </w:p>
        </w:tc>
        <w:tc>
          <w:tcPr>
            <w:tcW w:w="479" w:type="pct"/>
            <w:tcBorders>
              <w:top w:val="single" w:sz="5" w:space="0" w:color="808080"/>
              <w:left w:val="single" w:sz="5" w:space="0" w:color="808080"/>
              <w:bottom w:val="single" w:sz="5" w:space="0" w:color="808080"/>
              <w:right w:val="single" w:sz="5" w:space="0" w:color="808080"/>
            </w:tcBorders>
          </w:tcPr>
          <w:p w14:paraId="0CCF93CD" w14:textId="1358AF76" w:rsidR="00575DD2" w:rsidRPr="00D844A9" w:rsidRDefault="00575DD2" w:rsidP="00575DD2">
            <w:pPr>
              <w:widowControl w:val="0"/>
              <w:autoSpaceDE w:val="0"/>
              <w:autoSpaceDN w:val="0"/>
              <w:adjustRightInd w:val="0"/>
              <w:spacing w:line="276" w:lineRule="auto"/>
              <w:rPr>
                <w:bCs/>
                <w:color w:val="ED0000"/>
              </w:rPr>
            </w:pPr>
            <w:r w:rsidRPr="00D844A9">
              <w:rPr>
                <w:rFonts w:eastAsia="Calibri"/>
                <w:spacing w:val="-1"/>
              </w:rPr>
              <w:t>Neformaliojo</w:t>
            </w:r>
            <w:r w:rsidRPr="00D844A9">
              <w:rPr>
                <w:rFonts w:eastAsia="Calibri"/>
                <w:spacing w:val="-10"/>
              </w:rPr>
              <w:t xml:space="preserve"> </w:t>
            </w:r>
            <w:r w:rsidRPr="00D844A9">
              <w:rPr>
                <w:rFonts w:eastAsia="Calibri"/>
              </w:rPr>
              <w:t>ugdymo</w:t>
            </w:r>
            <w:r w:rsidRPr="00D844A9">
              <w:rPr>
                <w:rFonts w:eastAsia="Calibri"/>
                <w:spacing w:val="-6"/>
              </w:rPr>
              <w:t xml:space="preserve"> </w:t>
            </w:r>
            <w:r w:rsidRPr="00D844A9">
              <w:rPr>
                <w:rFonts w:eastAsia="Calibri"/>
              </w:rPr>
              <w:t>mokyklų,</w:t>
            </w:r>
            <w:r w:rsidRPr="00D844A9">
              <w:rPr>
                <w:rFonts w:eastAsia="Calibri"/>
                <w:spacing w:val="-9"/>
              </w:rPr>
              <w:t xml:space="preserve"> </w:t>
            </w:r>
            <w:r w:rsidRPr="00D844A9">
              <w:rPr>
                <w:rFonts w:eastAsia="Calibri"/>
              </w:rPr>
              <w:t>kuriose</w:t>
            </w:r>
            <w:r w:rsidRPr="00D844A9">
              <w:rPr>
                <w:rFonts w:eastAsia="Calibri"/>
                <w:spacing w:val="-10"/>
              </w:rPr>
              <w:t xml:space="preserve"> </w:t>
            </w:r>
            <w:r w:rsidRPr="00D844A9">
              <w:rPr>
                <w:rFonts w:eastAsia="Calibri"/>
              </w:rPr>
              <w:t>atliktas</w:t>
            </w:r>
            <w:r w:rsidRPr="00D844A9">
              <w:rPr>
                <w:rFonts w:eastAsia="Calibri"/>
                <w:spacing w:val="22"/>
                <w:w w:val="99"/>
              </w:rPr>
              <w:t xml:space="preserve"> </w:t>
            </w:r>
            <w:r w:rsidRPr="00D844A9">
              <w:rPr>
                <w:rFonts w:eastAsia="Calibri"/>
              </w:rPr>
              <w:t>veiklos</w:t>
            </w:r>
            <w:r w:rsidRPr="00D844A9">
              <w:rPr>
                <w:rFonts w:eastAsia="Calibri"/>
                <w:spacing w:val="-10"/>
              </w:rPr>
              <w:t xml:space="preserve"> </w:t>
            </w:r>
            <w:r w:rsidRPr="00D844A9">
              <w:rPr>
                <w:rFonts w:eastAsia="Calibri"/>
              </w:rPr>
              <w:t>kokybės</w:t>
            </w:r>
            <w:r w:rsidRPr="00D844A9">
              <w:rPr>
                <w:rFonts w:eastAsia="Calibri"/>
                <w:spacing w:val="-9"/>
              </w:rPr>
              <w:t xml:space="preserve"> </w:t>
            </w:r>
            <w:r w:rsidRPr="00D844A9">
              <w:rPr>
                <w:rFonts w:eastAsia="Calibri"/>
              </w:rPr>
              <w:t>išorinis</w:t>
            </w:r>
            <w:r w:rsidRPr="00D844A9">
              <w:rPr>
                <w:rFonts w:eastAsia="Calibri"/>
                <w:spacing w:val="-7"/>
              </w:rPr>
              <w:t xml:space="preserve"> </w:t>
            </w:r>
            <w:r w:rsidRPr="00D844A9">
              <w:rPr>
                <w:rFonts w:eastAsia="Calibri"/>
                <w:spacing w:val="-1"/>
              </w:rPr>
              <w:t>vertinimas,</w:t>
            </w:r>
            <w:r w:rsidRPr="00D844A9">
              <w:rPr>
                <w:rFonts w:eastAsia="Calibri"/>
                <w:spacing w:val="-8"/>
              </w:rPr>
              <w:t xml:space="preserve"> </w:t>
            </w:r>
            <w:r w:rsidRPr="00D844A9">
              <w:rPr>
                <w:rFonts w:eastAsia="Calibri"/>
              </w:rPr>
              <w:t>dalis</w:t>
            </w:r>
            <w:r>
              <w:rPr>
                <w:rFonts w:eastAsia="Calibri"/>
              </w:rPr>
              <w:t>, proc.</w:t>
            </w:r>
          </w:p>
        </w:tc>
        <w:tc>
          <w:tcPr>
            <w:tcW w:w="221" w:type="pct"/>
          </w:tcPr>
          <w:p w14:paraId="06021C5B" w14:textId="5A3F54CD"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100</w:t>
            </w:r>
          </w:p>
        </w:tc>
        <w:tc>
          <w:tcPr>
            <w:tcW w:w="218" w:type="pct"/>
          </w:tcPr>
          <w:p w14:paraId="3EE7EED0" w14:textId="4CCBC866"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100</w:t>
            </w:r>
          </w:p>
        </w:tc>
        <w:tc>
          <w:tcPr>
            <w:tcW w:w="215" w:type="pct"/>
            <w:gridSpan w:val="2"/>
          </w:tcPr>
          <w:p w14:paraId="1265E65C" w14:textId="5BC8F28D" w:rsidR="00575DD2" w:rsidRPr="00F4295F" w:rsidRDefault="00575DD2" w:rsidP="00575DD2">
            <w:pPr>
              <w:widowControl w:val="0"/>
              <w:autoSpaceDE w:val="0"/>
              <w:autoSpaceDN w:val="0"/>
              <w:adjustRightInd w:val="0"/>
              <w:spacing w:line="276" w:lineRule="auto"/>
              <w:jc w:val="center"/>
              <w:rPr>
                <w:bCs/>
                <w:color w:val="ED0000"/>
              </w:rPr>
            </w:pPr>
            <w:r w:rsidRPr="00D844A9">
              <w:rPr>
                <w:bCs/>
              </w:rPr>
              <w:t>100</w:t>
            </w:r>
          </w:p>
        </w:tc>
        <w:tc>
          <w:tcPr>
            <w:tcW w:w="180" w:type="pct"/>
          </w:tcPr>
          <w:p w14:paraId="6A430474"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280EB65A" w14:textId="1D6DE0EE" w:rsidR="00575DD2" w:rsidRPr="00F4295F" w:rsidRDefault="00D47BC1" w:rsidP="00575DD2">
            <w:pPr>
              <w:widowControl w:val="0"/>
              <w:autoSpaceDE w:val="0"/>
              <w:autoSpaceDN w:val="0"/>
              <w:adjustRightInd w:val="0"/>
              <w:spacing w:line="276" w:lineRule="auto"/>
              <w:jc w:val="center"/>
              <w:rPr>
                <w:bCs/>
                <w:color w:val="ED0000"/>
              </w:rPr>
            </w:pPr>
            <w:r w:rsidRPr="00500D69">
              <w:rPr>
                <w:bCs/>
              </w:rPr>
              <w:t>+</w:t>
            </w:r>
          </w:p>
        </w:tc>
        <w:tc>
          <w:tcPr>
            <w:tcW w:w="181" w:type="pct"/>
            <w:gridSpan w:val="2"/>
          </w:tcPr>
          <w:p w14:paraId="577656DD"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984" w:type="pct"/>
          </w:tcPr>
          <w:p w14:paraId="71EF30A7"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264" w:type="pct"/>
          </w:tcPr>
          <w:p w14:paraId="002A64BE" w14:textId="16D8C154"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75677A0D"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1DC24B4C"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41CF6D2A"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4D9BB3D5"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3D2CB3AE" w14:textId="77777777" w:rsidTr="0043479C">
        <w:trPr>
          <w:jc w:val="center"/>
        </w:trPr>
        <w:tc>
          <w:tcPr>
            <w:tcW w:w="174" w:type="pct"/>
            <w:vMerge w:val="restart"/>
            <w:vAlign w:val="center"/>
          </w:tcPr>
          <w:p w14:paraId="0E6D987C" w14:textId="41FC7F21"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1D7F8E50" w14:textId="1F15C578" w:rsidR="00575DD2" w:rsidRPr="00272EF4" w:rsidRDefault="00575DD2" w:rsidP="00575DD2">
            <w:pPr>
              <w:widowControl w:val="0"/>
              <w:autoSpaceDE w:val="0"/>
              <w:autoSpaceDN w:val="0"/>
              <w:adjustRightInd w:val="0"/>
              <w:spacing w:line="276" w:lineRule="auto"/>
              <w:rPr>
                <w:bCs/>
              </w:rPr>
            </w:pPr>
            <w:r w:rsidRPr="00272EF4">
              <w:rPr>
                <w:bCs/>
              </w:rPr>
              <w:t xml:space="preserve">Trūkstamų specialybių pedagogų pritraukimo į Panevėžio miesto </w:t>
            </w:r>
            <w:r w:rsidR="007A06E1">
              <w:rPr>
                <w:bCs/>
              </w:rPr>
              <w:t>š</w:t>
            </w:r>
            <w:r w:rsidRPr="00272EF4">
              <w:rPr>
                <w:bCs/>
              </w:rPr>
              <w:t>vietimo įstaigas ir mokytojų perkvalifikavimo  programos įgyvendinimas</w:t>
            </w:r>
          </w:p>
        </w:tc>
        <w:tc>
          <w:tcPr>
            <w:tcW w:w="349" w:type="pct"/>
            <w:vMerge w:val="restart"/>
          </w:tcPr>
          <w:p w14:paraId="41834E8E" w14:textId="65E156EC" w:rsidR="00575DD2" w:rsidRPr="00272EF4" w:rsidRDefault="00575DD2" w:rsidP="00575DD2">
            <w:pPr>
              <w:widowControl w:val="0"/>
              <w:autoSpaceDE w:val="0"/>
              <w:autoSpaceDN w:val="0"/>
              <w:adjustRightInd w:val="0"/>
              <w:spacing w:line="276" w:lineRule="auto"/>
              <w:jc w:val="center"/>
              <w:rPr>
                <w:bCs/>
              </w:rPr>
            </w:pPr>
            <w:r w:rsidRPr="00272EF4">
              <w:rPr>
                <w:bCs/>
              </w:rPr>
              <w:t>3.1.1.5.</w:t>
            </w:r>
          </w:p>
        </w:tc>
        <w:tc>
          <w:tcPr>
            <w:tcW w:w="479" w:type="pct"/>
            <w:tcBorders>
              <w:top w:val="single" w:sz="5" w:space="0" w:color="808080"/>
              <w:left w:val="single" w:sz="5" w:space="0" w:color="808080"/>
              <w:bottom w:val="single" w:sz="5" w:space="0" w:color="808080"/>
              <w:right w:val="single" w:sz="5" w:space="0" w:color="808080"/>
            </w:tcBorders>
          </w:tcPr>
          <w:p w14:paraId="65697FF7" w14:textId="4798BF37" w:rsidR="00575DD2" w:rsidRPr="00D844A9" w:rsidRDefault="00575DD2" w:rsidP="00575DD2">
            <w:pPr>
              <w:widowControl w:val="0"/>
              <w:autoSpaceDE w:val="0"/>
              <w:autoSpaceDN w:val="0"/>
              <w:adjustRightInd w:val="0"/>
              <w:spacing w:line="276" w:lineRule="auto"/>
              <w:rPr>
                <w:bCs/>
                <w:color w:val="ED0000"/>
              </w:rPr>
            </w:pPr>
            <w:r w:rsidRPr="00D844A9">
              <w:rPr>
                <w:rFonts w:eastAsia="Calibri"/>
              </w:rPr>
              <w:t>Pedagogų ir švietimo pagalbos specialistų, pasinaudojusių programos priemonėmis, skaičius</w:t>
            </w:r>
            <w:r>
              <w:rPr>
                <w:rFonts w:eastAsia="Calibri"/>
              </w:rPr>
              <w:t>, asm.</w:t>
            </w:r>
          </w:p>
        </w:tc>
        <w:tc>
          <w:tcPr>
            <w:tcW w:w="221" w:type="pct"/>
          </w:tcPr>
          <w:p w14:paraId="0609FC1C" w14:textId="221DE4B5"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15</w:t>
            </w:r>
          </w:p>
        </w:tc>
        <w:tc>
          <w:tcPr>
            <w:tcW w:w="218" w:type="pct"/>
          </w:tcPr>
          <w:p w14:paraId="317D290D" w14:textId="17E1D49F" w:rsidR="00575DD2" w:rsidRPr="00786B57" w:rsidRDefault="00786B57" w:rsidP="00575DD2">
            <w:pPr>
              <w:widowControl w:val="0"/>
              <w:autoSpaceDE w:val="0"/>
              <w:autoSpaceDN w:val="0"/>
              <w:adjustRightInd w:val="0"/>
              <w:spacing w:line="276" w:lineRule="auto"/>
              <w:jc w:val="center"/>
              <w:rPr>
                <w:bCs/>
                <w:color w:val="000000" w:themeColor="text1"/>
              </w:rPr>
            </w:pPr>
            <w:r w:rsidRPr="00786B57">
              <w:rPr>
                <w:bCs/>
                <w:color w:val="000000" w:themeColor="text1"/>
              </w:rPr>
              <w:t>15</w:t>
            </w:r>
          </w:p>
        </w:tc>
        <w:tc>
          <w:tcPr>
            <w:tcW w:w="215" w:type="pct"/>
            <w:gridSpan w:val="2"/>
          </w:tcPr>
          <w:p w14:paraId="1B5F1387" w14:textId="0E509190" w:rsidR="00575DD2" w:rsidRPr="00786B57" w:rsidRDefault="00575DD2" w:rsidP="00575DD2">
            <w:pPr>
              <w:widowControl w:val="0"/>
              <w:autoSpaceDE w:val="0"/>
              <w:autoSpaceDN w:val="0"/>
              <w:adjustRightInd w:val="0"/>
              <w:spacing w:line="276" w:lineRule="auto"/>
              <w:jc w:val="center"/>
              <w:rPr>
                <w:bCs/>
                <w:color w:val="000000" w:themeColor="text1"/>
              </w:rPr>
            </w:pPr>
            <w:r w:rsidRPr="00786B57">
              <w:rPr>
                <w:bCs/>
                <w:color w:val="000000" w:themeColor="text1"/>
              </w:rPr>
              <w:t>32</w:t>
            </w:r>
          </w:p>
        </w:tc>
        <w:tc>
          <w:tcPr>
            <w:tcW w:w="180" w:type="pct"/>
          </w:tcPr>
          <w:p w14:paraId="297CF1FE"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174" w:type="pct"/>
            <w:gridSpan w:val="2"/>
          </w:tcPr>
          <w:p w14:paraId="395C6FD8" w14:textId="1B5AD611" w:rsidR="00575DD2" w:rsidRPr="00786B57" w:rsidRDefault="00D47BC1" w:rsidP="00575DD2">
            <w:pPr>
              <w:widowControl w:val="0"/>
              <w:autoSpaceDE w:val="0"/>
              <w:autoSpaceDN w:val="0"/>
              <w:adjustRightInd w:val="0"/>
              <w:spacing w:line="276" w:lineRule="auto"/>
              <w:jc w:val="center"/>
              <w:rPr>
                <w:bCs/>
                <w:color w:val="000000" w:themeColor="text1"/>
              </w:rPr>
            </w:pPr>
            <w:r>
              <w:rPr>
                <w:bCs/>
                <w:color w:val="000000" w:themeColor="text1"/>
              </w:rPr>
              <w:t>+</w:t>
            </w:r>
          </w:p>
        </w:tc>
        <w:tc>
          <w:tcPr>
            <w:tcW w:w="181" w:type="pct"/>
            <w:gridSpan w:val="2"/>
          </w:tcPr>
          <w:p w14:paraId="2A3B91C1" w14:textId="77777777" w:rsidR="00575DD2" w:rsidRPr="00786B57" w:rsidRDefault="00575DD2" w:rsidP="00575DD2">
            <w:pPr>
              <w:widowControl w:val="0"/>
              <w:autoSpaceDE w:val="0"/>
              <w:autoSpaceDN w:val="0"/>
              <w:adjustRightInd w:val="0"/>
              <w:spacing w:line="276" w:lineRule="auto"/>
              <w:jc w:val="center"/>
              <w:rPr>
                <w:bCs/>
                <w:color w:val="000000" w:themeColor="text1"/>
              </w:rPr>
            </w:pPr>
          </w:p>
        </w:tc>
        <w:tc>
          <w:tcPr>
            <w:tcW w:w="984" w:type="pct"/>
          </w:tcPr>
          <w:p w14:paraId="4A535C40" w14:textId="57AEBB02" w:rsidR="00575DD2" w:rsidRPr="00786B57" w:rsidRDefault="00786B57" w:rsidP="00575DD2">
            <w:pPr>
              <w:widowControl w:val="0"/>
              <w:autoSpaceDE w:val="0"/>
              <w:autoSpaceDN w:val="0"/>
              <w:adjustRightInd w:val="0"/>
              <w:spacing w:line="276" w:lineRule="auto"/>
              <w:rPr>
                <w:color w:val="000000" w:themeColor="text1"/>
              </w:rPr>
            </w:pPr>
            <w:r w:rsidRPr="00786B57">
              <w:rPr>
                <w:color w:val="000000" w:themeColor="text1"/>
              </w:rPr>
              <w:t>Nauji pedagogai</w:t>
            </w:r>
            <w:r w:rsidR="007A06E1">
              <w:rPr>
                <w:color w:val="000000" w:themeColor="text1"/>
              </w:rPr>
              <w:t xml:space="preserve">, </w:t>
            </w:r>
            <w:r w:rsidRPr="00786B57">
              <w:rPr>
                <w:color w:val="000000" w:themeColor="text1"/>
              </w:rPr>
              <w:t>pasinaudoję programa</w:t>
            </w:r>
          </w:p>
        </w:tc>
        <w:tc>
          <w:tcPr>
            <w:tcW w:w="264" w:type="pct"/>
          </w:tcPr>
          <w:p w14:paraId="7B06D37F" w14:textId="3CE2FB6D"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4FEC9D95"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43662D14"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41DC2AD6"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36643407"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185045BC" w14:textId="77777777" w:rsidTr="0043479C">
        <w:trPr>
          <w:jc w:val="center"/>
        </w:trPr>
        <w:tc>
          <w:tcPr>
            <w:tcW w:w="174" w:type="pct"/>
            <w:vMerge/>
            <w:vAlign w:val="center"/>
          </w:tcPr>
          <w:p w14:paraId="105BDB55" w14:textId="77777777"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2EFA0E0B" w14:textId="77777777" w:rsidR="00575DD2" w:rsidRPr="00F4295F" w:rsidRDefault="00575DD2" w:rsidP="00575DD2">
            <w:pPr>
              <w:widowControl w:val="0"/>
              <w:autoSpaceDE w:val="0"/>
              <w:autoSpaceDN w:val="0"/>
              <w:adjustRightInd w:val="0"/>
              <w:spacing w:line="276" w:lineRule="auto"/>
              <w:rPr>
                <w:b/>
                <w:color w:val="ED0000"/>
              </w:rPr>
            </w:pPr>
          </w:p>
        </w:tc>
        <w:tc>
          <w:tcPr>
            <w:tcW w:w="349" w:type="pct"/>
            <w:vMerge/>
          </w:tcPr>
          <w:p w14:paraId="49F97E62"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03724CE6" w14:textId="2FCD4A42" w:rsidR="00575DD2" w:rsidRPr="00D844A9" w:rsidRDefault="00575DD2" w:rsidP="00575DD2">
            <w:pPr>
              <w:widowControl w:val="0"/>
              <w:autoSpaceDE w:val="0"/>
              <w:autoSpaceDN w:val="0"/>
              <w:adjustRightInd w:val="0"/>
              <w:spacing w:line="276" w:lineRule="auto"/>
              <w:rPr>
                <w:bCs/>
                <w:color w:val="ED0000"/>
              </w:rPr>
            </w:pPr>
            <w:r w:rsidRPr="00D844A9">
              <w:rPr>
                <w:rFonts w:eastAsia="Calibri"/>
              </w:rPr>
              <w:t>Mokytojų,</w:t>
            </w:r>
            <w:r w:rsidRPr="00D844A9">
              <w:rPr>
                <w:rFonts w:eastAsia="Calibri"/>
                <w:spacing w:val="-6"/>
              </w:rPr>
              <w:t xml:space="preserve"> </w:t>
            </w:r>
            <w:r w:rsidRPr="00D844A9">
              <w:rPr>
                <w:rFonts w:eastAsia="Calibri"/>
              </w:rPr>
              <w:t>turinčių</w:t>
            </w:r>
            <w:r w:rsidRPr="00D844A9">
              <w:rPr>
                <w:rFonts w:eastAsia="Calibri"/>
                <w:spacing w:val="-6"/>
              </w:rPr>
              <w:t xml:space="preserve"> vienoje švietimo </w:t>
            </w:r>
            <w:r w:rsidRPr="00D844A9">
              <w:rPr>
                <w:rFonts w:eastAsia="Calibri"/>
                <w:spacing w:val="-1"/>
              </w:rPr>
              <w:t>įstaigoje vieną arba didesnį etatą</w:t>
            </w:r>
            <w:r w:rsidRPr="00D844A9">
              <w:rPr>
                <w:rFonts w:eastAsia="Calibri"/>
              </w:rPr>
              <w:t>,</w:t>
            </w:r>
            <w:r w:rsidRPr="00D844A9">
              <w:rPr>
                <w:rFonts w:eastAsia="Calibri"/>
                <w:spacing w:val="-6"/>
              </w:rPr>
              <w:t xml:space="preserve"> </w:t>
            </w:r>
            <w:r w:rsidRPr="00D844A9">
              <w:rPr>
                <w:rFonts w:eastAsia="Calibri"/>
              </w:rPr>
              <w:t>dalis</w:t>
            </w:r>
            <w:r>
              <w:rPr>
                <w:rFonts w:eastAsia="Calibri"/>
              </w:rPr>
              <w:t>, proc.</w:t>
            </w:r>
          </w:p>
        </w:tc>
        <w:tc>
          <w:tcPr>
            <w:tcW w:w="221" w:type="pct"/>
          </w:tcPr>
          <w:p w14:paraId="52FCB81E" w14:textId="4DAFEB05" w:rsidR="00575DD2" w:rsidRPr="007C5E90" w:rsidRDefault="007C5E90" w:rsidP="00575DD2">
            <w:pPr>
              <w:widowControl w:val="0"/>
              <w:autoSpaceDE w:val="0"/>
              <w:autoSpaceDN w:val="0"/>
              <w:adjustRightInd w:val="0"/>
              <w:spacing w:line="276" w:lineRule="auto"/>
              <w:jc w:val="center"/>
              <w:rPr>
                <w:bCs/>
                <w:color w:val="000000" w:themeColor="text1"/>
              </w:rPr>
            </w:pPr>
            <w:r w:rsidRPr="007C5E90">
              <w:rPr>
                <w:bCs/>
                <w:color w:val="000000" w:themeColor="text1"/>
              </w:rPr>
              <w:t>60,83</w:t>
            </w:r>
          </w:p>
        </w:tc>
        <w:tc>
          <w:tcPr>
            <w:tcW w:w="218" w:type="pct"/>
          </w:tcPr>
          <w:p w14:paraId="44304950" w14:textId="6D78C780" w:rsidR="00575DD2" w:rsidRPr="007C5E90" w:rsidRDefault="007C5E90" w:rsidP="007C5E90">
            <w:pPr>
              <w:widowControl w:val="0"/>
              <w:autoSpaceDE w:val="0"/>
              <w:autoSpaceDN w:val="0"/>
              <w:adjustRightInd w:val="0"/>
              <w:spacing w:line="276" w:lineRule="auto"/>
              <w:rPr>
                <w:bCs/>
                <w:color w:val="000000" w:themeColor="text1"/>
              </w:rPr>
            </w:pPr>
            <w:r w:rsidRPr="007C5E90">
              <w:rPr>
                <w:bCs/>
                <w:color w:val="000000" w:themeColor="text1"/>
              </w:rPr>
              <w:t>60,83</w:t>
            </w:r>
          </w:p>
        </w:tc>
        <w:tc>
          <w:tcPr>
            <w:tcW w:w="215" w:type="pct"/>
            <w:gridSpan w:val="2"/>
          </w:tcPr>
          <w:p w14:paraId="0B7969EB" w14:textId="38B95234" w:rsidR="00575DD2" w:rsidRPr="007C5E90" w:rsidRDefault="00575DD2" w:rsidP="00575DD2">
            <w:pPr>
              <w:widowControl w:val="0"/>
              <w:autoSpaceDE w:val="0"/>
              <w:autoSpaceDN w:val="0"/>
              <w:adjustRightInd w:val="0"/>
              <w:spacing w:line="276" w:lineRule="auto"/>
              <w:jc w:val="center"/>
              <w:rPr>
                <w:bCs/>
                <w:color w:val="000000" w:themeColor="text1"/>
              </w:rPr>
            </w:pPr>
            <w:r w:rsidRPr="007C5E90">
              <w:rPr>
                <w:bCs/>
                <w:color w:val="000000" w:themeColor="text1"/>
              </w:rPr>
              <w:t>60,0</w:t>
            </w:r>
          </w:p>
        </w:tc>
        <w:tc>
          <w:tcPr>
            <w:tcW w:w="180" w:type="pct"/>
          </w:tcPr>
          <w:p w14:paraId="4BE10668"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12BF99CD" w14:textId="06D30838" w:rsidR="00575DD2" w:rsidRPr="00D47BC1" w:rsidRDefault="00D47BC1" w:rsidP="00575DD2">
            <w:pPr>
              <w:widowControl w:val="0"/>
              <w:autoSpaceDE w:val="0"/>
              <w:autoSpaceDN w:val="0"/>
              <w:adjustRightInd w:val="0"/>
              <w:spacing w:line="276" w:lineRule="auto"/>
              <w:jc w:val="center"/>
              <w:rPr>
                <w:bCs/>
                <w:color w:val="000000" w:themeColor="text1"/>
              </w:rPr>
            </w:pPr>
            <w:r w:rsidRPr="00D47BC1">
              <w:rPr>
                <w:bCs/>
                <w:color w:val="000000" w:themeColor="text1"/>
              </w:rPr>
              <w:t>+</w:t>
            </w:r>
          </w:p>
        </w:tc>
        <w:tc>
          <w:tcPr>
            <w:tcW w:w="181" w:type="pct"/>
            <w:gridSpan w:val="2"/>
          </w:tcPr>
          <w:p w14:paraId="5B7C1507"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984" w:type="pct"/>
          </w:tcPr>
          <w:p w14:paraId="423F994A" w14:textId="77777777" w:rsidR="00575DD2" w:rsidRPr="00F4295F" w:rsidRDefault="00575DD2" w:rsidP="00575DD2">
            <w:pPr>
              <w:widowControl w:val="0"/>
              <w:autoSpaceDE w:val="0"/>
              <w:autoSpaceDN w:val="0"/>
              <w:adjustRightInd w:val="0"/>
              <w:spacing w:line="276" w:lineRule="auto"/>
              <w:rPr>
                <w:color w:val="ED0000"/>
              </w:rPr>
            </w:pPr>
          </w:p>
        </w:tc>
        <w:tc>
          <w:tcPr>
            <w:tcW w:w="264" w:type="pct"/>
          </w:tcPr>
          <w:p w14:paraId="1CE88D5E"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20840EB1"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1" w:type="pct"/>
            <w:gridSpan w:val="2"/>
          </w:tcPr>
          <w:p w14:paraId="053450FB"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75" w:type="pct"/>
            <w:gridSpan w:val="3"/>
          </w:tcPr>
          <w:p w14:paraId="431354E5"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27" w:type="pct"/>
          </w:tcPr>
          <w:p w14:paraId="57ACB95F"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1929FA83" w14:textId="77777777" w:rsidTr="0043479C">
        <w:trPr>
          <w:jc w:val="center"/>
        </w:trPr>
        <w:tc>
          <w:tcPr>
            <w:tcW w:w="5000" w:type="pct"/>
            <w:gridSpan w:val="23"/>
          </w:tcPr>
          <w:p w14:paraId="6D02A2BC" w14:textId="497AB981" w:rsidR="00575DD2" w:rsidRPr="008D7B53" w:rsidRDefault="00575DD2" w:rsidP="00575DD2">
            <w:pPr>
              <w:widowControl w:val="0"/>
              <w:autoSpaceDE w:val="0"/>
              <w:autoSpaceDN w:val="0"/>
              <w:adjustRightInd w:val="0"/>
              <w:spacing w:line="276" w:lineRule="auto"/>
              <w:rPr>
                <w:b/>
                <w:bCs/>
                <w:i/>
                <w:iCs/>
              </w:rPr>
            </w:pPr>
            <w:r w:rsidRPr="008D7B53">
              <w:rPr>
                <w:b/>
                <w:bCs/>
                <w:i/>
                <w:iCs/>
              </w:rPr>
              <w:t>3.1.2.Uždavinys. Užtikrinti  sveiką, saugią emocinę ir fizinę aplinką švietimo įstaigose</w:t>
            </w:r>
          </w:p>
        </w:tc>
      </w:tr>
      <w:tr w:rsidR="00575DD2" w:rsidRPr="00F4295F" w14:paraId="239584CA" w14:textId="77777777" w:rsidTr="0043479C">
        <w:trPr>
          <w:jc w:val="center"/>
        </w:trPr>
        <w:tc>
          <w:tcPr>
            <w:tcW w:w="174" w:type="pct"/>
            <w:vAlign w:val="center"/>
          </w:tcPr>
          <w:p w14:paraId="0B8E1082" w14:textId="77777777" w:rsidR="00575DD2" w:rsidRPr="00F4295F" w:rsidRDefault="00575DD2" w:rsidP="00575DD2">
            <w:pPr>
              <w:widowControl w:val="0"/>
              <w:autoSpaceDE w:val="0"/>
              <w:autoSpaceDN w:val="0"/>
              <w:adjustRightInd w:val="0"/>
              <w:spacing w:line="276" w:lineRule="auto"/>
              <w:jc w:val="center"/>
              <w:rPr>
                <w:b/>
                <w:color w:val="ED0000"/>
              </w:rPr>
            </w:pPr>
          </w:p>
        </w:tc>
        <w:tc>
          <w:tcPr>
            <w:tcW w:w="1742" w:type="pct"/>
            <w:gridSpan w:val="3"/>
            <w:vAlign w:val="center"/>
          </w:tcPr>
          <w:p w14:paraId="682BEA3D" w14:textId="4B24629D" w:rsidR="00575DD2" w:rsidRPr="00E829FA" w:rsidRDefault="00575DD2" w:rsidP="00575DD2">
            <w:pPr>
              <w:widowControl w:val="0"/>
              <w:autoSpaceDE w:val="0"/>
              <w:autoSpaceDN w:val="0"/>
              <w:adjustRightInd w:val="0"/>
              <w:spacing w:line="276" w:lineRule="auto"/>
              <w:rPr>
                <w:bCs/>
              </w:rPr>
            </w:pPr>
            <w:r w:rsidRPr="00E829FA">
              <w:rPr>
                <w:bCs/>
              </w:rPr>
              <w:t>Įgyvendintų ikimokyklinio, bendrojo ir neformaliojo ugdymo mokyklų infrastruktūros modernizavimo projektų skaičius, vnt.</w:t>
            </w:r>
          </w:p>
        </w:tc>
        <w:tc>
          <w:tcPr>
            <w:tcW w:w="221" w:type="pct"/>
          </w:tcPr>
          <w:p w14:paraId="77C61654" w14:textId="7B046B04" w:rsidR="00575DD2" w:rsidRPr="005D6CED" w:rsidRDefault="00C75F87" w:rsidP="00575DD2">
            <w:pPr>
              <w:widowControl w:val="0"/>
              <w:autoSpaceDE w:val="0"/>
              <w:autoSpaceDN w:val="0"/>
              <w:adjustRightInd w:val="0"/>
              <w:spacing w:line="276" w:lineRule="auto"/>
              <w:jc w:val="center"/>
              <w:rPr>
                <w:bCs/>
                <w:color w:val="000000" w:themeColor="text1"/>
              </w:rPr>
            </w:pPr>
            <w:r w:rsidRPr="005D6CED">
              <w:rPr>
                <w:bCs/>
                <w:color w:val="000000" w:themeColor="text1"/>
              </w:rPr>
              <w:t>3</w:t>
            </w:r>
          </w:p>
        </w:tc>
        <w:tc>
          <w:tcPr>
            <w:tcW w:w="218" w:type="pct"/>
          </w:tcPr>
          <w:p w14:paraId="05538224" w14:textId="3C6C3303" w:rsidR="00575DD2" w:rsidRPr="005D6CED" w:rsidRDefault="00C75F87" w:rsidP="00575DD2">
            <w:pPr>
              <w:widowControl w:val="0"/>
              <w:autoSpaceDE w:val="0"/>
              <w:autoSpaceDN w:val="0"/>
              <w:adjustRightInd w:val="0"/>
              <w:spacing w:line="276" w:lineRule="auto"/>
              <w:jc w:val="center"/>
              <w:rPr>
                <w:bCs/>
                <w:color w:val="000000" w:themeColor="text1"/>
              </w:rPr>
            </w:pPr>
            <w:r w:rsidRPr="005D6CED">
              <w:rPr>
                <w:bCs/>
                <w:color w:val="000000" w:themeColor="text1"/>
              </w:rPr>
              <w:t>3</w:t>
            </w:r>
          </w:p>
        </w:tc>
        <w:tc>
          <w:tcPr>
            <w:tcW w:w="215" w:type="pct"/>
            <w:gridSpan w:val="2"/>
          </w:tcPr>
          <w:p w14:paraId="6FB448A9" w14:textId="647418BE" w:rsidR="00575DD2" w:rsidRPr="00E829FA" w:rsidRDefault="00575DD2" w:rsidP="00575DD2">
            <w:pPr>
              <w:widowControl w:val="0"/>
              <w:autoSpaceDE w:val="0"/>
              <w:autoSpaceDN w:val="0"/>
              <w:adjustRightInd w:val="0"/>
              <w:spacing w:line="276" w:lineRule="auto"/>
              <w:jc w:val="center"/>
              <w:rPr>
                <w:bCs/>
              </w:rPr>
            </w:pPr>
            <w:r w:rsidRPr="00E829FA">
              <w:rPr>
                <w:bCs/>
              </w:rPr>
              <w:t>6</w:t>
            </w:r>
          </w:p>
        </w:tc>
        <w:tc>
          <w:tcPr>
            <w:tcW w:w="188" w:type="pct"/>
            <w:gridSpan w:val="2"/>
          </w:tcPr>
          <w:p w14:paraId="72547453" w14:textId="77777777" w:rsidR="00575DD2" w:rsidRPr="00E829FA" w:rsidRDefault="00575DD2" w:rsidP="00575DD2">
            <w:pPr>
              <w:widowControl w:val="0"/>
              <w:autoSpaceDE w:val="0"/>
              <w:autoSpaceDN w:val="0"/>
              <w:adjustRightInd w:val="0"/>
              <w:spacing w:line="276" w:lineRule="auto"/>
              <w:jc w:val="center"/>
              <w:rPr>
                <w:bCs/>
              </w:rPr>
            </w:pPr>
          </w:p>
        </w:tc>
        <w:tc>
          <w:tcPr>
            <w:tcW w:w="174" w:type="pct"/>
            <w:gridSpan w:val="2"/>
          </w:tcPr>
          <w:p w14:paraId="2CFF9AF3" w14:textId="5263089F" w:rsidR="00575DD2" w:rsidRPr="00E829FA" w:rsidRDefault="00575DD2" w:rsidP="00575DD2">
            <w:pPr>
              <w:widowControl w:val="0"/>
              <w:autoSpaceDE w:val="0"/>
              <w:autoSpaceDN w:val="0"/>
              <w:adjustRightInd w:val="0"/>
              <w:spacing w:line="276" w:lineRule="auto"/>
              <w:jc w:val="center"/>
              <w:rPr>
                <w:bCs/>
              </w:rPr>
            </w:pPr>
            <w:r w:rsidRPr="00E829FA">
              <w:rPr>
                <w:bCs/>
              </w:rPr>
              <w:t>+</w:t>
            </w:r>
          </w:p>
        </w:tc>
        <w:tc>
          <w:tcPr>
            <w:tcW w:w="173" w:type="pct"/>
          </w:tcPr>
          <w:p w14:paraId="64E82D6C" w14:textId="77777777" w:rsidR="00575DD2" w:rsidRPr="00E829FA" w:rsidRDefault="00575DD2" w:rsidP="00575DD2">
            <w:pPr>
              <w:widowControl w:val="0"/>
              <w:autoSpaceDE w:val="0"/>
              <w:autoSpaceDN w:val="0"/>
              <w:adjustRightInd w:val="0"/>
              <w:spacing w:line="276" w:lineRule="auto"/>
              <w:jc w:val="center"/>
              <w:rPr>
                <w:bCs/>
              </w:rPr>
            </w:pPr>
          </w:p>
        </w:tc>
        <w:tc>
          <w:tcPr>
            <w:tcW w:w="984" w:type="pct"/>
          </w:tcPr>
          <w:p w14:paraId="3A237D93" w14:textId="4DA4FAC3" w:rsidR="00575DD2" w:rsidRPr="00E829FA" w:rsidRDefault="005D6CED" w:rsidP="00575DD2">
            <w:r w:rsidRPr="00D47BC1">
              <w:rPr>
                <w:color w:val="000000" w:themeColor="text1"/>
              </w:rPr>
              <w:t xml:space="preserve">2024 m. pradėti </w:t>
            </w:r>
            <w:r w:rsidR="00D47BC1" w:rsidRPr="00D47BC1">
              <w:rPr>
                <w:color w:val="000000" w:themeColor="text1"/>
              </w:rPr>
              <w:t xml:space="preserve"> ikimokyklinio, bendrojo ir neformaliojo ugdymo </w:t>
            </w:r>
            <w:r w:rsidR="00D47BC1" w:rsidRPr="00D47BC1">
              <w:rPr>
                <w:color w:val="000000" w:themeColor="text1"/>
              </w:rPr>
              <w:lastRenderedPageBreak/>
              <w:t>mokyklų infrastruktūros modernizavimo projektai ir toliau tęsiami 2025 m</w:t>
            </w:r>
            <w:r w:rsidR="00D47BC1">
              <w:rPr>
                <w:color w:val="ED0000"/>
              </w:rPr>
              <w:t>.</w:t>
            </w:r>
          </w:p>
        </w:tc>
        <w:tc>
          <w:tcPr>
            <w:tcW w:w="279" w:type="pct"/>
            <w:gridSpan w:val="2"/>
            <w:vMerge w:val="restart"/>
          </w:tcPr>
          <w:p w14:paraId="7E95351C" w14:textId="7AD0738B" w:rsidR="00575DD2" w:rsidRPr="00E829FA" w:rsidRDefault="00575DD2" w:rsidP="00575DD2">
            <w:pPr>
              <w:widowControl w:val="0"/>
              <w:autoSpaceDE w:val="0"/>
              <w:autoSpaceDN w:val="0"/>
              <w:adjustRightInd w:val="0"/>
              <w:spacing w:line="276" w:lineRule="auto"/>
              <w:jc w:val="center"/>
              <w:rPr>
                <w:bCs/>
              </w:rPr>
            </w:pPr>
            <w:r w:rsidRPr="00E829FA">
              <w:rPr>
                <w:bCs/>
              </w:rPr>
              <w:lastRenderedPageBreak/>
              <w:t>PMSA ŠS</w:t>
            </w:r>
          </w:p>
        </w:tc>
        <w:tc>
          <w:tcPr>
            <w:tcW w:w="174" w:type="pct"/>
            <w:gridSpan w:val="2"/>
          </w:tcPr>
          <w:p w14:paraId="3D2362AA" w14:textId="77777777" w:rsidR="00575DD2" w:rsidRPr="00E829FA" w:rsidRDefault="00575DD2" w:rsidP="00575DD2">
            <w:pPr>
              <w:widowControl w:val="0"/>
              <w:autoSpaceDE w:val="0"/>
              <w:autoSpaceDN w:val="0"/>
              <w:adjustRightInd w:val="0"/>
              <w:spacing w:line="276" w:lineRule="auto"/>
              <w:jc w:val="center"/>
              <w:rPr>
                <w:bCs/>
              </w:rPr>
            </w:pPr>
          </w:p>
        </w:tc>
        <w:tc>
          <w:tcPr>
            <w:tcW w:w="156" w:type="pct"/>
          </w:tcPr>
          <w:p w14:paraId="118CF864"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0" w:type="pct"/>
          </w:tcPr>
          <w:p w14:paraId="6821C5A1"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2" w:type="pct"/>
            <w:gridSpan w:val="3"/>
          </w:tcPr>
          <w:p w14:paraId="72A79F41"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D11839" w:rsidRPr="00F4295F" w14:paraId="4E7F51C9" w14:textId="77777777" w:rsidTr="0043479C">
        <w:trPr>
          <w:jc w:val="center"/>
        </w:trPr>
        <w:tc>
          <w:tcPr>
            <w:tcW w:w="174" w:type="pct"/>
            <w:vAlign w:val="center"/>
          </w:tcPr>
          <w:p w14:paraId="036EE5AB" w14:textId="77777777" w:rsidR="00D11839" w:rsidRPr="00F4295F" w:rsidRDefault="00D11839" w:rsidP="00D11839">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506D7336" w14:textId="6A932141" w:rsidR="00D11839" w:rsidRPr="00A257A5" w:rsidRDefault="00D11839" w:rsidP="00D11839">
            <w:pPr>
              <w:widowControl w:val="0"/>
              <w:autoSpaceDE w:val="0"/>
              <w:autoSpaceDN w:val="0"/>
              <w:adjustRightInd w:val="0"/>
              <w:spacing w:line="276" w:lineRule="auto"/>
              <w:jc w:val="both"/>
              <w:rPr>
                <w:bCs/>
              </w:rPr>
            </w:pPr>
            <w:r w:rsidRPr="00A257A5">
              <w:rPr>
                <w:rFonts w:eastAsia="Calibri"/>
                <w:spacing w:val="-6"/>
              </w:rPr>
              <w:t xml:space="preserve">Švietimo įstaigų </w:t>
            </w:r>
            <w:r w:rsidRPr="00A257A5">
              <w:rPr>
                <w:rFonts w:eastAsia="Calibri"/>
              </w:rPr>
              <w:t>vidaus</w:t>
            </w:r>
            <w:r w:rsidRPr="00A257A5">
              <w:rPr>
                <w:rFonts w:eastAsia="Calibri"/>
                <w:spacing w:val="-7"/>
              </w:rPr>
              <w:t xml:space="preserve"> </w:t>
            </w:r>
            <w:r w:rsidRPr="00A257A5">
              <w:rPr>
                <w:rFonts w:eastAsia="Calibri"/>
              </w:rPr>
              <w:t>patalpų</w:t>
            </w:r>
            <w:r w:rsidRPr="00A257A5">
              <w:rPr>
                <w:rFonts w:eastAsia="Calibri"/>
                <w:spacing w:val="-6"/>
              </w:rPr>
              <w:t xml:space="preserve"> </w:t>
            </w:r>
            <w:r w:rsidRPr="00A257A5">
              <w:rPr>
                <w:rFonts w:eastAsia="Calibri"/>
              </w:rPr>
              <w:t>ir</w:t>
            </w:r>
            <w:r w:rsidRPr="00A257A5">
              <w:rPr>
                <w:rFonts w:eastAsia="Calibri"/>
                <w:spacing w:val="-6"/>
              </w:rPr>
              <w:t xml:space="preserve"> </w:t>
            </w:r>
            <w:r w:rsidRPr="00A257A5">
              <w:rPr>
                <w:rFonts w:eastAsia="Calibri"/>
                <w:spacing w:val="-1"/>
              </w:rPr>
              <w:t>lauko</w:t>
            </w:r>
            <w:r w:rsidRPr="00A257A5">
              <w:rPr>
                <w:rFonts w:eastAsia="Calibri"/>
                <w:spacing w:val="27"/>
                <w:w w:val="99"/>
              </w:rPr>
              <w:t xml:space="preserve"> </w:t>
            </w:r>
            <w:r w:rsidRPr="00A257A5">
              <w:rPr>
                <w:rFonts w:eastAsia="Calibri"/>
                <w:spacing w:val="-1"/>
              </w:rPr>
              <w:t>infrastruktūros</w:t>
            </w:r>
            <w:r w:rsidRPr="00A257A5">
              <w:rPr>
                <w:rFonts w:eastAsia="Calibri"/>
                <w:spacing w:val="-28"/>
              </w:rPr>
              <w:t xml:space="preserve"> </w:t>
            </w:r>
            <w:r w:rsidRPr="00A257A5">
              <w:rPr>
                <w:rFonts w:eastAsia="Calibri"/>
              </w:rPr>
              <w:t>modernizavimas</w:t>
            </w:r>
          </w:p>
        </w:tc>
        <w:tc>
          <w:tcPr>
            <w:tcW w:w="349" w:type="pct"/>
          </w:tcPr>
          <w:p w14:paraId="11E9D143" w14:textId="6689FDE9" w:rsidR="00D11839" w:rsidRPr="00A257A5" w:rsidRDefault="00D11839" w:rsidP="00D11839">
            <w:pPr>
              <w:widowControl w:val="0"/>
              <w:autoSpaceDE w:val="0"/>
              <w:autoSpaceDN w:val="0"/>
              <w:adjustRightInd w:val="0"/>
              <w:spacing w:line="276" w:lineRule="auto"/>
              <w:jc w:val="center"/>
              <w:rPr>
                <w:bCs/>
              </w:rPr>
            </w:pPr>
            <w:r w:rsidRPr="00A257A5">
              <w:rPr>
                <w:bCs/>
              </w:rPr>
              <w:t>3.1.2.1.</w:t>
            </w:r>
          </w:p>
        </w:tc>
        <w:tc>
          <w:tcPr>
            <w:tcW w:w="479" w:type="pct"/>
            <w:tcBorders>
              <w:top w:val="single" w:sz="5" w:space="0" w:color="808080"/>
              <w:left w:val="single" w:sz="5" w:space="0" w:color="808080"/>
              <w:bottom w:val="single" w:sz="5" w:space="0" w:color="808080"/>
              <w:right w:val="single" w:sz="5" w:space="0" w:color="808080"/>
            </w:tcBorders>
          </w:tcPr>
          <w:p w14:paraId="520DA75E" w14:textId="5B1F4055" w:rsidR="00D11839" w:rsidRPr="00613400" w:rsidRDefault="00D11839" w:rsidP="00D11839">
            <w:pPr>
              <w:widowControl w:val="0"/>
              <w:autoSpaceDE w:val="0"/>
              <w:autoSpaceDN w:val="0"/>
              <w:adjustRightInd w:val="0"/>
              <w:spacing w:line="276" w:lineRule="auto"/>
              <w:rPr>
                <w:bCs/>
                <w:color w:val="ED0000"/>
              </w:rPr>
            </w:pPr>
            <w:r w:rsidRPr="00613400">
              <w:rPr>
                <w:rFonts w:eastAsia="Calibri"/>
              </w:rPr>
              <w:t>Švietimo įstaigų, kuriose modernizuotos vidaus ir / ar lauko patalpų erdvės, skaičius</w:t>
            </w:r>
            <w:r>
              <w:rPr>
                <w:rFonts w:eastAsia="Calibri"/>
              </w:rPr>
              <w:t>, vnt.</w:t>
            </w:r>
          </w:p>
        </w:tc>
        <w:tc>
          <w:tcPr>
            <w:tcW w:w="221" w:type="pct"/>
          </w:tcPr>
          <w:p w14:paraId="70DAAB8B" w14:textId="3680A6CD" w:rsidR="00D11839" w:rsidRPr="00D47BC1" w:rsidRDefault="00D47BC1" w:rsidP="00D11839">
            <w:pPr>
              <w:widowControl w:val="0"/>
              <w:autoSpaceDE w:val="0"/>
              <w:autoSpaceDN w:val="0"/>
              <w:adjustRightInd w:val="0"/>
              <w:spacing w:line="276" w:lineRule="auto"/>
              <w:jc w:val="center"/>
              <w:rPr>
                <w:bCs/>
                <w:color w:val="000000" w:themeColor="text1"/>
              </w:rPr>
            </w:pPr>
            <w:r w:rsidRPr="00D47BC1">
              <w:rPr>
                <w:bCs/>
                <w:color w:val="000000" w:themeColor="text1"/>
              </w:rPr>
              <w:t>18</w:t>
            </w:r>
          </w:p>
        </w:tc>
        <w:tc>
          <w:tcPr>
            <w:tcW w:w="218" w:type="pct"/>
          </w:tcPr>
          <w:p w14:paraId="0FF3F101" w14:textId="32A023F7" w:rsidR="00D11839" w:rsidRPr="00D47BC1" w:rsidRDefault="00D47BC1" w:rsidP="00D11839">
            <w:pPr>
              <w:widowControl w:val="0"/>
              <w:autoSpaceDE w:val="0"/>
              <w:autoSpaceDN w:val="0"/>
              <w:adjustRightInd w:val="0"/>
              <w:spacing w:line="276" w:lineRule="auto"/>
              <w:jc w:val="center"/>
              <w:rPr>
                <w:bCs/>
                <w:color w:val="000000" w:themeColor="text1"/>
              </w:rPr>
            </w:pPr>
            <w:r w:rsidRPr="00D47BC1">
              <w:rPr>
                <w:bCs/>
                <w:color w:val="000000" w:themeColor="text1"/>
              </w:rPr>
              <w:t>18</w:t>
            </w:r>
          </w:p>
        </w:tc>
        <w:tc>
          <w:tcPr>
            <w:tcW w:w="215" w:type="pct"/>
            <w:gridSpan w:val="2"/>
          </w:tcPr>
          <w:p w14:paraId="1C71706F" w14:textId="5DF40846" w:rsidR="00D11839" w:rsidRPr="00D47BC1" w:rsidRDefault="00D11839" w:rsidP="00D11839">
            <w:pPr>
              <w:widowControl w:val="0"/>
              <w:autoSpaceDE w:val="0"/>
              <w:autoSpaceDN w:val="0"/>
              <w:adjustRightInd w:val="0"/>
              <w:spacing w:line="276" w:lineRule="auto"/>
              <w:jc w:val="center"/>
              <w:rPr>
                <w:bCs/>
                <w:color w:val="000000" w:themeColor="text1"/>
              </w:rPr>
            </w:pPr>
            <w:r w:rsidRPr="00D47BC1">
              <w:rPr>
                <w:bCs/>
                <w:color w:val="000000" w:themeColor="text1"/>
              </w:rPr>
              <w:t>18</w:t>
            </w:r>
          </w:p>
        </w:tc>
        <w:tc>
          <w:tcPr>
            <w:tcW w:w="188" w:type="pct"/>
            <w:gridSpan w:val="2"/>
          </w:tcPr>
          <w:p w14:paraId="46F30739" w14:textId="65BF2F50"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7468F8AF" w14:textId="6FAAA321" w:rsidR="00D11839" w:rsidRPr="00D47BC1" w:rsidRDefault="00D47BC1" w:rsidP="00D11839">
            <w:pPr>
              <w:widowControl w:val="0"/>
              <w:autoSpaceDE w:val="0"/>
              <w:autoSpaceDN w:val="0"/>
              <w:adjustRightInd w:val="0"/>
              <w:spacing w:line="276" w:lineRule="auto"/>
              <w:jc w:val="center"/>
              <w:rPr>
                <w:bCs/>
                <w:color w:val="000000" w:themeColor="text1"/>
              </w:rPr>
            </w:pPr>
            <w:r>
              <w:rPr>
                <w:bCs/>
                <w:color w:val="000000" w:themeColor="text1"/>
              </w:rPr>
              <w:t>+</w:t>
            </w:r>
          </w:p>
        </w:tc>
        <w:tc>
          <w:tcPr>
            <w:tcW w:w="173" w:type="pct"/>
          </w:tcPr>
          <w:p w14:paraId="7A194FC0" w14:textId="77777777"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984" w:type="pct"/>
          </w:tcPr>
          <w:p w14:paraId="38157475" w14:textId="6FD79E57" w:rsidR="00D11839" w:rsidRPr="00D47BC1" w:rsidRDefault="00D47BC1" w:rsidP="00D11839">
            <w:pPr>
              <w:widowControl w:val="0"/>
              <w:autoSpaceDE w:val="0"/>
              <w:autoSpaceDN w:val="0"/>
              <w:adjustRightInd w:val="0"/>
              <w:spacing w:line="276" w:lineRule="auto"/>
              <w:jc w:val="both"/>
              <w:rPr>
                <w:bCs/>
                <w:color w:val="000000" w:themeColor="text1"/>
              </w:rPr>
            </w:pPr>
            <w:r w:rsidRPr="00D47BC1">
              <w:rPr>
                <w:bCs/>
                <w:color w:val="000000" w:themeColor="text1"/>
              </w:rPr>
              <w:t>Darbai tęsiami 2025 m.</w:t>
            </w:r>
          </w:p>
        </w:tc>
        <w:tc>
          <w:tcPr>
            <w:tcW w:w="279" w:type="pct"/>
            <w:gridSpan w:val="2"/>
            <w:vMerge/>
          </w:tcPr>
          <w:p w14:paraId="2A218226" w14:textId="662D85FD"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628AB6E2" w14:textId="77777777"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156" w:type="pct"/>
          </w:tcPr>
          <w:p w14:paraId="7E96D616"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0" w:type="pct"/>
          </w:tcPr>
          <w:p w14:paraId="7BA00FF6"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2" w:type="pct"/>
            <w:gridSpan w:val="3"/>
          </w:tcPr>
          <w:p w14:paraId="469147E1" w14:textId="77777777" w:rsidR="00D11839" w:rsidRPr="00F4295F" w:rsidRDefault="00D11839" w:rsidP="00D11839">
            <w:pPr>
              <w:widowControl w:val="0"/>
              <w:autoSpaceDE w:val="0"/>
              <w:autoSpaceDN w:val="0"/>
              <w:adjustRightInd w:val="0"/>
              <w:spacing w:line="276" w:lineRule="auto"/>
              <w:jc w:val="center"/>
              <w:rPr>
                <w:bCs/>
                <w:color w:val="ED0000"/>
              </w:rPr>
            </w:pPr>
          </w:p>
        </w:tc>
      </w:tr>
      <w:tr w:rsidR="00D11839" w:rsidRPr="00F4295F" w14:paraId="04420028" w14:textId="77777777" w:rsidTr="0043479C">
        <w:trPr>
          <w:jc w:val="center"/>
        </w:trPr>
        <w:tc>
          <w:tcPr>
            <w:tcW w:w="174" w:type="pct"/>
            <w:vAlign w:val="center"/>
          </w:tcPr>
          <w:p w14:paraId="73D266E1" w14:textId="77777777" w:rsidR="00D11839" w:rsidRPr="00F4295F" w:rsidRDefault="00D11839" w:rsidP="00D11839">
            <w:pPr>
              <w:widowControl w:val="0"/>
              <w:autoSpaceDE w:val="0"/>
              <w:autoSpaceDN w:val="0"/>
              <w:adjustRightInd w:val="0"/>
              <w:spacing w:line="276" w:lineRule="auto"/>
              <w:jc w:val="center"/>
              <w:rPr>
                <w:b/>
                <w:color w:val="ED0000"/>
              </w:rPr>
            </w:pPr>
            <w:bookmarkStart w:id="43" w:name="_Hlk130809289"/>
          </w:p>
        </w:tc>
        <w:tc>
          <w:tcPr>
            <w:tcW w:w="914" w:type="pct"/>
            <w:tcBorders>
              <w:top w:val="single" w:sz="5" w:space="0" w:color="808080"/>
              <w:left w:val="single" w:sz="5" w:space="0" w:color="808080"/>
              <w:bottom w:val="single" w:sz="5" w:space="0" w:color="808080"/>
              <w:right w:val="single" w:sz="5" w:space="0" w:color="808080"/>
            </w:tcBorders>
          </w:tcPr>
          <w:p w14:paraId="69C1A8CB" w14:textId="296FA610" w:rsidR="00D11839" w:rsidRPr="00A257A5" w:rsidRDefault="00D11839" w:rsidP="00D11839">
            <w:pPr>
              <w:widowControl w:val="0"/>
              <w:autoSpaceDE w:val="0"/>
              <w:autoSpaceDN w:val="0"/>
              <w:adjustRightInd w:val="0"/>
              <w:spacing w:line="276" w:lineRule="auto"/>
              <w:rPr>
                <w:bCs/>
              </w:rPr>
            </w:pPr>
            <w:r w:rsidRPr="00A257A5">
              <w:rPr>
                <w:rFonts w:eastAsia="Calibri"/>
                <w:spacing w:val="-1"/>
              </w:rPr>
              <w:t>Projektų, skatinančių švietimo įstaigas įgyvendinti sveiką, saugią emocinę ir fizinę aplinką kuriančius projektus, plėtra</w:t>
            </w:r>
          </w:p>
        </w:tc>
        <w:tc>
          <w:tcPr>
            <w:tcW w:w="349" w:type="pct"/>
          </w:tcPr>
          <w:p w14:paraId="457552AE" w14:textId="185A870B" w:rsidR="00D11839" w:rsidRPr="00A257A5" w:rsidRDefault="00D11839" w:rsidP="00D11839">
            <w:pPr>
              <w:widowControl w:val="0"/>
              <w:autoSpaceDE w:val="0"/>
              <w:autoSpaceDN w:val="0"/>
              <w:adjustRightInd w:val="0"/>
              <w:spacing w:line="276" w:lineRule="auto"/>
              <w:jc w:val="center"/>
              <w:rPr>
                <w:bCs/>
              </w:rPr>
            </w:pPr>
            <w:r w:rsidRPr="00A257A5">
              <w:rPr>
                <w:bCs/>
              </w:rPr>
              <w:t>3.1.2.2.</w:t>
            </w:r>
          </w:p>
        </w:tc>
        <w:tc>
          <w:tcPr>
            <w:tcW w:w="479" w:type="pct"/>
            <w:tcBorders>
              <w:top w:val="single" w:sz="5" w:space="0" w:color="808080"/>
              <w:left w:val="single" w:sz="5" w:space="0" w:color="808080"/>
              <w:bottom w:val="single" w:sz="5" w:space="0" w:color="808080"/>
              <w:right w:val="single" w:sz="5" w:space="0" w:color="808080"/>
            </w:tcBorders>
          </w:tcPr>
          <w:p w14:paraId="40F1BC5F" w14:textId="1B061A54" w:rsidR="00D11839" w:rsidRPr="00613400" w:rsidRDefault="00D11839" w:rsidP="00D11839">
            <w:pPr>
              <w:widowControl w:val="0"/>
              <w:autoSpaceDE w:val="0"/>
              <w:autoSpaceDN w:val="0"/>
              <w:adjustRightInd w:val="0"/>
              <w:spacing w:line="276" w:lineRule="auto"/>
              <w:rPr>
                <w:bCs/>
                <w:color w:val="ED0000"/>
              </w:rPr>
            </w:pPr>
            <w:r w:rsidRPr="00613400">
              <w:rPr>
                <w:rFonts w:eastAsia="Calibri"/>
                <w:spacing w:val="-1"/>
              </w:rPr>
              <w:t>Švietimo įstaigų, įgyvendinančių  sveiką, saugią emocinę ir fizinę aplinką kuriančius projektus, skaičius</w:t>
            </w:r>
            <w:r>
              <w:rPr>
                <w:rFonts w:eastAsia="Calibri"/>
                <w:spacing w:val="-1"/>
              </w:rPr>
              <w:t>, vnt.</w:t>
            </w:r>
          </w:p>
        </w:tc>
        <w:tc>
          <w:tcPr>
            <w:tcW w:w="221" w:type="pct"/>
          </w:tcPr>
          <w:p w14:paraId="14D45637" w14:textId="39C63668" w:rsidR="00D11839" w:rsidRPr="00D47BC1" w:rsidRDefault="00D47BC1" w:rsidP="00D11839">
            <w:pPr>
              <w:widowControl w:val="0"/>
              <w:autoSpaceDE w:val="0"/>
              <w:autoSpaceDN w:val="0"/>
              <w:adjustRightInd w:val="0"/>
              <w:spacing w:line="276" w:lineRule="auto"/>
              <w:jc w:val="center"/>
              <w:rPr>
                <w:bCs/>
                <w:color w:val="000000" w:themeColor="text1"/>
              </w:rPr>
            </w:pPr>
            <w:r w:rsidRPr="00D47BC1">
              <w:rPr>
                <w:bCs/>
                <w:color w:val="000000" w:themeColor="text1"/>
              </w:rPr>
              <w:t>49</w:t>
            </w:r>
          </w:p>
        </w:tc>
        <w:tc>
          <w:tcPr>
            <w:tcW w:w="218" w:type="pct"/>
          </w:tcPr>
          <w:p w14:paraId="30FC3D52" w14:textId="26C5D172" w:rsidR="00D11839" w:rsidRPr="00D47BC1" w:rsidRDefault="00D47BC1" w:rsidP="00D11839">
            <w:pPr>
              <w:widowControl w:val="0"/>
              <w:autoSpaceDE w:val="0"/>
              <w:autoSpaceDN w:val="0"/>
              <w:adjustRightInd w:val="0"/>
              <w:spacing w:line="276" w:lineRule="auto"/>
              <w:jc w:val="center"/>
              <w:rPr>
                <w:bCs/>
                <w:color w:val="000000" w:themeColor="text1"/>
              </w:rPr>
            </w:pPr>
            <w:r w:rsidRPr="00D47BC1">
              <w:rPr>
                <w:bCs/>
                <w:color w:val="000000" w:themeColor="text1"/>
              </w:rPr>
              <w:t>49</w:t>
            </w:r>
          </w:p>
        </w:tc>
        <w:tc>
          <w:tcPr>
            <w:tcW w:w="215" w:type="pct"/>
            <w:gridSpan w:val="2"/>
          </w:tcPr>
          <w:p w14:paraId="57C93540" w14:textId="534845D8" w:rsidR="00D11839" w:rsidRPr="00D47BC1" w:rsidRDefault="00D11839" w:rsidP="00D11839">
            <w:pPr>
              <w:widowControl w:val="0"/>
              <w:autoSpaceDE w:val="0"/>
              <w:autoSpaceDN w:val="0"/>
              <w:adjustRightInd w:val="0"/>
              <w:spacing w:line="276" w:lineRule="auto"/>
              <w:jc w:val="center"/>
              <w:rPr>
                <w:bCs/>
                <w:color w:val="000000" w:themeColor="text1"/>
              </w:rPr>
            </w:pPr>
            <w:r w:rsidRPr="00D47BC1">
              <w:rPr>
                <w:bCs/>
                <w:color w:val="000000" w:themeColor="text1"/>
              </w:rPr>
              <w:t>46</w:t>
            </w:r>
          </w:p>
        </w:tc>
        <w:tc>
          <w:tcPr>
            <w:tcW w:w="188" w:type="pct"/>
            <w:gridSpan w:val="2"/>
          </w:tcPr>
          <w:p w14:paraId="5D0CB682" w14:textId="6E698CB6"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4BC28666" w14:textId="00412DD7" w:rsidR="00D11839" w:rsidRPr="00D47BC1" w:rsidRDefault="00D47BC1" w:rsidP="00D11839">
            <w:pPr>
              <w:widowControl w:val="0"/>
              <w:autoSpaceDE w:val="0"/>
              <w:autoSpaceDN w:val="0"/>
              <w:adjustRightInd w:val="0"/>
              <w:spacing w:line="276" w:lineRule="auto"/>
              <w:jc w:val="center"/>
              <w:rPr>
                <w:bCs/>
                <w:color w:val="000000" w:themeColor="text1"/>
              </w:rPr>
            </w:pPr>
            <w:r w:rsidRPr="00D47BC1">
              <w:rPr>
                <w:bCs/>
                <w:color w:val="000000" w:themeColor="text1"/>
              </w:rPr>
              <w:t>+</w:t>
            </w:r>
          </w:p>
        </w:tc>
        <w:tc>
          <w:tcPr>
            <w:tcW w:w="173" w:type="pct"/>
          </w:tcPr>
          <w:p w14:paraId="00AAC37C" w14:textId="77777777" w:rsidR="00D11839" w:rsidRPr="00D47BC1" w:rsidRDefault="00D11839" w:rsidP="00D11839">
            <w:pPr>
              <w:widowControl w:val="0"/>
              <w:autoSpaceDE w:val="0"/>
              <w:autoSpaceDN w:val="0"/>
              <w:adjustRightInd w:val="0"/>
              <w:spacing w:line="276" w:lineRule="auto"/>
              <w:jc w:val="center"/>
              <w:rPr>
                <w:bCs/>
                <w:color w:val="000000" w:themeColor="text1"/>
              </w:rPr>
            </w:pPr>
          </w:p>
        </w:tc>
        <w:tc>
          <w:tcPr>
            <w:tcW w:w="984" w:type="pct"/>
          </w:tcPr>
          <w:p w14:paraId="321A2A04" w14:textId="0E3D1301" w:rsidR="00D11839" w:rsidRPr="00D47BC1" w:rsidRDefault="00D47BC1" w:rsidP="00D11839">
            <w:pPr>
              <w:widowControl w:val="0"/>
              <w:autoSpaceDE w:val="0"/>
              <w:autoSpaceDN w:val="0"/>
              <w:adjustRightInd w:val="0"/>
              <w:spacing w:line="276" w:lineRule="auto"/>
              <w:rPr>
                <w:bCs/>
                <w:color w:val="000000" w:themeColor="text1"/>
              </w:rPr>
            </w:pPr>
            <w:r>
              <w:rPr>
                <w:bCs/>
                <w:color w:val="000000" w:themeColor="text1"/>
              </w:rPr>
              <w:t>Visos ikimokyklinio ir bendrojo ugdymo mokyklos dalyvauja sveiką, saugią emocinę ir fizinę aplinką kuriančiuose projektuose</w:t>
            </w:r>
            <w:r w:rsidR="002064FD">
              <w:rPr>
                <w:bCs/>
                <w:color w:val="000000" w:themeColor="text1"/>
              </w:rPr>
              <w:t>.</w:t>
            </w:r>
          </w:p>
        </w:tc>
        <w:tc>
          <w:tcPr>
            <w:tcW w:w="279" w:type="pct"/>
            <w:gridSpan w:val="2"/>
            <w:vMerge/>
          </w:tcPr>
          <w:p w14:paraId="30CA9740" w14:textId="41D73891" w:rsidR="00D11839" w:rsidRPr="00F4295F" w:rsidRDefault="00D11839" w:rsidP="00D11839">
            <w:pPr>
              <w:widowControl w:val="0"/>
              <w:autoSpaceDE w:val="0"/>
              <w:autoSpaceDN w:val="0"/>
              <w:adjustRightInd w:val="0"/>
              <w:spacing w:line="276" w:lineRule="auto"/>
              <w:jc w:val="center"/>
              <w:rPr>
                <w:bCs/>
                <w:color w:val="ED0000"/>
              </w:rPr>
            </w:pPr>
          </w:p>
        </w:tc>
        <w:tc>
          <w:tcPr>
            <w:tcW w:w="174" w:type="pct"/>
            <w:gridSpan w:val="2"/>
          </w:tcPr>
          <w:p w14:paraId="67192F47"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6" w:type="pct"/>
          </w:tcPr>
          <w:p w14:paraId="4C37A1C1"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0" w:type="pct"/>
          </w:tcPr>
          <w:p w14:paraId="0D453AF0"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2" w:type="pct"/>
            <w:gridSpan w:val="3"/>
          </w:tcPr>
          <w:p w14:paraId="33F2CA27" w14:textId="77777777" w:rsidR="00D11839" w:rsidRPr="00F4295F" w:rsidRDefault="00D11839" w:rsidP="00D11839">
            <w:pPr>
              <w:widowControl w:val="0"/>
              <w:autoSpaceDE w:val="0"/>
              <w:autoSpaceDN w:val="0"/>
              <w:adjustRightInd w:val="0"/>
              <w:spacing w:line="276" w:lineRule="auto"/>
              <w:jc w:val="center"/>
              <w:rPr>
                <w:bCs/>
                <w:color w:val="ED0000"/>
              </w:rPr>
            </w:pPr>
          </w:p>
        </w:tc>
      </w:tr>
      <w:bookmarkEnd w:id="43"/>
      <w:tr w:rsidR="00D11839" w:rsidRPr="00F4295F" w14:paraId="55FDF72C" w14:textId="77777777" w:rsidTr="0043479C">
        <w:trPr>
          <w:jc w:val="center"/>
        </w:trPr>
        <w:tc>
          <w:tcPr>
            <w:tcW w:w="174" w:type="pct"/>
            <w:vMerge w:val="restart"/>
            <w:vAlign w:val="center"/>
          </w:tcPr>
          <w:p w14:paraId="62107D18" w14:textId="77777777" w:rsidR="00D11839" w:rsidRPr="00F4295F" w:rsidRDefault="00D11839" w:rsidP="00D11839">
            <w:pPr>
              <w:widowControl w:val="0"/>
              <w:autoSpaceDE w:val="0"/>
              <w:autoSpaceDN w:val="0"/>
              <w:adjustRightInd w:val="0"/>
              <w:spacing w:line="276" w:lineRule="auto"/>
              <w:jc w:val="center"/>
              <w:rPr>
                <w:b/>
                <w:color w:val="ED0000"/>
              </w:rPr>
            </w:pPr>
          </w:p>
        </w:tc>
        <w:tc>
          <w:tcPr>
            <w:tcW w:w="914" w:type="pct"/>
            <w:vMerge w:val="restart"/>
            <w:vAlign w:val="center"/>
          </w:tcPr>
          <w:p w14:paraId="2D9BE693" w14:textId="281126C9" w:rsidR="00D11839" w:rsidRPr="00A257A5" w:rsidRDefault="00D11839" w:rsidP="00D11839">
            <w:pPr>
              <w:widowControl w:val="0"/>
              <w:autoSpaceDE w:val="0"/>
              <w:autoSpaceDN w:val="0"/>
              <w:adjustRightInd w:val="0"/>
              <w:spacing w:line="276" w:lineRule="auto"/>
              <w:rPr>
                <w:bCs/>
              </w:rPr>
            </w:pPr>
            <w:r w:rsidRPr="00A257A5">
              <w:rPr>
                <w:bCs/>
              </w:rPr>
              <w:t>Įtraukiojo ugdymo galimybių didinimas mokyklose</w:t>
            </w:r>
          </w:p>
        </w:tc>
        <w:tc>
          <w:tcPr>
            <w:tcW w:w="349" w:type="pct"/>
            <w:vMerge w:val="restart"/>
          </w:tcPr>
          <w:p w14:paraId="50E95B9C" w14:textId="4DF717E0" w:rsidR="00D11839" w:rsidRPr="00A257A5" w:rsidRDefault="00D11839" w:rsidP="00D11839">
            <w:pPr>
              <w:widowControl w:val="0"/>
              <w:autoSpaceDE w:val="0"/>
              <w:autoSpaceDN w:val="0"/>
              <w:adjustRightInd w:val="0"/>
              <w:spacing w:line="276" w:lineRule="auto"/>
              <w:jc w:val="center"/>
              <w:rPr>
                <w:bCs/>
              </w:rPr>
            </w:pPr>
            <w:r w:rsidRPr="00A257A5">
              <w:rPr>
                <w:bCs/>
              </w:rPr>
              <w:t>3.1.2.3.</w:t>
            </w:r>
          </w:p>
        </w:tc>
        <w:tc>
          <w:tcPr>
            <w:tcW w:w="479" w:type="pct"/>
            <w:tcBorders>
              <w:top w:val="single" w:sz="5" w:space="0" w:color="808080"/>
              <w:left w:val="single" w:sz="5" w:space="0" w:color="808080"/>
              <w:bottom w:val="single" w:sz="5" w:space="0" w:color="808080"/>
              <w:right w:val="single" w:sz="5" w:space="0" w:color="808080"/>
            </w:tcBorders>
          </w:tcPr>
          <w:p w14:paraId="236C5115" w14:textId="33CAAF7F" w:rsidR="00D11839" w:rsidRPr="00613400" w:rsidRDefault="00D11839" w:rsidP="00D11839">
            <w:pPr>
              <w:widowControl w:val="0"/>
              <w:autoSpaceDE w:val="0"/>
              <w:autoSpaceDN w:val="0"/>
              <w:adjustRightInd w:val="0"/>
              <w:spacing w:line="276" w:lineRule="auto"/>
              <w:rPr>
                <w:bCs/>
                <w:color w:val="ED0000"/>
              </w:rPr>
            </w:pPr>
            <w:r w:rsidRPr="00613400">
              <w:rPr>
                <w:rFonts w:eastAsia="Calibri"/>
                <w:spacing w:val="-1"/>
              </w:rPr>
              <w:t>Įgyvendinamas pasirengimo įtraukiojo ugdymo įgyvendinimui priemonių planas</w:t>
            </w:r>
            <w:r>
              <w:rPr>
                <w:rFonts w:eastAsia="Calibri"/>
                <w:spacing w:val="-1"/>
              </w:rPr>
              <w:t>, vnt.</w:t>
            </w:r>
          </w:p>
        </w:tc>
        <w:tc>
          <w:tcPr>
            <w:tcW w:w="221" w:type="pct"/>
          </w:tcPr>
          <w:p w14:paraId="0D6F4B34" w14:textId="494806EF"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1</w:t>
            </w:r>
          </w:p>
        </w:tc>
        <w:tc>
          <w:tcPr>
            <w:tcW w:w="218" w:type="pct"/>
          </w:tcPr>
          <w:p w14:paraId="01A4C2B1" w14:textId="62E2DC42"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1</w:t>
            </w:r>
          </w:p>
        </w:tc>
        <w:tc>
          <w:tcPr>
            <w:tcW w:w="215" w:type="pct"/>
            <w:gridSpan w:val="2"/>
          </w:tcPr>
          <w:p w14:paraId="28CDA7A4" w14:textId="01BB5A9B" w:rsidR="00D11839" w:rsidRPr="002064FD" w:rsidRDefault="00D11839" w:rsidP="00D11839">
            <w:pPr>
              <w:widowControl w:val="0"/>
              <w:autoSpaceDE w:val="0"/>
              <w:autoSpaceDN w:val="0"/>
              <w:adjustRightInd w:val="0"/>
              <w:spacing w:line="276" w:lineRule="auto"/>
              <w:jc w:val="center"/>
              <w:rPr>
                <w:bCs/>
                <w:color w:val="000000" w:themeColor="text1"/>
              </w:rPr>
            </w:pPr>
            <w:r w:rsidRPr="002064FD">
              <w:rPr>
                <w:bCs/>
                <w:color w:val="000000" w:themeColor="text1"/>
              </w:rPr>
              <w:t>1</w:t>
            </w:r>
          </w:p>
        </w:tc>
        <w:tc>
          <w:tcPr>
            <w:tcW w:w="188" w:type="pct"/>
            <w:gridSpan w:val="2"/>
          </w:tcPr>
          <w:p w14:paraId="74A4FFEA" w14:textId="3A49A760"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78FAA855" w14:textId="3428C17E"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w:t>
            </w:r>
          </w:p>
        </w:tc>
        <w:tc>
          <w:tcPr>
            <w:tcW w:w="173" w:type="pct"/>
          </w:tcPr>
          <w:p w14:paraId="4318B1E6" w14:textId="77777777"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984" w:type="pct"/>
          </w:tcPr>
          <w:p w14:paraId="256DA97C" w14:textId="46049EB7" w:rsidR="00D11839" w:rsidRPr="002064FD" w:rsidRDefault="00D11839" w:rsidP="00D11839">
            <w:pPr>
              <w:widowControl w:val="0"/>
              <w:autoSpaceDE w:val="0"/>
              <w:autoSpaceDN w:val="0"/>
              <w:adjustRightInd w:val="0"/>
              <w:spacing w:line="276" w:lineRule="auto"/>
              <w:jc w:val="both"/>
              <w:rPr>
                <w:color w:val="000000" w:themeColor="text1"/>
              </w:rPr>
            </w:pPr>
          </w:p>
        </w:tc>
        <w:tc>
          <w:tcPr>
            <w:tcW w:w="279" w:type="pct"/>
            <w:gridSpan w:val="2"/>
            <w:vMerge/>
          </w:tcPr>
          <w:p w14:paraId="7B0BC738" w14:textId="4F28AACE" w:rsidR="00D11839" w:rsidRPr="00F4295F" w:rsidRDefault="00D11839" w:rsidP="00D11839">
            <w:pPr>
              <w:widowControl w:val="0"/>
              <w:autoSpaceDE w:val="0"/>
              <w:autoSpaceDN w:val="0"/>
              <w:adjustRightInd w:val="0"/>
              <w:spacing w:line="276" w:lineRule="auto"/>
              <w:jc w:val="center"/>
              <w:rPr>
                <w:bCs/>
                <w:color w:val="ED0000"/>
              </w:rPr>
            </w:pPr>
          </w:p>
        </w:tc>
        <w:tc>
          <w:tcPr>
            <w:tcW w:w="174" w:type="pct"/>
            <w:gridSpan w:val="2"/>
          </w:tcPr>
          <w:p w14:paraId="0DE6B2FF"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6" w:type="pct"/>
          </w:tcPr>
          <w:p w14:paraId="666D99A8"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0" w:type="pct"/>
          </w:tcPr>
          <w:p w14:paraId="15ACA4A4"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2" w:type="pct"/>
            <w:gridSpan w:val="3"/>
          </w:tcPr>
          <w:p w14:paraId="1B34DC8E" w14:textId="77777777" w:rsidR="00D11839" w:rsidRPr="00F4295F" w:rsidRDefault="00D11839" w:rsidP="00D11839">
            <w:pPr>
              <w:widowControl w:val="0"/>
              <w:autoSpaceDE w:val="0"/>
              <w:autoSpaceDN w:val="0"/>
              <w:adjustRightInd w:val="0"/>
              <w:spacing w:line="276" w:lineRule="auto"/>
              <w:jc w:val="center"/>
              <w:rPr>
                <w:bCs/>
                <w:color w:val="ED0000"/>
              </w:rPr>
            </w:pPr>
          </w:p>
        </w:tc>
      </w:tr>
      <w:tr w:rsidR="00D11839" w:rsidRPr="00F4295F" w14:paraId="441DA7ED" w14:textId="77777777" w:rsidTr="0043479C">
        <w:trPr>
          <w:jc w:val="center"/>
        </w:trPr>
        <w:tc>
          <w:tcPr>
            <w:tcW w:w="174" w:type="pct"/>
            <w:vMerge/>
            <w:vAlign w:val="center"/>
          </w:tcPr>
          <w:p w14:paraId="3A2630C7" w14:textId="77777777" w:rsidR="00D11839" w:rsidRPr="00F4295F" w:rsidRDefault="00D11839" w:rsidP="00D11839">
            <w:pPr>
              <w:widowControl w:val="0"/>
              <w:autoSpaceDE w:val="0"/>
              <w:autoSpaceDN w:val="0"/>
              <w:adjustRightInd w:val="0"/>
              <w:spacing w:line="276" w:lineRule="auto"/>
              <w:jc w:val="center"/>
              <w:rPr>
                <w:b/>
                <w:color w:val="ED0000"/>
              </w:rPr>
            </w:pPr>
          </w:p>
        </w:tc>
        <w:tc>
          <w:tcPr>
            <w:tcW w:w="914" w:type="pct"/>
            <w:vMerge/>
            <w:vAlign w:val="center"/>
          </w:tcPr>
          <w:p w14:paraId="662A03DA" w14:textId="77777777" w:rsidR="00D11839" w:rsidRPr="00A257A5" w:rsidRDefault="00D11839" w:rsidP="00D11839">
            <w:pPr>
              <w:widowControl w:val="0"/>
              <w:autoSpaceDE w:val="0"/>
              <w:autoSpaceDN w:val="0"/>
              <w:adjustRightInd w:val="0"/>
              <w:spacing w:line="276" w:lineRule="auto"/>
              <w:rPr>
                <w:bCs/>
              </w:rPr>
            </w:pPr>
          </w:p>
        </w:tc>
        <w:tc>
          <w:tcPr>
            <w:tcW w:w="349" w:type="pct"/>
            <w:vMerge/>
          </w:tcPr>
          <w:p w14:paraId="74E2BFEC" w14:textId="77777777" w:rsidR="00D11839" w:rsidRPr="00A257A5" w:rsidRDefault="00D11839" w:rsidP="00D11839">
            <w:pPr>
              <w:widowControl w:val="0"/>
              <w:autoSpaceDE w:val="0"/>
              <w:autoSpaceDN w:val="0"/>
              <w:adjustRightInd w:val="0"/>
              <w:spacing w:line="276" w:lineRule="auto"/>
              <w:jc w:val="center"/>
              <w:rPr>
                <w:bCs/>
              </w:rPr>
            </w:pPr>
          </w:p>
        </w:tc>
        <w:tc>
          <w:tcPr>
            <w:tcW w:w="479" w:type="pct"/>
            <w:tcBorders>
              <w:top w:val="single" w:sz="5" w:space="0" w:color="808080"/>
              <w:left w:val="single" w:sz="5" w:space="0" w:color="808080"/>
              <w:bottom w:val="single" w:sz="5" w:space="0" w:color="808080"/>
              <w:right w:val="single" w:sz="5" w:space="0" w:color="808080"/>
            </w:tcBorders>
          </w:tcPr>
          <w:p w14:paraId="39E9B8FF" w14:textId="26113012" w:rsidR="00D11839" w:rsidRPr="00613400" w:rsidRDefault="00D11839" w:rsidP="00D11839">
            <w:pPr>
              <w:widowControl w:val="0"/>
              <w:autoSpaceDE w:val="0"/>
              <w:autoSpaceDN w:val="0"/>
              <w:adjustRightInd w:val="0"/>
              <w:spacing w:line="276" w:lineRule="auto"/>
              <w:rPr>
                <w:bCs/>
                <w:color w:val="ED0000"/>
              </w:rPr>
            </w:pPr>
            <w:r w:rsidRPr="00613400">
              <w:rPr>
                <w:rFonts w:eastAsia="Calibri"/>
                <w:spacing w:val="-1"/>
              </w:rPr>
              <w:t>Įtraukties modelių išbandymas švietimo įstaigose</w:t>
            </w:r>
            <w:r>
              <w:rPr>
                <w:rFonts w:eastAsia="Calibri"/>
                <w:spacing w:val="-1"/>
              </w:rPr>
              <w:t>, vnt.</w:t>
            </w:r>
          </w:p>
        </w:tc>
        <w:tc>
          <w:tcPr>
            <w:tcW w:w="221" w:type="pct"/>
          </w:tcPr>
          <w:p w14:paraId="566AD6A4" w14:textId="35FAE46C"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5</w:t>
            </w:r>
          </w:p>
        </w:tc>
        <w:tc>
          <w:tcPr>
            <w:tcW w:w="218" w:type="pct"/>
          </w:tcPr>
          <w:p w14:paraId="5BB940C5" w14:textId="00FA7E6A"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5</w:t>
            </w:r>
          </w:p>
        </w:tc>
        <w:tc>
          <w:tcPr>
            <w:tcW w:w="215" w:type="pct"/>
            <w:gridSpan w:val="2"/>
          </w:tcPr>
          <w:p w14:paraId="6CF6B4AF" w14:textId="7C6DD783" w:rsidR="00D11839" w:rsidRPr="002064FD" w:rsidRDefault="00D11839" w:rsidP="00D11839">
            <w:pPr>
              <w:widowControl w:val="0"/>
              <w:autoSpaceDE w:val="0"/>
              <w:autoSpaceDN w:val="0"/>
              <w:adjustRightInd w:val="0"/>
              <w:spacing w:line="276" w:lineRule="auto"/>
              <w:jc w:val="center"/>
              <w:rPr>
                <w:bCs/>
                <w:color w:val="000000" w:themeColor="text1"/>
              </w:rPr>
            </w:pPr>
            <w:r w:rsidRPr="002064FD">
              <w:rPr>
                <w:bCs/>
                <w:color w:val="000000" w:themeColor="text1"/>
              </w:rPr>
              <w:t>5</w:t>
            </w:r>
          </w:p>
        </w:tc>
        <w:tc>
          <w:tcPr>
            <w:tcW w:w="188" w:type="pct"/>
            <w:gridSpan w:val="2"/>
          </w:tcPr>
          <w:p w14:paraId="4F7E85B9" w14:textId="77777777"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43DCF6A1" w14:textId="379FED51" w:rsidR="00D11839" w:rsidRPr="002064FD" w:rsidRDefault="00500D69" w:rsidP="00D11839">
            <w:pPr>
              <w:widowControl w:val="0"/>
              <w:autoSpaceDE w:val="0"/>
              <w:autoSpaceDN w:val="0"/>
              <w:adjustRightInd w:val="0"/>
              <w:spacing w:line="276" w:lineRule="auto"/>
              <w:jc w:val="center"/>
              <w:rPr>
                <w:bCs/>
                <w:color w:val="000000" w:themeColor="text1"/>
              </w:rPr>
            </w:pPr>
            <w:r>
              <w:rPr>
                <w:bCs/>
                <w:color w:val="000000" w:themeColor="text1"/>
              </w:rPr>
              <w:t>+</w:t>
            </w:r>
          </w:p>
        </w:tc>
        <w:tc>
          <w:tcPr>
            <w:tcW w:w="173" w:type="pct"/>
          </w:tcPr>
          <w:p w14:paraId="0EEE51F6" w14:textId="77777777"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984" w:type="pct"/>
          </w:tcPr>
          <w:p w14:paraId="67CB0B2E" w14:textId="0BA5A07B" w:rsidR="00D11839" w:rsidRPr="002064FD" w:rsidRDefault="002064FD" w:rsidP="00D11839">
            <w:pPr>
              <w:widowControl w:val="0"/>
              <w:autoSpaceDE w:val="0"/>
              <w:autoSpaceDN w:val="0"/>
              <w:adjustRightInd w:val="0"/>
              <w:spacing w:line="276" w:lineRule="auto"/>
              <w:jc w:val="both"/>
              <w:rPr>
                <w:color w:val="000000" w:themeColor="text1"/>
              </w:rPr>
            </w:pPr>
            <w:r>
              <w:rPr>
                <w:color w:val="000000" w:themeColor="text1"/>
              </w:rPr>
              <w:t>3 nauji modeliai pagal Atvirų klasių projektą, užsieniečių vaikų įtraukties modelis V. Žemkalnio gimnazijoje ir įtrauktis bendrojo ugdymo klasėse.</w:t>
            </w:r>
          </w:p>
        </w:tc>
        <w:tc>
          <w:tcPr>
            <w:tcW w:w="279" w:type="pct"/>
            <w:gridSpan w:val="2"/>
            <w:vMerge/>
          </w:tcPr>
          <w:p w14:paraId="7378C21E"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74" w:type="pct"/>
            <w:gridSpan w:val="2"/>
          </w:tcPr>
          <w:p w14:paraId="7ABBF401"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6" w:type="pct"/>
          </w:tcPr>
          <w:p w14:paraId="178CB4FD"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0" w:type="pct"/>
          </w:tcPr>
          <w:p w14:paraId="0C0813AC"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2" w:type="pct"/>
            <w:gridSpan w:val="3"/>
          </w:tcPr>
          <w:p w14:paraId="2CE76515" w14:textId="77777777" w:rsidR="00D11839" w:rsidRPr="00F4295F" w:rsidRDefault="00D11839" w:rsidP="00D11839">
            <w:pPr>
              <w:widowControl w:val="0"/>
              <w:autoSpaceDE w:val="0"/>
              <w:autoSpaceDN w:val="0"/>
              <w:adjustRightInd w:val="0"/>
              <w:spacing w:line="276" w:lineRule="auto"/>
              <w:jc w:val="center"/>
              <w:rPr>
                <w:bCs/>
                <w:color w:val="ED0000"/>
              </w:rPr>
            </w:pPr>
          </w:p>
        </w:tc>
      </w:tr>
      <w:tr w:rsidR="00D11839" w:rsidRPr="00F4295F" w14:paraId="24855CE4" w14:textId="77777777" w:rsidTr="0043479C">
        <w:trPr>
          <w:jc w:val="center"/>
        </w:trPr>
        <w:tc>
          <w:tcPr>
            <w:tcW w:w="174" w:type="pct"/>
            <w:vMerge/>
            <w:vAlign w:val="center"/>
          </w:tcPr>
          <w:p w14:paraId="41DEBE20" w14:textId="77777777" w:rsidR="00D11839" w:rsidRPr="00F4295F" w:rsidRDefault="00D11839" w:rsidP="00D11839">
            <w:pPr>
              <w:widowControl w:val="0"/>
              <w:autoSpaceDE w:val="0"/>
              <w:autoSpaceDN w:val="0"/>
              <w:adjustRightInd w:val="0"/>
              <w:spacing w:line="276" w:lineRule="auto"/>
              <w:jc w:val="center"/>
              <w:rPr>
                <w:b/>
                <w:color w:val="ED0000"/>
              </w:rPr>
            </w:pPr>
          </w:p>
        </w:tc>
        <w:tc>
          <w:tcPr>
            <w:tcW w:w="914" w:type="pct"/>
            <w:vMerge/>
            <w:vAlign w:val="center"/>
          </w:tcPr>
          <w:p w14:paraId="1930A1BA" w14:textId="77777777" w:rsidR="00D11839" w:rsidRPr="00A257A5" w:rsidRDefault="00D11839" w:rsidP="00D11839">
            <w:pPr>
              <w:widowControl w:val="0"/>
              <w:autoSpaceDE w:val="0"/>
              <w:autoSpaceDN w:val="0"/>
              <w:adjustRightInd w:val="0"/>
              <w:spacing w:line="276" w:lineRule="auto"/>
              <w:rPr>
                <w:bCs/>
              </w:rPr>
            </w:pPr>
          </w:p>
        </w:tc>
        <w:tc>
          <w:tcPr>
            <w:tcW w:w="349" w:type="pct"/>
            <w:vMerge/>
          </w:tcPr>
          <w:p w14:paraId="79B916B6" w14:textId="77777777" w:rsidR="00D11839" w:rsidRPr="00A257A5" w:rsidRDefault="00D11839" w:rsidP="00D11839">
            <w:pPr>
              <w:widowControl w:val="0"/>
              <w:autoSpaceDE w:val="0"/>
              <w:autoSpaceDN w:val="0"/>
              <w:adjustRightInd w:val="0"/>
              <w:spacing w:line="276" w:lineRule="auto"/>
              <w:jc w:val="center"/>
              <w:rPr>
                <w:bCs/>
              </w:rPr>
            </w:pPr>
          </w:p>
        </w:tc>
        <w:tc>
          <w:tcPr>
            <w:tcW w:w="479" w:type="pct"/>
            <w:tcBorders>
              <w:top w:val="single" w:sz="5" w:space="0" w:color="808080"/>
              <w:left w:val="single" w:sz="5" w:space="0" w:color="808080"/>
              <w:bottom w:val="single" w:sz="5" w:space="0" w:color="808080"/>
              <w:right w:val="single" w:sz="5" w:space="0" w:color="808080"/>
            </w:tcBorders>
          </w:tcPr>
          <w:p w14:paraId="4CA94285" w14:textId="7CE30A4D" w:rsidR="00D11839" w:rsidRPr="00613400" w:rsidRDefault="00D11839" w:rsidP="00D11839">
            <w:pPr>
              <w:widowControl w:val="0"/>
              <w:autoSpaceDE w:val="0"/>
              <w:autoSpaceDN w:val="0"/>
              <w:adjustRightInd w:val="0"/>
              <w:spacing w:line="276" w:lineRule="auto"/>
              <w:rPr>
                <w:bCs/>
                <w:color w:val="ED0000"/>
              </w:rPr>
            </w:pPr>
            <w:r w:rsidRPr="00613400">
              <w:rPr>
                <w:rFonts w:eastAsia="Calibri"/>
                <w:spacing w:val="-1"/>
              </w:rPr>
              <w:t>Bendrosiose klasėse besimokančių mokinių, turinčių specialiųjų ugdymosi poreikių, dalis</w:t>
            </w:r>
            <w:r>
              <w:rPr>
                <w:rFonts w:eastAsia="Calibri"/>
                <w:spacing w:val="-1"/>
              </w:rPr>
              <w:t>, proc.</w:t>
            </w:r>
          </w:p>
        </w:tc>
        <w:tc>
          <w:tcPr>
            <w:tcW w:w="221" w:type="pct"/>
          </w:tcPr>
          <w:p w14:paraId="1469D2A5" w14:textId="0BFEA84C" w:rsidR="00D11839" w:rsidRPr="002064FD"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14,8</w:t>
            </w:r>
          </w:p>
        </w:tc>
        <w:tc>
          <w:tcPr>
            <w:tcW w:w="218" w:type="pct"/>
          </w:tcPr>
          <w:p w14:paraId="1764F9DB" w14:textId="77777777" w:rsidR="00D11839" w:rsidRDefault="002064FD" w:rsidP="00D11839">
            <w:pPr>
              <w:widowControl w:val="0"/>
              <w:autoSpaceDE w:val="0"/>
              <w:autoSpaceDN w:val="0"/>
              <w:adjustRightInd w:val="0"/>
              <w:spacing w:line="276" w:lineRule="auto"/>
              <w:jc w:val="center"/>
              <w:rPr>
                <w:bCs/>
                <w:color w:val="000000" w:themeColor="text1"/>
              </w:rPr>
            </w:pPr>
            <w:r w:rsidRPr="002064FD">
              <w:rPr>
                <w:bCs/>
                <w:color w:val="000000" w:themeColor="text1"/>
              </w:rPr>
              <w:t>15,18</w:t>
            </w:r>
          </w:p>
          <w:p w14:paraId="7190ED7A" w14:textId="77777777" w:rsidR="002064FD" w:rsidRPr="002064FD" w:rsidRDefault="002064FD" w:rsidP="002064FD"/>
          <w:p w14:paraId="14702032" w14:textId="77777777" w:rsidR="002064FD" w:rsidRDefault="002064FD" w:rsidP="002064FD">
            <w:pPr>
              <w:rPr>
                <w:bCs/>
                <w:color w:val="000000" w:themeColor="text1"/>
              </w:rPr>
            </w:pPr>
          </w:p>
          <w:p w14:paraId="3AC2ADC1" w14:textId="028DCA47" w:rsidR="002064FD" w:rsidRPr="002064FD" w:rsidRDefault="002064FD" w:rsidP="002064FD"/>
        </w:tc>
        <w:tc>
          <w:tcPr>
            <w:tcW w:w="215" w:type="pct"/>
            <w:gridSpan w:val="2"/>
          </w:tcPr>
          <w:p w14:paraId="5990863A" w14:textId="37729552" w:rsidR="00D11839" w:rsidRPr="002064FD" w:rsidRDefault="00D11839" w:rsidP="00D11839">
            <w:pPr>
              <w:widowControl w:val="0"/>
              <w:autoSpaceDE w:val="0"/>
              <w:autoSpaceDN w:val="0"/>
              <w:adjustRightInd w:val="0"/>
              <w:spacing w:line="276" w:lineRule="auto"/>
              <w:jc w:val="center"/>
              <w:rPr>
                <w:bCs/>
                <w:color w:val="000000" w:themeColor="text1"/>
              </w:rPr>
            </w:pPr>
            <w:r w:rsidRPr="002064FD">
              <w:rPr>
                <w:bCs/>
                <w:color w:val="000000" w:themeColor="text1"/>
              </w:rPr>
              <w:t>14,6</w:t>
            </w:r>
          </w:p>
        </w:tc>
        <w:tc>
          <w:tcPr>
            <w:tcW w:w="188" w:type="pct"/>
            <w:gridSpan w:val="2"/>
          </w:tcPr>
          <w:p w14:paraId="187A32FE" w14:textId="77777777"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174" w:type="pct"/>
            <w:gridSpan w:val="2"/>
          </w:tcPr>
          <w:p w14:paraId="2302FE89" w14:textId="0D600855" w:rsidR="00D11839" w:rsidRPr="002064FD" w:rsidRDefault="00500D69" w:rsidP="00D11839">
            <w:pPr>
              <w:widowControl w:val="0"/>
              <w:autoSpaceDE w:val="0"/>
              <w:autoSpaceDN w:val="0"/>
              <w:adjustRightInd w:val="0"/>
              <w:spacing w:line="276" w:lineRule="auto"/>
              <w:jc w:val="center"/>
              <w:rPr>
                <w:bCs/>
                <w:color w:val="000000" w:themeColor="text1"/>
              </w:rPr>
            </w:pPr>
            <w:r>
              <w:rPr>
                <w:bCs/>
                <w:color w:val="000000" w:themeColor="text1"/>
              </w:rPr>
              <w:t>+</w:t>
            </w:r>
          </w:p>
        </w:tc>
        <w:tc>
          <w:tcPr>
            <w:tcW w:w="173" w:type="pct"/>
          </w:tcPr>
          <w:p w14:paraId="44EB9374" w14:textId="77777777" w:rsidR="00D11839" w:rsidRPr="002064FD" w:rsidRDefault="00D11839" w:rsidP="00D11839">
            <w:pPr>
              <w:widowControl w:val="0"/>
              <w:autoSpaceDE w:val="0"/>
              <w:autoSpaceDN w:val="0"/>
              <w:adjustRightInd w:val="0"/>
              <w:spacing w:line="276" w:lineRule="auto"/>
              <w:jc w:val="center"/>
              <w:rPr>
                <w:bCs/>
                <w:color w:val="000000" w:themeColor="text1"/>
              </w:rPr>
            </w:pPr>
          </w:p>
        </w:tc>
        <w:tc>
          <w:tcPr>
            <w:tcW w:w="984" w:type="pct"/>
          </w:tcPr>
          <w:p w14:paraId="5E483606" w14:textId="3FB62E62" w:rsidR="00D11839" w:rsidRPr="002064FD" w:rsidRDefault="002064FD" w:rsidP="00D11839">
            <w:pPr>
              <w:widowControl w:val="0"/>
              <w:autoSpaceDE w:val="0"/>
              <w:autoSpaceDN w:val="0"/>
              <w:adjustRightInd w:val="0"/>
              <w:spacing w:line="276" w:lineRule="auto"/>
              <w:jc w:val="both"/>
              <w:rPr>
                <w:color w:val="000000" w:themeColor="text1"/>
              </w:rPr>
            </w:pPr>
            <w:r w:rsidRPr="002064FD">
              <w:rPr>
                <w:color w:val="000000" w:themeColor="text1"/>
              </w:rPr>
              <w:t>2024</w:t>
            </w:r>
            <w:r w:rsidR="00500D69" w:rsidRPr="00500D69">
              <w:rPr>
                <w:color w:val="000000" w:themeColor="text1"/>
              </w:rPr>
              <w:t>–</w:t>
            </w:r>
            <w:r w:rsidRPr="002064FD">
              <w:rPr>
                <w:color w:val="000000" w:themeColor="text1"/>
              </w:rPr>
              <w:t>2025 m. m. – 15,18</w:t>
            </w:r>
          </w:p>
          <w:p w14:paraId="548FE5A7" w14:textId="61946DCF" w:rsidR="002064FD" w:rsidRDefault="002064FD" w:rsidP="00D11839">
            <w:pPr>
              <w:widowControl w:val="0"/>
              <w:autoSpaceDE w:val="0"/>
              <w:autoSpaceDN w:val="0"/>
              <w:adjustRightInd w:val="0"/>
              <w:spacing w:line="276" w:lineRule="auto"/>
              <w:jc w:val="both"/>
              <w:rPr>
                <w:color w:val="000000" w:themeColor="text1"/>
              </w:rPr>
            </w:pPr>
            <w:r w:rsidRPr="002064FD">
              <w:rPr>
                <w:color w:val="000000" w:themeColor="text1"/>
              </w:rPr>
              <w:t>2023–2024 m. m. – 14,80</w:t>
            </w:r>
          </w:p>
          <w:p w14:paraId="1C84A023" w14:textId="441C6D41" w:rsidR="00560635" w:rsidRPr="002064FD" w:rsidRDefault="00560635" w:rsidP="00D11839">
            <w:pPr>
              <w:widowControl w:val="0"/>
              <w:autoSpaceDE w:val="0"/>
              <w:autoSpaceDN w:val="0"/>
              <w:adjustRightInd w:val="0"/>
              <w:spacing w:line="276" w:lineRule="auto"/>
              <w:jc w:val="both"/>
              <w:rPr>
                <w:color w:val="000000" w:themeColor="text1"/>
              </w:rPr>
            </w:pPr>
          </w:p>
        </w:tc>
        <w:tc>
          <w:tcPr>
            <w:tcW w:w="279" w:type="pct"/>
            <w:gridSpan w:val="2"/>
            <w:vMerge/>
          </w:tcPr>
          <w:p w14:paraId="27000DC6"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74" w:type="pct"/>
            <w:gridSpan w:val="2"/>
          </w:tcPr>
          <w:p w14:paraId="481D1B1A"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6" w:type="pct"/>
          </w:tcPr>
          <w:p w14:paraId="1FA59ACD"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0" w:type="pct"/>
          </w:tcPr>
          <w:p w14:paraId="2F306298" w14:textId="77777777" w:rsidR="00D11839" w:rsidRPr="00F4295F" w:rsidRDefault="00D11839" w:rsidP="00D11839">
            <w:pPr>
              <w:widowControl w:val="0"/>
              <w:autoSpaceDE w:val="0"/>
              <w:autoSpaceDN w:val="0"/>
              <w:adjustRightInd w:val="0"/>
              <w:spacing w:line="276" w:lineRule="auto"/>
              <w:jc w:val="center"/>
              <w:rPr>
                <w:bCs/>
                <w:color w:val="ED0000"/>
              </w:rPr>
            </w:pPr>
          </w:p>
        </w:tc>
        <w:tc>
          <w:tcPr>
            <w:tcW w:w="152" w:type="pct"/>
            <w:gridSpan w:val="3"/>
          </w:tcPr>
          <w:p w14:paraId="6E433CEE" w14:textId="77777777" w:rsidR="00D11839" w:rsidRPr="00F4295F" w:rsidRDefault="00D11839" w:rsidP="00D11839">
            <w:pPr>
              <w:widowControl w:val="0"/>
              <w:autoSpaceDE w:val="0"/>
              <w:autoSpaceDN w:val="0"/>
              <w:adjustRightInd w:val="0"/>
              <w:spacing w:line="276" w:lineRule="auto"/>
              <w:jc w:val="center"/>
              <w:rPr>
                <w:bCs/>
                <w:color w:val="ED0000"/>
              </w:rPr>
            </w:pPr>
          </w:p>
        </w:tc>
      </w:tr>
      <w:tr w:rsidR="00575DD2" w:rsidRPr="00F4295F" w14:paraId="34A10E6D" w14:textId="77777777" w:rsidTr="0043479C">
        <w:trPr>
          <w:jc w:val="center"/>
        </w:trPr>
        <w:tc>
          <w:tcPr>
            <w:tcW w:w="174" w:type="pct"/>
            <w:vAlign w:val="center"/>
          </w:tcPr>
          <w:p w14:paraId="31CCC51B" w14:textId="1009FE35" w:rsidR="00575DD2" w:rsidRPr="00F4295F" w:rsidRDefault="00575DD2" w:rsidP="00575DD2">
            <w:pPr>
              <w:widowControl w:val="0"/>
              <w:autoSpaceDE w:val="0"/>
              <w:autoSpaceDN w:val="0"/>
              <w:adjustRightInd w:val="0"/>
              <w:spacing w:line="276" w:lineRule="auto"/>
              <w:jc w:val="center"/>
              <w:rPr>
                <w:b/>
                <w:color w:val="ED0000"/>
              </w:rPr>
            </w:pPr>
            <w:bookmarkStart w:id="44" w:name="_Hlk130808023"/>
          </w:p>
        </w:tc>
        <w:tc>
          <w:tcPr>
            <w:tcW w:w="4826" w:type="pct"/>
            <w:gridSpan w:val="22"/>
          </w:tcPr>
          <w:p w14:paraId="17B2778D" w14:textId="16458621" w:rsidR="00575DD2" w:rsidRPr="00E37AE0" w:rsidRDefault="00575DD2" w:rsidP="00575DD2">
            <w:pPr>
              <w:widowControl w:val="0"/>
              <w:autoSpaceDE w:val="0"/>
              <w:autoSpaceDN w:val="0"/>
              <w:adjustRightInd w:val="0"/>
              <w:spacing w:line="276" w:lineRule="auto"/>
              <w:rPr>
                <w:b/>
                <w:bCs/>
                <w:i/>
                <w:iCs/>
              </w:rPr>
            </w:pPr>
            <w:r w:rsidRPr="00E37AE0">
              <w:rPr>
                <w:b/>
                <w:bCs/>
                <w:i/>
                <w:iCs/>
              </w:rPr>
              <w:t>3.1.3.</w:t>
            </w:r>
            <w:r w:rsidR="007A06E1">
              <w:rPr>
                <w:b/>
                <w:bCs/>
                <w:i/>
                <w:iCs/>
              </w:rPr>
              <w:t xml:space="preserve"> </w:t>
            </w:r>
            <w:r w:rsidRPr="00E37AE0">
              <w:rPr>
                <w:b/>
                <w:bCs/>
                <w:i/>
                <w:iCs/>
              </w:rPr>
              <w:t>Uždavinys. Užtikrinti  STEAM srities dalykų programų įgyvendinimą ir plėtrą</w:t>
            </w:r>
          </w:p>
        </w:tc>
      </w:tr>
      <w:tr w:rsidR="00575DD2" w:rsidRPr="00F4295F" w14:paraId="2FD5104C" w14:textId="77777777" w:rsidTr="0043479C">
        <w:trPr>
          <w:jc w:val="center"/>
        </w:trPr>
        <w:tc>
          <w:tcPr>
            <w:tcW w:w="174" w:type="pct"/>
            <w:vAlign w:val="center"/>
          </w:tcPr>
          <w:p w14:paraId="21B339E6" w14:textId="7C1F9C72" w:rsidR="00575DD2" w:rsidRPr="00F4295F" w:rsidRDefault="00575DD2" w:rsidP="00575DD2">
            <w:pPr>
              <w:widowControl w:val="0"/>
              <w:autoSpaceDE w:val="0"/>
              <w:autoSpaceDN w:val="0"/>
              <w:adjustRightInd w:val="0"/>
              <w:spacing w:line="276" w:lineRule="auto"/>
              <w:jc w:val="center"/>
              <w:rPr>
                <w:b/>
                <w:color w:val="ED0000"/>
              </w:rPr>
            </w:pPr>
            <w:bookmarkStart w:id="45" w:name="_Hlk130808131"/>
            <w:bookmarkEnd w:id="44"/>
          </w:p>
        </w:tc>
        <w:tc>
          <w:tcPr>
            <w:tcW w:w="1742" w:type="pct"/>
            <w:gridSpan w:val="3"/>
            <w:vAlign w:val="center"/>
          </w:tcPr>
          <w:p w14:paraId="5BD990E4" w14:textId="026B586C" w:rsidR="00575DD2" w:rsidRPr="00F4295F" w:rsidRDefault="00575DD2" w:rsidP="00575DD2">
            <w:pPr>
              <w:widowControl w:val="0"/>
              <w:autoSpaceDE w:val="0"/>
              <w:autoSpaceDN w:val="0"/>
              <w:adjustRightInd w:val="0"/>
              <w:spacing w:line="276" w:lineRule="auto"/>
              <w:rPr>
                <w:bCs/>
                <w:color w:val="ED0000"/>
              </w:rPr>
            </w:pPr>
            <w:r w:rsidRPr="00E310DE">
              <w:rPr>
                <w:bCs/>
              </w:rPr>
              <w:t>Jaunimo, besimokančio pagal STEAM (gamtos mokslai, technologijos, inžinerija, menai ir matematika) krypties mokslo ir studijų programas, dalis nuo viso besimokančio jaunimo</w:t>
            </w:r>
            <w:r>
              <w:rPr>
                <w:bCs/>
              </w:rPr>
              <w:t xml:space="preserve"> skaičiaus, proc.</w:t>
            </w:r>
          </w:p>
        </w:tc>
        <w:tc>
          <w:tcPr>
            <w:tcW w:w="221" w:type="pct"/>
          </w:tcPr>
          <w:p w14:paraId="53046691" w14:textId="2AB56E4E"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25,2</w:t>
            </w:r>
          </w:p>
        </w:tc>
        <w:tc>
          <w:tcPr>
            <w:tcW w:w="218" w:type="pct"/>
          </w:tcPr>
          <w:p w14:paraId="0C54D7A4" w14:textId="49BA1ECD"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26,0</w:t>
            </w:r>
          </w:p>
        </w:tc>
        <w:tc>
          <w:tcPr>
            <w:tcW w:w="215" w:type="pct"/>
            <w:gridSpan w:val="2"/>
          </w:tcPr>
          <w:p w14:paraId="1BE30731" w14:textId="29D3ECD7" w:rsidR="00575DD2" w:rsidRPr="00E310DE" w:rsidRDefault="00575DD2" w:rsidP="00575DD2">
            <w:pPr>
              <w:widowControl w:val="0"/>
              <w:autoSpaceDE w:val="0"/>
              <w:autoSpaceDN w:val="0"/>
              <w:adjustRightInd w:val="0"/>
              <w:spacing w:line="276" w:lineRule="auto"/>
              <w:jc w:val="center"/>
              <w:rPr>
                <w:bCs/>
              </w:rPr>
            </w:pPr>
            <w:r w:rsidRPr="00E310DE">
              <w:rPr>
                <w:bCs/>
              </w:rPr>
              <w:t>32,0</w:t>
            </w:r>
          </w:p>
        </w:tc>
        <w:tc>
          <w:tcPr>
            <w:tcW w:w="188" w:type="pct"/>
            <w:gridSpan w:val="2"/>
          </w:tcPr>
          <w:p w14:paraId="2DE1602F" w14:textId="19102834"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3A33A7FE" w14:textId="7A1D2D1B" w:rsidR="00575DD2" w:rsidRPr="00DB298E" w:rsidRDefault="00DB298E" w:rsidP="00575DD2">
            <w:pPr>
              <w:widowControl w:val="0"/>
              <w:autoSpaceDE w:val="0"/>
              <w:autoSpaceDN w:val="0"/>
              <w:adjustRightInd w:val="0"/>
              <w:spacing w:line="276" w:lineRule="auto"/>
              <w:jc w:val="center"/>
              <w:rPr>
                <w:bCs/>
              </w:rPr>
            </w:pPr>
            <w:r w:rsidRPr="00DB298E">
              <w:rPr>
                <w:bCs/>
              </w:rPr>
              <w:t>+</w:t>
            </w:r>
          </w:p>
        </w:tc>
        <w:tc>
          <w:tcPr>
            <w:tcW w:w="173" w:type="pct"/>
          </w:tcPr>
          <w:p w14:paraId="6AC08899" w14:textId="77777777" w:rsidR="00575DD2" w:rsidRPr="00DB298E" w:rsidRDefault="00575DD2" w:rsidP="00575DD2">
            <w:pPr>
              <w:widowControl w:val="0"/>
              <w:autoSpaceDE w:val="0"/>
              <w:autoSpaceDN w:val="0"/>
              <w:adjustRightInd w:val="0"/>
              <w:spacing w:line="276" w:lineRule="auto"/>
              <w:jc w:val="center"/>
              <w:rPr>
                <w:bCs/>
              </w:rPr>
            </w:pPr>
          </w:p>
        </w:tc>
        <w:tc>
          <w:tcPr>
            <w:tcW w:w="984" w:type="pct"/>
          </w:tcPr>
          <w:p w14:paraId="774540CD" w14:textId="08B9BB84" w:rsidR="00575DD2" w:rsidRPr="00F4295F" w:rsidRDefault="00575DD2" w:rsidP="00575DD2">
            <w:pPr>
              <w:widowControl w:val="0"/>
              <w:autoSpaceDE w:val="0"/>
              <w:autoSpaceDN w:val="0"/>
              <w:adjustRightInd w:val="0"/>
              <w:spacing w:line="276" w:lineRule="auto"/>
              <w:jc w:val="both"/>
              <w:rPr>
                <w:bCs/>
                <w:color w:val="ED0000"/>
              </w:rPr>
            </w:pPr>
          </w:p>
        </w:tc>
        <w:tc>
          <w:tcPr>
            <w:tcW w:w="279" w:type="pct"/>
            <w:gridSpan w:val="2"/>
            <w:vMerge w:val="restart"/>
          </w:tcPr>
          <w:p w14:paraId="36D3F5E7" w14:textId="344FFB8E" w:rsidR="00575DD2" w:rsidRPr="001C6173" w:rsidRDefault="00575DD2" w:rsidP="00575DD2">
            <w:pPr>
              <w:widowControl w:val="0"/>
              <w:autoSpaceDE w:val="0"/>
              <w:autoSpaceDN w:val="0"/>
              <w:adjustRightInd w:val="0"/>
              <w:spacing w:line="276" w:lineRule="auto"/>
              <w:jc w:val="center"/>
              <w:rPr>
                <w:bCs/>
              </w:rPr>
            </w:pPr>
            <w:r w:rsidRPr="001C6173">
              <w:rPr>
                <w:bCs/>
              </w:rPr>
              <w:t>PMSA ŠS</w:t>
            </w:r>
          </w:p>
        </w:tc>
        <w:tc>
          <w:tcPr>
            <w:tcW w:w="174" w:type="pct"/>
            <w:gridSpan w:val="2"/>
          </w:tcPr>
          <w:p w14:paraId="7C8D7B73"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6" w:type="pct"/>
          </w:tcPr>
          <w:p w14:paraId="5AC5F77E"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0" w:type="pct"/>
          </w:tcPr>
          <w:p w14:paraId="77B47B68"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2" w:type="pct"/>
            <w:gridSpan w:val="3"/>
          </w:tcPr>
          <w:p w14:paraId="61EF2E6E" w14:textId="77777777" w:rsidR="00575DD2" w:rsidRPr="00F4295F" w:rsidRDefault="00575DD2" w:rsidP="00575DD2">
            <w:pPr>
              <w:widowControl w:val="0"/>
              <w:autoSpaceDE w:val="0"/>
              <w:autoSpaceDN w:val="0"/>
              <w:adjustRightInd w:val="0"/>
              <w:spacing w:line="276" w:lineRule="auto"/>
              <w:jc w:val="center"/>
              <w:rPr>
                <w:bCs/>
                <w:color w:val="ED0000"/>
              </w:rPr>
            </w:pPr>
          </w:p>
        </w:tc>
      </w:tr>
      <w:bookmarkEnd w:id="45"/>
      <w:tr w:rsidR="00575DD2" w:rsidRPr="00F4295F" w14:paraId="3056754E" w14:textId="77777777" w:rsidTr="0043479C">
        <w:trPr>
          <w:jc w:val="center"/>
        </w:trPr>
        <w:tc>
          <w:tcPr>
            <w:tcW w:w="174" w:type="pct"/>
            <w:vAlign w:val="center"/>
          </w:tcPr>
          <w:p w14:paraId="701136DC" w14:textId="1D3304DE" w:rsidR="00575DD2" w:rsidRPr="00F4295F" w:rsidRDefault="00575DD2" w:rsidP="00575DD2">
            <w:pPr>
              <w:widowControl w:val="0"/>
              <w:autoSpaceDE w:val="0"/>
              <w:autoSpaceDN w:val="0"/>
              <w:adjustRightInd w:val="0"/>
              <w:spacing w:line="276" w:lineRule="auto"/>
              <w:jc w:val="center"/>
              <w:rPr>
                <w:b/>
                <w:color w:val="ED0000"/>
              </w:rPr>
            </w:pPr>
          </w:p>
        </w:tc>
        <w:tc>
          <w:tcPr>
            <w:tcW w:w="1742" w:type="pct"/>
            <w:gridSpan w:val="3"/>
            <w:vAlign w:val="center"/>
          </w:tcPr>
          <w:p w14:paraId="7237A9E6" w14:textId="0A46E755" w:rsidR="00575DD2" w:rsidRPr="00F4295F" w:rsidRDefault="00575DD2" w:rsidP="00575DD2">
            <w:pPr>
              <w:widowControl w:val="0"/>
              <w:autoSpaceDE w:val="0"/>
              <w:autoSpaceDN w:val="0"/>
              <w:adjustRightInd w:val="0"/>
              <w:spacing w:line="276" w:lineRule="auto"/>
              <w:rPr>
                <w:bCs/>
                <w:color w:val="ED0000"/>
              </w:rPr>
            </w:pPr>
            <w:r w:rsidRPr="00E310DE">
              <w:rPr>
                <w:bCs/>
              </w:rPr>
              <w:t>Mokinių dalis, lankanti Panevėžio regioninį STEAM atviros prieigos centrą, Savivaldybės finansuojamas STEAM srities neformaliojo vaikų / jaunimo švietimo akademijas</w:t>
            </w:r>
            <w:r>
              <w:rPr>
                <w:bCs/>
              </w:rPr>
              <w:t>, proc.</w:t>
            </w:r>
          </w:p>
        </w:tc>
        <w:tc>
          <w:tcPr>
            <w:tcW w:w="221" w:type="pct"/>
          </w:tcPr>
          <w:p w14:paraId="211F8B7B" w14:textId="53BC62D5"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21,2</w:t>
            </w:r>
          </w:p>
        </w:tc>
        <w:tc>
          <w:tcPr>
            <w:tcW w:w="218" w:type="pct"/>
          </w:tcPr>
          <w:p w14:paraId="4863AD7A" w14:textId="4875B4A2"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22,0</w:t>
            </w:r>
          </w:p>
        </w:tc>
        <w:tc>
          <w:tcPr>
            <w:tcW w:w="215" w:type="pct"/>
            <w:gridSpan w:val="2"/>
          </w:tcPr>
          <w:p w14:paraId="5AE5491F" w14:textId="734B97B8" w:rsidR="00575DD2" w:rsidRPr="00E310DE" w:rsidRDefault="00575DD2" w:rsidP="00575DD2">
            <w:pPr>
              <w:widowControl w:val="0"/>
              <w:autoSpaceDE w:val="0"/>
              <w:autoSpaceDN w:val="0"/>
              <w:adjustRightInd w:val="0"/>
              <w:spacing w:line="276" w:lineRule="auto"/>
              <w:jc w:val="center"/>
              <w:rPr>
                <w:bCs/>
              </w:rPr>
            </w:pPr>
            <w:r w:rsidRPr="00E310DE">
              <w:rPr>
                <w:bCs/>
              </w:rPr>
              <w:t>30,0</w:t>
            </w:r>
          </w:p>
        </w:tc>
        <w:tc>
          <w:tcPr>
            <w:tcW w:w="188" w:type="pct"/>
            <w:gridSpan w:val="2"/>
          </w:tcPr>
          <w:p w14:paraId="3303032E" w14:textId="357EC200"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159DB7BB" w14:textId="4C585F51" w:rsidR="00575DD2" w:rsidRPr="00DB298E" w:rsidRDefault="00DB298E" w:rsidP="00575DD2">
            <w:pPr>
              <w:widowControl w:val="0"/>
              <w:autoSpaceDE w:val="0"/>
              <w:autoSpaceDN w:val="0"/>
              <w:adjustRightInd w:val="0"/>
              <w:spacing w:line="276" w:lineRule="auto"/>
              <w:jc w:val="center"/>
              <w:rPr>
                <w:bCs/>
              </w:rPr>
            </w:pPr>
            <w:r w:rsidRPr="00DB298E">
              <w:rPr>
                <w:bCs/>
              </w:rPr>
              <w:t>+</w:t>
            </w:r>
          </w:p>
        </w:tc>
        <w:tc>
          <w:tcPr>
            <w:tcW w:w="173" w:type="pct"/>
          </w:tcPr>
          <w:p w14:paraId="5E9E475D" w14:textId="77777777" w:rsidR="00575DD2" w:rsidRPr="00DB298E" w:rsidRDefault="00575DD2" w:rsidP="00575DD2">
            <w:pPr>
              <w:widowControl w:val="0"/>
              <w:autoSpaceDE w:val="0"/>
              <w:autoSpaceDN w:val="0"/>
              <w:adjustRightInd w:val="0"/>
              <w:spacing w:line="276" w:lineRule="auto"/>
              <w:jc w:val="center"/>
              <w:rPr>
                <w:bCs/>
              </w:rPr>
            </w:pPr>
          </w:p>
        </w:tc>
        <w:tc>
          <w:tcPr>
            <w:tcW w:w="984" w:type="pct"/>
          </w:tcPr>
          <w:p w14:paraId="7924B118" w14:textId="77777777" w:rsidR="00575DD2" w:rsidRPr="00F4295F" w:rsidRDefault="00575DD2" w:rsidP="00575DD2">
            <w:pPr>
              <w:widowControl w:val="0"/>
              <w:autoSpaceDE w:val="0"/>
              <w:autoSpaceDN w:val="0"/>
              <w:adjustRightInd w:val="0"/>
              <w:spacing w:line="276" w:lineRule="auto"/>
              <w:jc w:val="both"/>
              <w:rPr>
                <w:bCs/>
                <w:color w:val="ED0000"/>
              </w:rPr>
            </w:pPr>
          </w:p>
        </w:tc>
        <w:tc>
          <w:tcPr>
            <w:tcW w:w="279" w:type="pct"/>
            <w:gridSpan w:val="2"/>
            <w:vMerge/>
          </w:tcPr>
          <w:p w14:paraId="0FAADEA8" w14:textId="5C9102F6" w:rsidR="00575DD2" w:rsidRPr="001C6173" w:rsidRDefault="00575DD2" w:rsidP="00575DD2">
            <w:pPr>
              <w:widowControl w:val="0"/>
              <w:autoSpaceDE w:val="0"/>
              <w:autoSpaceDN w:val="0"/>
              <w:adjustRightInd w:val="0"/>
              <w:spacing w:line="276" w:lineRule="auto"/>
              <w:jc w:val="center"/>
              <w:rPr>
                <w:bCs/>
              </w:rPr>
            </w:pPr>
          </w:p>
        </w:tc>
        <w:tc>
          <w:tcPr>
            <w:tcW w:w="174" w:type="pct"/>
            <w:gridSpan w:val="2"/>
          </w:tcPr>
          <w:p w14:paraId="292C8D1A"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6" w:type="pct"/>
          </w:tcPr>
          <w:p w14:paraId="2D2DEF85"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0" w:type="pct"/>
          </w:tcPr>
          <w:p w14:paraId="564A8952"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2" w:type="pct"/>
            <w:gridSpan w:val="3"/>
          </w:tcPr>
          <w:p w14:paraId="0482FDFD"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775D1258" w14:textId="77777777" w:rsidTr="0043479C">
        <w:trPr>
          <w:jc w:val="center"/>
        </w:trPr>
        <w:tc>
          <w:tcPr>
            <w:tcW w:w="174" w:type="pct"/>
            <w:vAlign w:val="center"/>
          </w:tcPr>
          <w:p w14:paraId="0ADFC02B" w14:textId="65624213" w:rsidR="00575DD2" w:rsidRPr="00F4295F" w:rsidRDefault="00575DD2" w:rsidP="00575DD2">
            <w:pPr>
              <w:widowControl w:val="0"/>
              <w:autoSpaceDE w:val="0"/>
              <w:autoSpaceDN w:val="0"/>
              <w:adjustRightInd w:val="0"/>
              <w:spacing w:line="276" w:lineRule="auto"/>
              <w:jc w:val="center"/>
              <w:rPr>
                <w:b/>
                <w:color w:val="ED0000"/>
              </w:rPr>
            </w:pPr>
          </w:p>
        </w:tc>
        <w:tc>
          <w:tcPr>
            <w:tcW w:w="1742" w:type="pct"/>
            <w:gridSpan w:val="3"/>
            <w:vAlign w:val="center"/>
          </w:tcPr>
          <w:p w14:paraId="5DF4079F" w14:textId="62AE68AB" w:rsidR="00575DD2" w:rsidRPr="00F4295F" w:rsidRDefault="00575DD2" w:rsidP="00575DD2">
            <w:pPr>
              <w:widowControl w:val="0"/>
              <w:autoSpaceDE w:val="0"/>
              <w:autoSpaceDN w:val="0"/>
              <w:adjustRightInd w:val="0"/>
              <w:spacing w:line="276" w:lineRule="auto"/>
              <w:rPr>
                <w:bCs/>
                <w:color w:val="ED0000"/>
              </w:rPr>
            </w:pPr>
            <w:r w:rsidRPr="00E310DE">
              <w:rPr>
                <w:bCs/>
              </w:rPr>
              <w:t>Švietimo įstaigose STEAM srities dalykų laboratorijų plėtra</w:t>
            </w:r>
            <w:r>
              <w:rPr>
                <w:bCs/>
              </w:rPr>
              <w:t>, vnt.</w:t>
            </w:r>
          </w:p>
        </w:tc>
        <w:tc>
          <w:tcPr>
            <w:tcW w:w="221" w:type="pct"/>
          </w:tcPr>
          <w:p w14:paraId="161924D3" w14:textId="11D77EC9"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12</w:t>
            </w:r>
          </w:p>
        </w:tc>
        <w:tc>
          <w:tcPr>
            <w:tcW w:w="218" w:type="pct"/>
          </w:tcPr>
          <w:p w14:paraId="40DFD98D" w14:textId="71400FBD" w:rsidR="00575DD2" w:rsidRPr="00D1326F" w:rsidRDefault="00D1326F" w:rsidP="00575DD2">
            <w:pPr>
              <w:widowControl w:val="0"/>
              <w:autoSpaceDE w:val="0"/>
              <w:autoSpaceDN w:val="0"/>
              <w:adjustRightInd w:val="0"/>
              <w:spacing w:line="276" w:lineRule="auto"/>
              <w:jc w:val="center"/>
              <w:rPr>
                <w:bCs/>
                <w:color w:val="000000" w:themeColor="text1"/>
              </w:rPr>
            </w:pPr>
            <w:r w:rsidRPr="00D1326F">
              <w:rPr>
                <w:bCs/>
                <w:color w:val="000000" w:themeColor="text1"/>
              </w:rPr>
              <w:t>12</w:t>
            </w:r>
          </w:p>
        </w:tc>
        <w:tc>
          <w:tcPr>
            <w:tcW w:w="215" w:type="pct"/>
            <w:gridSpan w:val="2"/>
          </w:tcPr>
          <w:p w14:paraId="0272923C" w14:textId="78888A81" w:rsidR="00575DD2" w:rsidRPr="00E310DE" w:rsidRDefault="00575DD2" w:rsidP="00575DD2">
            <w:pPr>
              <w:widowControl w:val="0"/>
              <w:autoSpaceDE w:val="0"/>
              <w:autoSpaceDN w:val="0"/>
              <w:adjustRightInd w:val="0"/>
              <w:spacing w:line="276" w:lineRule="auto"/>
              <w:jc w:val="center"/>
              <w:rPr>
                <w:bCs/>
              </w:rPr>
            </w:pPr>
            <w:r w:rsidRPr="00E310DE">
              <w:rPr>
                <w:bCs/>
              </w:rPr>
              <w:t>18</w:t>
            </w:r>
          </w:p>
        </w:tc>
        <w:tc>
          <w:tcPr>
            <w:tcW w:w="188" w:type="pct"/>
            <w:gridSpan w:val="2"/>
          </w:tcPr>
          <w:p w14:paraId="66A9C69E" w14:textId="0F3F176E"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1A3597C8" w14:textId="7A951B0B" w:rsidR="00575DD2" w:rsidRPr="00F4295F" w:rsidRDefault="00DB298E" w:rsidP="00575DD2">
            <w:pPr>
              <w:widowControl w:val="0"/>
              <w:autoSpaceDE w:val="0"/>
              <w:autoSpaceDN w:val="0"/>
              <w:adjustRightInd w:val="0"/>
              <w:spacing w:line="276" w:lineRule="auto"/>
              <w:jc w:val="center"/>
              <w:rPr>
                <w:bCs/>
                <w:color w:val="ED0000"/>
              </w:rPr>
            </w:pPr>
            <w:r w:rsidRPr="00DB298E">
              <w:rPr>
                <w:bCs/>
              </w:rPr>
              <w:t>+</w:t>
            </w:r>
          </w:p>
        </w:tc>
        <w:tc>
          <w:tcPr>
            <w:tcW w:w="173" w:type="pct"/>
          </w:tcPr>
          <w:p w14:paraId="150C9B37"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984" w:type="pct"/>
          </w:tcPr>
          <w:p w14:paraId="1FAB525E" w14:textId="551FD02C" w:rsidR="00575DD2" w:rsidRPr="00F4295F" w:rsidRDefault="00575DD2" w:rsidP="00575DD2">
            <w:pPr>
              <w:widowControl w:val="0"/>
              <w:autoSpaceDE w:val="0"/>
              <w:autoSpaceDN w:val="0"/>
              <w:adjustRightInd w:val="0"/>
              <w:spacing w:line="276" w:lineRule="auto"/>
              <w:jc w:val="both"/>
              <w:rPr>
                <w:bCs/>
                <w:color w:val="ED0000"/>
              </w:rPr>
            </w:pPr>
          </w:p>
        </w:tc>
        <w:tc>
          <w:tcPr>
            <w:tcW w:w="279" w:type="pct"/>
            <w:gridSpan w:val="2"/>
            <w:vMerge/>
          </w:tcPr>
          <w:p w14:paraId="0A839B45" w14:textId="2B00B4AB" w:rsidR="00575DD2" w:rsidRPr="00F4295F" w:rsidRDefault="00575DD2" w:rsidP="00575DD2">
            <w:pPr>
              <w:widowControl w:val="0"/>
              <w:autoSpaceDE w:val="0"/>
              <w:autoSpaceDN w:val="0"/>
              <w:adjustRightInd w:val="0"/>
              <w:spacing w:line="276" w:lineRule="auto"/>
              <w:jc w:val="center"/>
              <w:rPr>
                <w:bCs/>
                <w:color w:val="ED0000"/>
              </w:rPr>
            </w:pPr>
          </w:p>
        </w:tc>
        <w:tc>
          <w:tcPr>
            <w:tcW w:w="174" w:type="pct"/>
            <w:gridSpan w:val="2"/>
          </w:tcPr>
          <w:p w14:paraId="75E8659A"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6" w:type="pct"/>
          </w:tcPr>
          <w:p w14:paraId="6F8EC658"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0" w:type="pct"/>
          </w:tcPr>
          <w:p w14:paraId="535C127B" w14:textId="77777777" w:rsidR="00575DD2" w:rsidRPr="00F4295F" w:rsidRDefault="00575DD2" w:rsidP="00575DD2">
            <w:pPr>
              <w:widowControl w:val="0"/>
              <w:autoSpaceDE w:val="0"/>
              <w:autoSpaceDN w:val="0"/>
              <w:adjustRightInd w:val="0"/>
              <w:spacing w:line="276" w:lineRule="auto"/>
              <w:jc w:val="center"/>
              <w:rPr>
                <w:bCs/>
                <w:color w:val="ED0000"/>
              </w:rPr>
            </w:pPr>
          </w:p>
        </w:tc>
        <w:tc>
          <w:tcPr>
            <w:tcW w:w="152" w:type="pct"/>
            <w:gridSpan w:val="3"/>
          </w:tcPr>
          <w:p w14:paraId="0E3DE3E9" w14:textId="77777777" w:rsidR="00575DD2" w:rsidRPr="00F4295F" w:rsidRDefault="00575DD2" w:rsidP="00575DD2">
            <w:pPr>
              <w:widowControl w:val="0"/>
              <w:autoSpaceDE w:val="0"/>
              <w:autoSpaceDN w:val="0"/>
              <w:adjustRightInd w:val="0"/>
              <w:spacing w:line="276" w:lineRule="auto"/>
              <w:jc w:val="center"/>
              <w:rPr>
                <w:bCs/>
                <w:color w:val="ED0000"/>
              </w:rPr>
            </w:pPr>
          </w:p>
        </w:tc>
      </w:tr>
      <w:tr w:rsidR="00575DD2" w:rsidRPr="00F4295F" w14:paraId="5A708CC3" w14:textId="77777777" w:rsidTr="0043479C">
        <w:trPr>
          <w:jc w:val="center"/>
        </w:trPr>
        <w:tc>
          <w:tcPr>
            <w:tcW w:w="174" w:type="pct"/>
            <w:vMerge w:val="restart"/>
            <w:vAlign w:val="center"/>
          </w:tcPr>
          <w:p w14:paraId="4ACCABA1" w14:textId="32AF27AE" w:rsidR="00575DD2" w:rsidRPr="00F4295F" w:rsidRDefault="00575DD2" w:rsidP="00575DD2">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28E10A58" w14:textId="4ADA1F52" w:rsidR="00575DD2" w:rsidRPr="00597FB2" w:rsidRDefault="00575DD2" w:rsidP="00575DD2">
            <w:pPr>
              <w:widowControl w:val="0"/>
              <w:autoSpaceDE w:val="0"/>
              <w:autoSpaceDN w:val="0"/>
              <w:adjustRightInd w:val="0"/>
              <w:spacing w:line="276" w:lineRule="auto"/>
              <w:rPr>
                <w:bCs/>
              </w:rPr>
            </w:pPr>
            <w:r w:rsidRPr="00597FB2">
              <w:rPr>
                <w:bCs/>
              </w:rPr>
              <w:t>Panevėžio miesto mokyklų aprūpinimas robotikos veikloms reikalingomis priemonėmis ir ugdymo specialistų apmokymas taikyti šias priemones ugdymo procese</w:t>
            </w:r>
          </w:p>
        </w:tc>
        <w:tc>
          <w:tcPr>
            <w:tcW w:w="349" w:type="pct"/>
            <w:vMerge w:val="restart"/>
          </w:tcPr>
          <w:p w14:paraId="5C56970D" w14:textId="796F9F60" w:rsidR="00575DD2" w:rsidRPr="00597FB2" w:rsidRDefault="00575DD2" w:rsidP="00575DD2">
            <w:pPr>
              <w:widowControl w:val="0"/>
              <w:autoSpaceDE w:val="0"/>
              <w:autoSpaceDN w:val="0"/>
              <w:adjustRightInd w:val="0"/>
              <w:spacing w:line="276" w:lineRule="auto"/>
              <w:jc w:val="center"/>
              <w:rPr>
                <w:bCs/>
              </w:rPr>
            </w:pPr>
            <w:r w:rsidRPr="00597FB2">
              <w:rPr>
                <w:bCs/>
              </w:rPr>
              <w:t>3.1.3.1.</w:t>
            </w:r>
          </w:p>
        </w:tc>
        <w:tc>
          <w:tcPr>
            <w:tcW w:w="479" w:type="pct"/>
            <w:tcBorders>
              <w:top w:val="single" w:sz="5" w:space="0" w:color="808080"/>
              <w:left w:val="single" w:sz="5" w:space="0" w:color="808080"/>
              <w:bottom w:val="single" w:sz="5" w:space="0" w:color="808080"/>
              <w:right w:val="single" w:sz="5" w:space="0" w:color="808080"/>
            </w:tcBorders>
          </w:tcPr>
          <w:p w14:paraId="00EDB9B3" w14:textId="31943CF4" w:rsidR="00575DD2" w:rsidRPr="00E72B1E" w:rsidRDefault="00575DD2" w:rsidP="00575DD2">
            <w:pPr>
              <w:widowControl w:val="0"/>
              <w:autoSpaceDE w:val="0"/>
              <w:autoSpaceDN w:val="0"/>
              <w:adjustRightInd w:val="0"/>
              <w:spacing w:line="276" w:lineRule="auto"/>
              <w:rPr>
                <w:bCs/>
                <w:color w:val="000000" w:themeColor="text1"/>
              </w:rPr>
            </w:pPr>
            <w:r w:rsidRPr="00E72B1E">
              <w:rPr>
                <w:rFonts w:eastAsia="Calibri"/>
                <w:color w:val="000000" w:themeColor="text1"/>
              </w:rPr>
              <w:t>Mokyklų,</w:t>
            </w:r>
            <w:r w:rsidRPr="00E72B1E">
              <w:rPr>
                <w:rFonts w:eastAsia="Calibri"/>
                <w:color w:val="000000" w:themeColor="text1"/>
                <w:spacing w:val="-11"/>
              </w:rPr>
              <w:t xml:space="preserve"> </w:t>
            </w:r>
            <w:r w:rsidRPr="00E72B1E">
              <w:rPr>
                <w:rFonts w:eastAsia="Calibri"/>
                <w:color w:val="000000" w:themeColor="text1"/>
              </w:rPr>
              <w:t>įgyvendinančių robotikos veiklas</w:t>
            </w:r>
            <w:r w:rsidRPr="00E72B1E">
              <w:rPr>
                <w:rFonts w:eastAsia="Calibri"/>
                <w:color w:val="000000" w:themeColor="text1"/>
                <w:spacing w:val="-1"/>
              </w:rPr>
              <w:t>,</w:t>
            </w:r>
            <w:r w:rsidRPr="00E72B1E">
              <w:rPr>
                <w:rFonts w:eastAsia="Calibri"/>
                <w:color w:val="000000" w:themeColor="text1"/>
                <w:spacing w:val="-18"/>
              </w:rPr>
              <w:t xml:space="preserve"> </w:t>
            </w:r>
            <w:r w:rsidRPr="00E72B1E">
              <w:rPr>
                <w:rFonts w:eastAsia="Calibri"/>
                <w:color w:val="000000" w:themeColor="text1"/>
                <w:spacing w:val="-1"/>
              </w:rPr>
              <w:t>skaičius, vnt.</w:t>
            </w:r>
          </w:p>
        </w:tc>
        <w:tc>
          <w:tcPr>
            <w:tcW w:w="221" w:type="pct"/>
          </w:tcPr>
          <w:p w14:paraId="57221F7B" w14:textId="37F132B8" w:rsidR="00575DD2" w:rsidRPr="00E72B1E" w:rsidRDefault="00E72B1E" w:rsidP="00575DD2">
            <w:pPr>
              <w:widowControl w:val="0"/>
              <w:autoSpaceDE w:val="0"/>
              <w:autoSpaceDN w:val="0"/>
              <w:adjustRightInd w:val="0"/>
              <w:spacing w:line="276" w:lineRule="auto"/>
              <w:jc w:val="center"/>
              <w:rPr>
                <w:bCs/>
                <w:color w:val="000000" w:themeColor="text1"/>
              </w:rPr>
            </w:pPr>
            <w:r w:rsidRPr="00E72B1E">
              <w:rPr>
                <w:bCs/>
                <w:color w:val="000000" w:themeColor="text1"/>
              </w:rPr>
              <w:t>16</w:t>
            </w:r>
          </w:p>
        </w:tc>
        <w:tc>
          <w:tcPr>
            <w:tcW w:w="218" w:type="pct"/>
          </w:tcPr>
          <w:p w14:paraId="48B10F4C" w14:textId="35EB720D" w:rsidR="00575DD2" w:rsidRPr="00E72B1E" w:rsidRDefault="00E72B1E" w:rsidP="00575DD2">
            <w:pPr>
              <w:widowControl w:val="0"/>
              <w:autoSpaceDE w:val="0"/>
              <w:autoSpaceDN w:val="0"/>
              <w:adjustRightInd w:val="0"/>
              <w:spacing w:line="276" w:lineRule="auto"/>
              <w:jc w:val="center"/>
              <w:rPr>
                <w:bCs/>
                <w:color w:val="000000" w:themeColor="text1"/>
              </w:rPr>
            </w:pPr>
            <w:r w:rsidRPr="00E72B1E">
              <w:rPr>
                <w:bCs/>
                <w:color w:val="000000" w:themeColor="text1"/>
              </w:rPr>
              <w:t>16</w:t>
            </w:r>
          </w:p>
        </w:tc>
        <w:tc>
          <w:tcPr>
            <w:tcW w:w="215" w:type="pct"/>
            <w:gridSpan w:val="2"/>
          </w:tcPr>
          <w:p w14:paraId="3AF9B1B0" w14:textId="364C758E" w:rsidR="00575DD2" w:rsidRPr="00E72B1E" w:rsidRDefault="00575DD2" w:rsidP="00575DD2">
            <w:pPr>
              <w:widowControl w:val="0"/>
              <w:autoSpaceDE w:val="0"/>
              <w:autoSpaceDN w:val="0"/>
              <w:adjustRightInd w:val="0"/>
              <w:spacing w:line="276" w:lineRule="auto"/>
              <w:jc w:val="center"/>
              <w:rPr>
                <w:bCs/>
                <w:color w:val="000000" w:themeColor="text1"/>
              </w:rPr>
            </w:pPr>
            <w:r w:rsidRPr="00E72B1E">
              <w:rPr>
                <w:bCs/>
                <w:color w:val="000000" w:themeColor="text1"/>
              </w:rPr>
              <w:t>16</w:t>
            </w:r>
          </w:p>
        </w:tc>
        <w:tc>
          <w:tcPr>
            <w:tcW w:w="180" w:type="pct"/>
          </w:tcPr>
          <w:p w14:paraId="1822867B" w14:textId="16B7D2F9" w:rsidR="00575DD2" w:rsidRPr="00E72B1E" w:rsidRDefault="00575DD2" w:rsidP="00575DD2">
            <w:pPr>
              <w:widowControl w:val="0"/>
              <w:autoSpaceDE w:val="0"/>
              <w:autoSpaceDN w:val="0"/>
              <w:adjustRightInd w:val="0"/>
              <w:spacing w:line="276" w:lineRule="auto"/>
              <w:jc w:val="center"/>
              <w:rPr>
                <w:b/>
                <w:color w:val="000000" w:themeColor="text1"/>
              </w:rPr>
            </w:pPr>
          </w:p>
        </w:tc>
        <w:tc>
          <w:tcPr>
            <w:tcW w:w="174" w:type="pct"/>
            <w:gridSpan w:val="2"/>
          </w:tcPr>
          <w:p w14:paraId="7F8DDDF1" w14:textId="02E287F7" w:rsidR="00575DD2" w:rsidRPr="00E72B1E" w:rsidRDefault="00E72B1E" w:rsidP="00575DD2">
            <w:pPr>
              <w:widowControl w:val="0"/>
              <w:autoSpaceDE w:val="0"/>
              <w:autoSpaceDN w:val="0"/>
              <w:adjustRightInd w:val="0"/>
              <w:spacing w:line="276" w:lineRule="auto"/>
              <w:jc w:val="center"/>
              <w:rPr>
                <w:b/>
                <w:color w:val="000000" w:themeColor="text1"/>
              </w:rPr>
            </w:pPr>
            <w:r w:rsidRPr="00E72B1E">
              <w:rPr>
                <w:b/>
                <w:color w:val="000000" w:themeColor="text1"/>
              </w:rPr>
              <w:t>+</w:t>
            </w:r>
          </w:p>
        </w:tc>
        <w:tc>
          <w:tcPr>
            <w:tcW w:w="181" w:type="pct"/>
            <w:gridSpan w:val="2"/>
          </w:tcPr>
          <w:p w14:paraId="00886EC6" w14:textId="77777777" w:rsidR="00575DD2" w:rsidRPr="00E72B1E" w:rsidRDefault="00575DD2" w:rsidP="00575DD2">
            <w:pPr>
              <w:widowControl w:val="0"/>
              <w:autoSpaceDE w:val="0"/>
              <w:autoSpaceDN w:val="0"/>
              <w:adjustRightInd w:val="0"/>
              <w:spacing w:line="276" w:lineRule="auto"/>
              <w:jc w:val="center"/>
              <w:rPr>
                <w:b/>
                <w:color w:val="000000" w:themeColor="text1"/>
              </w:rPr>
            </w:pPr>
          </w:p>
        </w:tc>
        <w:tc>
          <w:tcPr>
            <w:tcW w:w="984" w:type="pct"/>
          </w:tcPr>
          <w:p w14:paraId="0D0E5E1A" w14:textId="11A46254" w:rsidR="00575DD2" w:rsidRPr="00F4295F" w:rsidRDefault="00575DD2" w:rsidP="00575DD2">
            <w:pPr>
              <w:widowControl w:val="0"/>
              <w:autoSpaceDE w:val="0"/>
              <w:autoSpaceDN w:val="0"/>
              <w:adjustRightInd w:val="0"/>
              <w:spacing w:line="276" w:lineRule="auto"/>
              <w:jc w:val="both"/>
              <w:rPr>
                <w:bCs/>
                <w:color w:val="ED0000"/>
              </w:rPr>
            </w:pPr>
          </w:p>
        </w:tc>
        <w:tc>
          <w:tcPr>
            <w:tcW w:w="264" w:type="pct"/>
            <w:vMerge w:val="restart"/>
          </w:tcPr>
          <w:p w14:paraId="7B3CB973" w14:textId="6BE26A69" w:rsidR="00575DD2" w:rsidRPr="00F4295F" w:rsidRDefault="00575DD2" w:rsidP="00575DD2">
            <w:pPr>
              <w:widowControl w:val="0"/>
              <w:autoSpaceDE w:val="0"/>
              <w:autoSpaceDN w:val="0"/>
              <w:adjustRightInd w:val="0"/>
              <w:spacing w:line="276" w:lineRule="auto"/>
              <w:jc w:val="center"/>
              <w:rPr>
                <w:b/>
                <w:color w:val="ED0000"/>
              </w:rPr>
            </w:pPr>
            <w:r w:rsidRPr="00447A98">
              <w:rPr>
                <w:bCs/>
              </w:rPr>
              <w:t>PMSA ŠS</w:t>
            </w:r>
          </w:p>
        </w:tc>
        <w:tc>
          <w:tcPr>
            <w:tcW w:w="174" w:type="pct"/>
            <w:gridSpan w:val="2"/>
          </w:tcPr>
          <w:p w14:paraId="63A36A59" w14:textId="77777777" w:rsidR="00575DD2" w:rsidRPr="00F4295F" w:rsidRDefault="00575DD2" w:rsidP="00575DD2">
            <w:pPr>
              <w:widowControl w:val="0"/>
              <w:autoSpaceDE w:val="0"/>
              <w:autoSpaceDN w:val="0"/>
              <w:adjustRightInd w:val="0"/>
              <w:spacing w:line="276" w:lineRule="auto"/>
              <w:jc w:val="center"/>
              <w:rPr>
                <w:b/>
                <w:color w:val="ED0000"/>
              </w:rPr>
            </w:pPr>
          </w:p>
        </w:tc>
        <w:tc>
          <w:tcPr>
            <w:tcW w:w="171" w:type="pct"/>
            <w:gridSpan w:val="2"/>
          </w:tcPr>
          <w:p w14:paraId="0F33BA6B" w14:textId="77777777" w:rsidR="00575DD2" w:rsidRPr="00F4295F" w:rsidRDefault="00575DD2" w:rsidP="00575DD2">
            <w:pPr>
              <w:widowControl w:val="0"/>
              <w:autoSpaceDE w:val="0"/>
              <w:autoSpaceDN w:val="0"/>
              <w:adjustRightInd w:val="0"/>
              <w:spacing w:line="276" w:lineRule="auto"/>
              <w:jc w:val="center"/>
              <w:rPr>
                <w:b/>
                <w:color w:val="ED0000"/>
              </w:rPr>
            </w:pPr>
          </w:p>
        </w:tc>
        <w:tc>
          <w:tcPr>
            <w:tcW w:w="175" w:type="pct"/>
            <w:gridSpan w:val="3"/>
          </w:tcPr>
          <w:p w14:paraId="4E83456E" w14:textId="77777777" w:rsidR="00575DD2" w:rsidRPr="00F4295F" w:rsidRDefault="00575DD2" w:rsidP="00575DD2">
            <w:pPr>
              <w:widowControl w:val="0"/>
              <w:autoSpaceDE w:val="0"/>
              <w:autoSpaceDN w:val="0"/>
              <w:adjustRightInd w:val="0"/>
              <w:spacing w:line="276" w:lineRule="auto"/>
              <w:jc w:val="center"/>
              <w:rPr>
                <w:b/>
                <w:color w:val="ED0000"/>
              </w:rPr>
            </w:pPr>
          </w:p>
        </w:tc>
        <w:tc>
          <w:tcPr>
            <w:tcW w:w="127" w:type="pct"/>
          </w:tcPr>
          <w:p w14:paraId="1D0B6D65" w14:textId="77777777" w:rsidR="00575DD2" w:rsidRPr="00F4295F" w:rsidRDefault="00575DD2" w:rsidP="00575DD2">
            <w:pPr>
              <w:widowControl w:val="0"/>
              <w:autoSpaceDE w:val="0"/>
              <w:autoSpaceDN w:val="0"/>
              <w:adjustRightInd w:val="0"/>
              <w:spacing w:line="276" w:lineRule="auto"/>
              <w:jc w:val="center"/>
              <w:rPr>
                <w:b/>
                <w:color w:val="ED0000"/>
              </w:rPr>
            </w:pPr>
          </w:p>
        </w:tc>
      </w:tr>
      <w:tr w:rsidR="00872C96" w:rsidRPr="00F4295F" w14:paraId="6B7EA787" w14:textId="77777777" w:rsidTr="0043479C">
        <w:trPr>
          <w:jc w:val="center"/>
        </w:trPr>
        <w:tc>
          <w:tcPr>
            <w:tcW w:w="174" w:type="pct"/>
            <w:vMerge/>
            <w:vAlign w:val="center"/>
          </w:tcPr>
          <w:p w14:paraId="2AD50336" w14:textId="73E25A31" w:rsidR="00872C96" w:rsidRPr="00F4295F" w:rsidRDefault="00872C96" w:rsidP="00872C96">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48E8F773" w14:textId="77777777" w:rsidR="00872C96" w:rsidRPr="00F4295F" w:rsidRDefault="00872C96" w:rsidP="00872C96">
            <w:pPr>
              <w:widowControl w:val="0"/>
              <w:autoSpaceDE w:val="0"/>
              <w:autoSpaceDN w:val="0"/>
              <w:adjustRightInd w:val="0"/>
              <w:spacing w:line="276" w:lineRule="auto"/>
              <w:rPr>
                <w:b/>
                <w:color w:val="ED0000"/>
              </w:rPr>
            </w:pPr>
          </w:p>
        </w:tc>
        <w:tc>
          <w:tcPr>
            <w:tcW w:w="349" w:type="pct"/>
            <w:vMerge/>
          </w:tcPr>
          <w:p w14:paraId="2C69BF89"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6FE5AC8E" w14:textId="63D8CBB0" w:rsidR="00872C96" w:rsidRPr="00E72B1E" w:rsidRDefault="00872C96" w:rsidP="00872C96">
            <w:pPr>
              <w:widowControl w:val="0"/>
              <w:autoSpaceDE w:val="0"/>
              <w:autoSpaceDN w:val="0"/>
              <w:adjustRightInd w:val="0"/>
              <w:spacing w:line="276" w:lineRule="auto"/>
              <w:rPr>
                <w:bCs/>
                <w:color w:val="000000" w:themeColor="text1"/>
              </w:rPr>
            </w:pPr>
            <w:r w:rsidRPr="00E72B1E">
              <w:rPr>
                <w:rFonts w:eastAsia="Calibri"/>
                <w:color w:val="000000" w:themeColor="text1"/>
                <w:spacing w:val="-1"/>
              </w:rPr>
              <w:t>Panevėžio</w:t>
            </w:r>
            <w:r w:rsidRPr="00E72B1E">
              <w:rPr>
                <w:rFonts w:eastAsia="Calibri"/>
                <w:color w:val="000000" w:themeColor="text1"/>
                <w:spacing w:val="-4"/>
              </w:rPr>
              <w:t xml:space="preserve"> </w:t>
            </w:r>
            <w:r w:rsidRPr="00E72B1E">
              <w:rPr>
                <w:rFonts w:eastAsia="Calibri"/>
                <w:color w:val="000000" w:themeColor="text1"/>
                <w:spacing w:val="-1"/>
              </w:rPr>
              <w:t>miesto</w:t>
            </w:r>
            <w:r w:rsidRPr="00E72B1E">
              <w:rPr>
                <w:rFonts w:eastAsia="Calibri"/>
                <w:color w:val="000000" w:themeColor="text1"/>
                <w:spacing w:val="-6"/>
              </w:rPr>
              <w:t xml:space="preserve"> </w:t>
            </w:r>
            <w:r w:rsidRPr="00E72B1E">
              <w:rPr>
                <w:rFonts w:eastAsia="Calibri"/>
                <w:color w:val="000000" w:themeColor="text1"/>
              </w:rPr>
              <w:t>mokyklų</w:t>
            </w:r>
            <w:r w:rsidRPr="00E72B1E">
              <w:rPr>
                <w:rFonts w:eastAsia="Calibri"/>
                <w:color w:val="000000" w:themeColor="text1"/>
                <w:spacing w:val="-5"/>
              </w:rPr>
              <w:t xml:space="preserve"> </w:t>
            </w:r>
            <w:r w:rsidRPr="00E72B1E">
              <w:rPr>
                <w:rFonts w:eastAsia="Calibri"/>
                <w:color w:val="000000" w:themeColor="text1"/>
              </w:rPr>
              <w:t>ugdymo</w:t>
            </w:r>
            <w:r w:rsidRPr="00E72B1E">
              <w:rPr>
                <w:rFonts w:eastAsia="Calibri"/>
                <w:color w:val="000000" w:themeColor="text1"/>
                <w:spacing w:val="-6"/>
              </w:rPr>
              <w:t xml:space="preserve"> įstaigų</w:t>
            </w:r>
            <w:r w:rsidRPr="00E72B1E">
              <w:rPr>
                <w:rFonts w:eastAsia="Calibri"/>
                <w:color w:val="000000" w:themeColor="text1"/>
              </w:rPr>
              <w:t>,</w:t>
            </w:r>
            <w:r w:rsidRPr="00E72B1E">
              <w:rPr>
                <w:rFonts w:eastAsia="Calibri"/>
                <w:color w:val="000000" w:themeColor="text1"/>
                <w:spacing w:val="23"/>
                <w:w w:val="99"/>
              </w:rPr>
              <w:t xml:space="preserve"> </w:t>
            </w:r>
            <w:r w:rsidRPr="00E72B1E">
              <w:rPr>
                <w:rFonts w:eastAsia="Calibri"/>
                <w:color w:val="000000" w:themeColor="text1"/>
              </w:rPr>
              <w:t>apmokytų</w:t>
            </w:r>
            <w:r w:rsidRPr="00E72B1E">
              <w:rPr>
                <w:rFonts w:eastAsia="Calibri"/>
                <w:color w:val="000000" w:themeColor="text1"/>
                <w:spacing w:val="-7"/>
              </w:rPr>
              <w:t xml:space="preserve"> </w:t>
            </w:r>
            <w:r w:rsidRPr="00E72B1E">
              <w:rPr>
                <w:rFonts w:eastAsia="Calibri"/>
                <w:color w:val="000000" w:themeColor="text1"/>
              </w:rPr>
              <w:t>taikyti</w:t>
            </w:r>
            <w:r w:rsidRPr="00E72B1E">
              <w:rPr>
                <w:rFonts w:eastAsia="Calibri"/>
                <w:color w:val="000000" w:themeColor="text1"/>
                <w:spacing w:val="-7"/>
              </w:rPr>
              <w:t xml:space="preserve"> </w:t>
            </w:r>
            <w:r w:rsidRPr="00E72B1E">
              <w:rPr>
                <w:rFonts w:eastAsia="Calibri"/>
                <w:color w:val="000000" w:themeColor="text1"/>
                <w:spacing w:val="-1"/>
              </w:rPr>
              <w:t>robotikos</w:t>
            </w:r>
            <w:r w:rsidRPr="00E72B1E">
              <w:rPr>
                <w:rFonts w:eastAsia="Calibri"/>
                <w:color w:val="000000" w:themeColor="text1"/>
                <w:spacing w:val="-9"/>
              </w:rPr>
              <w:t xml:space="preserve"> </w:t>
            </w:r>
            <w:r w:rsidRPr="00E72B1E">
              <w:rPr>
                <w:rFonts w:eastAsia="Calibri"/>
                <w:color w:val="000000" w:themeColor="text1"/>
                <w:spacing w:val="-1"/>
              </w:rPr>
              <w:t>veikloms</w:t>
            </w:r>
            <w:r w:rsidRPr="00E72B1E">
              <w:rPr>
                <w:rFonts w:eastAsia="Calibri"/>
                <w:color w:val="000000" w:themeColor="text1"/>
                <w:spacing w:val="-9"/>
              </w:rPr>
              <w:t xml:space="preserve"> </w:t>
            </w:r>
            <w:r w:rsidRPr="00E72B1E">
              <w:rPr>
                <w:rFonts w:eastAsia="Calibri"/>
                <w:color w:val="000000" w:themeColor="text1"/>
              </w:rPr>
              <w:t>reikalingas</w:t>
            </w:r>
            <w:r w:rsidRPr="00E72B1E">
              <w:rPr>
                <w:rFonts w:eastAsia="Calibri"/>
                <w:color w:val="000000" w:themeColor="text1"/>
                <w:spacing w:val="32"/>
                <w:w w:val="99"/>
              </w:rPr>
              <w:t xml:space="preserve"> </w:t>
            </w:r>
            <w:r w:rsidRPr="00E72B1E">
              <w:rPr>
                <w:rFonts w:eastAsia="Calibri"/>
                <w:color w:val="000000" w:themeColor="text1"/>
                <w:spacing w:val="-1"/>
              </w:rPr>
              <w:t>priemones</w:t>
            </w:r>
            <w:r w:rsidRPr="00E72B1E">
              <w:rPr>
                <w:rFonts w:eastAsia="Calibri"/>
                <w:color w:val="000000" w:themeColor="text1"/>
                <w:spacing w:val="-12"/>
              </w:rPr>
              <w:t xml:space="preserve"> </w:t>
            </w:r>
            <w:r w:rsidRPr="00E72B1E">
              <w:rPr>
                <w:rFonts w:eastAsia="Calibri"/>
                <w:color w:val="000000" w:themeColor="text1"/>
              </w:rPr>
              <w:t>ugdymo</w:t>
            </w:r>
            <w:r w:rsidRPr="00E72B1E">
              <w:rPr>
                <w:rFonts w:eastAsia="Calibri"/>
                <w:color w:val="000000" w:themeColor="text1"/>
                <w:spacing w:val="-9"/>
              </w:rPr>
              <w:t xml:space="preserve"> </w:t>
            </w:r>
            <w:r w:rsidRPr="00E72B1E">
              <w:rPr>
                <w:rFonts w:eastAsia="Calibri"/>
                <w:color w:val="000000" w:themeColor="text1"/>
              </w:rPr>
              <w:t>procese,</w:t>
            </w:r>
            <w:r w:rsidRPr="00E72B1E">
              <w:rPr>
                <w:rFonts w:eastAsia="Calibri"/>
                <w:color w:val="000000" w:themeColor="text1"/>
                <w:spacing w:val="-10"/>
              </w:rPr>
              <w:t xml:space="preserve"> </w:t>
            </w:r>
            <w:r w:rsidRPr="00E72B1E">
              <w:rPr>
                <w:rFonts w:eastAsia="Calibri"/>
                <w:color w:val="000000" w:themeColor="text1"/>
              </w:rPr>
              <w:t>skaičius, vnt.</w:t>
            </w:r>
          </w:p>
        </w:tc>
        <w:tc>
          <w:tcPr>
            <w:tcW w:w="221" w:type="pct"/>
          </w:tcPr>
          <w:p w14:paraId="5A1CD456" w14:textId="14AD72C1"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35</w:t>
            </w:r>
          </w:p>
        </w:tc>
        <w:tc>
          <w:tcPr>
            <w:tcW w:w="218" w:type="pct"/>
          </w:tcPr>
          <w:p w14:paraId="06A20E02" w14:textId="4FAEE05F" w:rsidR="00872C96" w:rsidRPr="00E72B1E" w:rsidRDefault="00E72B1E" w:rsidP="00872C96">
            <w:pPr>
              <w:widowControl w:val="0"/>
              <w:autoSpaceDE w:val="0"/>
              <w:autoSpaceDN w:val="0"/>
              <w:adjustRightInd w:val="0"/>
              <w:spacing w:line="276" w:lineRule="auto"/>
              <w:rPr>
                <w:bCs/>
                <w:color w:val="000000" w:themeColor="text1"/>
              </w:rPr>
            </w:pPr>
            <w:r w:rsidRPr="00E72B1E">
              <w:rPr>
                <w:bCs/>
                <w:color w:val="000000" w:themeColor="text1"/>
              </w:rPr>
              <w:t>35</w:t>
            </w:r>
          </w:p>
        </w:tc>
        <w:tc>
          <w:tcPr>
            <w:tcW w:w="215" w:type="pct"/>
            <w:gridSpan w:val="2"/>
          </w:tcPr>
          <w:p w14:paraId="5919AFDB" w14:textId="674D9BB5"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35</w:t>
            </w:r>
          </w:p>
        </w:tc>
        <w:tc>
          <w:tcPr>
            <w:tcW w:w="180" w:type="pct"/>
          </w:tcPr>
          <w:p w14:paraId="497C5088" w14:textId="77777777"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412A416E" w14:textId="4786ADFA"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w:t>
            </w:r>
          </w:p>
        </w:tc>
        <w:tc>
          <w:tcPr>
            <w:tcW w:w="181" w:type="pct"/>
            <w:gridSpan w:val="2"/>
          </w:tcPr>
          <w:p w14:paraId="0D1CF281" w14:textId="77777777"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984" w:type="pct"/>
          </w:tcPr>
          <w:p w14:paraId="2A8FF4AA" w14:textId="57CC31EA" w:rsidR="00872C96" w:rsidRPr="00F4295F" w:rsidRDefault="00872C96" w:rsidP="00872C96">
            <w:pPr>
              <w:widowControl w:val="0"/>
              <w:autoSpaceDE w:val="0"/>
              <w:autoSpaceDN w:val="0"/>
              <w:adjustRightInd w:val="0"/>
              <w:spacing w:line="276" w:lineRule="auto"/>
              <w:jc w:val="both"/>
              <w:rPr>
                <w:bCs/>
                <w:color w:val="ED0000"/>
              </w:rPr>
            </w:pPr>
          </w:p>
        </w:tc>
        <w:tc>
          <w:tcPr>
            <w:tcW w:w="264" w:type="pct"/>
            <w:vMerge/>
          </w:tcPr>
          <w:p w14:paraId="6FA9E144" w14:textId="18D1FEB3" w:rsidR="00872C96" w:rsidRPr="00F4295F" w:rsidRDefault="00872C96" w:rsidP="00872C96">
            <w:pPr>
              <w:widowControl w:val="0"/>
              <w:autoSpaceDE w:val="0"/>
              <w:autoSpaceDN w:val="0"/>
              <w:adjustRightInd w:val="0"/>
              <w:spacing w:line="276" w:lineRule="auto"/>
              <w:jc w:val="center"/>
              <w:rPr>
                <w:bCs/>
                <w:color w:val="ED0000"/>
              </w:rPr>
            </w:pPr>
          </w:p>
        </w:tc>
        <w:tc>
          <w:tcPr>
            <w:tcW w:w="174" w:type="pct"/>
            <w:gridSpan w:val="2"/>
          </w:tcPr>
          <w:p w14:paraId="6333E0CB"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5843A595"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36343D2A"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0D1B4DA7"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872C96" w:rsidRPr="00F4295F" w14:paraId="00AF5BDC" w14:textId="77777777" w:rsidTr="0043479C">
        <w:trPr>
          <w:jc w:val="center"/>
        </w:trPr>
        <w:tc>
          <w:tcPr>
            <w:tcW w:w="174" w:type="pct"/>
            <w:vAlign w:val="center"/>
          </w:tcPr>
          <w:p w14:paraId="5784A8BA" w14:textId="369A2F74" w:rsidR="00872C96" w:rsidRPr="00F4295F" w:rsidRDefault="00872C96" w:rsidP="00872C96">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1749D019" w14:textId="574B06C5" w:rsidR="00872C96" w:rsidRPr="00366EA3" w:rsidRDefault="00872C96" w:rsidP="00872C96">
            <w:pPr>
              <w:widowControl w:val="0"/>
              <w:autoSpaceDE w:val="0"/>
              <w:autoSpaceDN w:val="0"/>
              <w:adjustRightInd w:val="0"/>
              <w:spacing w:line="276" w:lineRule="auto"/>
              <w:rPr>
                <w:bCs/>
              </w:rPr>
            </w:pPr>
            <w:r w:rsidRPr="00366EA3">
              <w:rPr>
                <w:bCs/>
              </w:rPr>
              <w:t>Panevėžio regioninio STEAM atviros prieigos centro veiklų ir laboratorinės / techninės bazės plėtra ir modernizavimas</w:t>
            </w:r>
          </w:p>
        </w:tc>
        <w:tc>
          <w:tcPr>
            <w:tcW w:w="349" w:type="pct"/>
          </w:tcPr>
          <w:p w14:paraId="05C11179" w14:textId="7B7FCAE0" w:rsidR="00872C96" w:rsidRPr="00366EA3" w:rsidRDefault="00872C96" w:rsidP="00872C96">
            <w:pPr>
              <w:widowControl w:val="0"/>
              <w:autoSpaceDE w:val="0"/>
              <w:autoSpaceDN w:val="0"/>
              <w:adjustRightInd w:val="0"/>
              <w:spacing w:line="276" w:lineRule="auto"/>
              <w:jc w:val="center"/>
              <w:rPr>
                <w:bCs/>
              </w:rPr>
            </w:pPr>
            <w:r w:rsidRPr="00366EA3">
              <w:rPr>
                <w:bCs/>
              </w:rPr>
              <w:t>3.1.3.2.</w:t>
            </w:r>
          </w:p>
        </w:tc>
        <w:tc>
          <w:tcPr>
            <w:tcW w:w="479" w:type="pct"/>
          </w:tcPr>
          <w:p w14:paraId="5AC7FFE2" w14:textId="1CAB5C1E" w:rsidR="00872C96" w:rsidRPr="00366EA3" w:rsidRDefault="00872C96" w:rsidP="00872C96">
            <w:pPr>
              <w:widowControl w:val="0"/>
              <w:autoSpaceDE w:val="0"/>
              <w:autoSpaceDN w:val="0"/>
              <w:adjustRightInd w:val="0"/>
              <w:spacing w:line="276" w:lineRule="auto"/>
              <w:rPr>
                <w:bCs/>
              </w:rPr>
            </w:pPr>
            <w:r w:rsidRPr="00366EA3">
              <w:rPr>
                <w:bCs/>
              </w:rPr>
              <w:t>Regioniniame STEAM atviros prieigos centre įgyvendinamų modernizavimo projektų skaičius</w:t>
            </w:r>
          </w:p>
        </w:tc>
        <w:tc>
          <w:tcPr>
            <w:tcW w:w="221" w:type="pct"/>
          </w:tcPr>
          <w:p w14:paraId="7C336210" w14:textId="1C4B9203"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3</w:t>
            </w:r>
          </w:p>
        </w:tc>
        <w:tc>
          <w:tcPr>
            <w:tcW w:w="218" w:type="pct"/>
          </w:tcPr>
          <w:p w14:paraId="26DF6BE5" w14:textId="6A4FABFF"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3</w:t>
            </w:r>
          </w:p>
        </w:tc>
        <w:tc>
          <w:tcPr>
            <w:tcW w:w="215" w:type="pct"/>
            <w:gridSpan w:val="2"/>
          </w:tcPr>
          <w:p w14:paraId="45B07265" w14:textId="21FD3C36" w:rsidR="00872C96" w:rsidRPr="00366EA3" w:rsidRDefault="00872C96" w:rsidP="00872C96">
            <w:pPr>
              <w:widowControl w:val="0"/>
              <w:autoSpaceDE w:val="0"/>
              <w:autoSpaceDN w:val="0"/>
              <w:adjustRightInd w:val="0"/>
              <w:spacing w:line="276" w:lineRule="auto"/>
              <w:jc w:val="center"/>
              <w:rPr>
                <w:bCs/>
              </w:rPr>
            </w:pPr>
            <w:r w:rsidRPr="00366EA3">
              <w:rPr>
                <w:bCs/>
              </w:rPr>
              <w:t>3</w:t>
            </w:r>
          </w:p>
        </w:tc>
        <w:tc>
          <w:tcPr>
            <w:tcW w:w="180" w:type="pct"/>
          </w:tcPr>
          <w:p w14:paraId="1D2158BF"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4" w:type="pct"/>
            <w:gridSpan w:val="2"/>
          </w:tcPr>
          <w:p w14:paraId="235658E0" w14:textId="60B7980B" w:rsidR="00872C96" w:rsidRPr="00F4295F" w:rsidRDefault="00E21133" w:rsidP="00872C96">
            <w:pPr>
              <w:widowControl w:val="0"/>
              <w:autoSpaceDE w:val="0"/>
              <w:autoSpaceDN w:val="0"/>
              <w:adjustRightInd w:val="0"/>
              <w:spacing w:line="276" w:lineRule="auto"/>
              <w:jc w:val="center"/>
              <w:rPr>
                <w:bCs/>
                <w:color w:val="ED0000"/>
              </w:rPr>
            </w:pPr>
            <w:r w:rsidRPr="00E21133">
              <w:rPr>
                <w:bCs/>
              </w:rPr>
              <w:t>+</w:t>
            </w:r>
          </w:p>
        </w:tc>
        <w:tc>
          <w:tcPr>
            <w:tcW w:w="181" w:type="pct"/>
            <w:gridSpan w:val="2"/>
          </w:tcPr>
          <w:p w14:paraId="429C59C6"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984" w:type="pct"/>
          </w:tcPr>
          <w:p w14:paraId="032CD6F4" w14:textId="7DE969B1" w:rsidR="00872C96" w:rsidRPr="00F4295F" w:rsidRDefault="00872C96" w:rsidP="00872C96">
            <w:pPr>
              <w:widowControl w:val="0"/>
              <w:autoSpaceDE w:val="0"/>
              <w:autoSpaceDN w:val="0"/>
              <w:adjustRightInd w:val="0"/>
              <w:spacing w:line="276" w:lineRule="auto"/>
              <w:jc w:val="both"/>
              <w:rPr>
                <w:bCs/>
                <w:color w:val="ED0000"/>
              </w:rPr>
            </w:pPr>
          </w:p>
        </w:tc>
        <w:tc>
          <w:tcPr>
            <w:tcW w:w="264" w:type="pct"/>
          </w:tcPr>
          <w:p w14:paraId="6A3EEFD5" w14:textId="21292A88" w:rsidR="00872C96" w:rsidRPr="00F4295F" w:rsidRDefault="0008659F" w:rsidP="00872C96">
            <w:pPr>
              <w:widowControl w:val="0"/>
              <w:autoSpaceDE w:val="0"/>
              <w:autoSpaceDN w:val="0"/>
              <w:adjustRightInd w:val="0"/>
              <w:spacing w:line="276" w:lineRule="auto"/>
              <w:rPr>
                <w:bCs/>
                <w:color w:val="ED0000"/>
              </w:rPr>
            </w:pPr>
            <w:r w:rsidRPr="0008659F">
              <w:rPr>
                <w:bCs/>
                <w:color w:val="000000" w:themeColor="text1"/>
              </w:rPr>
              <w:t>PMSA ŠS</w:t>
            </w:r>
          </w:p>
        </w:tc>
        <w:tc>
          <w:tcPr>
            <w:tcW w:w="174" w:type="pct"/>
            <w:gridSpan w:val="2"/>
          </w:tcPr>
          <w:p w14:paraId="0B83AA22" w14:textId="175C2C55"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5522861C"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287FBD03" w14:textId="7A11C915"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4782D197"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872C96" w:rsidRPr="00F4295F" w14:paraId="15A49BD1" w14:textId="77777777" w:rsidTr="0043479C">
        <w:trPr>
          <w:jc w:val="center"/>
        </w:trPr>
        <w:tc>
          <w:tcPr>
            <w:tcW w:w="174" w:type="pct"/>
            <w:vMerge w:val="restart"/>
            <w:vAlign w:val="center"/>
          </w:tcPr>
          <w:p w14:paraId="6AE75076" w14:textId="77777777" w:rsidR="00872C96" w:rsidRPr="00F4295F" w:rsidRDefault="00872C96" w:rsidP="00872C96">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4706A046" w14:textId="043750FF" w:rsidR="00872C96" w:rsidRPr="00FA22AC" w:rsidRDefault="00872C96" w:rsidP="00872C96">
            <w:pPr>
              <w:widowControl w:val="0"/>
              <w:autoSpaceDE w:val="0"/>
              <w:autoSpaceDN w:val="0"/>
              <w:adjustRightInd w:val="0"/>
              <w:spacing w:line="276" w:lineRule="auto"/>
              <w:rPr>
                <w:bCs/>
              </w:rPr>
            </w:pPr>
            <w:r w:rsidRPr="007A06E1">
              <w:rPr>
                <w:bCs/>
                <w:i/>
                <w:iCs/>
              </w:rPr>
              <w:t>Pramonė</w:t>
            </w:r>
            <w:r w:rsidR="007A06E1" w:rsidRPr="007A06E1">
              <w:rPr>
                <w:bCs/>
                <w:i/>
                <w:iCs/>
              </w:rPr>
              <w:t>s</w:t>
            </w:r>
            <w:r w:rsidRPr="007A06E1">
              <w:rPr>
                <w:bCs/>
                <w:i/>
                <w:iCs/>
              </w:rPr>
              <w:t xml:space="preserve"> 4.0</w:t>
            </w:r>
            <w:r w:rsidRPr="00FA22AC">
              <w:rPr>
                <w:bCs/>
              </w:rPr>
              <w:t xml:space="preserve"> tendencijų integravimas į STEAM ugdymą / technologijas</w:t>
            </w:r>
          </w:p>
        </w:tc>
        <w:tc>
          <w:tcPr>
            <w:tcW w:w="349" w:type="pct"/>
            <w:vMerge w:val="restart"/>
          </w:tcPr>
          <w:p w14:paraId="643F7C5D" w14:textId="473D81BA" w:rsidR="00872C96" w:rsidRPr="00FA22AC" w:rsidRDefault="00872C96" w:rsidP="00872C96">
            <w:pPr>
              <w:widowControl w:val="0"/>
              <w:autoSpaceDE w:val="0"/>
              <w:autoSpaceDN w:val="0"/>
              <w:adjustRightInd w:val="0"/>
              <w:spacing w:line="276" w:lineRule="auto"/>
              <w:jc w:val="center"/>
              <w:rPr>
                <w:bCs/>
              </w:rPr>
            </w:pPr>
            <w:r w:rsidRPr="00FA22AC">
              <w:rPr>
                <w:bCs/>
              </w:rPr>
              <w:t>3.1.3.3.</w:t>
            </w:r>
          </w:p>
        </w:tc>
        <w:tc>
          <w:tcPr>
            <w:tcW w:w="479" w:type="pct"/>
          </w:tcPr>
          <w:p w14:paraId="7292DAF1" w14:textId="592AF22B" w:rsidR="00872C96" w:rsidRPr="00FA22AC" w:rsidRDefault="00872C96" w:rsidP="00872C96">
            <w:pPr>
              <w:widowControl w:val="0"/>
              <w:autoSpaceDE w:val="0"/>
              <w:autoSpaceDN w:val="0"/>
              <w:adjustRightInd w:val="0"/>
              <w:spacing w:line="276" w:lineRule="auto"/>
              <w:rPr>
                <w:bCs/>
              </w:rPr>
            </w:pPr>
            <w:r w:rsidRPr="00FA22AC">
              <w:rPr>
                <w:bCs/>
              </w:rPr>
              <w:t xml:space="preserve">Surengtų renginių, skirtų mokytojams apie </w:t>
            </w:r>
            <w:r w:rsidRPr="007A06E1">
              <w:rPr>
                <w:bCs/>
                <w:i/>
                <w:iCs/>
              </w:rPr>
              <w:t>Pramonė</w:t>
            </w:r>
            <w:r w:rsidR="007A06E1" w:rsidRPr="007A06E1">
              <w:rPr>
                <w:bCs/>
                <w:i/>
                <w:iCs/>
              </w:rPr>
              <w:t>s</w:t>
            </w:r>
            <w:r w:rsidRPr="007A06E1">
              <w:rPr>
                <w:bCs/>
                <w:i/>
                <w:iCs/>
              </w:rPr>
              <w:t xml:space="preserve"> 4.0 </w:t>
            </w:r>
            <w:r w:rsidRPr="00FA22AC">
              <w:rPr>
                <w:bCs/>
              </w:rPr>
              <w:t>tendencijas, skaičius, vnt.</w:t>
            </w:r>
          </w:p>
        </w:tc>
        <w:tc>
          <w:tcPr>
            <w:tcW w:w="221" w:type="pct"/>
          </w:tcPr>
          <w:p w14:paraId="06E6439E" w14:textId="2EF8F5ED"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218" w:type="pct"/>
          </w:tcPr>
          <w:p w14:paraId="4ABCC5CF" w14:textId="21999DFE" w:rsidR="00872C96" w:rsidRPr="00E72B1E" w:rsidRDefault="00E72B1E"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215" w:type="pct"/>
            <w:gridSpan w:val="2"/>
          </w:tcPr>
          <w:p w14:paraId="46FD85FE" w14:textId="679329B1"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180" w:type="pct"/>
          </w:tcPr>
          <w:p w14:paraId="070A3B6A" w14:textId="563E0FC5"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2E9618B1" w14:textId="25EFE43E"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w:t>
            </w:r>
          </w:p>
        </w:tc>
        <w:tc>
          <w:tcPr>
            <w:tcW w:w="181" w:type="pct"/>
            <w:gridSpan w:val="2"/>
          </w:tcPr>
          <w:p w14:paraId="4F3E0735" w14:textId="77777777" w:rsidR="00872C96" w:rsidRPr="00FA22AC" w:rsidRDefault="00872C96" w:rsidP="00872C96">
            <w:pPr>
              <w:widowControl w:val="0"/>
              <w:autoSpaceDE w:val="0"/>
              <w:autoSpaceDN w:val="0"/>
              <w:adjustRightInd w:val="0"/>
              <w:spacing w:line="276" w:lineRule="auto"/>
              <w:jc w:val="center"/>
              <w:rPr>
                <w:bCs/>
              </w:rPr>
            </w:pPr>
          </w:p>
        </w:tc>
        <w:tc>
          <w:tcPr>
            <w:tcW w:w="984" w:type="pct"/>
          </w:tcPr>
          <w:p w14:paraId="19A74BFB" w14:textId="52452B24" w:rsidR="00872C96" w:rsidRPr="00FA22AC" w:rsidRDefault="00872C96" w:rsidP="00872C96">
            <w:pPr>
              <w:widowControl w:val="0"/>
              <w:autoSpaceDE w:val="0"/>
              <w:autoSpaceDN w:val="0"/>
              <w:adjustRightInd w:val="0"/>
              <w:spacing w:line="276" w:lineRule="auto"/>
              <w:jc w:val="both"/>
            </w:pPr>
          </w:p>
        </w:tc>
        <w:tc>
          <w:tcPr>
            <w:tcW w:w="264" w:type="pct"/>
            <w:vMerge w:val="restart"/>
          </w:tcPr>
          <w:p w14:paraId="421A99DA" w14:textId="33634893" w:rsidR="00872C96" w:rsidRPr="00F4295F" w:rsidRDefault="00872C96" w:rsidP="00872C96">
            <w:pPr>
              <w:widowControl w:val="0"/>
              <w:autoSpaceDE w:val="0"/>
              <w:autoSpaceDN w:val="0"/>
              <w:adjustRightInd w:val="0"/>
              <w:spacing w:line="276" w:lineRule="auto"/>
              <w:rPr>
                <w:bCs/>
                <w:color w:val="ED0000"/>
              </w:rPr>
            </w:pPr>
            <w:r w:rsidRPr="00FA22AC">
              <w:rPr>
                <w:bCs/>
              </w:rPr>
              <w:t>PMSA ŠS, MPS</w:t>
            </w:r>
          </w:p>
        </w:tc>
        <w:tc>
          <w:tcPr>
            <w:tcW w:w="174" w:type="pct"/>
            <w:gridSpan w:val="2"/>
          </w:tcPr>
          <w:p w14:paraId="118D067B"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6A3E5EB1"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75C3AD79"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6EE300DA"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872C96" w:rsidRPr="00F4295F" w14:paraId="2B213F9D" w14:textId="77777777" w:rsidTr="0043479C">
        <w:trPr>
          <w:jc w:val="center"/>
        </w:trPr>
        <w:tc>
          <w:tcPr>
            <w:tcW w:w="174" w:type="pct"/>
            <w:vMerge/>
            <w:vAlign w:val="center"/>
          </w:tcPr>
          <w:p w14:paraId="06BB74FE" w14:textId="77777777" w:rsidR="00872C96" w:rsidRPr="00F4295F" w:rsidRDefault="00872C96" w:rsidP="00872C96">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6083E679" w14:textId="77777777" w:rsidR="00872C96" w:rsidRPr="00F4295F" w:rsidRDefault="00872C96" w:rsidP="00872C96">
            <w:pPr>
              <w:widowControl w:val="0"/>
              <w:autoSpaceDE w:val="0"/>
              <w:autoSpaceDN w:val="0"/>
              <w:adjustRightInd w:val="0"/>
              <w:spacing w:line="276" w:lineRule="auto"/>
              <w:rPr>
                <w:bCs/>
                <w:color w:val="ED0000"/>
              </w:rPr>
            </w:pPr>
          </w:p>
        </w:tc>
        <w:tc>
          <w:tcPr>
            <w:tcW w:w="349" w:type="pct"/>
            <w:vMerge/>
          </w:tcPr>
          <w:p w14:paraId="3F2DA49F"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479" w:type="pct"/>
          </w:tcPr>
          <w:p w14:paraId="55113A7B" w14:textId="5C80BFD6" w:rsidR="00872C96" w:rsidRPr="00FA22AC" w:rsidRDefault="00872C96" w:rsidP="00872C96">
            <w:pPr>
              <w:widowControl w:val="0"/>
              <w:autoSpaceDE w:val="0"/>
              <w:autoSpaceDN w:val="0"/>
              <w:adjustRightInd w:val="0"/>
              <w:spacing w:line="276" w:lineRule="auto"/>
              <w:rPr>
                <w:bCs/>
              </w:rPr>
            </w:pPr>
            <w:r w:rsidRPr="00FA22AC">
              <w:rPr>
                <w:bCs/>
              </w:rPr>
              <w:t>Inžinerinio ugdymo programos Panevėžio miesto ugdymo įstaigose įgyvendinimas</w:t>
            </w:r>
          </w:p>
        </w:tc>
        <w:tc>
          <w:tcPr>
            <w:tcW w:w="221" w:type="pct"/>
          </w:tcPr>
          <w:p w14:paraId="10FD6EE8" w14:textId="55808F84"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0</w:t>
            </w:r>
          </w:p>
        </w:tc>
        <w:tc>
          <w:tcPr>
            <w:tcW w:w="218" w:type="pct"/>
          </w:tcPr>
          <w:p w14:paraId="6594752C" w14:textId="524C55B3"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0</w:t>
            </w:r>
          </w:p>
        </w:tc>
        <w:tc>
          <w:tcPr>
            <w:tcW w:w="215" w:type="pct"/>
            <w:gridSpan w:val="2"/>
          </w:tcPr>
          <w:p w14:paraId="0B601059" w14:textId="7F4BDB92"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1</w:t>
            </w:r>
          </w:p>
        </w:tc>
        <w:tc>
          <w:tcPr>
            <w:tcW w:w="180" w:type="pct"/>
          </w:tcPr>
          <w:p w14:paraId="7F5FE75E" w14:textId="77777777"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1D3BF477" w14:textId="7F13D2AC"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w:t>
            </w:r>
          </w:p>
        </w:tc>
        <w:tc>
          <w:tcPr>
            <w:tcW w:w="181" w:type="pct"/>
            <w:gridSpan w:val="2"/>
          </w:tcPr>
          <w:p w14:paraId="201E41B0" w14:textId="77777777" w:rsidR="00872C96" w:rsidRPr="00FA22AC" w:rsidRDefault="00872C96" w:rsidP="00872C96">
            <w:pPr>
              <w:widowControl w:val="0"/>
              <w:autoSpaceDE w:val="0"/>
              <w:autoSpaceDN w:val="0"/>
              <w:adjustRightInd w:val="0"/>
              <w:spacing w:line="276" w:lineRule="auto"/>
              <w:jc w:val="center"/>
              <w:rPr>
                <w:bCs/>
              </w:rPr>
            </w:pPr>
          </w:p>
        </w:tc>
        <w:tc>
          <w:tcPr>
            <w:tcW w:w="984" w:type="pct"/>
          </w:tcPr>
          <w:p w14:paraId="43CAC937" w14:textId="7ED7C8D5" w:rsidR="00872C96" w:rsidRPr="00F4295F" w:rsidRDefault="00872C96" w:rsidP="00872C96">
            <w:pPr>
              <w:widowControl w:val="0"/>
              <w:autoSpaceDE w:val="0"/>
              <w:autoSpaceDN w:val="0"/>
              <w:adjustRightInd w:val="0"/>
              <w:spacing w:line="276" w:lineRule="auto"/>
              <w:jc w:val="both"/>
              <w:rPr>
                <w:color w:val="ED0000"/>
              </w:rPr>
            </w:pPr>
          </w:p>
        </w:tc>
        <w:tc>
          <w:tcPr>
            <w:tcW w:w="264" w:type="pct"/>
            <w:vMerge/>
          </w:tcPr>
          <w:p w14:paraId="5596195F" w14:textId="400E8C7A" w:rsidR="00872C96" w:rsidRPr="00F4295F" w:rsidRDefault="00872C96" w:rsidP="00872C96">
            <w:pPr>
              <w:widowControl w:val="0"/>
              <w:autoSpaceDE w:val="0"/>
              <w:autoSpaceDN w:val="0"/>
              <w:adjustRightInd w:val="0"/>
              <w:spacing w:line="276" w:lineRule="auto"/>
              <w:rPr>
                <w:bCs/>
                <w:color w:val="ED0000"/>
              </w:rPr>
            </w:pPr>
          </w:p>
        </w:tc>
        <w:tc>
          <w:tcPr>
            <w:tcW w:w="174" w:type="pct"/>
            <w:gridSpan w:val="2"/>
          </w:tcPr>
          <w:p w14:paraId="7A583BE8"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25FF30CA"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49FF7273"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67D6810A"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872C96" w:rsidRPr="00F4295F" w14:paraId="0CE4BFEC" w14:textId="77777777" w:rsidTr="0043479C">
        <w:trPr>
          <w:jc w:val="center"/>
        </w:trPr>
        <w:tc>
          <w:tcPr>
            <w:tcW w:w="174" w:type="pct"/>
            <w:vAlign w:val="center"/>
          </w:tcPr>
          <w:p w14:paraId="6263BDC5" w14:textId="33730A3B" w:rsidR="00872C96" w:rsidRPr="00F4295F" w:rsidRDefault="00872C96" w:rsidP="00872C96">
            <w:pPr>
              <w:widowControl w:val="0"/>
              <w:autoSpaceDE w:val="0"/>
              <w:autoSpaceDN w:val="0"/>
              <w:adjustRightInd w:val="0"/>
              <w:spacing w:line="276" w:lineRule="auto"/>
              <w:jc w:val="center"/>
              <w:rPr>
                <w:b/>
                <w:color w:val="ED0000"/>
              </w:rPr>
            </w:pPr>
            <w:bookmarkStart w:id="46" w:name="_Hlk193374203"/>
          </w:p>
        </w:tc>
        <w:tc>
          <w:tcPr>
            <w:tcW w:w="914" w:type="pct"/>
            <w:tcBorders>
              <w:top w:val="single" w:sz="5" w:space="0" w:color="808080"/>
              <w:left w:val="single" w:sz="5" w:space="0" w:color="808080"/>
              <w:bottom w:val="single" w:sz="5" w:space="0" w:color="808080"/>
              <w:right w:val="single" w:sz="5" w:space="0" w:color="808080"/>
            </w:tcBorders>
          </w:tcPr>
          <w:p w14:paraId="277406E9" w14:textId="0A76C803" w:rsidR="00872C96" w:rsidRPr="001872C7" w:rsidRDefault="00872C96" w:rsidP="00872C96">
            <w:pPr>
              <w:widowControl w:val="0"/>
              <w:autoSpaceDE w:val="0"/>
              <w:autoSpaceDN w:val="0"/>
              <w:adjustRightInd w:val="0"/>
              <w:spacing w:line="276" w:lineRule="auto"/>
              <w:rPr>
                <w:bCs/>
                <w:color w:val="ED0000"/>
              </w:rPr>
            </w:pPr>
            <w:r w:rsidRPr="001872C7">
              <w:rPr>
                <w:bCs/>
              </w:rPr>
              <w:t>Švietimo įstaigose įrengtų laboratorijų tinklaveikos stiprinimas</w:t>
            </w:r>
          </w:p>
        </w:tc>
        <w:tc>
          <w:tcPr>
            <w:tcW w:w="349" w:type="pct"/>
          </w:tcPr>
          <w:p w14:paraId="2939DD81" w14:textId="4930F8A7" w:rsidR="00872C96" w:rsidRPr="004771EB" w:rsidRDefault="00872C96" w:rsidP="00872C96">
            <w:pPr>
              <w:widowControl w:val="0"/>
              <w:autoSpaceDE w:val="0"/>
              <w:autoSpaceDN w:val="0"/>
              <w:adjustRightInd w:val="0"/>
              <w:spacing w:line="276" w:lineRule="auto"/>
              <w:jc w:val="center"/>
              <w:rPr>
                <w:bCs/>
              </w:rPr>
            </w:pPr>
            <w:r w:rsidRPr="004771EB">
              <w:rPr>
                <w:bCs/>
              </w:rPr>
              <w:t>3.1.3.4.</w:t>
            </w:r>
          </w:p>
        </w:tc>
        <w:tc>
          <w:tcPr>
            <w:tcW w:w="479" w:type="pct"/>
            <w:tcBorders>
              <w:top w:val="single" w:sz="5" w:space="0" w:color="808080"/>
              <w:left w:val="single" w:sz="5" w:space="0" w:color="808080"/>
              <w:bottom w:val="single" w:sz="5" w:space="0" w:color="808080"/>
              <w:right w:val="single" w:sz="5" w:space="0" w:color="808080"/>
            </w:tcBorders>
          </w:tcPr>
          <w:p w14:paraId="51663D0D" w14:textId="77777777" w:rsidR="00872C96" w:rsidRPr="004771EB" w:rsidRDefault="00872C96" w:rsidP="00872C96">
            <w:pPr>
              <w:pStyle w:val="TableParagraph"/>
              <w:rPr>
                <w:rFonts w:ascii="Times New Roman" w:eastAsia="Calibri" w:hAnsi="Times New Roman" w:cs="Times New Roman"/>
                <w:sz w:val="20"/>
                <w:szCs w:val="20"/>
                <w:lang w:val="lt-LT"/>
              </w:rPr>
            </w:pPr>
            <w:r w:rsidRPr="004771EB">
              <w:rPr>
                <w:rFonts w:ascii="Times New Roman" w:hAnsi="Times New Roman" w:cs="Times New Roman"/>
                <w:sz w:val="20"/>
                <w:szCs w:val="20"/>
                <w:lang w:val="lt-LT"/>
              </w:rPr>
              <w:t>Laboratorijų,</w:t>
            </w:r>
            <w:r w:rsidRPr="004771EB">
              <w:rPr>
                <w:rFonts w:ascii="Times New Roman" w:hAnsi="Times New Roman" w:cs="Times New Roman"/>
                <w:spacing w:val="-7"/>
                <w:sz w:val="20"/>
                <w:szCs w:val="20"/>
                <w:lang w:val="lt-LT"/>
              </w:rPr>
              <w:t xml:space="preserve"> </w:t>
            </w:r>
            <w:r w:rsidRPr="004771EB">
              <w:rPr>
                <w:rFonts w:ascii="Times New Roman" w:hAnsi="Times New Roman" w:cs="Times New Roman"/>
                <w:sz w:val="20"/>
                <w:szCs w:val="20"/>
                <w:lang w:val="lt-LT"/>
              </w:rPr>
              <w:t>kurios</w:t>
            </w:r>
            <w:r w:rsidRPr="004771EB">
              <w:rPr>
                <w:rFonts w:ascii="Times New Roman" w:hAnsi="Times New Roman" w:cs="Times New Roman"/>
                <w:spacing w:val="-7"/>
                <w:sz w:val="20"/>
                <w:szCs w:val="20"/>
                <w:lang w:val="lt-LT"/>
              </w:rPr>
              <w:t xml:space="preserve"> </w:t>
            </w:r>
            <w:r w:rsidRPr="004771EB">
              <w:rPr>
                <w:rFonts w:ascii="Times New Roman" w:hAnsi="Times New Roman" w:cs="Times New Roman"/>
                <w:sz w:val="20"/>
                <w:szCs w:val="20"/>
                <w:lang w:val="lt-LT"/>
              </w:rPr>
              <w:t>yra</w:t>
            </w:r>
            <w:r w:rsidRPr="004771EB">
              <w:rPr>
                <w:rFonts w:ascii="Times New Roman" w:hAnsi="Times New Roman" w:cs="Times New Roman"/>
                <w:spacing w:val="-6"/>
                <w:sz w:val="20"/>
                <w:szCs w:val="20"/>
                <w:lang w:val="lt-LT"/>
              </w:rPr>
              <w:t xml:space="preserve"> </w:t>
            </w:r>
            <w:r w:rsidRPr="004771EB">
              <w:rPr>
                <w:rFonts w:ascii="Times New Roman" w:hAnsi="Times New Roman" w:cs="Times New Roman"/>
                <w:spacing w:val="-1"/>
                <w:sz w:val="20"/>
                <w:szCs w:val="20"/>
                <w:lang w:val="lt-LT"/>
              </w:rPr>
              <w:t>prieinamos</w:t>
            </w:r>
            <w:r w:rsidRPr="004771EB">
              <w:rPr>
                <w:rFonts w:ascii="Times New Roman" w:hAnsi="Times New Roman" w:cs="Times New Roman"/>
                <w:spacing w:val="-7"/>
                <w:sz w:val="20"/>
                <w:szCs w:val="20"/>
                <w:lang w:val="lt-LT"/>
              </w:rPr>
              <w:t xml:space="preserve"> </w:t>
            </w:r>
            <w:r w:rsidRPr="004771EB">
              <w:rPr>
                <w:rFonts w:ascii="Times New Roman" w:hAnsi="Times New Roman" w:cs="Times New Roman"/>
                <w:sz w:val="20"/>
                <w:szCs w:val="20"/>
                <w:lang w:val="lt-LT"/>
              </w:rPr>
              <w:t>daugiau</w:t>
            </w:r>
            <w:r w:rsidRPr="004771EB">
              <w:rPr>
                <w:rFonts w:ascii="Times New Roman" w:hAnsi="Times New Roman" w:cs="Times New Roman"/>
                <w:spacing w:val="-6"/>
                <w:sz w:val="20"/>
                <w:szCs w:val="20"/>
                <w:lang w:val="lt-LT"/>
              </w:rPr>
              <w:t xml:space="preserve"> </w:t>
            </w:r>
            <w:r w:rsidRPr="004771EB">
              <w:rPr>
                <w:rFonts w:ascii="Times New Roman" w:hAnsi="Times New Roman" w:cs="Times New Roman"/>
                <w:sz w:val="20"/>
                <w:szCs w:val="20"/>
                <w:lang w:val="lt-LT"/>
              </w:rPr>
              <w:t>nei</w:t>
            </w:r>
            <w:r w:rsidRPr="004771EB">
              <w:rPr>
                <w:rFonts w:ascii="Times New Roman" w:hAnsi="Times New Roman" w:cs="Times New Roman"/>
                <w:spacing w:val="-7"/>
                <w:sz w:val="20"/>
                <w:szCs w:val="20"/>
                <w:lang w:val="lt-LT"/>
              </w:rPr>
              <w:t xml:space="preserve"> </w:t>
            </w:r>
            <w:r w:rsidRPr="004771EB">
              <w:rPr>
                <w:rFonts w:ascii="Times New Roman" w:hAnsi="Times New Roman" w:cs="Times New Roman"/>
                <w:sz w:val="20"/>
                <w:szCs w:val="20"/>
                <w:lang w:val="lt-LT"/>
              </w:rPr>
              <w:t>1</w:t>
            </w:r>
          </w:p>
          <w:p w14:paraId="2BF374EE" w14:textId="60C6A9C7" w:rsidR="00872C96" w:rsidRPr="004771EB" w:rsidRDefault="00872C96" w:rsidP="00872C96">
            <w:pPr>
              <w:widowControl w:val="0"/>
              <w:autoSpaceDE w:val="0"/>
              <w:autoSpaceDN w:val="0"/>
              <w:adjustRightInd w:val="0"/>
              <w:spacing w:line="276" w:lineRule="auto"/>
              <w:rPr>
                <w:bCs/>
              </w:rPr>
            </w:pPr>
            <w:r w:rsidRPr="004771EB">
              <w:rPr>
                <w:spacing w:val="-1"/>
              </w:rPr>
              <w:t>bendruomenei,</w:t>
            </w:r>
            <w:r w:rsidRPr="004771EB">
              <w:rPr>
                <w:spacing w:val="-19"/>
              </w:rPr>
              <w:t xml:space="preserve"> </w:t>
            </w:r>
            <w:r w:rsidRPr="004771EB">
              <w:t>skaičius, vnt.</w:t>
            </w:r>
          </w:p>
        </w:tc>
        <w:tc>
          <w:tcPr>
            <w:tcW w:w="221" w:type="pct"/>
          </w:tcPr>
          <w:p w14:paraId="499295C0" w14:textId="779787BB"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218" w:type="pct"/>
          </w:tcPr>
          <w:p w14:paraId="44704F72" w14:textId="547EB30F"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215" w:type="pct"/>
            <w:gridSpan w:val="2"/>
          </w:tcPr>
          <w:p w14:paraId="35D9AAD9" w14:textId="6F1DAACF"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5</w:t>
            </w:r>
          </w:p>
        </w:tc>
        <w:tc>
          <w:tcPr>
            <w:tcW w:w="180" w:type="pct"/>
          </w:tcPr>
          <w:p w14:paraId="7A7C1F3F" w14:textId="77777777"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06C79A9E" w14:textId="4D2DBD7C" w:rsidR="00872C96" w:rsidRPr="00E72B1E" w:rsidRDefault="00872C96" w:rsidP="00872C96">
            <w:pPr>
              <w:widowControl w:val="0"/>
              <w:autoSpaceDE w:val="0"/>
              <w:autoSpaceDN w:val="0"/>
              <w:adjustRightInd w:val="0"/>
              <w:spacing w:line="276" w:lineRule="auto"/>
              <w:jc w:val="center"/>
              <w:rPr>
                <w:bCs/>
                <w:color w:val="000000" w:themeColor="text1"/>
              </w:rPr>
            </w:pPr>
            <w:r w:rsidRPr="00E72B1E">
              <w:rPr>
                <w:bCs/>
                <w:color w:val="000000" w:themeColor="text1"/>
              </w:rPr>
              <w:t>+</w:t>
            </w:r>
          </w:p>
        </w:tc>
        <w:tc>
          <w:tcPr>
            <w:tcW w:w="181" w:type="pct"/>
            <w:gridSpan w:val="2"/>
          </w:tcPr>
          <w:p w14:paraId="32835413" w14:textId="77777777" w:rsidR="00872C96" w:rsidRPr="00E72B1E" w:rsidRDefault="00872C96" w:rsidP="00872C96">
            <w:pPr>
              <w:widowControl w:val="0"/>
              <w:autoSpaceDE w:val="0"/>
              <w:autoSpaceDN w:val="0"/>
              <w:adjustRightInd w:val="0"/>
              <w:spacing w:line="276" w:lineRule="auto"/>
              <w:jc w:val="center"/>
              <w:rPr>
                <w:bCs/>
                <w:color w:val="000000" w:themeColor="text1"/>
              </w:rPr>
            </w:pPr>
          </w:p>
        </w:tc>
        <w:tc>
          <w:tcPr>
            <w:tcW w:w="984" w:type="pct"/>
          </w:tcPr>
          <w:p w14:paraId="733D2AFA" w14:textId="7E689DF5" w:rsidR="00872C96" w:rsidRPr="00E72B1E" w:rsidRDefault="00872C96" w:rsidP="00872C96">
            <w:pPr>
              <w:widowControl w:val="0"/>
              <w:autoSpaceDE w:val="0"/>
              <w:autoSpaceDN w:val="0"/>
              <w:adjustRightInd w:val="0"/>
              <w:spacing w:line="276" w:lineRule="auto"/>
              <w:jc w:val="both"/>
              <w:rPr>
                <w:bCs/>
                <w:color w:val="000000" w:themeColor="text1"/>
              </w:rPr>
            </w:pPr>
            <w:r w:rsidRPr="00E72B1E">
              <w:rPr>
                <w:bCs/>
                <w:color w:val="000000" w:themeColor="text1"/>
              </w:rPr>
              <w:t>STEAM centro 4 laboratorijos ir Robotikos centro 1 laboratorija</w:t>
            </w:r>
          </w:p>
        </w:tc>
        <w:tc>
          <w:tcPr>
            <w:tcW w:w="264" w:type="pct"/>
          </w:tcPr>
          <w:p w14:paraId="0CA69D01" w14:textId="50194A17" w:rsidR="00872C96" w:rsidRPr="00F4295F" w:rsidRDefault="00872C96" w:rsidP="00872C96">
            <w:pPr>
              <w:widowControl w:val="0"/>
              <w:autoSpaceDE w:val="0"/>
              <w:autoSpaceDN w:val="0"/>
              <w:adjustRightInd w:val="0"/>
              <w:spacing w:line="276" w:lineRule="auto"/>
              <w:jc w:val="center"/>
              <w:rPr>
                <w:bCs/>
                <w:color w:val="ED0000"/>
              </w:rPr>
            </w:pPr>
            <w:r w:rsidRPr="004771EB">
              <w:rPr>
                <w:bCs/>
              </w:rPr>
              <w:t>PMSA ŠS, MPS</w:t>
            </w:r>
          </w:p>
        </w:tc>
        <w:tc>
          <w:tcPr>
            <w:tcW w:w="174" w:type="pct"/>
            <w:gridSpan w:val="2"/>
          </w:tcPr>
          <w:p w14:paraId="6EE1DD4B"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69F36D58"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3AB6C6C6"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10F472CC" w14:textId="77777777" w:rsidR="00872C96" w:rsidRPr="00F4295F" w:rsidRDefault="00872C96" w:rsidP="00872C96">
            <w:pPr>
              <w:widowControl w:val="0"/>
              <w:autoSpaceDE w:val="0"/>
              <w:autoSpaceDN w:val="0"/>
              <w:adjustRightInd w:val="0"/>
              <w:spacing w:line="276" w:lineRule="auto"/>
              <w:jc w:val="center"/>
              <w:rPr>
                <w:bCs/>
                <w:color w:val="ED0000"/>
              </w:rPr>
            </w:pPr>
          </w:p>
        </w:tc>
      </w:tr>
      <w:bookmarkEnd w:id="46"/>
      <w:tr w:rsidR="00872C96" w:rsidRPr="00F4295F" w14:paraId="127F723A" w14:textId="77777777" w:rsidTr="0043479C">
        <w:trPr>
          <w:jc w:val="center"/>
        </w:trPr>
        <w:tc>
          <w:tcPr>
            <w:tcW w:w="174" w:type="pct"/>
            <w:vAlign w:val="center"/>
          </w:tcPr>
          <w:p w14:paraId="2BAF9453" w14:textId="77777777" w:rsidR="00872C96" w:rsidRPr="00F4295F" w:rsidRDefault="00872C96" w:rsidP="00872C96">
            <w:pPr>
              <w:widowControl w:val="0"/>
              <w:autoSpaceDE w:val="0"/>
              <w:autoSpaceDN w:val="0"/>
              <w:adjustRightInd w:val="0"/>
              <w:spacing w:line="276" w:lineRule="auto"/>
              <w:jc w:val="center"/>
              <w:rPr>
                <w:b/>
                <w:color w:val="ED0000"/>
              </w:rPr>
            </w:pPr>
          </w:p>
        </w:tc>
        <w:tc>
          <w:tcPr>
            <w:tcW w:w="4826" w:type="pct"/>
            <w:gridSpan w:val="22"/>
          </w:tcPr>
          <w:p w14:paraId="0CD640C5" w14:textId="4ADB1DB0" w:rsidR="00872C96" w:rsidRPr="00E32A16" w:rsidRDefault="00872C96" w:rsidP="00872C96">
            <w:pPr>
              <w:widowControl w:val="0"/>
              <w:autoSpaceDE w:val="0"/>
              <w:autoSpaceDN w:val="0"/>
              <w:adjustRightInd w:val="0"/>
              <w:spacing w:line="276" w:lineRule="auto"/>
              <w:rPr>
                <w:b/>
                <w:bCs/>
                <w:i/>
                <w:iCs/>
              </w:rPr>
            </w:pPr>
            <w:r>
              <w:rPr>
                <w:b/>
                <w:bCs/>
                <w:i/>
                <w:iCs/>
              </w:rPr>
              <w:t xml:space="preserve">3.2. </w:t>
            </w:r>
            <w:r w:rsidRPr="00E32A16">
              <w:rPr>
                <w:b/>
                <w:bCs/>
                <w:i/>
                <w:iCs/>
              </w:rPr>
              <w:t>Tikslas. Didinti kvalifikuotų darbuotojų pasiūlą</w:t>
            </w:r>
          </w:p>
        </w:tc>
      </w:tr>
      <w:tr w:rsidR="00D11839" w:rsidRPr="00F4295F" w14:paraId="3344A197" w14:textId="77777777" w:rsidTr="0043479C">
        <w:trPr>
          <w:jc w:val="center"/>
        </w:trPr>
        <w:tc>
          <w:tcPr>
            <w:tcW w:w="174" w:type="pct"/>
            <w:vAlign w:val="center"/>
          </w:tcPr>
          <w:p w14:paraId="76BC6C90" w14:textId="77777777" w:rsidR="00D11839" w:rsidRPr="00F4295F" w:rsidRDefault="00D11839" w:rsidP="00872C96">
            <w:pPr>
              <w:widowControl w:val="0"/>
              <w:autoSpaceDE w:val="0"/>
              <w:autoSpaceDN w:val="0"/>
              <w:adjustRightInd w:val="0"/>
              <w:spacing w:line="276" w:lineRule="auto"/>
              <w:jc w:val="center"/>
              <w:rPr>
                <w:b/>
                <w:color w:val="ED0000"/>
              </w:rPr>
            </w:pPr>
            <w:bookmarkStart w:id="47" w:name="_Hlk100216827"/>
          </w:p>
        </w:tc>
        <w:tc>
          <w:tcPr>
            <w:tcW w:w="1742" w:type="pct"/>
            <w:gridSpan w:val="3"/>
            <w:tcBorders>
              <w:top w:val="single" w:sz="5" w:space="0" w:color="808080"/>
              <w:left w:val="single" w:sz="5" w:space="0" w:color="808080"/>
              <w:bottom w:val="single" w:sz="5" w:space="0" w:color="808080"/>
              <w:right w:val="single" w:sz="5" w:space="0" w:color="808080"/>
            </w:tcBorders>
          </w:tcPr>
          <w:p w14:paraId="3D46291B" w14:textId="719B9BE9" w:rsidR="00D11839" w:rsidRPr="004771EB" w:rsidRDefault="00D11839" w:rsidP="00872C96">
            <w:pPr>
              <w:widowControl w:val="0"/>
              <w:autoSpaceDE w:val="0"/>
              <w:autoSpaceDN w:val="0"/>
              <w:adjustRightInd w:val="0"/>
              <w:spacing w:line="276" w:lineRule="auto"/>
              <w:rPr>
                <w:bCs/>
              </w:rPr>
            </w:pPr>
            <w:r w:rsidRPr="0043479C">
              <w:rPr>
                <w:bCs/>
              </w:rPr>
              <w:t>Užimtų gyventojų pagal profesijų grupes, išskyrus nekvalifikuotus darbininkus, dalis, proc.</w:t>
            </w:r>
          </w:p>
        </w:tc>
        <w:tc>
          <w:tcPr>
            <w:tcW w:w="221" w:type="pct"/>
          </w:tcPr>
          <w:p w14:paraId="47A3B8AA" w14:textId="2BED3102"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41,0</w:t>
            </w:r>
          </w:p>
        </w:tc>
        <w:tc>
          <w:tcPr>
            <w:tcW w:w="218" w:type="pct"/>
          </w:tcPr>
          <w:p w14:paraId="6EF03303" w14:textId="49A9BBEA"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40,0</w:t>
            </w:r>
          </w:p>
        </w:tc>
        <w:tc>
          <w:tcPr>
            <w:tcW w:w="215" w:type="pct"/>
            <w:gridSpan w:val="2"/>
          </w:tcPr>
          <w:p w14:paraId="0FE1F174" w14:textId="169A342F" w:rsidR="00D11839" w:rsidRPr="009A03B0" w:rsidRDefault="00D11839" w:rsidP="00872C96">
            <w:pPr>
              <w:widowControl w:val="0"/>
              <w:autoSpaceDE w:val="0"/>
              <w:autoSpaceDN w:val="0"/>
              <w:adjustRightInd w:val="0"/>
              <w:spacing w:line="276" w:lineRule="auto"/>
              <w:jc w:val="center"/>
              <w:rPr>
                <w:bCs/>
                <w:color w:val="000000" w:themeColor="text1"/>
              </w:rPr>
            </w:pPr>
            <w:r w:rsidRPr="009A03B0">
              <w:rPr>
                <w:bCs/>
                <w:color w:val="000000" w:themeColor="text1"/>
              </w:rPr>
              <w:t>40,0</w:t>
            </w:r>
          </w:p>
        </w:tc>
        <w:tc>
          <w:tcPr>
            <w:tcW w:w="180" w:type="pct"/>
          </w:tcPr>
          <w:p w14:paraId="69F8B040" w14:textId="77777777" w:rsidR="00D11839" w:rsidRPr="004771EB" w:rsidRDefault="00D11839" w:rsidP="00872C96">
            <w:pPr>
              <w:widowControl w:val="0"/>
              <w:autoSpaceDE w:val="0"/>
              <w:autoSpaceDN w:val="0"/>
              <w:adjustRightInd w:val="0"/>
              <w:spacing w:line="276" w:lineRule="auto"/>
              <w:jc w:val="center"/>
              <w:rPr>
                <w:bCs/>
              </w:rPr>
            </w:pPr>
          </w:p>
        </w:tc>
        <w:tc>
          <w:tcPr>
            <w:tcW w:w="174" w:type="pct"/>
            <w:gridSpan w:val="2"/>
          </w:tcPr>
          <w:p w14:paraId="048E8189" w14:textId="453B7B0B" w:rsidR="00D11839" w:rsidRPr="004771EB" w:rsidRDefault="00DB298E" w:rsidP="00872C96">
            <w:pPr>
              <w:widowControl w:val="0"/>
              <w:autoSpaceDE w:val="0"/>
              <w:autoSpaceDN w:val="0"/>
              <w:adjustRightInd w:val="0"/>
              <w:spacing w:line="276" w:lineRule="auto"/>
              <w:jc w:val="center"/>
              <w:rPr>
                <w:bCs/>
              </w:rPr>
            </w:pPr>
            <w:r>
              <w:rPr>
                <w:bCs/>
              </w:rPr>
              <w:t>+</w:t>
            </w:r>
          </w:p>
        </w:tc>
        <w:tc>
          <w:tcPr>
            <w:tcW w:w="181" w:type="pct"/>
            <w:gridSpan w:val="2"/>
          </w:tcPr>
          <w:p w14:paraId="6A0C2907" w14:textId="77777777" w:rsidR="00D11839" w:rsidRPr="004771EB" w:rsidRDefault="00D11839" w:rsidP="00872C96">
            <w:pPr>
              <w:widowControl w:val="0"/>
              <w:autoSpaceDE w:val="0"/>
              <w:autoSpaceDN w:val="0"/>
              <w:adjustRightInd w:val="0"/>
              <w:spacing w:line="276" w:lineRule="auto"/>
              <w:jc w:val="center"/>
              <w:rPr>
                <w:bCs/>
              </w:rPr>
            </w:pPr>
          </w:p>
        </w:tc>
        <w:tc>
          <w:tcPr>
            <w:tcW w:w="984" w:type="pct"/>
          </w:tcPr>
          <w:p w14:paraId="6F8EDD96" w14:textId="25F7B7E3" w:rsidR="00D11839" w:rsidRPr="00F4295F" w:rsidRDefault="00D11839" w:rsidP="00872C96">
            <w:pPr>
              <w:widowControl w:val="0"/>
              <w:autoSpaceDE w:val="0"/>
              <w:autoSpaceDN w:val="0"/>
              <w:adjustRightInd w:val="0"/>
              <w:spacing w:line="276" w:lineRule="auto"/>
              <w:jc w:val="both"/>
              <w:rPr>
                <w:bCs/>
                <w:color w:val="ED0000"/>
              </w:rPr>
            </w:pPr>
          </w:p>
        </w:tc>
        <w:tc>
          <w:tcPr>
            <w:tcW w:w="264" w:type="pct"/>
            <w:vMerge w:val="restart"/>
          </w:tcPr>
          <w:p w14:paraId="56D7C0D9" w14:textId="26A9CC43" w:rsidR="00D11839" w:rsidRPr="00F4295F" w:rsidRDefault="00D11839" w:rsidP="00872C96">
            <w:pPr>
              <w:widowControl w:val="0"/>
              <w:autoSpaceDE w:val="0"/>
              <w:autoSpaceDN w:val="0"/>
              <w:adjustRightInd w:val="0"/>
              <w:spacing w:line="276" w:lineRule="auto"/>
              <w:jc w:val="center"/>
              <w:rPr>
                <w:bCs/>
                <w:color w:val="ED0000"/>
              </w:rPr>
            </w:pPr>
            <w:r w:rsidRPr="00D11839">
              <w:rPr>
                <w:bCs/>
                <w:color w:val="000000" w:themeColor="text1"/>
              </w:rPr>
              <w:t>PMSA ŠS</w:t>
            </w:r>
          </w:p>
        </w:tc>
        <w:tc>
          <w:tcPr>
            <w:tcW w:w="174" w:type="pct"/>
            <w:gridSpan w:val="2"/>
          </w:tcPr>
          <w:p w14:paraId="2E0E1A54"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1" w:type="pct"/>
            <w:gridSpan w:val="2"/>
          </w:tcPr>
          <w:p w14:paraId="6E14C5A8"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5" w:type="pct"/>
            <w:gridSpan w:val="3"/>
          </w:tcPr>
          <w:p w14:paraId="2DEFA044"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27" w:type="pct"/>
          </w:tcPr>
          <w:p w14:paraId="5CE40946" w14:textId="77777777" w:rsidR="00D11839" w:rsidRPr="00F4295F" w:rsidRDefault="00D11839" w:rsidP="00872C96">
            <w:pPr>
              <w:widowControl w:val="0"/>
              <w:autoSpaceDE w:val="0"/>
              <w:autoSpaceDN w:val="0"/>
              <w:adjustRightInd w:val="0"/>
              <w:spacing w:line="276" w:lineRule="auto"/>
              <w:jc w:val="center"/>
              <w:rPr>
                <w:bCs/>
                <w:color w:val="ED0000"/>
              </w:rPr>
            </w:pPr>
          </w:p>
        </w:tc>
      </w:tr>
      <w:tr w:rsidR="00D11839" w:rsidRPr="00F4295F" w14:paraId="19D213FC" w14:textId="77777777" w:rsidTr="0043479C">
        <w:trPr>
          <w:jc w:val="center"/>
        </w:trPr>
        <w:tc>
          <w:tcPr>
            <w:tcW w:w="174" w:type="pct"/>
            <w:vAlign w:val="center"/>
          </w:tcPr>
          <w:p w14:paraId="237DE884" w14:textId="77777777" w:rsidR="00D11839" w:rsidRPr="00F4295F" w:rsidRDefault="00D11839" w:rsidP="00872C96">
            <w:pPr>
              <w:widowControl w:val="0"/>
              <w:autoSpaceDE w:val="0"/>
              <w:autoSpaceDN w:val="0"/>
              <w:adjustRightInd w:val="0"/>
              <w:spacing w:line="276" w:lineRule="auto"/>
              <w:jc w:val="center"/>
              <w:rPr>
                <w:b/>
                <w:color w:val="ED0000"/>
              </w:rPr>
            </w:pPr>
          </w:p>
        </w:tc>
        <w:tc>
          <w:tcPr>
            <w:tcW w:w="1742" w:type="pct"/>
            <w:gridSpan w:val="3"/>
            <w:tcBorders>
              <w:top w:val="single" w:sz="5" w:space="0" w:color="808080"/>
              <w:left w:val="single" w:sz="5" w:space="0" w:color="808080"/>
              <w:bottom w:val="single" w:sz="5" w:space="0" w:color="808080"/>
              <w:right w:val="single" w:sz="5" w:space="0" w:color="808080"/>
            </w:tcBorders>
          </w:tcPr>
          <w:p w14:paraId="2A62513E" w14:textId="574ACF03" w:rsidR="00D11839" w:rsidRPr="004771EB" w:rsidRDefault="00D11839" w:rsidP="00872C96">
            <w:pPr>
              <w:widowControl w:val="0"/>
              <w:autoSpaceDE w:val="0"/>
              <w:autoSpaceDN w:val="0"/>
              <w:adjustRightInd w:val="0"/>
              <w:spacing w:line="276" w:lineRule="auto"/>
              <w:rPr>
                <w:bCs/>
              </w:rPr>
            </w:pPr>
            <w:r w:rsidRPr="0043479C">
              <w:rPr>
                <w:bCs/>
              </w:rPr>
              <w:t>Universitetų ir kolegijų studentų skaičius, tenkantis 1 tūkst. gyventojų, asm.</w:t>
            </w:r>
          </w:p>
        </w:tc>
        <w:tc>
          <w:tcPr>
            <w:tcW w:w="221" w:type="pct"/>
          </w:tcPr>
          <w:p w14:paraId="18D378CA" w14:textId="38E01CA0"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14,67</w:t>
            </w:r>
          </w:p>
        </w:tc>
        <w:tc>
          <w:tcPr>
            <w:tcW w:w="218" w:type="pct"/>
          </w:tcPr>
          <w:p w14:paraId="03CD98E1" w14:textId="32B822CB"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15,0</w:t>
            </w:r>
          </w:p>
        </w:tc>
        <w:tc>
          <w:tcPr>
            <w:tcW w:w="215" w:type="pct"/>
            <w:gridSpan w:val="2"/>
          </w:tcPr>
          <w:p w14:paraId="016EABC3" w14:textId="1DB56B16" w:rsidR="00D11839" w:rsidRPr="009A03B0" w:rsidRDefault="00D11839" w:rsidP="00872C96">
            <w:pPr>
              <w:widowControl w:val="0"/>
              <w:autoSpaceDE w:val="0"/>
              <w:autoSpaceDN w:val="0"/>
              <w:adjustRightInd w:val="0"/>
              <w:spacing w:line="276" w:lineRule="auto"/>
              <w:jc w:val="center"/>
              <w:rPr>
                <w:bCs/>
                <w:color w:val="000000" w:themeColor="text1"/>
              </w:rPr>
            </w:pPr>
            <w:r w:rsidRPr="009A03B0">
              <w:rPr>
                <w:bCs/>
                <w:color w:val="000000" w:themeColor="text1"/>
              </w:rPr>
              <w:t>15,0</w:t>
            </w:r>
          </w:p>
        </w:tc>
        <w:tc>
          <w:tcPr>
            <w:tcW w:w="180" w:type="pct"/>
          </w:tcPr>
          <w:p w14:paraId="0DBFF7EA" w14:textId="77777777" w:rsidR="00D11839" w:rsidRPr="004771EB" w:rsidRDefault="00D11839" w:rsidP="00872C96">
            <w:pPr>
              <w:widowControl w:val="0"/>
              <w:autoSpaceDE w:val="0"/>
              <w:autoSpaceDN w:val="0"/>
              <w:adjustRightInd w:val="0"/>
              <w:spacing w:line="276" w:lineRule="auto"/>
              <w:jc w:val="center"/>
              <w:rPr>
                <w:bCs/>
              </w:rPr>
            </w:pPr>
          </w:p>
        </w:tc>
        <w:tc>
          <w:tcPr>
            <w:tcW w:w="174" w:type="pct"/>
            <w:gridSpan w:val="2"/>
          </w:tcPr>
          <w:p w14:paraId="18967599" w14:textId="15EC2D31" w:rsidR="00D11839" w:rsidRPr="004771EB" w:rsidRDefault="00DB298E" w:rsidP="00872C96">
            <w:pPr>
              <w:widowControl w:val="0"/>
              <w:autoSpaceDE w:val="0"/>
              <w:autoSpaceDN w:val="0"/>
              <w:adjustRightInd w:val="0"/>
              <w:spacing w:line="276" w:lineRule="auto"/>
              <w:jc w:val="center"/>
              <w:rPr>
                <w:bCs/>
              </w:rPr>
            </w:pPr>
            <w:r>
              <w:rPr>
                <w:bCs/>
              </w:rPr>
              <w:t>+</w:t>
            </w:r>
          </w:p>
        </w:tc>
        <w:tc>
          <w:tcPr>
            <w:tcW w:w="181" w:type="pct"/>
            <w:gridSpan w:val="2"/>
          </w:tcPr>
          <w:p w14:paraId="5F2A264A" w14:textId="77777777" w:rsidR="00D11839" w:rsidRPr="004771EB" w:rsidRDefault="00D11839" w:rsidP="00872C96">
            <w:pPr>
              <w:widowControl w:val="0"/>
              <w:autoSpaceDE w:val="0"/>
              <w:autoSpaceDN w:val="0"/>
              <w:adjustRightInd w:val="0"/>
              <w:spacing w:line="276" w:lineRule="auto"/>
              <w:jc w:val="center"/>
              <w:rPr>
                <w:bCs/>
              </w:rPr>
            </w:pPr>
          </w:p>
        </w:tc>
        <w:tc>
          <w:tcPr>
            <w:tcW w:w="984" w:type="pct"/>
          </w:tcPr>
          <w:p w14:paraId="6F0BD3D0" w14:textId="77777777" w:rsidR="00D11839" w:rsidRPr="00F4295F" w:rsidRDefault="00D11839" w:rsidP="00872C96">
            <w:pPr>
              <w:widowControl w:val="0"/>
              <w:autoSpaceDE w:val="0"/>
              <w:autoSpaceDN w:val="0"/>
              <w:adjustRightInd w:val="0"/>
              <w:spacing w:line="276" w:lineRule="auto"/>
              <w:jc w:val="both"/>
              <w:rPr>
                <w:bCs/>
                <w:color w:val="ED0000"/>
              </w:rPr>
            </w:pPr>
          </w:p>
        </w:tc>
        <w:tc>
          <w:tcPr>
            <w:tcW w:w="264" w:type="pct"/>
            <w:vMerge/>
          </w:tcPr>
          <w:p w14:paraId="33C9BC83"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4" w:type="pct"/>
            <w:gridSpan w:val="2"/>
          </w:tcPr>
          <w:p w14:paraId="5D51C16F"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1" w:type="pct"/>
            <w:gridSpan w:val="2"/>
          </w:tcPr>
          <w:p w14:paraId="2476A2FB"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5" w:type="pct"/>
            <w:gridSpan w:val="3"/>
          </w:tcPr>
          <w:p w14:paraId="765740FC"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27" w:type="pct"/>
          </w:tcPr>
          <w:p w14:paraId="0C650088" w14:textId="77777777" w:rsidR="00D11839" w:rsidRPr="00F4295F" w:rsidRDefault="00D11839" w:rsidP="00872C96">
            <w:pPr>
              <w:widowControl w:val="0"/>
              <w:autoSpaceDE w:val="0"/>
              <w:autoSpaceDN w:val="0"/>
              <w:adjustRightInd w:val="0"/>
              <w:spacing w:line="276" w:lineRule="auto"/>
              <w:jc w:val="center"/>
              <w:rPr>
                <w:bCs/>
                <w:color w:val="ED0000"/>
              </w:rPr>
            </w:pPr>
          </w:p>
        </w:tc>
      </w:tr>
      <w:tr w:rsidR="00D11839" w:rsidRPr="00F4295F" w14:paraId="286CC0FE" w14:textId="77777777" w:rsidTr="0043479C">
        <w:trPr>
          <w:jc w:val="center"/>
        </w:trPr>
        <w:tc>
          <w:tcPr>
            <w:tcW w:w="174" w:type="pct"/>
            <w:vAlign w:val="center"/>
          </w:tcPr>
          <w:p w14:paraId="0B4E97BB" w14:textId="77777777" w:rsidR="00D11839" w:rsidRPr="00F4295F" w:rsidRDefault="00D11839" w:rsidP="00872C96">
            <w:pPr>
              <w:widowControl w:val="0"/>
              <w:autoSpaceDE w:val="0"/>
              <w:autoSpaceDN w:val="0"/>
              <w:adjustRightInd w:val="0"/>
              <w:spacing w:line="276" w:lineRule="auto"/>
              <w:jc w:val="center"/>
              <w:rPr>
                <w:b/>
                <w:color w:val="ED0000"/>
              </w:rPr>
            </w:pPr>
          </w:p>
        </w:tc>
        <w:tc>
          <w:tcPr>
            <w:tcW w:w="1742" w:type="pct"/>
            <w:gridSpan w:val="3"/>
            <w:tcBorders>
              <w:top w:val="single" w:sz="5" w:space="0" w:color="808080"/>
              <w:left w:val="single" w:sz="5" w:space="0" w:color="808080"/>
              <w:bottom w:val="single" w:sz="5" w:space="0" w:color="808080"/>
              <w:right w:val="single" w:sz="5" w:space="0" w:color="808080"/>
            </w:tcBorders>
          </w:tcPr>
          <w:p w14:paraId="3112250F" w14:textId="117A5E48" w:rsidR="00D11839" w:rsidRPr="004771EB" w:rsidRDefault="00D11839" w:rsidP="00872C96">
            <w:pPr>
              <w:widowControl w:val="0"/>
              <w:autoSpaceDE w:val="0"/>
              <w:autoSpaceDN w:val="0"/>
              <w:adjustRightInd w:val="0"/>
              <w:spacing w:line="276" w:lineRule="auto"/>
              <w:rPr>
                <w:bCs/>
              </w:rPr>
            </w:pPr>
            <w:r w:rsidRPr="0043479C">
              <w:rPr>
                <w:bCs/>
              </w:rPr>
              <w:t>Profesinio mokymo įstaigų mokinių skaičius, tenkantis 1 tūkst. gyventojų, asm.</w:t>
            </w:r>
          </w:p>
        </w:tc>
        <w:tc>
          <w:tcPr>
            <w:tcW w:w="221" w:type="pct"/>
          </w:tcPr>
          <w:p w14:paraId="2024887E" w14:textId="1FBDEDC1"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13,62</w:t>
            </w:r>
          </w:p>
        </w:tc>
        <w:tc>
          <w:tcPr>
            <w:tcW w:w="218" w:type="pct"/>
          </w:tcPr>
          <w:p w14:paraId="34950DA9" w14:textId="7FEAE50C" w:rsidR="00D11839"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14,6</w:t>
            </w:r>
          </w:p>
        </w:tc>
        <w:tc>
          <w:tcPr>
            <w:tcW w:w="215" w:type="pct"/>
            <w:gridSpan w:val="2"/>
          </w:tcPr>
          <w:p w14:paraId="5539D599" w14:textId="4D1F75F9" w:rsidR="00D11839" w:rsidRPr="009A03B0" w:rsidRDefault="00D11839" w:rsidP="00872C96">
            <w:pPr>
              <w:widowControl w:val="0"/>
              <w:autoSpaceDE w:val="0"/>
              <w:autoSpaceDN w:val="0"/>
              <w:adjustRightInd w:val="0"/>
              <w:spacing w:line="276" w:lineRule="auto"/>
              <w:jc w:val="center"/>
              <w:rPr>
                <w:bCs/>
                <w:color w:val="000000" w:themeColor="text1"/>
              </w:rPr>
            </w:pPr>
            <w:r w:rsidRPr="009A03B0">
              <w:rPr>
                <w:bCs/>
                <w:color w:val="000000" w:themeColor="text1"/>
              </w:rPr>
              <w:t>14,6</w:t>
            </w:r>
          </w:p>
        </w:tc>
        <w:tc>
          <w:tcPr>
            <w:tcW w:w="180" w:type="pct"/>
          </w:tcPr>
          <w:p w14:paraId="26C43A2E" w14:textId="77777777" w:rsidR="00D11839" w:rsidRPr="004771EB" w:rsidRDefault="00D11839" w:rsidP="00872C96">
            <w:pPr>
              <w:widowControl w:val="0"/>
              <w:autoSpaceDE w:val="0"/>
              <w:autoSpaceDN w:val="0"/>
              <w:adjustRightInd w:val="0"/>
              <w:spacing w:line="276" w:lineRule="auto"/>
              <w:jc w:val="center"/>
              <w:rPr>
                <w:bCs/>
              </w:rPr>
            </w:pPr>
          </w:p>
        </w:tc>
        <w:tc>
          <w:tcPr>
            <w:tcW w:w="174" w:type="pct"/>
            <w:gridSpan w:val="2"/>
          </w:tcPr>
          <w:p w14:paraId="50F8CA41" w14:textId="208E5C43" w:rsidR="00D11839" w:rsidRPr="004771EB" w:rsidRDefault="00DB298E" w:rsidP="00872C96">
            <w:pPr>
              <w:widowControl w:val="0"/>
              <w:autoSpaceDE w:val="0"/>
              <w:autoSpaceDN w:val="0"/>
              <w:adjustRightInd w:val="0"/>
              <w:spacing w:line="276" w:lineRule="auto"/>
              <w:jc w:val="center"/>
              <w:rPr>
                <w:bCs/>
              </w:rPr>
            </w:pPr>
            <w:r>
              <w:rPr>
                <w:bCs/>
              </w:rPr>
              <w:t>+</w:t>
            </w:r>
          </w:p>
        </w:tc>
        <w:tc>
          <w:tcPr>
            <w:tcW w:w="181" w:type="pct"/>
            <w:gridSpan w:val="2"/>
          </w:tcPr>
          <w:p w14:paraId="73740DC1" w14:textId="77777777" w:rsidR="00D11839" w:rsidRPr="004771EB" w:rsidRDefault="00D11839" w:rsidP="00872C96">
            <w:pPr>
              <w:widowControl w:val="0"/>
              <w:autoSpaceDE w:val="0"/>
              <w:autoSpaceDN w:val="0"/>
              <w:adjustRightInd w:val="0"/>
              <w:spacing w:line="276" w:lineRule="auto"/>
              <w:jc w:val="center"/>
              <w:rPr>
                <w:bCs/>
              </w:rPr>
            </w:pPr>
          </w:p>
        </w:tc>
        <w:tc>
          <w:tcPr>
            <w:tcW w:w="984" w:type="pct"/>
          </w:tcPr>
          <w:p w14:paraId="4640A5C4" w14:textId="77777777" w:rsidR="00D11839" w:rsidRPr="00F4295F" w:rsidRDefault="00D11839" w:rsidP="00872C96">
            <w:pPr>
              <w:widowControl w:val="0"/>
              <w:autoSpaceDE w:val="0"/>
              <w:autoSpaceDN w:val="0"/>
              <w:adjustRightInd w:val="0"/>
              <w:spacing w:line="276" w:lineRule="auto"/>
              <w:jc w:val="both"/>
              <w:rPr>
                <w:bCs/>
                <w:color w:val="ED0000"/>
              </w:rPr>
            </w:pPr>
          </w:p>
        </w:tc>
        <w:tc>
          <w:tcPr>
            <w:tcW w:w="264" w:type="pct"/>
            <w:vMerge/>
          </w:tcPr>
          <w:p w14:paraId="39242566"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4" w:type="pct"/>
            <w:gridSpan w:val="2"/>
          </w:tcPr>
          <w:p w14:paraId="3ABB81B0"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1" w:type="pct"/>
            <w:gridSpan w:val="2"/>
          </w:tcPr>
          <w:p w14:paraId="466B094A"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75" w:type="pct"/>
            <w:gridSpan w:val="3"/>
          </w:tcPr>
          <w:p w14:paraId="1350393F" w14:textId="77777777" w:rsidR="00D11839" w:rsidRPr="00F4295F" w:rsidRDefault="00D11839" w:rsidP="00872C96">
            <w:pPr>
              <w:widowControl w:val="0"/>
              <w:autoSpaceDE w:val="0"/>
              <w:autoSpaceDN w:val="0"/>
              <w:adjustRightInd w:val="0"/>
              <w:spacing w:line="276" w:lineRule="auto"/>
              <w:jc w:val="center"/>
              <w:rPr>
                <w:bCs/>
                <w:color w:val="ED0000"/>
              </w:rPr>
            </w:pPr>
          </w:p>
        </w:tc>
        <w:tc>
          <w:tcPr>
            <w:tcW w:w="127" w:type="pct"/>
          </w:tcPr>
          <w:p w14:paraId="07B0E5CE" w14:textId="77777777" w:rsidR="00D11839" w:rsidRPr="00F4295F" w:rsidRDefault="00D11839" w:rsidP="00872C96">
            <w:pPr>
              <w:widowControl w:val="0"/>
              <w:autoSpaceDE w:val="0"/>
              <w:autoSpaceDN w:val="0"/>
              <w:adjustRightInd w:val="0"/>
              <w:spacing w:line="276" w:lineRule="auto"/>
              <w:jc w:val="center"/>
              <w:rPr>
                <w:bCs/>
                <w:color w:val="ED0000"/>
              </w:rPr>
            </w:pPr>
          </w:p>
        </w:tc>
      </w:tr>
      <w:tr w:rsidR="00872C96" w:rsidRPr="00F4295F" w14:paraId="3DE1CABD" w14:textId="77777777" w:rsidTr="0043479C">
        <w:trPr>
          <w:jc w:val="center"/>
        </w:trPr>
        <w:tc>
          <w:tcPr>
            <w:tcW w:w="174" w:type="pct"/>
            <w:vAlign w:val="center"/>
          </w:tcPr>
          <w:p w14:paraId="7E204C0E" w14:textId="690E9A82" w:rsidR="00872C96" w:rsidRPr="00DE119C" w:rsidRDefault="00872C96" w:rsidP="00872C96">
            <w:pPr>
              <w:widowControl w:val="0"/>
              <w:autoSpaceDE w:val="0"/>
              <w:autoSpaceDN w:val="0"/>
              <w:adjustRightInd w:val="0"/>
              <w:spacing w:line="276" w:lineRule="auto"/>
              <w:jc w:val="center"/>
              <w:rPr>
                <w:b/>
              </w:rPr>
            </w:pPr>
          </w:p>
        </w:tc>
        <w:tc>
          <w:tcPr>
            <w:tcW w:w="4826" w:type="pct"/>
            <w:gridSpan w:val="22"/>
          </w:tcPr>
          <w:p w14:paraId="3812A21B" w14:textId="2D113B4A" w:rsidR="00872C96" w:rsidRPr="00DE119C" w:rsidRDefault="00872C96" w:rsidP="00872C96">
            <w:pPr>
              <w:widowControl w:val="0"/>
              <w:autoSpaceDE w:val="0"/>
              <w:autoSpaceDN w:val="0"/>
              <w:adjustRightInd w:val="0"/>
              <w:spacing w:line="276" w:lineRule="auto"/>
              <w:rPr>
                <w:b/>
                <w:bCs/>
                <w:i/>
                <w:iCs/>
              </w:rPr>
            </w:pPr>
            <w:r w:rsidRPr="00DE119C">
              <w:rPr>
                <w:b/>
                <w:bCs/>
                <w:i/>
                <w:iCs/>
              </w:rPr>
              <w:t>3.2.1. Uždavinys. Paskatinti aukštojo mokslo ir profesinio mokymo įstaigų teikiamų paslaugų atitiktį trumpalaikėms ir ilgalaikėms darbo rinkos poreikių prognozėms</w:t>
            </w:r>
          </w:p>
        </w:tc>
      </w:tr>
      <w:bookmarkEnd w:id="47"/>
      <w:tr w:rsidR="00872C96" w:rsidRPr="00F4295F" w14:paraId="05FBAC7C" w14:textId="77777777" w:rsidTr="00DE119C">
        <w:trPr>
          <w:jc w:val="center"/>
        </w:trPr>
        <w:tc>
          <w:tcPr>
            <w:tcW w:w="1916" w:type="pct"/>
            <w:gridSpan w:val="4"/>
            <w:vAlign w:val="center"/>
          </w:tcPr>
          <w:p w14:paraId="024FFA54" w14:textId="3323C006" w:rsidR="00872C96" w:rsidRPr="00F4295F" w:rsidRDefault="00872C96" w:rsidP="00872C96">
            <w:pPr>
              <w:widowControl w:val="0"/>
              <w:autoSpaceDE w:val="0"/>
              <w:autoSpaceDN w:val="0"/>
              <w:adjustRightInd w:val="0"/>
              <w:spacing w:line="276" w:lineRule="auto"/>
              <w:rPr>
                <w:bCs/>
                <w:color w:val="ED0000"/>
              </w:rPr>
            </w:pPr>
            <w:r w:rsidRPr="00DE119C">
              <w:t xml:space="preserve">Pirmą kartą po studijų baigimo pagal specialybę įsidarbinę Panevėžio profesinio rengimo centro, Panevėžio kolegijos ir KTU fakulteto absolventai, proc. </w:t>
            </w:r>
          </w:p>
        </w:tc>
        <w:tc>
          <w:tcPr>
            <w:tcW w:w="221" w:type="pct"/>
          </w:tcPr>
          <w:p w14:paraId="3D886D25" w14:textId="13D40922" w:rsidR="00872C96" w:rsidRPr="009A03B0" w:rsidRDefault="009A03B0" w:rsidP="00872C96">
            <w:pPr>
              <w:widowControl w:val="0"/>
              <w:autoSpaceDE w:val="0"/>
              <w:autoSpaceDN w:val="0"/>
              <w:adjustRightInd w:val="0"/>
              <w:spacing w:line="276" w:lineRule="auto"/>
              <w:jc w:val="center"/>
              <w:rPr>
                <w:bCs/>
                <w:color w:val="000000" w:themeColor="text1"/>
              </w:rPr>
            </w:pPr>
            <w:r w:rsidRPr="009A03B0">
              <w:rPr>
                <w:bCs/>
                <w:color w:val="000000" w:themeColor="text1"/>
              </w:rPr>
              <w:t>70,0</w:t>
            </w:r>
          </w:p>
        </w:tc>
        <w:tc>
          <w:tcPr>
            <w:tcW w:w="218" w:type="pct"/>
          </w:tcPr>
          <w:p w14:paraId="0F4007DB" w14:textId="1CC91434" w:rsidR="00872C96" w:rsidRPr="009722DF" w:rsidRDefault="009A03B0" w:rsidP="00872C96">
            <w:pPr>
              <w:widowControl w:val="0"/>
              <w:autoSpaceDE w:val="0"/>
              <w:autoSpaceDN w:val="0"/>
              <w:adjustRightInd w:val="0"/>
              <w:spacing w:line="276" w:lineRule="auto"/>
              <w:jc w:val="center"/>
              <w:rPr>
                <w:bCs/>
                <w:color w:val="000000" w:themeColor="text1"/>
              </w:rPr>
            </w:pPr>
            <w:r w:rsidRPr="009722DF">
              <w:rPr>
                <w:bCs/>
                <w:color w:val="000000" w:themeColor="text1"/>
              </w:rPr>
              <w:t>70,0</w:t>
            </w:r>
          </w:p>
        </w:tc>
        <w:tc>
          <w:tcPr>
            <w:tcW w:w="201" w:type="pct"/>
          </w:tcPr>
          <w:p w14:paraId="54B7A76C" w14:textId="0C0B6F8D" w:rsidR="00872C96" w:rsidRPr="009722DF" w:rsidRDefault="00872C96" w:rsidP="00872C96">
            <w:pPr>
              <w:widowControl w:val="0"/>
              <w:autoSpaceDE w:val="0"/>
              <w:autoSpaceDN w:val="0"/>
              <w:adjustRightInd w:val="0"/>
              <w:spacing w:line="276" w:lineRule="auto"/>
              <w:jc w:val="center"/>
              <w:rPr>
                <w:bCs/>
                <w:color w:val="000000" w:themeColor="text1"/>
              </w:rPr>
            </w:pPr>
            <w:r w:rsidRPr="009722DF">
              <w:rPr>
                <w:bCs/>
                <w:color w:val="000000" w:themeColor="text1"/>
              </w:rPr>
              <w:t>80,0</w:t>
            </w:r>
          </w:p>
        </w:tc>
        <w:tc>
          <w:tcPr>
            <w:tcW w:w="202" w:type="pct"/>
            <w:gridSpan w:val="3"/>
          </w:tcPr>
          <w:p w14:paraId="267A11D6" w14:textId="7B1E4E88" w:rsidR="00872C96" w:rsidRPr="009722DF"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340AF7D7" w14:textId="7F56F7BE" w:rsidR="00872C96" w:rsidRPr="009722DF" w:rsidRDefault="00DB298E" w:rsidP="00872C96">
            <w:pPr>
              <w:widowControl w:val="0"/>
              <w:autoSpaceDE w:val="0"/>
              <w:autoSpaceDN w:val="0"/>
              <w:adjustRightInd w:val="0"/>
              <w:spacing w:line="276" w:lineRule="auto"/>
              <w:jc w:val="center"/>
              <w:rPr>
                <w:bCs/>
                <w:color w:val="000000" w:themeColor="text1"/>
              </w:rPr>
            </w:pPr>
            <w:r>
              <w:rPr>
                <w:bCs/>
                <w:color w:val="000000" w:themeColor="text1"/>
              </w:rPr>
              <w:t>+</w:t>
            </w:r>
          </w:p>
        </w:tc>
        <w:tc>
          <w:tcPr>
            <w:tcW w:w="173" w:type="pct"/>
          </w:tcPr>
          <w:p w14:paraId="23D2B651" w14:textId="77777777" w:rsidR="00872C96" w:rsidRPr="009722DF" w:rsidRDefault="00872C96" w:rsidP="00872C96">
            <w:pPr>
              <w:widowControl w:val="0"/>
              <w:autoSpaceDE w:val="0"/>
              <w:autoSpaceDN w:val="0"/>
              <w:adjustRightInd w:val="0"/>
              <w:spacing w:line="276" w:lineRule="auto"/>
              <w:jc w:val="center"/>
              <w:rPr>
                <w:bCs/>
                <w:color w:val="000000" w:themeColor="text1"/>
              </w:rPr>
            </w:pPr>
          </w:p>
        </w:tc>
        <w:tc>
          <w:tcPr>
            <w:tcW w:w="984" w:type="pct"/>
          </w:tcPr>
          <w:p w14:paraId="65A918A4" w14:textId="1F556CD4" w:rsidR="00872C96" w:rsidRPr="009722DF" w:rsidRDefault="00872C96" w:rsidP="00872C96">
            <w:pPr>
              <w:rPr>
                <w:bCs/>
                <w:color w:val="000000" w:themeColor="text1"/>
              </w:rPr>
            </w:pPr>
            <w:r w:rsidRPr="009722DF">
              <w:rPr>
                <w:bCs/>
                <w:color w:val="000000" w:themeColor="text1"/>
              </w:rPr>
              <w:t>PMC (įgiję profesinę kvalifikaciją), PANKO (profesinis bakalauras) – duomenys iš ŠVIS (Švietimo valdymo informacinė sistema). KTU PTVF (bakalaurai ir magistrai) atsiuntė duomenis – 2022–2023 m. laida. Įsidarbinimas pagal specialybę yra nevertinamas.</w:t>
            </w:r>
          </w:p>
        </w:tc>
        <w:tc>
          <w:tcPr>
            <w:tcW w:w="279" w:type="pct"/>
            <w:gridSpan w:val="2"/>
          </w:tcPr>
          <w:p w14:paraId="232335E7" w14:textId="2AB00F6E" w:rsidR="00872C96" w:rsidRPr="00F4295F" w:rsidRDefault="00872C96" w:rsidP="00872C96">
            <w:pPr>
              <w:widowControl w:val="0"/>
              <w:autoSpaceDE w:val="0"/>
              <w:autoSpaceDN w:val="0"/>
              <w:adjustRightInd w:val="0"/>
              <w:spacing w:line="276" w:lineRule="auto"/>
              <w:jc w:val="center"/>
              <w:rPr>
                <w:bCs/>
                <w:color w:val="ED0000"/>
              </w:rPr>
            </w:pPr>
            <w:r w:rsidRPr="00DE119C">
              <w:rPr>
                <w:bCs/>
              </w:rPr>
              <w:t>PMSA ŠS</w:t>
            </w:r>
          </w:p>
        </w:tc>
        <w:tc>
          <w:tcPr>
            <w:tcW w:w="174" w:type="pct"/>
            <w:gridSpan w:val="2"/>
          </w:tcPr>
          <w:p w14:paraId="18D7AF18" w14:textId="77777777" w:rsidR="00872C96" w:rsidRPr="00F4295F" w:rsidRDefault="00872C96" w:rsidP="00872C96">
            <w:pPr>
              <w:widowControl w:val="0"/>
              <w:autoSpaceDE w:val="0"/>
              <w:autoSpaceDN w:val="0"/>
              <w:adjustRightInd w:val="0"/>
              <w:spacing w:line="276" w:lineRule="auto"/>
              <w:jc w:val="center"/>
              <w:rPr>
                <w:bCs/>
                <w:color w:val="ED0000"/>
                <w:highlight w:val="yellow"/>
              </w:rPr>
            </w:pPr>
          </w:p>
        </w:tc>
        <w:tc>
          <w:tcPr>
            <w:tcW w:w="156" w:type="pct"/>
          </w:tcPr>
          <w:p w14:paraId="2564ECD5" w14:textId="77777777" w:rsidR="00872C96" w:rsidRPr="00F4295F" w:rsidRDefault="00872C96" w:rsidP="00872C96">
            <w:pPr>
              <w:widowControl w:val="0"/>
              <w:autoSpaceDE w:val="0"/>
              <w:autoSpaceDN w:val="0"/>
              <w:adjustRightInd w:val="0"/>
              <w:spacing w:line="276" w:lineRule="auto"/>
              <w:jc w:val="center"/>
              <w:rPr>
                <w:bCs/>
                <w:color w:val="ED0000"/>
                <w:highlight w:val="yellow"/>
              </w:rPr>
            </w:pPr>
          </w:p>
        </w:tc>
        <w:tc>
          <w:tcPr>
            <w:tcW w:w="150" w:type="pct"/>
          </w:tcPr>
          <w:p w14:paraId="2BDE7B4D" w14:textId="77777777" w:rsidR="00872C96" w:rsidRPr="00F4295F" w:rsidRDefault="00872C96" w:rsidP="00872C96">
            <w:pPr>
              <w:widowControl w:val="0"/>
              <w:autoSpaceDE w:val="0"/>
              <w:autoSpaceDN w:val="0"/>
              <w:adjustRightInd w:val="0"/>
              <w:spacing w:line="276" w:lineRule="auto"/>
              <w:jc w:val="center"/>
              <w:rPr>
                <w:bCs/>
                <w:color w:val="ED0000"/>
                <w:highlight w:val="yellow"/>
              </w:rPr>
            </w:pPr>
          </w:p>
        </w:tc>
        <w:tc>
          <w:tcPr>
            <w:tcW w:w="152" w:type="pct"/>
            <w:gridSpan w:val="3"/>
          </w:tcPr>
          <w:p w14:paraId="112CFD3C" w14:textId="77777777" w:rsidR="00872C96" w:rsidRPr="00F4295F" w:rsidRDefault="00872C96" w:rsidP="00872C96">
            <w:pPr>
              <w:widowControl w:val="0"/>
              <w:autoSpaceDE w:val="0"/>
              <w:autoSpaceDN w:val="0"/>
              <w:adjustRightInd w:val="0"/>
              <w:spacing w:line="276" w:lineRule="auto"/>
              <w:jc w:val="center"/>
              <w:rPr>
                <w:bCs/>
                <w:color w:val="ED0000"/>
                <w:highlight w:val="yellow"/>
              </w:rPr>
            </w:pPr>
          </w:p>
        </w:tc>
      </w:tr>
      <w:tr w:rsidR="00872C96" w:rsidRPr="00F4295F" w14:paraId="3BBDB349" w14:textId="77777777" w:rsidTr="0043479C">
        <w:trPr>
          <w:jc w:val="center"/>
        </w:trPr>
        <w:tc>
          <w:tcPr>
            <w:tcW w:w="174" w:type="pct"/>
            <w:vMerge w:val="restart"/>
            <w:vAlign w:val="center"/>
          </w:tcPr>
          <w:p w14:paraId="1BBC9E07" w14:textId="06572F74" w:rsidR="00872C96" w:rsidRPr="00F4295F" w:rsidRDefault="00872C96" w:rsidP="00872C96">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54AF936C" w14:textId="77777777" w:rsidR="00872C96" w:rsidRPr="00F73B00" w:rsidRDefault="00872C96" w:rsidP="00872C96">
            <w:pPr>
              <w:widowControl w:val="0"/>
              <w:autoSpaceDE w:val="0"/>
              <w:autoSpaceDN w:val="0"/>
              <w:adjustRightInd w:val="0"/>
              <w:spacing w:line="276" w:lineRule="auto"/>
              <w:rPr>
                <w:bCs/>
              </w:rPr>
            </w:pPr>
            <w:r w:rsidRPr="00F73B00">
              <w:rPr>
                <w:bCs/>
              </w:rPr>
              <w:t>Kryptingos profesinio orientavimo sistemos bendradarbiaujant Panevėžio miesto bendrojo ugdymo, profesinio mokymo ir aukštojo mokslo įstaigoms bei verslo įmonėms sukūrimas ir</w:t>
            </w:r>
          </w:p>
          <w:p w14:paraId="2E074561" w14:textId="6EB775EA" w:rsidR="00872C96" w:rsidRPr="00F73B00" w:rsidRDefault="00872C96" w:rsidP="00872C96">
            <w:pPr>
              <w:widowControl w:val="0"/>
              <w:autoSpaceDE w:val="0"/>
              <w:autoSpaceDN w:val="0"/>
              <w:adjustRightInd w:val="0"/>
              <w:spacing w:line="276" w:lineRule="auto"/>
              <w:rPr>
                <w:bCs/>
              </w:rPr>
            </w:pPr>
            <w:r w:rsidRPr="00F73B00">
              <w:rPr>
                <w:bCs/>
              </w:rPr>
              <w:t>įgyvendinimas</w:t>
            </w:r>
          </w:p>
        </w:tc>
        <w:tc>
          <w:tcPr>
            <w:tcW w:w="349" w:type="pct"/>
            <w:vMerge w:val="restart"/>
          </w:tcPr>
          <w:p w14:paraId="67FD595D" w14:textId="7DD4821E" w:rsidR="00872C96" w:rsidRPr="00F73B00" w:rsidRDefault="00872C96" w:rsidP="00872C96">
            <w:pPr>
              <w:widowControl w:val="0"/>
              <w:autoSpaceDE w:val="0"/>
              <w:autoSpaceDN w:val="0"/>
              <w:adjustRightInd w:val="0"/>
              <w:spacing w:line="276" w:lineRule="auto"/>
              <w:jc w:val="center"/>
              <w:rPr>
                <w:bCs/>
              </w:rPr>
            </w:pPr>
            <w:r w:rsidRPr="00F73B00">
              <w:rPr>
                <w:bCs/>
              </w:rPr>
              <w:t>3.2.1.1.</w:t>
            </w:r>
          </w:p>
        </w:tc>
        <w:tc>
          <w:tcPr>
            <w:tcW w:w="479" w:type="pct"/>
            <w:tcBorders>
              <w:top w:val="single" w:sz="5" w:space="0" w:color="808080"/>
              <w:left w:val="single" w:sz="5" w:space="0" w:color="808080"/>
              <w:bottom w:val="single" w:sz="5" w:space="0" w:color="808080"/>
              <w:right w:val="single" w:sz="5" w:space="0" w:color="808080"/>
            </w:tcBorders>
          </w:tcPr>
          <w:p w14:paraId="7D5A330A" w14:textId="38324805" w:rsidR="00872C96" w:rsidRPr="00F4295F" w:rsidRDefault="00872C96" w:rsidP="00872C96">
            <w:pPr>
              <w:widowControl w:val="0"/>
              <w:autoSpaceDE w:val="0"/>
              <w:autoSpaceDN w:val="0"/>
              <w:adjustRightInd w:val="0"/>
              <w:spacing w:line="276" w:lineRule="auto"/>
              <w:rPr>
                <w:bCs/>
                <w:color w:val="ED0000"/>
              </w:rPr>
            </w:pPr>
            <w:r w:rsidRPr="00F73B00">
              <w:rPr>
                <w:bCs/>
                <w:spacing w:val="-1"/>
              </w:rPr>
              <w:t>Profesijos</w:t>
            </w:r>
            <w:r w:rsidRPr="00F73B00">
              <w:rPr>
                <w:bCs/>
                <w:spacing w:val="-11"/>
              </w:rPr>
              <w:t xml:space="preserve"> </w:t>
            </w:r>
            <w:r w:rsidRPr="00F73B00">
              <w:rPr>
                <w:bCs/>
              </w:rPr>
              <w:t>patarėjų</w:t>
            </w:r>
            <w:r w:rsidRPr="00F73B00">
              <w:rPr>
                <w:bCs/>
                <w:spacing w:val="-7"/>
              </w:rPr>
              <w:t xml:space="preserve"> </w:t>
            </w:r>
            <w:r w:rsidRPr="00F73B00">
              <w:rPr>
                <w:bCs/>
              </w:rPr>
              <w:t>etatų</w:t>
            </w:r>
            <w:r w:rsidRPr="00F73B00">
              <w:rPr>
                <w:bCs/>
                <w:spacing w:val="-8"/>
              </w:rPr>
              <w:t xml:space="preserve"> </w:t>
            </w:r>
            <w:r w:rsidRPr="00F73B00">
              <w:rPr>
                <w:bCs/>
              </w:rPr>
              <w:t>skaičius, vnt</w:t>
            </w:r>
            <w:r w:rsidRPr="00F4295F">
              <w:rPr>
                <w:bCs/>
                <w:color w:val="ED0000"/>
              </w:rPr>
              <w:t>.</w:t>
            </w:r>
          </w:p>
        </w:tc>
        <w:tc>
          <w:tcPr>
            <w:tcW w:w="221" w:type="pct"/>
          </w:tcPr>
          <w:p w14:paraId="5BB7C1BD" w14:textId="082C821E" w:rsidR="00872C96" w:rsidRPr="00593071" w:rsidRDefault="009722DF" w:rsidP="00872C96">
            <w:pPr>
              <w:widowControl w:val="0"/>
              <w:autoSpaceDE w:val="0"/>
              <w:autoSpaceDN w:val="0"/>
              <w:adjustRightInd w:val="0"/>
              <w:spacing w:line="276" w:lineRule="auto"/>
              <w:jc w:val="center"/>
              <w:rPr>
                <w:bCs/>
                <w:color w:val="000000" w:themeColor="text1"/>
              </w:rPr>
            </w:pPr>
            <w:r w:rsidRPr="00593071">
              <w:rPr>
                <w:bCs/>
                <w:color w:val="000000" w:themeColor="text1"/>
              </w:rPr>
              <w:t>12,5</w:t>
            </w:r>
          </w:p>
        </w:tc>
        <w:tc>
          <w:tcPr>
            <w:tcW w:w="218" w:type="pct"/>
          </w:tcPr>
          <w:p w14:paraId="04782312" w14:textId="30CB5C1F" w:rsidR="00872C96" w:rsidRPr="00593071" w:rsidRDefault="009722DF" w:rsidP="00872C96">
            <w:pPr>
              <w:widowControl w:val="0"/>
              <w:autoSpaceDE w:val="0"/>
              <w:autoSpaceDN w:val="0"/>
              <w:adjustRightInd w:val="0"/>
              <w:spacing w:line="276" w:lineRule="auto"/>
              <w:jc w:val="center"/>
              <w:rPr>
                <w:bCs/>
                <w:color w:val="000000" w:themeColor="text1"/>
              </w:rPr>
            </w:pPr>
            <w:r w:rsidRPr="00593071">
              <w:rPr>
                <w:bCs/>
                <w:color w:val="000000" w:themeColor="text1"/>
              </w:rPr>
              <w:t>12,5</w:t>
            </w:r>
          </w:p>
        </w:tc>
        <w:tc>
          <w:tcPr>
            <w:tcW w:w="215" w:type="pct"/>
            <w:gridSpan w:val="2"/>
          </w:tcPr>
          <w:p w14:paraId="0864FE86" w14:textId="565EFCD3" w:rsidR="00872C96" w:rsidRPr="00593071" w:rsidRDefault="00872C96" w:rsidP="00872C96">
            <w:pPr>
              <w:widowControl w:val="0"/>
              <w:autoSpaceDE w:val="0"/>
              <w:autoSpaceDN w:val="0"/>
              <w:adjustRightInd w:val="0"/>
              <w:spacing w:line="276" w:lineRule="auto"/>
              <w:jc w:val="center"/>
              <w:rPr>
                <w:bCs/>
                <w:color w:val="000000" w:themeColor="text1"/>
              </w:rPr>
            </w:pPr>
            <w:r w:rsidRPr="00593071">
              <w:rPr>
                <w:bCs/>
                <w:color w:val="000000" w:themeColor="text1"/>
              </w:rPr>
              <w:t>12,5</w:t>
            </w:r>
          </w:p>
        </w:tc>
        <w:tc>
          <w:tcPr>
            <w:tcW w:w="180" w:type="pct"/>
          </w:tcPr>
          <w:p w14:paraId="2584FFC5" w14:textId="77777777" w:rsidR="00872C96" w:rsidRPr="00593071"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7A54FF08" w14:textId="08AD1AC6" w:rsidR="00872C96" w:rsidRPr="00593071" w:rsidRDefault="00872C96" w:rsidP="00872C96">
            <w:pPr>
              <w:widowControl w:val="0"/>
              <w:autoSpaceDE w:val="0"/>
              <w:autoSpaceDN w:val="0"/>
              <w:adjustRightInd w:val="0"/>
              <w:spacing w:line="276" w:lineRule="auto"/>
              <w:jc w:val="center"/>
              <w:rPr>
                <w:bCs/>
                <w:color w:val="000000" w:themeColor="text1"/>
              </w:rPr>
            </w:pPr>
            <w:r w:rsidRPr="00593071">
              <w:rPr>
                <w:bCs/>
                <w:color w:val="000000" w:themeColor="text1"/>
              </w:rPr>
              <w:t>+</w:t>
            </w:r>
          </w:p>
        </w:tc>
        <w:tc>
          <w:tcPr>
            <w:tcW w:w="181" w:type="pct"/>
            <w:gridSpan w:val="2"/>
          </w:tcPr>
          <w:p w14:paraId="29C8C746" w14:textId="77777777" w:rsidR="00872C96" w:rsidRPr="00593071" w:rsidRDefault="00872C96" w:rsidP="00872C96">
            <w:pPr>
              <w:widowControl w:val="0"/>
              <w:autoSpaceDE w:val="0"/>
              <w:autoSpaceDN w:val="0"/>
              <w:adjustRightInd w:val="0"/>
              <w:spacing w:line="276" w:lineRule="auto"/>
              <w:jc w:val="center"/>
              <w:rPr>
                <w:bCs/>
                <w:color w:val="000000" w:themeColor="text1"/>
              </w:rPr>
            </w:pPr>
          </w:p>
        </w:tc>
        <w:tc>
          <w:tcPr>
            <w:tcW w:w="984" w:type="pct"/>
          </w:tcPr>
          <w:p w14:paraId="16919B87" w14:textId="491B1895" w:rsidR="00872C96" w:rsidRPr="00593071" w:rsidRDefault="00872C96" w:rsidP="00872C96">
            <w:pPr>
              <w:widowControl w:val="0"/>
              <w:autoSpaceDE w:val="0"/>
              <w:autoSpaceDN w:val="0"/>
              <w:adjustRightInd w:val="0"/>
              <w:spacing w:line="276" w:lineRule="auto"/>
              <w:jc w:val="both"/>
              <w:rPr>
                <w:bCs/>
                <w:color w:val="000000" w:themeColor="text1"/>
              </w:rPr>
            </w:pPr>
            <w:r w:rsidRPr="00593071">
              <w:rPr>
                <w:bCs/>
                <w:color w:val="000000" w:themeColor="text1"/>
              </w:rPr>
              <w:t>12,5 pareigybės dalis skirta visoms ugdymo mokykloms.</w:t>
            </w:r>
          </w:p>
        </w:tc>
        <w:tc>
          <w:tcPr>
            <w:tcW w:w="264" w:type="pct"/>
          </w:tcPr>
          <w:p w14:paraId="6B084E60" w14:textId="744F5CE5" w:rsidR="00872C96" w:rsidRPr="00F73B00" w:rsidRDefault="00872C96" w:rsidP="00872C96">
            <w:pPr>
              <w:widowControl w:val="0"/>
              <w:autoSpaceDE w:val="0"/>
              <w:autoSpaceDN w:val="0"/>
              <w:adjustRightInd w:val="0"/>
              <w:spacing w:line="276" w:lineRule="auto"/>
              <w:jc w:val="center"/>
              <w:rPr>
                <w:bCs/>
              </w:rPr>
            </w:pPr>
            <w:r w:rsidRPr="00F73B00">
              <w:rPr>
                <w:bCs/>
              </w:rPr>
              <w:t>PMSA ŠS</w:t>
            </w:r>
          </w:p>
        </w:tc>
        <w:tc>
          <w:tcPr>
            <w:tcW w:w="174" w:type="pct"/>
            <w:gridSpan w:val="2"/>
          </w:tcPr>
          <w:p w14:paraId="38B3ABE4"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5FD61CC6"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341AB4B1"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7F92BF31"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872C96" w:rsidRPr="00F4295F" w14:paraId="34D81258" w14:textId="77777777" w:rsidTr="00922A1E">
        <w:trPr>
          <w:jc w:val="center"/>
        </w:trPr>
        <w:tc>
          <w:tcPr>
            <w:tcW w:w="174" w:type="pct"/>
            <w:vMerge/>
            <w:vAlign w:val="center"/>
          </w:tcPr>
          <w:p w14:paraId="7793D45A" w14:textId="55E3E0BB" w:rsidR="00872C96" w:rsidRPr="00F4295F" w:rsidRDefault="00872C96" w:rsidP="00872C96">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7D4682EB" w14:textId="77777777" w:rsidR="00872C96" w:rsidRPr="00F4295F" w:rsidRDefault="00872C96" w:rsidP="00872C96">
            <w:pPr>
              <w:widowControl w:val="0"/>
              <w:autoSpaceDE w:val="0"/>
              <w:autoSpaceDN w:val="0"/>
              <w:adjustRightInd w:val="0"/>
              <w:spacing w:line="276" w:lineRule="auto"/>
              <w:rPr>
                <w:bCs/>
                <w:color w:val="ED0000"/>
              </w:rPr>
            </w:pPr>
          </w:p>
        </w:tc>
        <w:tc>
          <w:tcPr>
            <w:tcW w:w="349" w:type="pct"/>
            <w:vMerge/>
          </w:tcPr>
          <w:p w14:paraId="151965E3" w14:textId="12C4CEA3" w:rsidR="00872C96" w:rsidRPr="00F4295F" w:rsidRDefault="00872C96" w:rsidP="00872C96">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29E7E05B" w14:textId="1C48D380" w:rsidR="00872C96" w:rsidRPr="00F73B00" w:rsidRDefault="00872C96" w:rsidP="00872C96">
            <w:pPr>
              <w:pStyle w:val="TableParagraph"/>
              <w:spacing w:line="243" w:lineRule="exact"/>
              <w:rPr>
                <w:rFonts w:ascii="Times New Roman" w:eastAsia="Calibri" w:hAnsi="Times New Roman" w:cs="Times New Roman"/>
                <w:bCs/>
                <w:sz w:val="20"/>
                <w:szCs w:val="20"/>
                <w:lang w:val="lt-LT"/>
              </w:rPr>
            </w:pPr>
            <w:r w:rsidRPr="00F73B00">
              <w:rPr>
                <w:rFonts w:ascii="Times New Roman" w:hAnsi="Times New Roman" w:cs="Times New Roman"/>
                <w:bCs/>
                <w:sz w:val="20"/>
                <w:szCs w:val="20"/>
                <w:lang w:val="lt-LT"/>
              </w:rPr>
              <w:t>Profesinio</w:t>
            </w:r>
            <w:r w:rsidRPr="00F73B00">
              <w:rPr>
                <w:rFonts w:ascii="Times New Roman" w:hAnsi="Times New Roman" w:cs="Times New Roman"/>
                <w:bCs/>
                <w:spacing w:val="-9"/>
                <w:sz w:val="20"/>
                <w:szCs w:val="20"/>
                <w:lang w:val="lt-LT"/>
              </w:rPr>
              <w:t xml:space="preserve"> </w:t>
            </w:r>
            <w:r w:rsidRPr="00F73B00">
              <w:rPr>
                <w:rFonts w:ascii="Times New Roman" w:hAnsi="Times New Roman" w:cs="Times New Roman"/>
                <w:bCs/>
                <w:spacing w:val="-1"/>
                <w:sz w:val="20"/>
                <w:szCs w:val="20"/>
                <w:lang w:val="lt-LT"/>
              </w:rPr>
              <w:t>orientavimo</w:t>
            </w:r>
          </w:p>
          <w:p w14:paraId="0A667A54" w14:textId="03A6034A" w:rsidR="00872C96" w:rsidRPr="00F73B00" w:rsidRDefault="00872C96" w:rsidP="00872C96">
            <w:pPr>
              <w:widowControl w:val="0"/>
              <w:autoSpaceDE w:val="0"/>
              <w:autoSpaceDN w:val="0"/>
              <w:adjustRightInd w:val="0"/>
              <w:spacing w:line="276" w:lineRule="auto"/>
              <w:rPr>
                <w:bCs/>
              </w:rPr>
            </w:pPr>
            <w:r w:rsidRPr="00F73B00">
              <w:rPr>
                <w:bCs/>
                <w:spacing w:val="-1"/>
              </w:rPr>
              <w:t>priemonių</w:t>
            </w:r>
            <w:r w:rsidRPr="00F73B00">
              <w:rPr>
                <w:bCs/>
                <w:spacing w:val="-15"/>
              </w:rPr>
              <w:t xml:space="preserve"> </w:t>
            </w:r>
            <w:r w:rsidRPr="00F73B00">
              <w:rPr>
                <w:bCs/>
              </w:rPr>
              <w:t>skaičius, vnt.</w:t>
            </w:r>
            <w:r w:rsidR="00083026">
              <w:rPr>
                <w:bCs/>
              </w:rPr>
              <w:t xml:space="preserve"> per </w:t>
            </w:r>
            <w:r w:rsidRPr="00F73B00">
              <w:rPr>
                <w:bCs/>
              </w:rPr>
              <w:t>metus</w:t>
            </w:r>
          </w:p>
        </w:tc>
        <w:tc>
          <w:tcPr>
            <w:tcW w:w="221" w:type="pct"/>
          </w:tcPr>
          <w:p w14:paraId="459674AD" w14:textId="1F205079" w:rsidR="00872C96" w:rsidRPr="00593071" w:rsidRDefault="00593071" w:rsidP="00872C96">
            <w:pPr>
              <w:widowControl w:val="0"/>
              <w:autoSpaceDE w:val="0"/>
              <w:autoSpaceDN w:val="0"/>
              <w:adjustRightInd w:val="0"/>
              <w:spacing w:line="276" w:lineRule="auto"/>
              <w:jc w:val="center"/>
              <w:rPr>
                <w:bCs/>
                <w:color w:val="000000" w:themeColor="text1"/>
              </w:rPr>
            </w:pPr>
            <w:r w:rsidRPr="00593071">
              <w:rPr>
                <w:bCs/>
                <w:color w:val="000000" w:themeColor="text1"/>
              </w:rPr>
              <w:t>5</w:t>
            </w:r>
          </w:p>
        </w:tc>
        <w:tc>
          <w:tcPr>
            <w:tcW w:w="218" w:type="pct"/>
          </w:tcPr>
          <w:p w14:paraId="07A0EEE6" w14:textId="072F248A" w:rsidR="00872C96" w:rsidRPr="00593071" w:rsidRDefault="00593071" w:rsidP="00872C96">
            <w:pPr>
              <w:widowControl w:val="0"/>
              <w:autoSpaceDE w:val="0"/>
              <w:autoSpaceDN w:val="0"/>
              <w:adjustRightInd w:val="0"/>
              <w:spacing w:line="276" w:lineRule="auto"/>
              <w:jc w:val="center"/>
              <w:rPr>
                <w:bCs/>
                <w:color w:val="000000" w:themeColor="text1"/>
              </w:rPr>
            </w:pPr>
            <w:r w:rsidRPr="00593071">
              <w:rPr>
                <w:bCs/>
                <w:color w:val="000000" w:themeColor="text1"/>
              </w:rPr>
              <w:t>5</w:t>
            </w:r>
          </w:p>
        </w:tc>
        <w:tc>
          <w:tcPr>
            <w:tcW w:w="215" w:type="pct"/>
            <w:gridSpan w:val="2"/>
          </w:tcPr>
          <w:p w14:paraId="186F9939" w14:textId="74E51FCF" w:rsidR="00872C96" w:rsidRPr="00593071" w:rsidRDefault="00872C96" w:rsidP="00872C96">
            <w:pPr>
              <w:widowControl w:val="0"/>
              <w:autoSpaceDE w:val="0"/>
              <w:autoSpaceDN w:val="0"/>
              <w:adjustRightInd w:val="0"/>
              <w:spacing w:line="276" w:lineRule="auto"/>
              <w:jc w:val="center"/>
              <w:rPr>
                <w:bCs/>
                <w:color w:val="000000" w:themeColor="text1"/>
              </w:rPr>
            </w:pPr>
            <w:r w:rsidRPr="00593071">
              <w:rPr>
                <w:bCs/>
                <w:color w:val="000000" w:themeColor="text1"/>
              </w:rPr>
              <w:t>3</w:t>
            </w:r>
          </w:p>
        </w:tc>
        <w:tc>
          <w:tcPr>
            <w:tcW w:w="180" w:type="pct"/>
          </w:tcPr>
          <w:p w14:paraId="0C55D5BC" w14:textId="77777777" w:rsidR="00872C96" w:rsidRPr="00593071" w:rsidRDefault="00872C96" w:rsidP="00872C96">
            <w:pPr>
              <w:widowControl w:val="0"/>
              <w:autoSpaceDE w:val="0"/>
              <w:autoSpaceDN w:val="0"/>
              <w:adjustRightInd w:val="0"/>
              <w:spacing w:line="276" w:lineRule="auto"/>
              <w:jc w:val="center"/>
              <w:rPr>
                <w:bCs/>
                <w:color w:val="000000" w:themeColor="text1"/>
              </w:rPr>
            </w:pPr>
          </w:p>
        </w:tc>
        <w:tc>
          <w:tcPr>
            <w:tcW w:w="174" w:type="pct"/>
            <w:gridSpan w:val="2"/>
          </w:tcPr>
          <w:p w14:paraId="53F53F59" w14:textId="73E8D633" w:rsidR="00872C96" w:rsidRPr="00593071" w:rsidRDefault="00872C96" w:rsidP="00872C96">
            <w:pPr>
              <w:widowControl w:val="0"/>
              <w:autoSpaceDE w:val="0"/>
              <w:autoSpaceDN w:val="0"/>
              <w:adjustRightInd w:val="0"/>
              <w:spacing w:line="276" w:lineRule="auto"/>
              <w:jc w:val="center"/>
              <w:rPr>
                <w:bCs/>
                <w:color w:val="000000" w:themeColor="text1"/>
              </w:rPr>
            </w:pPr>
            <w:r w:rsidRPr="00593071">
              <w:rPr>
                <w:bCs/>
                <w:color w:val="000000" w:themeColor="text1"/>
              </w:rPr>
              <w:t>+</w:t>
            </w:r>
          </w:p>
        </w:tc>
        <w:tc>
          <w:tcPr>
            <w:tcW w:w="181" w:type="pct"/>
            <w:gridSpan w:val="2"/>
          </w:tcPr>
          <w:p w14:paraId="028C2010" w14:textId="77777777" w:rsidR="00872C96" w:rsidRPr="00593071" w:rsidRDefault="00872C96" w:rsidP="00872C96">
            <w:pPr>
              <w:widowControl w:val="0"/>
              <w:autoSpaceDE w:val="0"/>
              <w:autoSpaceDN w:val="0"/>
              <w:adjustRightInd w:val="0"/>
              <w:spacing w:line="276" w:lineRule="auto"/>
              <w:jc w:val="center"/>
              <w:rPr>
                <w:bCs/>
                <w:color w:val="000000" w:themeColor="text1"/>
              </w:rPr>
            </w:pPr>
          </w:p>
        </w:tc>
        <w:tc>
          <w:tcPr>
            <w:tcW w:w="984" w:type="pct"/>
          </w:tcPr>
          <w:p w14:paraId="54B6BA69" w14:textId="27A8DCCF" w:rsidR="00872C96" w:rsidRPr="00593071" w:rsidRDefault="00593071" w:rsidP="00872C96">
            <w:pPr>
              <w:widowControl w:val="0"/>
              <w:autoSpaceDE w:val="0"/>
              <w:autoSpaceDN w:val="0"/>
              <w:adjustRightInd w:val="0"/>
              <w:spacing w:line="276" w:lineRule="auto"/>
              <w:jc w:val="both"/>
              <w:rPr>
                <w:bCs/>
                <w:color w:val="000000" w:themeColor="text1"/>
              </w:rPr>
            </w:pPr>
            <w:r w:rsidRPr="00593071">
              <w:rPr>
                <w:bCs/>
                <w:color w:val="000000" w:themeColor="text1"/>
              </w:rPr>
              <w:t xml:space="preserve">„Inžinerijos mėnuo“, „Studijų ir karjeros diena 2024“, „Šok į </w:t>
            </w:r>
            <w:r w:rsidR="00083026">
              <w:rPr>
                <w:bCs/>
                <w:color w:val="000000" w:themeColor="text1"/>
              </w:rPr>
              <w:t>t</w:t>
            </w:r>
            <w:r w:rsidRPr="00593071">
              <w:rPr>
                <w:bCs/>
                <w:color w:val="000000" w:themeColor="text1"/>
              </w:rPr>
              <w:t>ėvo klumpes“, „Atviros pramonės savaitgalis“, „Pamokos matuojasi Panevėžį“.</w:t>
            </w:r>
          </w:p>
        </w:tc>
        <w:tc>
          <w:tcPr>
            <w:tcW w:w="264" w:type="pct"/>
            <w:vMerge w:val="restart"/>
          </w:tcPr>
          <w:p w14:paraId="011A3B9F" w14:textId="096435E9" w:rsidR="00872C96" w:rsidRPr="00F73B00" w:rsidRDefault="00872C96" w:rsidP="00872C96">
            <w:pPr>
              <w:widowControl w:val="0"/>
              <w:autoSpaceDE w:val="0"/>
              <w:autoSpaceDN w:val="0"/>
              <w:adjustRightInd w:val="0"/>
              <w:spacing w:line="276" w:lineRule="auto"/>
              <w:jc w:val="center"/>
              <w:rPr>
                <w:bCs/>
              </w:rPr>
            </w:pPr>
            <w:r w:rsidRPr="00F73B00">
              <w:rPr>
                <w:bCs/>
              </w:rPr>
              <w:t>PMSA ŠS, PŠC, verslo asocijuotos struktūros</w:t>
            </w:r>
          </w:p>
        </w:tc>
        <w:tc>
          <w:tcPr>
            <w:tcW w:w="174" w:type="pct"/>
            <w:gridSpan w:val="2"/>
          </w:tcPr>
          <w:p w14:paraId="666DF556"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1" w:type="pct"/>
            <w:gridSpan w:val="2"/>
          </w:tcPr>
          <w:p w14:paraId="2369D563"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75" w:type="pct"/>
            <w:gridSpan w:val="3"/>
          </w:tcPr>
          <w:p w14:paraId="2E2C008C" w14:textId="77777777" w:rsidR="00872C96" w:rsidRPr="00F4295F" w:rsidRDefault="00872C96" w:rsidP="00872C96">
            <w:pPr>
              <w:widowControl w:val="0"/>
              <w:autoSpaceDE w:val="0"/>
              <w:autoSpaceDN w:val="0"/>
              <w:adjustRightInd w:val="0"/>
              <w:spacing w:line="276" w:lineRule="auto"/>
              <w:jc w:val="center"/>
              <w:rPr>
                <w:bCs/>
                <w:color w:val="ED0000"/>
              </w:rPr>
            </w:pPr>
          </w:p>
        </w:tc>
        <w:tc>
          <w:tcPr>
            <w:tcW w:w="127" w:type="pct"/>
          </w:tcPr>
          <w:p w14:paraId="691DBC92" w14:textId="77777777" w:rsidR="00872C96" w:rsidRPr="00F4295F" w:rsidRDefault="00872C96" w:rsidP="00872C96">
            <w:pPr>
              <w:widowControl w:val="0"/>
              <w:autoSpaceDE w:val="0"/>
              <w:autoSpaceDN w:val="0"/>
              <w:adjustRightInd w:val="0"/>
              <w:spacing w:line="276" w:lineRule="auto"/>
              <w:jc w:val="center"/>
              <w:rPr>
                <w:bCs/>
                <w:color w:val="ED0000"/>
              </w:rPr>
            </w:pPr>
          </w:p>
        </w:tc>
      </w:tr>
      <w:tr w:rsidR="009A03B0" w:rsidRPr="00F4295F" w14:paraId="757C1782" w14:textId="77777777" w:rsidTr="0043479C">
        <w:trPr>
          <w:jc w:val="center"/>
        </w:trPr>
        <w:tc>
          <w:tcPr>
            <w:tcW w:w="174" w:type="pct"/>
            <w:vMerge/>
            <w:vAlign w:val="center"/>
          </w:tcPr>
          <w:p w14:paraId="52BA7A0A"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56E8A8EC" w14:textId="77777777" w:rsidR="009A03B0" w:rsidRPr="00F4295F" w:rsidRDefault="009A03B0" w:rsidP="009A03B0">
            <w:pPr>
              <w:widowControl w:val="0"/>
              <w:autoSpaceDE w:val="0"/>
              <w:autoSpaceDN w:val="0"/>
              <w:adjustRightInd w:val="0"/>
              <w:spacing w:line="276" w:lineRule="auto"/>
              <w:rPr>
                <w:bCs/>
                <w:color w:val="ED0000"/>
              </w:rPr>
            </w:pPr>
          </w:p>
        </w:tc>
        <w:tc>
          <w:tcPr>
            <w:tcW w:w="349" w:type="pct"/>
            <w:vMerge/>
          </w:tcPr>
          <w:p w14:paraId="36A5570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00087399" w14:textId="1E37C00D" w:rsidR="009A03B0" w:rsidRPr="00F73B00" w:rsidRDefault="009A03B0" w:rsidP="009A03B0">
            <w:pPr>
              <w:pStyle w:val="TableParagraph"/>
              <w:spacing w:line="243" w:lineRule="exact"/>
              <w:rPr>
                <w:rFonts w:ascii="Times New Roman" w:hAnsi="Times New Roman" w:cs="Times New Roman"/>
                <w:bCs/>
                <w:sz w:val="20"/>
                <w:szCs w:val="20"/>
                <w:lang w:val="lt-LT"/>
              </w:rPr>
            </w:pPr>
            <w:r w:rsidRPr="00F73B00">
              <w:rPr>
                <w:rFonts w:ascii="Times New Roman" w:hAnsi="Times New Roman" w:cs="Times New Roman"/>
                <w:bCs/>
                <w:sz w:val="20"/>
                <w:szCs w:val="20"/>
                <w:lang w:val="lt-LT"/>
              </w:rPr>
              <w:t xml:space="preserve">Profesinio mokymo ir aukštojo mokslo </w:t>
            </w:r>
            <w:r w:rsidRPr="00F73B00">
              <w:rPr>
                <w:rFonts w:ascii="Times New Roman" w:hAnsi="Times New Roman" w:cs="Times New Roman"/>
                <w:bCs/>
                <w:sz w:val="20"/>
                <w:szCs w:val="20"/>
                <w:lang w:val="lt-LT"/>
              </w:rPr>
              <w:lastRenderedPageBreak/>
              <w:t>studijų galimybių Panevėžyje žinomumo didinimo rinkodaros kampanijų skaičius</w:t>
            </w:r>
            <w:r>
              <w:rPr>
                <w:rFonts w:ascii="Times New Roman" w:hAnsi="Times New Roman" w:cs="Times New Roman"/>
                <w:bCs/>
                <w:sz w:val="20"/>
                <w:szCs w:val="20"/>
                <w:lang w:val="lt-LT"/>
              </w:rPr>
              <w:t>, vnt.</w:t>
            </w:r>
            <w:r w:rsidR="00083026">
              <w:rPr>
                <w:rFonts w:ascii="Times New Roman" w:hAnsi="Times New Roman" w:cs="Times New Roman"/>
                <w:bCs/>
                <w:sz w:val="20"/>
                <w:szCs w:val="20"/>
                <w:lang w:val="lt-LT"/>
              </w:rPr>
              <w:t xml:space="preserve"> per </w:t>
            </w:r>
            <w:r>
              <w:rPr>
                <w:rFonts w:ascii="Times New Roman" w:hAnsi="Times New Roman" w:cs="Times New Roman"/>
                <w:bCs/>
                <w:sz w:val="20"/>
                <w:szCs w:val="20"/>
                <w:lang w:val="lt-LT"/>
              </w:rPr>
              <w:t>metus</w:t>
            </w:r>
          </w:p>
        </w:tc>
        <w:tc>
          <w:tcPr>
            <w:tcW w:w="221" w:type="pct"/>
          </w:tcPr>
          <w:p w14:paraId="5F477611" w14:textId="66ED42E3" w:rsidR="009A03B0" w:rsidRPr="00E21133" w:rsidRDefault="00E21133" w:rsidP="009A03B0">
            <w:pPr>
              <w:widowControl w:val="0"/>
              <w:autoSpaceDE w:val="0"/>
              <w:autoSpaceDN w:val="0"/>
              <w:adjustRightInd w:val="0"/>
              <w:spacing w:line="276" w:lineRule="auto"/>
              <w:jc w:val="center"/>
              <w:rPr>
                <w:bCs/>
              </w:rPr>
            </w:pPr>
            <w:r w:rsidRPr="00E21133">
              <w:rPr>
                <w:bCs/>
              </w:rPr>
              <w:lastRenderedPageBreak/>
              <w:t>1</w:t>
            </w:r>
          </w:p>
        </w:tc>
        <w:tc>
          <w:tcPr>
            <w:tcW w:w="218" w:type="pct"/>
          </w:tcPr>
          <w:p w14:paraId="538960F0" w14:textId="2D6E3C73" w:rsidR="009A03B0" w:rsidRPr="00E21133" w:rsidRDefault="00E21133" w:rsidP="009A03B0">
            <w:pPr>
              <w:widowControl w:val="0"/>
              <w:autoSpaceDE w:val="0"/>
              <w:autoSpaceDN w:val="0"/>
              <w:adjustRightInd w:val="0"/>
              <w:spacing w:line="276" w:lineRule="auto"/>
              <w:jc w:val="center"/>
              <w:rPr>
                <w:bCs/>
              </w:rPr>
            </w:pPr>
            <w:r w:rsidRPr="00E21133">
              <w:rPr>
                <w:bCs/>
              </w:rPr>
              <w:t>1</w:t>
            </w:r>
          </w:p>
        </w:tc>
        <w:tc>
          <w:tcPr>
            <w:tcW w:w="215" w:type="pct"/>
            <w:gridSpan w:val="2"/>
          </w:tcPr>
          <w:p w14:paraId="5858BAD7" w14:textId="35FAA19A" w:rsidR="009A03B0" w:rsidRPr="00E21133" w:rsidRDefault="009A03B0" w:rsidP="009A03B0">
            <w:pPr>
              <w:widowControl w:val="0"/>
              <w:autoSpaceDE w:val="0"/>
              <w:autoSpaceDN w:val="0"/>
              <w:adjustRightInd w:val="0"/>
              <w:spacing w:line="276" w:lineRule="auto"/>
              <w:jc w:val="center"/>
              <w:rPr>
                <w:bCs/>
              </w:rPr>
            </w:pPr>
            <w:r w:rsidRPr="00E21133">
              <w:rPr>
                <w:bCs/>
              </w:rPr>
              <w:t>3</w:t>
            </w:r>
          </w:p>
        </w:tc>
        <w:tc>
          <w:tcPr>
            <w:tcW w:w="180" w:type="pct"/>
          </w:tcPr>
          <w:p w14:paraId="5F04BA46" w14:textId="77777777" w:rsidR="009A03B0" w:rsidRPr="00E21133" w:rsidRDefault="009A03B0" w:rsidP="009A03B0">
            <w:pPr>
              <w:widowControl w:val="0"/>
              <w:autoSpaceDE w:val="0"/>
              <w:autoSpaceDN w:val="0"/>
              <w:adjustRightInd w:val="0"/>
              <w:spacing w:line="276" w:lineRule="auto"/>
              <w:jc w:val="center"/>
              <w:rPr>
                <w:bCs/>
              </w:rPr>
            </w:pPr>
          </w:p>
        </w:tc>
        <w:tc>
          <w:tcPr>
            <w:tcW w:w="174" w:type="pct"/>
            <w:gridSpan w:val="2"/>
          </w:tcPr>
          <w:p w14:paraId="536AE60C" w14:textId="466B32A7" w:rsidR="009A03B0" w:rsidRPr="00E21133" w:rsidRDefault="00DB298E" w:rsidP="009A03B0">
            <w:pPr>
              <w:widowControl w:val="0"/>
              <w:autoSpaceDE w:val="0"/>
              <w:autoSpaceDN w:val="0"/>
              <w:adjustRightInd w:val="0"/>
              <w:spacing w:line="276" w:lineRule="auto"/>
              <w:jc w:val="center"/>
              <w:rPr>
                <w:bCs/>
              </w:rPr>
            </w:pPr>
            <w:r>
              <w:rPr>
                <w:bCs/>
              </w:rPr>
              <w:t>+</w:t>
            </w:r>
          </w:p>
        </w:tc>
        <w:tc>
          <w:tcPr>
            <w:tcW w:w="181" w:type="pct"/>
            <w:gridSpan w:val="2"/>
          </w:tcPr>
          <w:p w14:paraId="4708334D" w14:textId="77777777" w:rsidR="009A03B0" w:rsidRPr="00E21133" w:rsidRDefault="009A03B0" w:rsidP="009A03B0">
            <w:pPr>
              <w:widowControl w:val="0"/>
              <w:autoSpaceDE w:val="0"/>
              <w:autoSpaceDN w:val="0"/>
              <w:adjustRightInd w:val="0"/>
              <w:spacing w:line="276" w:lineRule="auto"/>
              <w:jc w:val="center"/>
              <w:rPr>
                <w:bCs/>
              </w:rPr>
            </w:pPr>
          </w:p>
        </w:tc>
        <w:tc>
          <w:tcPr>
            <w:tcW w:w="984" w:type="pct"/>
          </w:tcPr>
          <w:p w14:paraId="20A4DBC1" w14:textId="4A754C96" w:rsidR="009A03B0" w:rsidRPr="00E21133" w:rsidRDefault="004F7D6C" w:rsidP="009A03B0">
            <w:pPr>
              <w:widowControl w:val="0"/>
              <w:autoSpaceDE w:val="0"/>
              <w:autoSpaceDN w:val="0"/>
              <w:adjustRightInd w:val="0"/>
              <w:spacing w:line="276" w:lineRule="auto"/>
              <w:jc w:val="both"/>
              <w:rPr>
                <w:bCs/>
              </w:rPr>
            </w:pPr>
            <w:r w:rsidRPr="00E21133">
              <w:rPr>
                <w:bCs/>
              </w:rPr>
              <w:t>2024 m. vyko forumas „Panevėžio regiono verslo dinamika: nuo energetikos iki geopolitikos</w:t>
            </w:r>
            <w:r w:rsidR="00083026">
              <w:rPr>
                <w:bCs/>
              </w:rPr>
              <w:t>“</w:t>
            </w:r>
            <w:r w:rsidRPr="00E21133">
              <w:rPr>
                <w:bCs/>
              </w:rPr>
              <w:t>.</w:t>
            </w:r>
          </w:p>
        </w:tc>
        <w:tc>
          <w:tcPr>
            <w:tcW w:w="264" w:type="pct"/>
            <w:vMerge/>
          </w:tcPr>
          <w:p w14:paraId="6F8F393A" w14:textId="77777777" w:rsidR="009A03B0" w:rsidRPr="00F73B00" w:rsidRDefault="009A03B0" w:rsidP="009A03B0">
            <w:pPr>
              <w:widowControl w:val="0"/>
              <w:autoSpaceDE w:val="0"/>
              <w:autoSpaceDN w:val="0"/>
              <w:adjustRightInd w:val="0"/>
              <w:spacing w:line="276" w:lineRule="auto"/>
              <w:jc w:val="center"/>
              <w:rPr>
                <w:bCs/>
              </w:rPr>
            </w:pPr>
          </w:p>
        </w:tc>
        <w:tc>
          <w:tcPr>
            <w:tcW w:w="174" w:type="pct"/>
            <w:gridSpan w:val="2"/>
          </w:tcPr>
          <w:p w14:paraId="64935629"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035D58E9"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2F289958"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438F8F5F"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35B64D62" w14:textId="77777777" w:rsidTr="0043479C">
        <w:trPr>
          <w:jc w:val="center"/>
        </w:trPr>
        <w:tc>
          <w:tcPr>
            <w:tcW w:w="174" w:type="pct"/>
            <w:vMerge w:val="restart"/>
            <w:vAlign w:val="center"/>
          </w:tcPr>
          <w:p w14:paraId="7401E4E9"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07B7A2D4" w14:textId="5BCF8465" w:rsidR="009A03B0" w:rsidRPr="000D539E" w:rsidRDefault="009A03B0" w:rsidP="009A03B0">
            <w:pPr>
              <w:widowControl w:val="0"/>
              <w:autoSpaceDE w:val="0"/>
              <w:autoSpaceDN w:val="0"/>
              <w:adjustRightInd w:val="0"/>
              <w:spacing w:line="276" w:lineRule="auto"/>
              <w:rPr>
                <w:bCs/>
              </w:rPr>
            </w:pPr>
            <w:r w:rsidRPr="000D539E">
              <w:rPr>
                <w:bCs/>
              </w:rPr>
              <w:t xml:space="preserve">Profesinio mokymo ir aukštojo mokslo įstaigų išteklių, reikalingų </w:t>
            </w:r>
            <w:r w:rsidRPr="00083026">
              <w:rPr>
                <w:bCs/>
                <w:i/>
                <w:iCs/>
              </w:rPr>
              <w:t>Pramonė</w:t>
            </w:r>
            <w:r w:rsidR="00083026" w:rsidRPr="00083026">
              <w:rPr>
                <w:bCs/>
                <w:i/>
                <w:iCs/>
              </w:rPr>
              <w:t>s</w:t>
            </w:r>
            <w:r w:rsidRPr="00083026">
              <w:rPr>
                <w:bCs/>
                <w:i/>
                <w:iCs/>
              </w:rPr>
              <w:t xml:space="preserve"> 4.0</w:t>
            </w:r>
            <w:r w:rsidRPr="000D539E">
              <w:rPr>
                <w:bCs/>
              </w:rPr>
              <w:t xml:space="preserve"> srities specialistams rengti, vystymas</w:t>
            </w:r>
          </w:p>
        </w:tc>
        <w:tc>
          <w:tcPr>
            <w:tcW w:w="349" w:type="pct"/>
            <w:vMerge w:val="restart"/>
          </w:tcPr>
          <w:p w14:paraId="2AEE4CF3" w14:textId="177B3086" w:rsidR="009A03B0" w:rsidRPr="000D539E" w:rsidRDefault="009A03B0" w:rsidP="009A03B0">
            <w:pPr>
              <w:widowControl w:val="0"/>
              <w:autoSpaceDE w:val="0"/>
              <w:autoSpaceDN w:val="0"/>
              <w:adjustRightInd w:val="0"/>
              <w:spacing w:line="276" w:lineRule="auto"/>
              <w:jc w:val="center"/>
              <w:rPr>
                <w:bCs/>
              </w:rPr>
            </w:pPr>
            <w:r w:rsidRPr="000D539E">
              <w:rPr>
                <w:bCs/>
              </w:rPr>
              <w:t>3.2.1.2.</w:t>
            </w:r>
          </w:p>
        </w:tc>
        <w:tc>
          <w:tcPr>
            <w:tcW w:w="479" w:type="pct"/>
            <w:tcBorders>
              <w:top w:val="single" w:sz="5" w:space="0" w:color="808080"/>
              <w:left w:val="single" w:sz="5" w:space="0" w:color="808080"/>
              <w:bottom w:val="single" w:sz="5" w:space="0" w:color="808080"/>
              <w:right w:val="single" w:sz="5" w:space="0" w:color="808080"/>
            </w:tcBorders>
          </w:tcPr>
          <w:p w14:paraId="130AC705" w14:textId="05BD90B0" w:rsidR="009A03B0" w:rsidRPr="000D539E" w:rsidRDefault="009A03B0" w:rsidP="009A03B0">
            <w:pPr>
              <w:widowControl w:val="0"/>
              <w:autoSpaceDE w:val="0"/>
              <w:autoSpaceDN w:val="0"/>
              <w:adjustRightInd w:val="0"/>
              <w:spacing w:line="276" w:lineRule="auto"/>
            </w:pPr>
            <w:r w:rsidRPr="000D539E">
              <w:t>Laboratorijų Panevėžio miesto aukštosiose mokyklose skaičius, vnt.</w:t>
            </w:r>
          </w:p>
        </w:tc>
        <w:tc>
          <w:tcPr>
            <w:tcW w:w="221" w:type="pct"/>
          </w:tcPr>
          <w:p w14:paraId="1F81BBE6" w14:textId="00790130"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1</w:t>
            </w:r>
          </w:p>
        </w:tc>
        <w:tc>
          <w:tcPr>
            <w:tcW w:w="218" w:type="pct"/>
          </w:tcPr>
          <w:p w14:paraId="4F12190E" w14:textId="2F70208E"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1</w:t>
            </w:r>
          </w:p>
        </w:tc>
        <w:tc>
          <w:tcPr>
            <w:tcW w:w="215" w:type="pct"/>
            <w:gridSpan w:val="2"/>
          </w:tcPr>
          <w:p w14:paraId="04581843" w14:textId="3F1C5A0E" w:rsidR="009A03B0" w:rsidRPr="00593071" w:rsidRDefault="009A03B0" w:rsidP="009A03B0">
            <w:pPr>
              <w:widowControl w:val="0"/>
              <w:autoSpaceDE w:val="0"/>
              <w:autoSpaceDN w:val="0"/>
              <w:adjustRightInd w:val="0"/>
              <w:spacing w:line="276" w:lineRule="auto"/>
              <w:jc w:val="center"/>
              <w:rPr>
                <w:bCs/>
                <w:color w:val="000000" w:themeColor="text1"/>
              </w:rPr>
            </w:pPr>
            <w:r w:rsidRPr="00593071">
              <w:rPr>
                <w:bCs/>
                <w:color w:val="000000" w:themeColor="text1"/>
              </w:rPr>
              <w:t>1</w:t>
            </w:r>
          </w:p>
        </w:tc>
        <w:tc>
          <w:tcPr>
            <w:tcW w:w="180" w:type="pct"/>
          </w:tcPr>
          <w:p w14:paraId="42A78494" w14:textId="77777777" w:rsidR="009A03B0" w:rsidRPr="00593071" w:rsidRDefault="009A03B0" w:rsidP="009A03B0">
            <w:pPr>
              <w:widowControl w:val="0"/>
              <w:autoSpaceDE w:val="0"/>
              <w:autoSpaceDN w:val="0"/>
              <w:adjustRightInd w:val="0"/>
              <w:spacing w:line="276" w:lineRule="auto"/>
              <w:jc w:val="center"/>
              <w:rPr>
                <w:bCs/>
                <w:color w:val="000000" w:themeColor="text1"/>
              </w:rPr>
            </w:pPr>
          </w:p>
        </w:tc>
        <w:tc>
          <w:tcPr>
            <w:tcW w:w="174" w:type="pct"/>
            <w:gridSpan w:val="2"/>
          </w:tcPr>
          <w:p w14:paraId="2F95EB1F" w14:textId="7B9DBA61"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w:t>
            </w:r>
          </w:p>
        </w:tc>
        <w:tc>
          <w:tcPr>
            <w:tcW w:w="181" w:type="pct"/>
            <w:gridSpan w:val="2"/>
          </w:tcPr>
          <w:p w14:paraId="2569D76F" w14:textId="77777777" w:rsidR="009A03B0" w:rsidRPr="00593071" w:rsidRDefault="009A03B0" w:rsidP="009A03B0">
            <w:pPr>
              <w:widowControl w:val="0"/>
              <w:autoSpaceDE w:val="0"/>
              <w:autoSpaceDN w:val="0"/>
              <w:adjustRightInd w:val="0"/>
              <w:spacing w:line="276" w:lineRule="auto"/>
              <w:jc w:val="center"/>
              <w:rPr>
                <w:bCs/>
                <w:color w:val="000000" w:themeColor="text1"/>
              </w:rPr>
            </w:pPr>
          </w:p>
        </w:tc>
        <w:tc>
          <w:tcPr>
            <w:tcW w:w="984" w:type="pct"/>
          </w:tcPr>
          <w:p w14:paraId="687A88A0" w14:textId="3740D338" w:rsidR="009A03B0" w:rsidRPr="00593071" w:rsidRDefault="009A03B0" w:rsidP="009A03B0">
            <w:pPr>
              <w:widowControl w:val="0"/>
              <w:autoSpaceDE w:val="0"/>
              <w:autoSpaceDN w:val="0"/>
              <w:adjustRightInd w:val="0"/>
              <w:spacing w:line="276" w:lineRule="auto"/>
              <w:jc w:val="both"/>
              <w:rPr>
                <w:bCs/>
                <w:color w:val="000000" w:themeColor="text1"/>
              </w:rPr>
            </w:pPr>
            <w:r w:rsidRPr="00593071">
              <w:rPr>
                <w:bCs/>
                <w:color w:val="000000" w:themeColor="text1"/>
              </w:rPr>
              <w:t>.</w:t>
            </w:r>
          </w:p>
        </w:tc>
        <w:tc>
          <w:tcPr>
            <w:tcW w:w="264" w:type="pct"/>
            <w:vMerge w:val="restart"/>
          </w:tcPr>
          <w:p w14:paraId="3FD85105" w14:textId="69C39062" w:rsidR="009A03B0" w:rsidRPr="00B147A1" w:rsidRDefault="009A03B0" w:rsidP="009A03B0">
            <w:pPr>
              <w:widowControl w:val="0"/>
              <w:autoSpaceDE w:val="0"/>
              <w:autoSpaceDN w:val="0"/>
              <w:adjustRightInd w:val="0"/>
              <w:spacing w:line="276" w:lineRule="auto"/>
              <w:rPr>
                <w:bCs/>
              </w:rPr>
            </w:pPr>
            <w:r w:rsidRPr="00B147A1">
              <w:rPr>
                <w:bCs/>
              </w:rPr>
              <w:t>PMSA ŠS, AM įstaigos</w:t>
            </w:r>
          </w:p>
        </w:tc>
        <w:tc>
          <w:tcPr>
            <w:tcW w:w="174" w:type="pct"/>
            <w:gridSpan w:val="2"/>
          </w:tcPr>
          <w:p w14:paraId="68A9000F"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36743816"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2398686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28EA0B0A"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5CBCDF3E" w14:textId="77777777" w:rsidTr="00EB18C0">
        <w:trPr>
          <w:jc w:val="center"/>
        </w:trPr>
        <w:tc>
          <w:tcPr>
            <w:tcW w:w="174" w:type="pct"/>
            <w:vMerge/>
            <w:vAlign w:val="center"/>
          </w:tcPr>
          <w:p w14:paraId="5874F7F2"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1A58E917" w14:textId="77777777" w:rsidR="009A03B0" w:rsidRPr="000D539E" w:rsidRDefault="009A03B0" w:rsidP="009A03B0">
            <w:pPr>
              <w:widowControl w:val="0"/>
              <w:autoSpaceDE w:val="0"/>
              <w:autoSpaceDN w:val="0"/>
              <w:adjustRightInd w:val="0"/>
              <w:spacing w:line="276" w:lineRule="auto"/>
              <w:rPr>
                <w:bCs/>
                <w:color w:val="ED0000"/>
              </w:rPr>
            </w:pPr>
          </w:p>
        </w:tc>
        <w:tc>
          <w:tcPr>
            <w:tcW w:w="349" w:type="pct"/>
            <w:vMerge/>
          </w:tcPr>
          <w:p w14:paraId="5FF2D99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02926594" w14:textId="4316F015" w:rsidR="009A03B0" w:rsidRPr="00B147A1" w:rsidRDefault="009A03B0" w:rsidP="009A03B0">
            <w:pPr>
              <w:widowControl w:val="0"/>
              <w:autoSpaceDE w:val="0"/>
              <w:autoSpaceDN w:val="0"/>
              <w:adjustRightInd w:val="0"/>
              <w:spacing w:line="276" w:lineRule="auto"/>
            </w:pPr>
            <w:r w:rsidRPr="00B147A1">
              <w:t xml:space="preserve">Praktinio mokymo dirbtuvės, pritaikytos </w:t>
            </w:r>
            <w:r w:rsidRPr="00083026">
              <w:rPr>
                <w:i/>
                <w:iCs/>
              </w:rPr>
              <w:t>Pramonė</w:t>
            </w:r>
            <w:r w:rsidR="00083026" w:rsidRPr="00083026">
              <w:rPr>
                <w:i/>
                <w:iCs/>
              </w:rPr>
              <w:t>s</w:t>
            </w:r>
            <w:r w:rsidRPr="00083026">
              <w:rPr>
                <w:i/>
                <w:iCs/>
              </w:rPr>
              <w:t xml:space="preserve"> 4.0</w:t>
            </w:r>
            <w:r w:rsidRPr="00B147A1">
              <w:t xml:space="preserve"> profesiniam ugdymui, vnt.</w:t>
            </w:r>
          </w:p>
        </w:tc>
        <w:tc>
          <w:tcPr>
            <w:tcW w:w="221" w:type="pct"/>
          </w:tcPr>
          <w:p w14:paraId="454F8B93" w14:textId="4FF702BC"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3</w:t>
            </w:r>
          </w:p>
        </w:tc>
        <w:tc>
          <w:tcPr>
            <w:tcW w:w="218" w:type="pct"/>
          </w:tcPr>
          <w:p w14:paraId="17AA51B6" w14:textId="3205DEDF"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3</w:t>
            </w:r>
          </w:p>
        </w:tc>
        <w:tc>
          <w:tcPr>
            <w:tcW w:w="215" w:type="pct"/>
            <w:gridSpan w:val="2"/>
          </w:tcPr>
          <w:p w14:paraId="7C0D6C49" w14:textId="3B9D0458" w:rsidR="009A03B0" w:rsidRPr="00593071" w:rsidRDefault="009A03B0" w:rsidP="009A03B0">
            <w:pPr>
              <w:widowControl w:val="0"/>
              <w:autoSpaceDE w:val="0"/>
              <w:autoSpaceDN w:val="0"/>
              <w:adjustRightInd w:val="0"/>
              <w:spacing w:line="276" w:lineRule="auto"/>
              <w:jc w:val="center"/>
              <w:rPr>
                <w:bCs/>
                <w:color w:val="000000" w:themeColor="text1"/>
              </w:rPr>
            </w:pPr>
            <w:r w:rsidRPr="00593071">
              <w:rPr>
                <w:bCs/>
                <w:color w:val="000000" w:themeColor="text1"/>
              </w:rPr>
              <w:t>3</w:t>
            </w:r>
          </w:p>
        </w:tc>
        <w:tc>
          <w:tcPr>
            <w:tcW w:w="180" w:type="pct"/>
          </w:tcPr>
          <w:p w14:paraId="2A001D10" w14:textId="77777777" w:rsidR="009A03B0" w:rsidRPr="00593071" w:rsidRDefault="009A03B0" w:rsidP="009A03B0">
            <w:pPr>
              <w:widowControl w:val="0"/>
              <w:autoSpaceDE w:val="0"/>
              <w:autoSpaceDN w:val="0"/>
              <w:adjustRightInd w:val="0"/>
              <w:spacing w:line="276" w:lineRule="auto"/>
              <w:jc w:val="center"/>
              <w:rPr>
                <w:bCs/>
                <w:color w:val="000000" w:themeColor="text1"/>
              </w:rPr>
            </w:pPr>
          </w:p>
        </w:tc>
        <w:tc>
          <w:tcPr>
            <w:tcW w:w="174" w:type="pct"/>
            <w:gridSpan w:val="2"/>
          </w:tcPr>
          <w:p w14:paraId="6167C20E" w14:textId="2643EB9A"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w:t>
            </w:r>
          </w:p>
        </w:tc>
        <w:tc>
          <w:tcPr>
            <w:tcW w:w="181" w:type="pct"/>
            <w:gridSpan w:val="2"/>
          </w:tcPr>
          <w:p w14:paraId="648C8BB8" w14:textId="77777777" w:rsidR="009A03B0" w:rsidRPr="00593071" w:rsidRDefault="009A03B0" w:rsidP="009A03B0">
            <w:pPr>
              <w:widowControl w:val="0"/>
              <w:autoSpaceDE w:val="0"/>
              <w:autoSpaceDN w:val="0"/>
              <w:adjustRightInd w:val="0"/>
              <w:spacing w:line="276" w:lineRule="auto"/>
              <w:jc w:val="center"/>
              <w:rPr>
                <w:bCs/>
                <w:color w:val="000000" w:themeColor="text1"/>
              </w:rPr>
            </w:pPr>
          </w:p>
        </w:tc>
        <w:tc>
          <w:tcPr>
            <w:tcW w:w="984" w:type="pct"/>
          </w:tcPr>
          <w:p w14:paraId="7ED8FC9D" w14:textId="77777777" w:rsidR="009A03B0" w:rsidRPr="00593071" w:rsidRDefault="009A03B0" w:rsidP="009A03B0">
            <w:pPr>
              <w:widowControl w:val="0"/>
              <w:autoSpaceDE w:val="0"/>
              <w:autoSpaceDN w:val="0"/>
              <w:adjustRightInd w:val="0"/>
              <w:spacing w:line="276" w:lineRule="auto"/>
              <w:jc w:val="both"/>
              <w:rPr>
                <w:bCs/>
                <w:color w:val="000000" w:themeColor="text1"/>
              </w:rPr>
            </w:pPr>
          </w:p>
        </w:tc>
        <w:tc>
          <w:tcPr>
            <w:tcW w:w="264" w:type="pct"/>
            <w:vMerge/>
          </w:tcPr>
          <w:p w14:paraId="65600D04" w14:textId="77777777" w:rsidR="009A03B0" w:rsidRPr="00F4295F" w:rsidRDefault="009A03B0" w:rsidP="009A03B0">
            <w:pPr>
              <w:widowControl w:val="0"/>
              <w:autoSpaceDE w:val="0"/>
              <w:autoSpaceDN w:val="0"/>
              <w:adjustRightInd w:val="0"/>
              <w:spacing w:line="276" w:lineRule="auto"/>
              <w:rPr>
                <w:bCs/>
                <w:color w:val="ED0000"/>
              </w:rPr>
            </w:pPr>
          </w:p>
        </w:tc>
        <w:tc>
          <w:tcPr>
            <w:tcW w:w="174" w:type="pct"/>
            <w:gridSpan w:val="2"/>
          </w:tcPr>
          <w:p w14:paraId="30E04791"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27265BD8"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059E42F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237BBAE0"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29B5D8ED" w14:textId="77777777" w:rsidTr="0043479C">
        <w:trPr>
          <w:jc w:val="center"/>
        </w:trPr>
        <w:tc>
          <w:tcPr>
            <w:tcW w:w="174" w:type="pct"/>
            <w:vAlign w:val="center"/>
          </w:tcPr>
          <w:p w14:paraId="6044839F" w14:textId="5A92D09F" w:rsidR="009A03B0" w:rsidRPr="00F4295F" w:rsidRDefault="009A03B0" w:rsidP="009A03B0">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right w:val="single" w:sz="5" w:space="0" w:color="808080"/>
            </w:tcBorders>
          </w:tcPr>
          <w:p w14:paraId="3F7A59CE" w14:textId="427E63DE" w:rsidR="009A03B0" w:rsidRPr="00C52604" w:rsidRDefault="009A03B0" w:rsidP="009A03B0">
            <w:pPr>
              <w:widowControl w:val="0"/>
              <w:autoSpaceDE w:val="0"/>
              <w:autoSpaceDN w:val="0"/>
              <w:adjustRightInd w:val="0"/>
              <w:spacing w:line="276" w:lineRule="auto"/>
              <w:rPr>
                <w:bCs/>
              </w:rPr>
            </w:pPr>
            <w:r w:rsidRPr="00C52604">
              <w:rPr>
                <w:bCs/>
              </w:rPr>
              <w:t>Priemonių verslo atstovų įtraukimui į profesinio mokymo ir aukštojo mokslo studijų programų kūrimą ir vykdymą sukūrimas bei įgyvendinimas</w:t>
            </w:r>
          </w:p>
        </w:tc>
        <w:tc>
          <w:tcPr>
            <w:tcW w:w="349" w:type="pct"/>
          </w:tcPr>
          <w:p w14:paraId="53D41504" w14:textId="756A9EE8" w:rsidR="009A03B0" w:rsidRPr="00C52604" w:rsidRDefault="009A03B0" w:rsidP="009A03B0">
            <w:pPr>
              <w:widowControl w:val="0"/>
              <w:autoSpaceDE w:val="0"/>
              <w:autoSpaceDN w:val="0"/>
              <w:adjustRightInd w:val="0"/>
              <w:spacing w:line="276" w:lineRule="auto"/>
              <w:jc w:val="center"/>
              <w:rPr>
                <w:bCs/>
              </w:rPr>
            </w:pPr>
            <w:r w:rsidRPr="00C52604">
              <w:rPr>
                <w:bCs/>
              </w:rPr>
              <w:t>3.2.1.3.</w:t>
            </w:r>
          </w:p>
        </w:tc>
        <w:tc>
          <w:tcPr>
            <w:tcW w:w="479" w:type="pct"/>
            <w:tcBorders>
              <w:top w:val="single" w:sz="5" w:space="0" w:color="808080"/>
              <w:left w:val="single" w:sz="5" w:space="0" w:color="808080"/>
              <w:bottom w:val="single" w:sz="5" w:space="0" w:color="808080"/>
              <w:right w:val="single" w:sz="5" w:space="0" w:color="808080"/>
            </w:tcBorders>
          </w:tcPr>
          <w:p w14:paraId="0A372AD9" w14:textId="6C894136" w:rsidR="009A03B0" w:rsidRPr="00C52604" w:rsidRDefault="009A03B0" w:rsidP="009A03B0">
            <w:pPr>
              <w:widowControl w:val="0"/>
              <w:autoSpaceDE w:val="0"/>
              <w:autoSpaceDN w:val="0"/>
              <w:adjustRightInd w:val="0"/>
              <w:spacing w:line="276" w:lineRule="auto"/>
              <w:rPr>
                <w:bCs/>
              </w:rPr>
            </w:pPr>
            <w:r w:rsidRPr="00C52604">
              <w:rPr>
                <w:bCs/>
              </w:rPr>
              <w:t>Verslo atstovų įtraukimo į profesinio mokymo ir aukštojo mokslo studijų programų organizavimą naujų priemonių skaičius, vnt.</w:t>
            </w:r>
          </w:p>
        </w:tc>
        <w:tc>
          <w:tcPr>
            <w:tcW w:w="221" w:type="pct"/>
          </w:tcPr>
          <w:p w14:paraId="7AB42722" w14:textId="347356BE" w:rsidR="009A03B0" w:rsidRPr="004C220C" w:rsidRDefault="004C220C" w:rsidP="009A03B0">
            <w:pPr>
              <w:widowControl w:val="0"/>
              <w:autoSpaceDE w:val="0"/>
              <w:autoSpaceDN w:val="0"/>
              <w:adjustRightInd w:val="0"/>
              <w:spacing w:line="276" w:lineRule="auto"/>
              <w:jc w:val="center"/>
              <w:rPr>
                <w:bCs/>
                <w:color w:val="000000" w:themeColor="text1"/>
              </w:rPr>
            </w:pPr>
            <w:r w:rsidRPr="004C220C">
              <w:rPr>
                <w:bCs/>
                <w:color w:val="000000" w:themeColor="text1"/>
              </w:rPr>
              <w:t>1</w:t>
            </w:r>
          </w:p>
        </w:tc>
        <w:tc>
          <w:tcPr>
            <w:tcW w:w="218" w:type="pct"/>
          </w:tcPr>
          <w:p w14:paraId="5BEE12B4" w14:textId="1B57D53A" w:rsidR="009A03B0" w:rsidRPr="004C220C" w:rsidRDefault="004C220C" w:rsidP="009A03B0">
            <w:pPr>
              <w:widowControl w:val="0"/>
              <w:autoSpaceDE w:val="0"/>
              <w:autoSpaceDN w:val="0"/>
              <w:adjustRightInd w:val="0"/>
              <w:spacing w:line="276" w:lineRule="auto"/>
              <w:jc w:val="center"/>
              <w:rPr>
                <w:bCs/>
                <w:color w:val="000000" w:themeColor="text1"/>
              </w:rPr>
            </w:pPr>
            <w:r w:rsidRPr="004C220C">
              <w:rPr>
                <w:bCs/>
                <w:color w:val="000000" w:themeColor="text1"/>
              </w:rPr>
              <w:t>1</w:t>
            </w:r>
          </w:p>
        </w:tc>
        <w:tc>
          <w:tcPr>
            <w:tcW w:w="215" w:type="pct"/>
            <w:gridSpan w:val="2"/>
          </w:tcPr>
          <w:p w14:paraId="01738BFF" w14:textId="6897A070" w:rsidR="009A03B0" w:rsidRPr="00C52604" w:rsidRDefault="009A03B0" w:rsidP="009A03B0">
            <w:pPr>
              <w:widowControl w:val="0"/>
              <w:autoSpaceDE w:val="0"/>
              <w:autoSpaceDN w:val="0"/>
              <w:adjustRightInd w:val="0"/>
              <w:spacing w:line="276" w:lineRule="auto"/>
              <w:jc w:val="center"/>
              <w:rPr>
                <w:bCs/>
              </w:rPr>
            </w:pPr>
            <w:r w:rsidRPr="00C52604">
              <w:rPr>
                <w:bCs/>
              </w:rPr>
              <w:t>5</w:t>
            </w:r>
          </w:p>
        </w:tc>
        <w:tc>
          <w:tcPr>
            <w:tcW w:w="180" w:type="pct"/>
          </w:tcPr>
          <w:p w14:paraId="48CE5BDA" w14:textId="14994AA7" w:rsidR="009A03B0" w:rsidRPr="00C52604" w:rsidRDefault="009A03B0" w:rsidP="009A03B0">
            <w:pPr>
              <w:widowControl w:val="0"/>
              <w:autoSpaceDE w:val="0"/>
              <w:autoSpaceDN w:val="0"/>
              <w:adjustRightInd w:val="0"/>
              <w:spacing w:line="276" w:lineRule="auto"/>
              <w:jc w:val="center"/>
              <w:rPr>
                <w:bCs/>
              </w:rPr>
            </w:pPr>
          </w:p>
        </w:tc>
        <w:tc>
          <w:tcPr>
            <w:tcW w:w="174" w:type="pct"/>
            <w:gridSpan w:val="2"/>
          </w:tcPr>
          <w:p w14:paraId="2FA6861A" w14:textId="1983099C" w:rsidR="009A03B0" w:rsidRPr="00C52604" w:rsidRDefault="00DB298E" w:rsidP="009A03B0">
            <w:pPr>
              <w:widowControl w:val="0"/>
              <w:autoSpaceDE w:val="0"/>
              <w:autoSpaceDN w:val="0"/>
              <w:adjustRightInd w:val="0"/>
              <w:spacing w:line="276" w:lineRule="auto"/>
              <w:jc w:val="center"/>
              <w:rPr>
                <w:bCs/>
              </w:rPr>
            </w:pPr>
            <w:r>
              <w:rPr>
                <w:bCs/>
              </w:rPr>
              <w:t>+</w:t>
            </w:r>
          </w:p>
        </w:tc>
        <w:tc>
          <w:tcPr>
            <w:tcW w:w="181" w:type="pct"/>
            <w:gridSpan w:val="2"/>
          </w:tcPr>
          <w:p w14:paraId="22735276" w14:textId="77777777" w:rsidR="009A03B0" w:rsidRPr="00C52604" w:rsidRDefault="009A03B0" w:rsidP="009A03B0">
            <w:pPr>
              <w:widowControl w:val="0"/>
              <w:autoSpaceDE w:val="0"/>
              <w:autoSpaceDN w:val="0"/>
              <w:adjustRightInd w:val="0"/>
              <w:spacing w:line="276" w:lineRule="auto"/>
              <w:jc w:val="center"/>
              <w:rPr>
                <w:bCs/>
              </w:rPr>
            </w:pPr>
          </w:p>
        </w:tc>
        <w:tc>
          <w:tcPr>
            <w:tcW w:w="984" w:type="pct"/>
          </w:tcPr>
          <w:p w14:paraId="3D2F497E" w14:textId="2D375862" w:rsidR="009A03B0" w:rsidRPr="00C52604" w:rsidRDefault="00154540" w:rsidP="009A03B0">
            <w:pPr>
              <w:widowControl w:val="0"/>
              <w:autoSpaceDE w:val="0"/>
              <w:autoSpaceDN w:val="0"/>
              <w:adjustRightInd w:val="0"/>
              <w:spacing w:line="276" w:lineRule="auto"/>
              <w:jc w:val="both"/>
              <w:rPr>
                <w:bCs/>
              </w:rPr>
            </w:pPr>
            <w:r w:rsidRPr="00154540">
              <w:rPr>
                <w:bCs/>
              </w:rPr>
              <w:t xml:space="preserve">Buvo vykdoma iniciatyva „Verslas </w:t>
            </w:r>
            <w:r w:rsidR="00083026">
              <w:rPr>
                <w:bCs/>
              </w:rPr>
              <w:t>–</w:t>
            </w:r>
            <w:r w:rsidRPr="00154540">
              <w:rPr>
                <w:bCs/>
              </w:rPr>
              <w:t xml:space="preserve"> atviras mokslui</w:t>
            </w:r>
            <w:r w:rsidR="00083026">
              <w:rPr>
                <w:bCs/>
              </w:rPr>
              <w:t>“</w:t>
            </w:r>
            <w:r w:rsidRPr="00154540">
              <w:rPr>
                <w:bCs/>
              </w:rPr>
              <w:t>, kurios metu organizuojamas Panevėžio mokymo centro mokytojų šešėliavimas pramonės įmonėse ir jungtinės meistriškumo pamokos mokiniams, kurias veda įmonių darbuotojai.</w:t>
            </w:r>
          </w:p>
        </w:tc>
        <w:tc>
          <w:tcPr>
            <w:tcW w:w="264" w:type="pct"/>
          </w:tcPr>
          <w:p w14:paraId="5A232B55" w14:textId="2EB42161" w:rsidR="009A03B0" w:rsidRPr="00C52604" w:rsidRDefault="009A03B0" w:rsidP="009A03B0">
            <w:pPr>
              <w:widowControl w:val="0"/>
              <w:autoSpaceDE w:val="0"/>
              <w:autoSpaceDN w:val="0"/>
              <w:adjustRightInd w:val="0"/>
              <w:spacing w:line="276" w:lineRule="auto"/>
              <w:rPr>
                <w:bCs/>
              </w:rPr>
            </w:pPr>
            <w:r w:rsidRPr="00C52604">
              <w:rPr>
                <w:bCs/>
              </w:rPr>
              <w:t>PMSA MPS, PPA, AM įstaigos</w:t>
            </w:r>
          </w:p>
        </w:tc>
        <w:tc>
          <w:tcPr>
            <w:tcW w:w="174" w:type="pct"/>
            <w:gridSpan w:val="2"/>
          </w:tcPr>
          <w:p w14:paraId="12423D70" w14:textId="77777777" w:rsidR="009A03B0" w:rsidRPr="00C52604" w:rsidRDefault="009A03B0" w:rsidP="009A03B0">
            <w:pPr>
              <w:widowControl w:val="0"/>
              <w:autoSpaceDE w:val="0"/>
              <w:autoSpaceDN w:val="0"/>
              <w:adjustRightInd w:val="0"/>
              <w:spacing w:line="276" w:lineRule="auto"/>
              <w:jc w:val="center"/>
              <w:rPr>
                <w:bCs/>
              </w:rPr>
            </w:pPr>
          </w:p>
        </w:tc>
        <w:tc>
          <w:tcPr>
            <w:tcW w:w="171" w:type="pct"/>
            <w:gridSpan w:val="2"/>
          </w:tcPr>
          <w:p w14:paraId="123BB833" w14:textId="77777777" w:rsidR="009A03B0" w:rsidRPr="00C52604" w:rsidRDefault="009A03B0" w:rsidP="009A03B0">
            <w:pPr>
              <w:widowControl w:val="0"/>
              <w:autoSpaceDE w:val="0"/>
              <w:autoSpaceDN w:val="0"/>
              <w:adjustRightInd w:val="0"/>
              <w:spacing w:line="276" w:lineRule="auto"/>
              <w:jc w:val="center"/>
              <w:rPr>
                <w:bCs/>
              </w:rPr>
            </w:pPr>
          </w:p>
        </w:tc>
        <w:tc>
          <w:tcPr>
            <w:tcW w:w="175" w:type="pct"/>
            <w:gridSpan w:val="3"/>
          </w:tcPr>
          <w:p w14:paraId="18162D15" w14:textId="77777777" w:rsidR="009A03B0" w:rsidRPr="00C52604" w:rsidRDefault="009A03B0" w:rsidP="009A03B0">
            <w:pPr>
              <w:widowControl w:val="0"/>
              <w:autoSpaceDE w:val="0"/>
              <w:autoSpaceDN w:val="0"/>
              <w:adjustRightInd w:val="0"/>
              <w:spacing w:line="276" w:lineRule="auto"/>
              <w:jc w:val="center"/>
              <w:rPr>
                <w:bCs/>
              </w:rPr>
            </w:pPr>
          </w:p>
        </w:tc>
        <w:tc>
          <w:tcPr>
            <w:tcW w:w="127" w:type="pct"/>
          </w:tcPr>
          <w:p w14:paraId="25CC4D15"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D96490" w14:paraId="5115533D" w14:textId="77777777" w:rsidTr="0043479C">
        <w:trPr>
          <w:jc w:val="center"/>
        </w:trPr>
        <w:tc>
          <w:tcPr>
            <w:tcW w:w="174" w:type="pct"/>
            <w:vAlign w:val="center"/>
          </w:tcPr>
          <w:p w14:paraId="4FDE5844"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tcBorders>
              <w:left w:val="single" w:sz="5" w:space="0" w:color="808080"/>
              <w:right w:val="single" w:sz="5" w:space="0" w:color="808080"/>
            </w:tcBorders>
          </w:tcPr>
          <w:p w14:paraId="1FED1B45" w14:textId="29B87214" w:rsidR="009A03B0" w:rsidRPr="00D96490" w:rsidRDefault="009A03B0" w:rsidP="009A03B0">
            <w:pPr>
              <w:widowControl w:val="0"/>
              <w:autoSpaceDE w:val="0"/>
              <w:autoSpaceDN w:val="0"/>
              <w:adjustRightInd w:val="0"/>
              <w:spacing w:line="276" w:lineRule="auto"/>
              <w:rPr>
                <w:bCs/>
              </w:rPr>
            </w:pPr>
            <w:r w:rsidRPr="00D96490">
              <w:rPr>
                <w:bCs/>
              </w:rPr>
              <w:t xml:space="preserve">Įgyvendintos iniciatyvos pritraukti tarptautinio lygmens </w:t>
            </w:r>
            <w:r w:rsidRPr="00083026">
              <w:rPr>
                <w:bCs/>
                <w:i/>
                <w:iCs/>
              </w:rPr>
              <w:t>Pramonės 4.0</w:t>
            </w:r>
            <w:r w:rsidRPr="00D96490">
              <w:rPr>
                <w:bCs/>
              </w:rPr>
              <w:t xml:space="preserve"> kompetencijų ugdymo ir technologijų taikymo aukštojo mokslo įstaigą Panevėžio mieste</w:t>
            </w:r>
          </w:p>
        </w:tc>
        <w:tc>
          <w:tcPr>
            <w:tcW w:w="349" w:type="pct"/>
          </w:tcPr>
          <w:p w14:paraId="663BF57D" w14:textId="52BD0F6D" w:rsidR="009A03B0" w:rsidRPr="00D96490" w:rsidRDefault="009A03B0" w:rsidP="009A03B0">
            <w:pPr>
              <w:widowControl w:val="0"/>
              <w:autoSpaceDE w:val="0"/>
              <w:autoSpaceDN w:val="0"/>
              <w:adjustRightInd w:val="0"/>
              <w:spacing w:line="276" w:lineRule="auto"/>
              <w:jc w:val="center"/>
              <w:rPr>
                <w:bCs/>
              </w:rPr>
            </w:pPr>
            <w:r w:rsidRPr="00D96490">
              <w:rPr>
                <w:bCs/>
              </w:rPr>
              <w:t>3.2.1.4.</w:t>
            </w:r>
          </w:p>
        </w:tc>
        <w:tc>
          <w:tcPr>
            <w:tcW w:w="479" w:type="pct"/>
            <w:tcBorders>
              <w:top w:val="single" w:sz="5" w:space="0" w:color="808080"/>
              <w:left w:val="single" w:sz="5" w:space="0" w:color="808080"/>
              <w:bottom w:val="single" w:sz="5" w:space="0" w:color="808080"/>
              <w:right w:val="single" w:sz="5" w:space="0" w:color="808080"/>
            </w:tcBorders>
          </w:tcPr>
          <w:p w14:paraId="2545AAEE" w14:textId="2666F3C2" w:rsidR="009A03B0" w:rsidRPr="00D96490" w:rsidRDefault="009A03B0" w:rsidP="009A03B0">
            <w:pPr>
              <w:widowControl w:val="0"/>
              <w:autoSpaceDE w:val="0"/>
              <w:autoSpaceDN w:val="0"/>
              <w:adjustRightInd w:val="0"/>
              <w:spacing w:line="276" w:lineRule="auto"/>
              <w:rPr>
                <w:spacing w:val="-1"/>
              </w:rPr>
            </w:pPr>
            <w:r w:rsidRPr="00D96490">
              <w:rPr>
                <w:spacing w:val="-1"/>
              </w:rPr>
              <w:t>Pritraukta į Panevėžio miestą tarptautinio lygmens aukštojo mokslo įstaiga</w:t>
            </w:r>
          </w:p>
        </w:tc>
        <w:tc>
          <w:tcPr>
            <w:tcW w:w="221" w:type="pct"/>
          </w:tcPr>
          <w:p w14:paraId="7CBB4339" w14:textId="4EF106F2"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0</w:t>
            </w:r>
          </w:p>
        </w:tc>
        <w:tc>
          <w:tcPr>
            <w:tcW w:w="218" w:type="pct"/>
          </w:tcPr>
          <w:p w14:paraId="370EEEF3" w14:textId="2BCD2A5E" w:rsidR="009A03B0" w:rsidRPr="00593071" w:rsidRDefault="00593071" w:rsidP="009A03B0">
            <w:pPr>
              <w:widowControl w:val="0"/>
              <w:autoSpaceDE w:val="0"/>
              <w:autoSpaceDN w:val="0"/>
              <w:adjustRightInd w:val="0"/>
              <w:spacing w:line="276" w:lineRule="auto"/>
              <w:jc w:val="center"/>
              <w:rPr>
                <w:bCs/>
                <w:color w:val="000000" w:themeColor="text1"/>
              </w:rPr>
            </w:pPr>
            <w:r w:rsidRPr="00593071">
              <w:rPr>
                <w:bCs/>
                <w:color w:val="000000" w:themeColor="text1"/>
              </w:rPr>
              <w:t>0</w:t>
            </w:r>
          </w:p>
        </w:tc>
        <w:tc>
          <w:tcPr>
            <w:tcW w:w="215" w:type="pct"/>
            <w:gridSpan w:val="2"/>
          </w:tcPr>
          <w:p w14:paraId="52F1A2E3" w14:textId="4F9A88DC" w:rsidR="009A03B0" w:rsidRPr="00593071" w:rsidRDefault="009A03B0" w:rsidP="009A03B0">
            <w:pPr>
              <w:widowControl w:val="0"/>
              <w:autoSpaceDE w:val="0"/>
              <w:autoSpaceDN w:val="0"/>
              <w:adjustRightInd w:val="0"/>
              <w:spacing w:line="276" w:lineRule="auto"/>
              <w:jc w:val="center"/>
              <w:rPr>
                <w:bCs/>
                <w:color w:val="000000" w:themeColor="text1"/>
              </w:rPr>
            </w:pPr>
            <w:r w:rsidRPr="00593071">
              <w:rPr>
                <w:bCs/>
                <w:color w:val="000000" w:themeColor="text1"/>
              </w:rPr>
              <w:t>1</w:t>
            </w:r>
          </w:p>
        </w:tc>
        <w:tc>
          <w:tcPr>
            <w:tcW w:w="180" w:type="pct"/>
          </w:tcPr>
          <w:p w14:paraId="1B02CAAA" w14:textId="0CC715E9" w:rsidR="009A03B0" w:rsidRPr="00D96490" w:rsidRDefault="00083026" w:rsidP="009A03B0">
            <w:pPr>
              <w:widowControl w:val="0"/>
              <w:autoSpaceDE w:val="0"/>
              <w:autoSpaceDN w:val="0"/>
              <w:adjustRightInd w:val="0"/>
              <w:spacing w:line="276" w:lineRule="auto"/>
              <w:jc w:val="center"/>
              <w:rPr>
                <w:bCs/>
              </w:rPr>
            </w:pPr>
            <w:r>
              <w:rPr>
                <w:bCs/>
              </w:rPr>
              <w:t>–</w:t>
            </w:r>
          </w:p>
        </w:tc>
        <w:tc>
          <w:tcPr>
            <w:tcW w:w="174" w:type="pct"/>
            <w:gridSpan w:val="2"/>
          </w:tcPr>
          <w:p w14:paraId="55259A52" w14:textId="77777777" w:rsidR="009A03B0" w:rsidRPr="00D96490" w:rsidRDefault="009A03B0" w:rsidP="009A03B0">
            <w:pPr>
              <w:widowControl w:val="0"/>
              <w:autoSpaceDE w:val="0"/>
              <w:autoSpaceDN w:val="0"/>
              <w:adjustRightInd w:val="0"/>
              <w:spacing w:line="276" w:lineRule="auto"/>
              <w:jc w:val="center"/>
              <w:rPr>
                <w:bCs/>
              </w:rPr>
            </w:pPr>
          </w:p>
        </w:tc>
        <w:tc>
          <w:tcPr>
            <w:tcW w:w="181" w:type="pct"/>
            <w:gridSpan w:val="2"/>
          </w:tcPr>
          <w:p w14:paraId="1E9E2F55" w14:textId="77777777" w:rsidR="009A03B0" w:rsidRPr="00D96490" w:rsidRDefault="009A03B0" w:rsidP="009A03B0">
            <w:pPr>
              <w:widowControl w:val="0"/>
              <w:autoSpaceDE w:val="0"/>
              <w:autoSpaceDN w:val="0"/>
              <w:adjustRightInd w:val="0"/>
              <w:spacing w:line="276" w:lineRule="auto"/>
              <w:jc w:val="center"/>
              <w:rPr>
                <w:bCs/>
              </w:rPr>
            </w:pPr>
          </w:p>
        </w:tc>
        <w:tc>
          <w:tcPr>
            <w:tcW w:w="984" w:type="pct"/>
          </w:tcPr>
          <w:p w14:paraId="6839B095" w14:textId="77777777" w:rsidR="009A03B0" w:rsidRDefault="009A03B0" w:rsidP="009A03B0">
            <w:pPr>
              <w:widowControl w:val="0"/>
              <w:autoSpaceDE w:val="0"/>
              <w:autoSpaceDN w:val="0"/>
              <w:adjustRightInd w:val="0"/>
              <w:spacing w:line="276" w:lineRule="auto"/>
              <w:jc w:val="both"/>
              <w:rPr>
                <w:bCs/>
              </w:rPr>
            </w:pPr>
          </w:p>
          <w:p w14:paraId="6CF95838" w14:textId="77777777" w:rsidR="00593071" w:rsidRPr="00593071" w:rsidRDefault="00593071" w:rsidP="00593071"/>
          <w:p w14:paraId="6A01F543" w14:textId="77777777" w:rsidR="00593071" w:rsidRPr="00593071" w:rsidRDefault="00593071" w:rsidP="00593071"/>
          <w:p w14:paraId="512E014E" w14:textId="77777777" w:rsidR="00593071" w:rsidRDefault="00593071" w:rsidP="00593071">
            <w:pPr>
              <w:rPr>
                <w:bCs/>
              </w:rPr>
            </w:pPr>
          </w:p>
          <w:p w14:paraId="358A86CD" w14:textId="77777777" w:rsidR="00593071" w:rsidRPr="00593071" w:rsidRDefault="00593071" w:rsidP="00593071"/>
        </w:tc>
        <w:tc>
          <w:tcPr>
            <w:tcW w:w="264" w:type="pct"/>
          </w:tcPr>
          <w:p w14:paraId="1E6245C9" w14:textId="3465434F" w:rsidR="009A03B0" w:rsidRPr="00D96490" w:rsidRDefault="009A03B0" w:rsidP="009A03B0">
            <w:pPr>
              <w:widowControl w:val="0"/>
              <w:autoSpaceDE w:val="0"/>
              <w:autoSpaceDN w:val="0"/>
              <w:adjustRightInd w:val="0"/>
              <w:spacing w:line="276" w:lineRule="auto"/>
              <w:rPr>
                <w:bCs/>
              </w:rPr>
            </w:pPr>
            <w:r w:rsidRPr="00D96490">
              <w:rPr>
                <w:bCs/>
              </w:rPr>
              <w:t>PMSA MPS, ŠS</w:t>
            </w:r>
          </w:p>
        </w:tc>
        <w:tc>
          <w:tcPr>
            <w:tcW w:w="174" w:type="pct"/>
            <w:gridSpan w:val="2"/>
          </w:tcPr>
          <w:p w14:paraId="3B1BE54B" w14:textId="77777777" w:rsidR="009A03B0" w:rsidRPr="00D96490" w:rsidRDefault="009A03B0" w:rsidP="009A03B0">
            <w:pPr>
              <w:widowControl w:val="0"/>
              <w:autoSpaceDE w:val="0"/>
              <w:autoSpaceDN w:val="0"/>
              <w:adjustRightInd w:val="0"/>
              <w:spacing w:line="276" w:lineRule="auto"/>
              <w:jc w:val="center"/>
              <w:rPr>
                <w:bCs/>
              </w:rPr>
            </w:pPr>
          </w:p>
        </w:tc>
        <w:tc>
          <w:tcPr>
            <w:tcW w:w="171" w:type="pct"/>
            <w:gridSpan w:val="2"/>
          </w:tcPr>
          <w:p w14:paraId="38384DB5" w14:textId="77777777" w:rsidR="009A03B0" w:rsidRPr="00D96490" w:rsidRDefault="009A03B0" w:rsidP="009A03B0">
            <w:pPr>
              <w:widowControl w:val="0"/>
              <w:autoSpaceDE w:val="0"/>
              <w:autoSpaceDN w:val="0"/>
              <w:adjustRightInd w:val="0"/>
              <w:spacing w:line="276" w:lineRule="auto"/>
              <w:jc w:val="center"/>
              <w:rPr>
                <w:bCs/>
              </w:rPr>
            </w:pPr>
          </w:p>
        </w:tc>
        <w:tc>
          <w:tcPr>
            <w:tcW w:w="175" w:type="pct"/>
            <w:gridSpan w:val="3"/>
          </w:tcPr>
          <w:p w14:paraId="6309DBF6" w14:textId="77777777" w:rsidR="009A03B0" w:rsidRPr="00D96490" w:rsidRDefault="009A03B0" w:rsidP="009A03B0">
            <w:pPr>
              <w:widowControl w:val="0"/>
              <w:autoSpaceDE w:val="0"/>
              <w:autoSpaceDN w:val="0"/>
              <w:adjustRightInd w:val="0"/>
              <w:spacing w:line="276" w:lineRule="auto"/>
              <w:jc w:val="center"/>
              <w:rPr>
                <w:bCs/>
              </w:rPr>
            </w:pPr>
          </w:p>
        </w:tc>
        <w:tc>
          <w:tcPr>
            <w:tcW w:w="127" w:type="pct"/>
          </w:tcPr>
          <w:p w14:paraId="0C4869F3" w14:textId="77777777" w:rsidR="009A03B0" w:rsidRPr="00D96490" w:rsidRDefault="009A03B0" w:rsidP="009A03B0">
            <w:pPr>
              <w:widowControl w:val="0"/>
              <w:autoSpaceDE w:val="0"/>
              <w:autoSpaceDN w:val="0"/>
              <w:adjustRightInd w:val="0"/>
              <w:spacing w:line="276" w:lineRule="auto"/>
              <w:jc w:val="center"/>
              <w:rPr>
                <w:bCs/>
              </w:rPr>
            </w:pPr>
          </w:p>
        </w:tc>
      </w:tr>
      <w:tr w:rsidR="009A03B0" w:rsidRPr="00F4295F" w14:paraId="7262992F" w14:textId="77777777" w:rsidTr="00281EB9">
        <w:trPr>
          <w:jc w:val="center"/>
        </w:trPr>
        <w:tc>
          <w:tcPr>
            <w:tcW w:w="174" w:type="pct"/>
            <w:vAlign w:val="center"/>
          </w:tcPr>
          <w:p w14:paraId="7A814F2C" w14:textId="5520D58B" w:rsidR="009A03B0" w:rsidRPr="00F4295F" w:rsidRDefault="009A03B0" w:rsidP="009A03B0">
            <w:pPr>
              <w:widowControl w:val="0"/>
              <w:autoSpaceDE w:val="0"/>
              <w:autoSpaceDN w:val="0"/>
              <w:adjustRightInd w:val="0"/>
              <w:spacing w:line="276" w:lineRule="auto"/>
              <w:jc w:val="center"/>
              <w:rPr>
                <w:b/>
                <w:color w:val="ED0000"/>
              </w:rPr>
            </w:pPr>
          </w:p>
        </w:tc>
        <w:tc>
          <w:tcPr>
            <w:tcW w:w="4826" w:type="pct"/>
            <w:gridSpan w:val="22"/>
          </w:tcPr>
          <w:p w14:paraId="4DC7505B" w14:textId="2955A211" w:rsidR="009A03B0" w:rsidRPr="00281EB9" w:rsidRDefault="009A03B0" w:rsidP="009A03B0">
            <w:pPr>
              <w:widowControl w:val="0"/>
              <w:autoSpaceDE w:val="0"/>
              <w:autoSpaceDN w:val="0"/>
              <w:adjustRightInd w:val="0"/>
              <w:spacing w:line="276" w:lineRule="auto"/>
              <w:rPr>
                <w:b/>
                <w:bCs/>
                <w:i/>
                <w:iCs/>
              </w:rPr>
            </w:pPr>
            <w:r w:rsidRPr="00281EB9">
              <w:rPr>
                <w:b/>
                <w:bCs/>
                <w:i/>
                <w:iCs/>
              </w:rPr>
              <w:t>3.2.2. Uždavinys. Sudaryti mokymosi visą gyvenimą galimybes atsižvelgiant į trumpalaikės ir ilgalaikes darbo rinkos poreikių prognozes</w:t>
            </w:r>
          </w:p>
        </w:tc>
      </w:tr>
      <w:tr w:rsidR="009A03B0" w:rsidRPr="00F4295F" w14:paraId="33E3EB1B" w14:textId="77777777" w:rsidTr="00281EB9">
        <w:trPr>
          <w:jc w:val="center"/>
        </w:trPr>
        <w:tc>
          <w:tcPr>
            <w:tcW w:w="174" w:type="pct"/>
            <w:vAlign w:val="center"/>
          </w:tcPr>
          <w:p w14:paraId="4B9B9004" w14:textId="785703B3" w:rsidR="009A03B0" w:rsidRPr="00F4295F" w:rsidRDefault="009A03B0" w:rsidP="009A03B0">
            <w:pPr>
              <w:widowControl w:val="0"/>
              <w:autoSpaceDE w:val="0"/>
              <w:autoSpaceDN w:val="0"/>
              <w:adjustRightInd w:val="0"/>
              <w:spacing w:line="276" w:lineRule="auto"/>
              <w:jc w:val="center"/>
              <w:rPr>
                <w:b/>
                <w:color w:val="ED0000"/>
              </w:rPr>
            </w:pPr>
          </w:p>
        </w:tc>
        <w:tc>
          <w:tcPr>
            <w:tcW w:w="1742" w:type="pct"/>
            <w:gridSpan w:val="3"/>
            <w:vAlign w:val="center"/>
          </w:tcPr>
          <w:p w14:paraId="7CF299F7" w14:textId="49B75A0F" w:rsidR="009A03B0" w:rsidRPr="00F4295F" w:rsidRDefault="009A03B0" w:rsidP="009A03B0">
            <w:pPr>
              <w:widowControl w:val="0"/>
              <w:autoSpaceDE w:val="0"/>
              <w:autoSpaceDN w:val="0"/>
              <w:adjustRightInd w:val="0"/>
              <w:spacing w:line="276" w:lineRule="auto"/>
              <w:rPr>
                <w:bCs/>
                <w:color w:val="ED0000"/>
              </w:rPr>
            </w:pPr>
            <w:r w:rsidRPr="00281EB9">
              <w:t>Vykdomų suaugusiųjų neformaliojo švietimo programų, atitinkančių trumpalaikes ir ilgalaikes darbo rinkos poreikius skaičius, vnt.</w:t>
            </w:r>
            <w:r w:rsidR="00083026">
              <w:t xml:space="preserve"> per </w:t>
            </w:r>
            <w:r w:rsidRPr="00DC35F6">
              <w:t>metus</w:t>
            </w:r>
          </w:p>
        </w:tc>
        <w:tc>
          <w:tcPr>
            <w:tcW w:w="221" w:type="pct"/>
          </w:tcPr>
          <w:p w14:paraId="1B2FFE49" w14:textId="28C257F1" w:rsidR="009A03B0" w:rsidRPr="00294C86" w:rsidRDefault="00294C86" w:rsidP="009A03B0">
            <w:pPr>
              <w:widowControl w:val="0"/>
              <w:autoSpaceDE w:val="0"/>
              <w:autoSpaceDN w:val="0"/>
              <w:adjustRightInd w:val="0"/>
              <w:spacing w:line="276" w:lineRule="auto"/>
              <w:jc w:val="center"/>
              <w:rPr>
                <w:bCs/>
                <w:color w:val="000000" w:themeColor="text1"/>
              </w:rPr>
            </w:pPr>
            <w:r w:rsidRPr="00294C86">
              <w:rPr>
                <w:bCs/>
                <w:color w:val="000000" w:themeColor="text1"/>
              </w:rPr>
              <w:t>24</w:t>
            </w:r>
          </w:p>
        </w:tc>
        <w:tc>
          <w:tcPr>
            <w:tcW w:w="218" w:type="pct"/>
          </w:tcPr>
          <w:p w14:paraId="16A8CD17" w14:textId="202248E3" w:rsidR="009A03B0" w:rsidRPr="00294C86" w:rsidRDefault="00294C86" w:rsidP="009A03B0">
            <w:pPr>
              <w:widowControl w:val="0"/>
              <w:autoSpaceDE w:val="0"/>
              <w:autoSpaceDN w:val="0"/>
              <w:adjustRightInd w:val="0"/>
              <w:spacing w:line="276" w:lineRule="auto"/>
              <w:rPr>
                <w:bCs/>
                <w:color w:val="000000" w:themeColor="text1"/>
              </w:rPr>
            </w:pPr>
            <w:r w:rsidRPr="00294C86">
              <w:rPr>
                <w:bCs/>
                <w:color w:val="000000" w:themeColor="text1"/>
              </w:rPr>
              <w:t>24</w:t>
            </w:r>
          </w:p>
        </w:tc>
        <w:tc>
          <w:tcPr>
            <w:tcW w:w="201" w:type="pct"/>
          </w:tcPr>
          <w:p w14:paraId="0931A009" w14:textId="161CC9DE" w:rsidR="009A03B0" w:rsidRPr="00294C86" w:rsidRDefault="009A03B0" w:rsidP="009A03B0">
            <w:pPr>
              <w:widowControl w:val="0"/>
              <w:autoSpaceDE w:val="0"/>
              <w:autoSpaceDN w:val="0"/>
              <w:adjustRightInd w:val="0"/>
              <w:spacing w:line="276" w:lineRule="auto"/>
              <w:jc w:val="center"/>
              <w:rPr>
                <w:bCs/>
                <w:color w:val="000000" w:themeColor="text1"/>
              </w:rPr>
            </w:pPr>
            <w:r w:rsidRPr="00294C86">
              <w:rPr>
                <w:bCs/>
                <w:color w:val="000000" w:themeColor="text1"/>
              </w:rPr>
              <w:t>21</w:t>
            </w:r>
          </w:p>
        </w:tc>
        <w:tc>
          <w:tcPr>
            <w:tcW w:w="202" w:type="pct"/>
            <w:gridSpan w:val="3"/>
          </w:tcPr>
          <w:p w14:paraId="64D0ACC4" w14:textId="78A5BC31" w:rsidR="009A03B0" w:rsidRPr="00294C86" w:rsidRDefault="009A03B0" w:rsidP="009A03B0">
            <w:pPr>
              <w:widowControl w:val="0"/>
              <w:autoSpaceDE w:val="0"/>
              <w:autoSpaceDN w:val="0"/>
              <w:adjustRightInd w:val="0"/>
              <w:spacing w:line="276" w:lineRule="auto"/>
              <w:jc w:val="center"/>
              <w:rPr>
                <w:bCs/>
                <w:color w:val="000000" w:themeColor="text1"/>
              </w:rPr>
            </w:pPr>
          </w:p>
        </w:tc>
        <w:tc>
          <w:tcPr>
            <w:tcW w:w="174" w:type="pct"/>
            <w:gridSpan w:val="2"/>
          </w:tcPr>
          <w:p w14:paraId="3480CAFF" w14:textId="60F28D8A" w:rsidR="009A03B0" w:rsidRPr="00294C86" w:rsidRDefault="009A03B0" w:rsidP="009A03B0">
            <w:pPr>
              <w:widowControl w:val="0"/>
              <w:autoSpaceDE w:val="0"/>
              <w:autoSpaceDN w:val="0"/>
              <w:adjustRightInd w:val="0"/>
              <w:spacing w:line="276" w:lineRule="auto"/>
              <w:jc w:val="center"/>
              <w:rPr>
                <w:bCs/>
                <w:color w:val="000000" w:themeColor="text1"/>
              </w:rPr>
            </w:pPr>
            <w:r w:rsidRPr="00294C86">
              <w:rPr>
                <w:bCs/>
                <w:color w:val="000000" w:themeColor="text1"/>
              </w:rPr>
              <w:t>+</w:t>
            </w:r>
          </w:p>
        </w:tc>
        <w:tc>
          <w:tcPr>
            <w:tcW w:w="173" w:type="pct"/>
          </w:tcPr>
          <w:p w14:paraId="4BF872C6" w14:textId="77777777" w:rsidR="009A03B0" w:rsidRPr="00294C86" w:rsidRDefault="009A03B0" w:rsidP="009A03B0">
            <w:pPr>
              <w:widowControl w:val="0"/>
              <w:autoSpaceDE w:val="0"/>
              <w:autoSpaceDN w:val="0"/>
              <w:adjustRightInd w:val="0"/>
              <w:spacing w:line="276" w:lineRule="auto"/>
              <w:jc w:val="center"/>
              <w:rPr>
                <w:bCs/>
                <w:color w:val="000000" w:themeColor="text1"/>
              </w:rPr>
            </w:pPr>
          </w:p>
        </w:tc>
        <w:tc>
          <w:tcPr>
            <w:tcW w:w="984" w:type="pct"/>
          </w:tcPr>
          <w:p w14:paraId="1558037A" w14:textId="4FF6D1A9" w:rsidR="009A03B0" w:rsidRPr="00294C86" w:rsidRDefault="009A03B0" w:rsidP="009A03B0">
            <w:pPr>
              <w:widowControl w:val="0"/>
              <w:autoSpaceDE w:val="0"/>
              <w:autoSpaceDN w:val="0"/>
              <w:adjustRightInd w:val="0"/>
              <w:spacing w:line="276" w:lineRule="auto"/>
              <w:jc w:val="both"/>
              <w:rPr>
                <w:bCs/>
                <w:color w:val="000000" w:themeColor="text1"/>
              </w:rPr>
            </w:pPr>
            <w:r w:rsidRPr="00294C86">
              <w:rPr>
                <w:bCs/>
                <w:color w:val="000000" w:themeColor="text1"/>
              </w:rPr>
              <w:t>202</w:t>
            </w:r>
            <w:r w:rsidR="00294C86" w:rsidRPr="00294C86">
              <w:rPr>
                <w:bCs/>
                <w:color w:val="000000" w:themeColor="text1"/>
              </w:rPr>
              <w:t>4</w:t>
            </w:r>
            <w:r w:rsidRPr="00294C86">
              <w:rPr>
                <w:bCs/>
                <w:color w:val="000000" w:themeColor="text1"/>
              </w:rPr>
              <w:t xml:space="preserve"> m. </w:t>
            </w:r>
            <w:r w:rsidR="00294C86" w:rsidRPr="00294C86">
              <w:rPr>
                <w:bCs/>
                <w:color w:val="000000" w:themeColor="text1"/>
              </w:rPr>
              <w:t>finansuotos 10</w:t>
            </w:r>
            <w:r w:rsidRPr="00294C86">
              <w:rPr>
                <w:bCs/>
                <w:color w:val="000000" w:themeColor="text1"/>
              </w:rPr>
              <w:t xml:space="preserve"> neformaliojo suaugusiųjų švietimo ir tęstinio mokymosi programos </w:t>
            </w:r>
            <w:r w:rsidR="00294C86" w:rsidRPr="00294C86">
              <w:rPr>
                <w:bCs/>
                <w:color w:val="000000" w:themeColor="text1"/>
              </w:rPr>
              <w:t xml:space="preserve">7 programos veikia NVŠ </w:t>
            </w:r>
            <w:r w:rsidRPr="00294C86">
              <w:rPr>
                <w:bCs/>
                <w:color w:val="000000" w:themeColor="text1"/>
              </w:rPr>
              <w:t>mokyklose</w:t>
            </w:r>
            <w:r w:rsidR="00294C86" w:rsidRPr="00294C86">
              <w:rPr>
                <w:bCs/>
                <w:color w:val="000000" w:themeColor="text1"/>
              </w:rPr>
              <w:t xml:space="preserve"> i</w:t>
            </w:r>
            <w:r w:rsidRPr="00294C86">
              <w:rPr>
                <w:bCs/>
                <w:color w:val="000000" w:themeColor="text1"/>
              </w:rPr>
              <w:t xml:space="preserve">r 7 lietuvių kalbos mokymosi grupės Ukrainos piliečių </w:t>
            </w:r>
            <w:r w:rsidR="00294C86" w:rsidRPr="00294C86">
              <w:rPr>
                <w:bCs/>
                <w:color w:val="000000" w:themeColor="text1"/>
              </w:rPr>
              <w:t>savaitgalinėje mokykloje.</w:t>
            </w:r>
          </w:p>
        </w:tc>
        <w:tc>
          <w:tcPr>
            <w:tcW w:w="279" w:type="pct"/>
            <w:gridSpan w:val="2"/>
          </w:tcPr>
          <w:p w14:paraId="6C8A2839" w14:textId="01D86A9F" w:rsidR="009A03B0" w:rsidRPr="00F4295F" w:rsidRDefault="009A03B0" w:rsidP="009A03B0">
            <w:pPr>
              <w:widowControl w:val="0"/>
              <w:autoSpaceDE w:val="0"/>
              <w:autoSpaceDN w:val="0"/>
              <w:adjustRightInd w:val="0"/>
              <w:spacing w:line="276" w:lineRule="auto"/>
              <w:jc w:val="center"/>
              <w:rPr>
                <w:bCs/>
                <w:color w:val="ED0000"/>
              </w:rPr>
            </w:pPr>
            <w:r w:rsidRPr="00294C86">
              <w:rPr>
                <w:bCs/>
                <w:color w:val="000000" w:themeColor="text1"/>
              </w:rPr>
              <w:t>PMSA ŠS</w:t>
            </w:r>
          </w:p>
        </w:tc>
        <w:tc>
          <w:tcPr>
            <w:tcW w:w="174" w:type="pct"/>
            <w:gridSpan w:val="2"/>
          </w:tcPr>
          <w:p w14:paraId="0B3608CC"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56" w:type="pct"/>
          </w:tcPr>
          <w:p w14:paraId="32FC37C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50" w:type="pct"/>
          </w:tcPr>
          <w:p w14:paraId="10F49394"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52" w:type="pct"/>
            <w:gridSpan w:val="3"/>
          </w:tcPr>
          <w:p w14:paraId="11CE56C8"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21EF94E0" w14:textId="77777777" w:rsidTr="00B11A77">
        <w:trPr>
          <w:jc w:val="center"/>
        </w:trPr>
        <w:tc>
          <w:tcPr>
            <w:tcW w:w="174" w:type="pct"/>
            <w:vMerge w:val="restart"/>
            <w:vAlign w:val="center"/>
          </w:tcPr>
          <w:p w14:paraId="6236C38D"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69F8F401" w14:textId="4B1C748D" w:rsidR="009A03B0" w:rsidRPr="00037C6A" w:rsidRDefault="009A03B0" w:rsidP="009A03B0">
            <w:pPr>
              <w:widowControl w:val="0"/>
              <w:autoSpaceDE w:val="0"/>
              <w:autoSpaceDN w:val="0"/>
              <w:adjustRightInd w:val="0"/>
              <w:spacing w:line="276" w:lineRule="auto"/>
              <w:rPr>
                <w:bCs/>
              </w:rPr>
            </w:pPr>
            <w:r w:rsidRPr="00037C6A">
              <w:rPr>
                <w:bCs/>
              </w:rPr>
              <w:t>Gyventojų perkvalifikavimo ir mokymosi visą gyvenimą sistemos pritaikymas ir įgyvendinimas pagal miesto ekonominės specializacijos poreikius</w:t>
            </w:r>
          </w:p>
        </w:tc>
        <w:tc>
          <w:tcPr>
            <w:tcW w:w="349" w:type="pct"/>
            <w:vMerge w:val="restart"/>
          </w:tcPr>
          <w:p w14:paraId="0EB5A6E7" w14:textId="46EA0F73" w:rsidR="009A03B0" w:rsidRPr="00037C6A" w:rsidRDefault="009A03B0" w:rsidP="009A03B0">
            <w:pPr>
              <w:widowControl w:val="0"/>
              <w:autoSpaceDE w:val="0"/>
              <w:autoSpaceDN w:val="0"/>
              <w:adjustRightInd w:val="0"/>
              <w:spacing w:line="276" w:lineRule="auto"/>
              <w:jc w:val="center"/>
              <w:rPr>
                <w:bCs/>
              </w:rPr>
            </w:pPr>
            <w:r w:rsidRPr="00037C6A">
              <w:rPr>
                <w:bCs/>
              </w:rPr>
              <w:t>3.2.2.1.</w:t>
            </w:r>
          </w:p>
        </w:tc>
        <w:tc>
          <w:tcPr>
            <w:tcW w:w="479" w:type="pct"/>
            <w:tcBorders>
              <w:top w:val="single" w:sz="5" w:space="0" w:color="808080"/>
              <w:left w:val="single" w:sz="5" w:space="0" w:color="808080"/>
              <w:bottom w:val="single" w:sz="5" w:space="0" w:color="808080"/>
              <w:right w:val="single" w:sz="5" w:space="0" w:color="808080"/>
            </w:tcBorders>
          </w:tcPr>
          <w:p w14:paraId="69D0ABE8" w14:textId="23A8F1DF" w:rsidR="009A03B0" w:rsidRPr="00037C6A" w:rsidRDefault="009A03B0" w:rsidP="009A03B0">
            <w:pPr>
              <w:widowControl w:val="0"/>
              <w:autoSpaceDE w:val="0"/>
              <w:autoSpaceDN w:val="0"/>
              <w:adjustRightInd w:val="0"/>
              <w:spacing w:line="276" w:lineRule="auto"/>
              <w:rPr>
                <w:bCs/>
                <w:color w:val="ED0000"/>
              </w:rPr>
            </w:pPr>
            <w:r w:rsidRPr="00037C6A">
              <w:rPr>
                <w:rFonts w:eastAsia="Calibri"/>
              </w:rPr>
              <w:t>UŽT</w:t>
            </w:r>
            <w:r w:rsidRPr="00037C6A">
              <w:rPr>
                <w:rFonts w:eastAsia="Calibri"/>
                <w:spacing w:val="28"/>
                <w:w w:val="99"/>
              </w:rPr>
              <w:t xml:space="preserve"> </w:t>
            </w:r>
            <w:r w:rsidRPr="00037C6A">
              <w:rPr>
                <w:rFonts w:eastAsia="Calibri"/>
              </w:rPr>
              <w:t>organizuojamuose</w:t>
            </w:r>
            <w:r w:rsidRPr="00037C6A">
              <w:rPr>
                <w:rFonts w:eastAsia="Calibri"/>
                <w:spacing w:val="-20"/>
              </w:rPr>
              <w:t xml:space="preserve"> </w:t>
            </w:r>
            <w:r w:rsidRPr="00037C6A">
              <w:rPr>
                <w:rFonts w:eastAsia="Calibri"/>
              </w:rPr>
              <w:t>mokymuose</w:t>
            </w:r>
            <w:r w:rsidRPr="00037C6A">
              <w:rPr>
                <w:rFonts w:eastAsia="Calibri"/>
                <w:spacing w:val="-20"/>
              </w:rPr>
              <w:t xml:space="preserve"> </w:t>
            </w:r>
            <w:r w:rsidRPr="00037C6A">
              <w:rPr>
                <w:rFonts w:eastAsia="Calibri"/>
              </w:rPr>
              <w:t>perkvalifikuotų</w:t>
            </w:r>
            <w:r w:rsidRPr="00037C6A">
              <w:rPr>
                <w:rFonts w:eastAsia="Calibri"/>
                <w:spacing w:val="22"/>
                <w:w w:val="99"/>
              </w:rPr>
              <w:t xml:space="preserve"> </w:t>
            </w:r>
            <w:r w:rsidRPr="00037C6A">
              <w:rPr>
                <w:rFonts w:eastAsia="Calibri"/>
              </w:rPr>
              <w:t>asmenų</w:t>
            </w:r>
            <w:r w:rsidRPr="00037C6A">
              <w:rPr>
                <w:rFonts w:eastAsia="Calibri"/>
                <w:spacing w:val="-13"/>
              </w:rPr>
              <w:t xml:space="preserve"> </w:t>
            </w:r>
            <w:r w:rsidRPr="00037C6A">
              <w:rPr>
                <w:rFonts w:eastAsia="Calibri"/>
                <w:spacing w:val="-1"/>
              </w:rPr>
              <w:t>skaičius</w:t>
            </w:r>
            <w:r>
              <w:rPr>
                <w:rFonts w:eastAsia="Calibri"/>
                <w:spacing w:val="-1"/>
              </w:rPr>
              <w:t xml:space="preserve">, asm. </w:t>
            </w:r>
            <w:r w:rsidR="00083026">
              <w:rPr>
                <w:rFonts w:eastAsia="Calibri"/>
                <w:spacing w:val="-1"/>
              </w:rPr>
              <w:t>per</w:t>
            </w:r>
            <w:r>
              <w:rPr>
                <w:rFonts w:eastAsia="Calibri"/>
                <w:spacing w:val="-1"/>
              </w:rPr>
              <w:t xml:space="preserve"> metus</w:t>
            </w:r>
          </w:p>
        </w:tc>
        <w:tc>
          <w:tcPr>
            <w:tcW w:w="221" w:type="pct"/>
          </w:tcPr>
          <w:p w14:paraId="055FC1C5" w14:textId="34E187C6" w:rsidR="009A03B0" w:rsidRPr="00262880" w:rsidRDefault="00262880" w:rsidP="009A03B0">
            <w:pPr>
              <w:widowControl w:val="0"/>
              <w:autoSpaceDE w:val="0"/>
              <w:autoSpaceDN w:val="0"/>
              <w:adjustRightInd w:val="0"/>
              <w:spacing w:line="276" w:lineRule="auto"/>
              <w:jc w:val="center"/>
              <w:rPr>
                <w:color w:val="000000" w:themeColor="text1"/>
              </w:rPr>
            </w:pPr>
            <w:r w:rsidRPr="00262880">
              <w:rPr>
                <w:color w:val="000000" w:themeColor="text1"/>
              </w:rPr>
              <w:t>95</w:t>
            </w:r>
          </w:p>
        </w:tc>
        <w:tc>
          <w:tcPr>
            <w:tcW w:w="218" w:type="pct"/>
          </w:tcPr>
          <w:p w14:paraId="459957EA" w14:textId="0151A61E" w:rsidR="009A03B0" w:rsidRPr="00262880" w:rsidRDefault="00262880" w:rsidP="009A03B0">
            <w:pPr>
              <w:widowControl w:val="0"/>
              <w:autoSpaceDE w:val="0"/>
              <w:autoSpaceDN w:val="0"/>
              <w:adjustRightInd w:val="0"/>
              <w:spacing w:line="276" w:lineRule="auto"/>
              <w:jc w:val="center"/>
              <w:rPr>
                <w:color w:val="000000" w:themeColor="text1"/>
              </w:rPr>
            </w:pPr>
            <w:r w:rsidRPr="00262880">
              <w:rPr>
                <w:color w:val="000000" w:themeColor="text1"/>
              </w:rPr>
              <w:t>95</w:t>
            </w:r>
          </w:p>
        </w:tc>
        <w:tc>
          <w:tcPr>
            <w:tcW w:w="215" w:type="pct"/>
            <w:gridSpan w:val="2"/>
            <w:tcBorders>
              <w:top w:val="single" w:sz="5" w:space="0" w:color="808080"/>
              <w:left w:val="single" w:sz="5" w:space="0" w:color="808080"/>
              <w:bottom w:val="single" w:sz="5" w:space="0" w:color="808080"/>
              <w:right w:val="single" w:sz="5" w:space="0" w:color="808080"/>
            </w:tcBorders>
          </w:tcPr>
          <w:p w14:paraId="26CE9270" w14:textId="758C5181" w:rsidR="009A03B0" w:rsidRPr="00262880" w:rsidRDefault="009A03B0" w:rsidP="009A03B0">
            <w:pPr>
              <w:widowControl w:val="0"/>
              <w:autoSpaceDE w:val="0"/>
              <w:autoSpaceDN w:val="0"/>
              <w:adjustRightInd w:val="0"/>
              <w:spacing w:line="276" w:lineRule="auto"/>
              <w:jc w:val="center"/>
              <w:rPr>
                <w:color w:val="000000" w:themeColor="text1"/>
              </w:rPr>
            </w:pPr>
            <w:r w:rsidRPr="00262880">
              <w:rPr>
                <w:rFonts w:eastAsia="Calibri"/>
                <w:color w:val="000000" w:themeColor="text1"/>
                <w:spacing w:val="-1"/>
              </w:rPr>
              <w:t>80</w:t>
            </w:r>
          </w:p>
        </w:tc>
        <w:tc>
          <w:tcPr>
            <w:tcW w:w="180" w:type="pct"/>
          </w:tcPr>
          <w:p w14:paraId="5DD491C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4" w:type="pct"/>
            <w:gridSpan w:val="2"/>
          </w:tcPr>
          <w:p w14:paraId="3EE956E2" w14:textId="522AD041" w:rsidR="009A03B0" w:rsidRPr="00F4295F" w:rsidRDefault="00DB298E" w:rsidP="009A03B0">
            <w:pPr>
              <w:widowControl w:val="0"/>
              <w:autoSpaceDE w:val="0"/>
              <w:autoSpaceDN w:val="0"/>
              <w:adjustRightInd w:val="0"/>
              <w:spacing w:line="276" w:lineRule="auto"/>
              <w:jc w:val="center"/>
              <w:rPr>
                <w:color w:val="ED0000"/>
              </w:rPr>
            </w:pPr>
            <w:r w:rsidRPr="005D1D51">
              <w:t>+</w:t>
            </w:r>
          </w:p>
        </w:tc>
        <w:tc>
          <w:tcPr>
            <w:tcW w:w="181" w:type="pct"/>
            <w:gridSpan w:val="2"/>
          </w:tcPr>
          <w:p w14:paraId="18B702E8"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984" w:type="pct"/>
          </w:tcPr>
          <w:p w14:paraId="3FF739D9" w14:textId="00E14C3A" w:rsidR="009A03B0" w:rsidRPr="00F4295F" w:rsidRDefault="009A03B0" w:rsidP="009A03B0">
            <w:pPr>
              <w:widowControl w:val="0"/>
              <w:autoSpaceDE w:val="0"/>
              <w:autoSpaceDN w:val="0"/>
              <w:adjustRightInd w:val="0"/>
              <w:spacing w:line="276" w:lineRule="auto"/>
              <w:jc w:val="both"/>
              <w:rPr>
                <w:color w:val="ED0000"/>
              </w:rPr>
            </w:pPr>
          </w:p>
        </w:tc>
        <w:tc>
          <w:tcPr>
            <w:tcW w:w="264" w:type="pct"/>
            <w:vMerge w:val="restart"/>
          </w:tcPr>
          <w:p w14:paraId="0A73232F" w14:textId="2B80CB5F" w:rsidR="009A03B0" w:rsidRPr="00F4295F" w:rsidRDefault="009A03B0" w:rsidP="009A03B0">
            <w:pPr>
              <w:widowControl w:val="0"/>
              <w:autoSpaceDE w:val="0"/>
              <w:autoSpaceDN w:val="0"/>
              <w:adjustRightInd w:val="0"/>
              <w:spacing w:line="276" w:lineRule="auto"/>
              <w:jc w:val="center"/>
              <w:rPr>
                <w:bCs/>
                <w:color w:val="ED0000"/>
              </w:rPr>
            </w:pPr>
            <w:r w:rsidRPr="007277BB">
              <w:rPr>
                <w:bCs/>
              </w:rPr>
              <w:t>PMSA MPS, PPA,</w:t>
            </w:r>
            <w:r w:rsidRPr="007277BB">
              <w:t xml:space="preserve"> </w:t>
            </w:r>
            <w:r w:rsidRPr="007277BB">
              <w:rPr>
                <w:bCs/>
              </w:rPr>
              <w:t>verslo asoci</w:t>
            </w:r>
            <w:r w:rsidR="00083026">
              <w:rPr>
                <w:bCs/>
              </w:rPr>
              <w:t>-</w:t>
            </w:r>
            <w:r w:rsidRPr="007277BB">
              <w:rPr>
                <w:bCs/>
              </w:rPr>
              <w:t>juotos struktū</w:t>
            </w:r>
            <w:r w:rsidR="00083026">
              <w:rPr>
                <w:bCs/>
              </w:rPr>
              <w:t>-</w:t>
            </w:r>
            <w:r w:rsidRPr="007277BB">
              <w:rPr>
                <w:bCs/>
              </w:rPr>
              <w:t xml:space="preserve">ros  </w:t>
            </w:r>
          </w:p>
        </w:tc>
        <w:tc>
          <w:tcPr>
            <w:tcW w:w="174" w:type="pct"/>
            <w:gridSpan w:val="2"/>
          </w:tcPr>
          <w:p w14:paraId="7E198462"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33F89A4A"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6343D7EE"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3CBFB781"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75FCFA86" w14:textId="77777777" w:rsidTr="00B11A77">
        <w:trPr>
          <w:jc w:val="center"/>
        </w:trPr>
        <w:tc>
          <w:tcPr>
            <w:tcW w:w="174" w:type="pct"/>
            <w:vMerge/>
            <w:vAlign w:val="center"/>
          </w:tcPr>
          <w:p w14:paraId="4102A893" w14:textId="5069E751"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1E09E054" w14:textId="2083F1D5" w:rsidR="009A03B0" w:rsidRPr="00F4295F" w:rsidRDefault="009A03B0" w:rsidP="009A03B0">
            <w:pPr>
              <w:widowControl w:val="0"/>
              <w:autoSpaceDE w:val="0"/>
              <w:autoSpaceDN w:val="0"/>
              <w:adjustRightInd w:val="0"/>
              <w:spacing w:line="276" w:lineRule="auto"/>
              <w:rPr>
                <w:b/>
                <w:color w:val="ED0000"/>
              </w:rPr>
            </w:pPr>
          </w:p>
        </w:tc>
        <w:tc>
          <w:tcPr>
            <w:tcW w:w="349" w:type="pct"/>
            <w:vMerge/>
          </w:tcPr>
          <w:p w14:paraId="7BEFB095" w14:textId="76AE8728" w:rsidR="009A03B0" w:rsidRPr="00F4295F" w:rsidRDefault="009A03B0" w:rsidP="009A03B0">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35563B91" w14:textId="2353B814" w:rsidR="009A03B0" w:rsidRPr="00037C6A" w:rsidRDefault="009A03B0" w:rsidP="009A03B0">
            <w:pPr>
              <w:widowControl w:val="0"/>
              <w:autoSpaceDE w:val="0"/>
              <w:autoSpaceDN w:val="0"/>
              <w:adjustRightInd w:val="0"/>
              <w:spacing w:line="276" w:lineRule="auto"/>
              <w:rPr>
                <w:bCs/>
                <w:color w:val="ED0000"/>
              </w:rPr>
            </w:pPr>
            <w:r w:rsidRPr="00037C6A">
              <w:rPr>
                <w:rFonts w:eastAsia="Calibri"/>
                <w:spacing w:val="-1"/>
              </w:rPr>
              <w:t>Gyventojų</w:t>
            </w:r>
            <w:r w:rsidRPr="00037C6A">
              <w:rPr>
                <w:rFonts w:eastAsia="Calibri"/>
                <w:spacing w:val="-12"/>
              </w:rPr>
              <w:t xml:space="preserve"> </w:t>
            </w:r>
            <w:r w:rsidRPr="00037C6A">
              <w:rPr>
                <w:rFonts w:eastAsia="Calibri"/>
                <w:spacing w:val="-1"/>
              </w:rPr>
              <w:t>perkvalifika</w:t>
            </w:r>
            <w:r w:rsidR="00083026">
              <w:rPr>
                <w:rFonts w:eastAsia="Calibri"/>
                <w:spacing w:val="-1"/>
              </w:rPr>
              <w:t>-</w:t>
            </w:r>
            <w:r w:rsidRPr="00037C6A">
              <w:rPr>
                <w:rFonts w:eastAsia="Calibri"/>
                <w:spacing w:val="-1"/>
              </w:rPr>
              <w:t xml:space="preserve">vimui </w:t>
            </w:r>
            <w:r w:rsidRPr="00037C6A">
              <w:rPr>
                <w:rFonts w:eastAsia="Calibri"/>
                <w:spacing w:val="-10"/>
              </w:rPr>
              <w:t xml:space="preserve"> įgyvendintų </w:t>
            </w:r>
            <w:r w:rsidRPr="00037C6A">
              <w:rPr>
                <w:rFonts w:eastAsia="Calibri"/>
              </w:rPr>
              <w:t xml:space="preserve"> </w:t>
            </w:r>
            <w:r w:rsidRPr="00037C6A">
              <w:rPr>
                <w:rFonts w:eastAsia="Calibri"/>
                <w:spacing w:val="-1"/>
              </w:rPr>
              <w:t>priemonių</w:t>
            </w:r>
            <w:r w:rsidRPr="00037C6A">
              <w:rPr>
                <w:rFonts w:eastAsia="Calibri"/>
                <w:spacing w:val="-15"/>
              </w:rPr>
              <w:t xml:space="preserve"> </w:t>
            </w:r>
            <w:r w:rsidRPr="00037C6A">
              <w:rPr>
                <w:rFonts w:eastAsia="Calibri"/>
              </w:rPr>
              <w:t>skaičius</w:t>
            </w:r>
            <w:r>
              <w:rPr>
                <w:rFonts w:eastAsia="Calibri"/>
              </w:rPr>
              <w:t>, vnt.</w:t>
            </w:r>
          </w:p>
        </w:tc>
        <w:tc>
          <w:tcPr>
            <w:tcW w:w="221" w:type="pct"/>
          </w:tcPr>
          <w:p w14:paraId="225000B0" w14:textId="27C33C4F"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0</w:t>
            </w:r>
          </w:p>
        </w:tc>
        <w:tc>
          <w:tcPr>
            <w:tcW w:w="218" w:type="pct"/>
          </w:tcPr>
          <w:p w14:paraId="0DF0D294" w14:textId="3B472D75"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1</w:t>
            </w:r>
          </w:p>
        </w:tc>
        <w:tc>
          <w:tcPr>
            <w:tcW w:w="215" w:type="pct"/>
            <w:gridSpan w:val="2"/>
            <w:tcBorders>
              <w:top w:val="single" w:sz="5" w:space="0" w:color="808080"/>
              <w:left w:val="single" w:sz="5" w:space="0" w:color="808080"/>
              <w:bottom w:val="single" w:sz="5" w:space="0" w:color="808080"/>
              <w:right w:val="single" w:sz="5" w:space="0" w:color="808080"/>
            </w:tcBorders>
          </w:tcPr>
          <w:p w14:paraId="4837F1D5" w14:textId="231FB45B" w:rsidR="009A03B0" w:rsidRPr="00262880" w:rsidRDefault="009A03B0" w:rsidP="009A03B0">
            <w:pPr>
              <w:widowControl w:val="0"/>
              <w:autoSpaceDE w:val="0"/>
              <w:autoSpaceDN w:val="0"/>
              <w:adjustRightInd w:val="0"/>
              <w:spacing w:line="276" w:lineRule="auto"/>
              <w:jc w:val="center"/>
              <w:rPr>
                <w:bCs/>
                <w:color w:val="000000" w:themeColor="text1"/>
              </w:rPr>
            </w:pPr>
            <w:r w:rsidRPr="00262880">
              <w:rPr>
                <w:rFonts w:eastAsia="Calibri"/>
                <w:color w:val="000000" w:themeColor="text1"/>
              </w:rPr>
              <w:t>3</w:t>
            </w:r>
          </w:p>
        </w:tc>
        <w:tc>
          <w:tcPr>
            <w:tcW w:w="180" w:type="pct"/>
          </w:tcPr>
          <w:p w14:paraId="25454F26" w14:textId="1999F8A7" w:rsidR="009A03B0" w:rsidRPr="00DB298E" w:rsidRDefault="00083026" w:rsidP="009A03B0">
            <w:pPr>
              <w:widowControl w:val="0"/>
              <w:autoSpaceDE w:val="0"/>
              <w:autoSpaceDN w:val="0"/>
              <w:adjustRightInd w:val="0"/>
              <w:spacing w:line="276" w:lineRule="auto"/>
              <w:jc w:val="center"/>
              <w:rPr>
                <w:bCs/>
              </w:rPr>
            </w:pPr>
            <w:r>
              <w:rPr>
                <w:bCs/>
              </w:rPr>
              <w:t>–</w:t>
            </w:r>
          </w:p>
        </w:tc>
        <w:tc>
          <w:tcPr>
            <w:tcW w:w="174" w:type="pct"/>
            <w:gridSpan w:val="2"/>
          </w:tcPr>
          <w:p w14:paraId="6EFA2551" w14:textId="373E2C8F" w:rsidR="009A03B0" w:rsidRPr="00F4295F" w:rsidRDefault="009A03B0" w:rsidP="009A03B0">
            <w:pPr>
              <w:widowControl w:val="0"/>
              <w:autoSpaceDE w:val="0"/>
              <w:autoSpaceDN w:val="0"/>
              <w:adjustRightInd w:val="0"/>
              <w:spacing w:line="276" w:lineRule="auto"/>
              <w:jc w:val="center"/>
              <w:rPr>
                <w:bCs/>
                <w:color w:val="ED0000"/>
              </w:rPr>
            </w:pPr>
          </w:p>
        </w:tc>
        <w:tc>
          <w:tcPr>
            <w:tcW w:w="181" w:type="pct"/>
            <w:gridSpan w:val="2"/>
          </w:tcPr>
          <w:p w14:paraId="0D767D54"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984" w:type="pct"/>
          </w:tcPr>
          <w:p w14:paraId="15B2BE62" w14:textId="34A7C127" w:rsidR="009A03B0" w:rsidRPr="00F4295F" w:rsidRDefault="009A03B0" w:rsidP="009A03B0">
            <w:pPr>
              <w:widowControl w:val="0"/>
              <w:autoSpaceDE w:val="0"/>
              <w:autoSpaceDN w:val="0"/>
              <w:adjustRightInd w:val="0"/>
              <w:spacing w:line="276" w:lineRule="auto"/>
              <w:jc w:val="both"/>
              <w:rPr>
                <w:bCs/>
                <w:color w:val="ED0000"/>
              </w:rPr>
            </w:pPr>
          </w:p>
        </w:tc>
        <w:tc>
          <w:tcPr>
            <w:tcW w:w="264" w:type="pct"/>
            <w:vMerge/>
          </w:tcPr>
          <w:p w14:paraId="053E784B" w14:textId="2C673E02" w:rsidR="009A03B0" w:rsidRPr="00F4295F" w:rsidRDefault="009A03B0" w:rsidP="009A03B0">
            <w:pPr>
              <w:widowControl w:val="0"/>
              <w:autoSpaceDE w:val="0"/>
              <w:autoSpaceDN w:val="0"/>
              <w:adjustRightInd w:val="0"/>
              <w:spacing w:line="276" w:lineRule="auto"/>
              <w:jc w:val="center"/>
              <w:rPr>
                <w:bCs/>
                <w:color w:val="ED0000"/>
              </w:rPr>
            </w:pPr>
          </w:p>
        </w:tc>
        <w:tc>
          <w:tcPr>
            <w:tcW w:w="174" w:type="pct"/>
            <w:gridSpan w:val="2"/>
          </w:tcPr>
          <w:p w14:paraId="48997BAF"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432AC962"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5B7C8227"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5299EBEE"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57C8A8B8" w14:textId="77777777" w:rsidTr="00B11A77">
        <w:trPr>
          <w:jc w:val="center"/>
        </w:trPr>
        <w:tc>
          <w:tcPr>
            <w:tcW w:w="174" w:type="pct"/>
            <w:vMerge/>
            <w:vAlign w:val="center"/>
          </w:tcPr>
          <w:p w14:paraId="071BA613"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4ABEDC2D" w14:textId="77777777" w:rsidR="009A03B0" w:rsidRPr="00F4295F" w:rsidRDefault="009A03B0" w:rsidP="009A03B0">
            <w:pPr>
              <w:widowControl w:val="0"/>
              <w:autoSpaceDE w:val="0"/>
              <w:autoSpaceDN w:val="0"/>
              <w:adjustRightInd w:val="0"/>
              <w:spacing w:line="276" w:lineRule="auto"/>
              <w:rPr>
                <w:b/>
                <w:color w:val="ED0000"/>
              </w:rPr>
            </w:pPr>
          </w:p>
        </w:tc>
        <w:tc>
          <w:tcPr>
            <w:tcW w:w="349" w:type="pct"/>
            <w:vMerge/>
          </w:tcPr>
          <w:p w14:paraId="171189CF"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16E08D6A" w14:textId="1229290A" w:rsidR="009A03B0" w:rsidRPr="00037C6A" w:rsidRDefault="009A03B0" w:rsidP="009A03B0">
            <w:pPr>
              <w:widowControl w:val="0"/>
              <w:autoSpaceDE w:val="0"/>
              <w:autoSpaceDN w:val="0"/>
              <w:adjustRightInd w:val="0"/>
              <w:spacing w:line="276" w:lineRule="auto"/>
              <w:rPr>
                <w:bCs/>
                <w:color w:val="ED0000"/>
              </w:rPr>
            </w:pPr>
            <w:r w:rsidRPr="00037C6A">
              <w:rPr>
                <w:rFonts w:eastAsia="Calibri"/>
                <w:spacing w:val="-1"/>
              </w:rPr>
              <w:t>Parengtų ilgalaikių miesto darbo rinkos poreikių prognozių skaičius</w:t>
            </w:r>
            <w:r>
              <w:rPr>
                <w:rFonts w:eastAsia="Calibri"/>
                <w:spacing w:val="-1"/>
              </w:rPr>
              <w:t>, vnt.</w:t>
            </w:r>
          </w:p>
        </w:tc>
        <w:tc>
          <w:tcPr>
            <w:tcW w:w="221" w:type="pct"/>
          </w:tcPr>
          <w:p w14:paraId="3F9DCC5D" w14:textId="63D11B6D"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0</w:t>
            </w:r>
          </w:p>
        </w:tc>
        <w:tc>
          <w:tcPr>
            <w:tcW w:w="218" w:type="pct"/>
          </w:tcPr>
          <w:p w14:paraId="23B5CFBF" w14:textId="33FC04BE"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0</w:t>
            </w:r>
          </w:p>
        </w:tc>
        <w:tc>
          <w:tcPr>
            <w:tcW w:w="215" w:type="pct"/>
            <w:gridSpan w:val="2"/>
            <w:tcBorders>
              <w:top w:val="single" w:sz="5" w:space="0" w:color="808080"/>
              <w:left w:val="single" w:sz="5" w:space="0" w:color="808080"/>
              <w:bottom w:val="single" w:sz="5" w:space="0" w:color="808080"/>
              <w:right w:val="single" w:sz="5" w:space="0" w:color="808080"/>
            </w:tcBorders>
          </w:tcPr>
          <w:p w14:paraId="10EFA290" w14:textId="1256CF84" w:rsidR="009A03B0" w:rsidRPr="0083528C" w:rsidRDefault="009A03B0" w:rsidP="009A03B0">
            <w:pPr>
              <w:widowControl w:val="0"/>
              <w:autoSpaceDE w:val="0"/>
              <w:autoSpaceDN w:val="0"/>
              <w:adjustRightInd w:val="0"/>
              <w:spacing w:line="276" w:lineRule="auto"/>
              <w:jc w:val="center"/>
              <w:rPr>
                <w:bCs/>
                <w:color w:val="ED0000"/>
              </w:rPr>
            </w:pPr>
            <w:r w:rsidRPr="0083528C">
              <w:rPr>
                <w:rFonts w:eastAsia="Calibri"/>
              </w:rPr>
              <w:t>3</w:t>
            </w:r>
          </w:p>
        </w:tc>
        <w:tc>
          <w:tcPr>
            <w:tcW w:w="180" w:type="pct"/>
          </w:tcPr>
          <w:p w14:paraId="543C2F6D" w14:textId="614FF0BD" w:rsidR="009A03B0" w:rsidRPr="00DB298E" w:rsidRDefault="00083026" w:rsidP="009A03B0">
            <w:pPr>
              <w:widowControl w:val="0"/>
              <w:autoSpaceDE w:val="0"/>
              <w:autoSpaceDN w:val="0"/>
              <w:adjustRightInd w:val="0"/>
              <w:spacing w:line="276" w:lineRule="auto"/>
              <w:jc w:val="center"/>
              <w:rPr>
                <w:bCs/>
              </w:rPr>
            </w:pPr>
            <w:r>
              <w:rPr>
                <w:bCs/>
              </w:rPr>
              <w:t>–</w:t>
            </w:r>
          </w:p>
        </w:tc>
        <w:tc>
          <w:tcPr>
            <w:tcW w:w="174" w:type="pct"/>
            <w:gridSpan w:val="2"/>
          </w:tcPr>
          <w:p w14:paraId="23F43C85"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81" w:type="pct"/>
            <w:gridSpan w:val="2"/>
          </w:tcPr>
          <w:p w14:paraId="6BC27E93"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984" w:type="pct"/>
          </w:tcPr>
          <w:p w14:paraId="1F7EB974" w14:textId="77777777" w:rsidR="009A03B0" w:rsidRPr="00F4295F" w:rsidRDefault="009A03B0" w:rsidP="009A03B0">
            <w:pPr>
              <w:widowControl w:val="0"/>
              <w:autoSpaceDE w:val="0"/>
              <w:autoSpaceDN w:val="0"/>
              <w:adjustRightInd w:val="0"/>
              <w:spacing w:line="276" w:lineRule="auto"/>
              <w:jc w:val="both"/>
              <w:rPr>
                <w:bCs/>
                <w:color w:val="ED0000"/>
              </w:rPr>
            </w:pPr>
          </w:p>
        </w:tc>
        <w:tc>
          <w:tcPr>
            <w:tcW w:w="264" w:type="pct"/>
            <w:vMerge/>
          </w:tcPr>
          <w:p w14:paraId="5B9D47EB"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4" w:type="pct"/>
            <w:gridSpan w:val="2"/>
          </w:tcPr>
          <w:p w14:paraId="3BDCE5BA"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2465E4DE"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7409D962"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38E58268" w14:textId="77777777" w:rsidR="009A03B0" w:rsidRPr="00F4295F" w:rsidRDefault="009A03B0" w:rsidP="009A03B0">
            <w:pPr>
              <w:widowControl w:val="0"/>
              <w:autoSpaceDE w:val="0"/>
              <w:autoSpaceDN w:val="0"/>
              <w:adjustRightInd w:val="0"/>
              <w:spacing w:line="276" w:lineRule="auto"/>
              <w:jc w:val="center"/>
              <w:rPr>
                <w:bCs/>
                <w:color w:val="ED0000"/>
              </w:rPr>
            </w:pPr>
          </w:p>
        </w:tc>
      </w:tr>
      <w:tr w:rsidR="009A03B0" w:rsidRPr="00F4295F" w14:paraId="4EA7F10A" w14:textId="77777777" w:rsidTr="00B11A77">
        <w:trPr>
          <w:jc w:val="center"/>
        </w:trPr>
        <w:tc>
          <w:tcPr>
            <w:tcW w:w="174" w:type="pct"/>
            <w:vMerge/>
            <w:vAlign w:val="center"/>
          </w:tcPr>
          <w:p w14:paraId="5E277A05" w14:textId="77777777" w:rsidR="009A03B0" w:rsidRPr="00F4295F" w:rsidRDefault="009A03B0" w:rsidP="009A03B0">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2B80FE9D" w14:textId="77777777" w:rsidR="009A03B0" w:rsidRPr="00F4295F" w:rsidRDefault="009A03B0" w:rsidP="009A03B0">
            <w:pPr>
              <w:widowControl w:val="0"/>
              <w:autoSpaceDE w:val="0"/>
              <w:autoSpaceDN w:val="0"/>
              <w:adjustRightInd w:val="0"/>
              <w:spacing w:line="276" w:lineRule="auto"/>
              <w:rPr>
                <w:b/>
                <w:color w:val="ED0000"/>
              </w:rPr>
            </w:pPr>
          </w:p>
        </w:tc>
        <w:tc>
          <w:tcPr>
            <w:tcW w:w="349" w:type="pct"/>
            <w:vMerge/>
          </w:tcPr>
          <w:p w14:paraId="0EB49CFD"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479" w:type="pct"/>
            <w:tcBorders>
              <w:top w:val="single" w:sz="5" w:space="0" w:color="808080"/>
              <w:left w:val="single" w:sz="5" w:space="0" w:color="808080"/>
              <w:bottom w:val="single" w:sz="5" w:space="0" w:color="808080"/>
              <w:right w:val="single" w:sz="5" w:space="0" w:color="808080"/>
            </w:tcBorders>
          </w:tcPr>
          <w:p w14:paraId="41F7421E" w14:textId="5E4AEC50" w:rsidR="009A03B0" w:rsidRPr="00037C6A" w:rsidRDefault="009A03B0" w:rsidP="009A03B0">
            <w:pPr>
              <w:widowControl w:val="0"/>
              <w:autoSpaceDE w:val="0"/>
              <w:autoSpaceDN w:val="0"/>
              <w:adjustRightInd w:val="0"/>
              <w:spacing w:line="276" w:lineRule="auto"/>
              <w:rPr>
                <w:bCs/>
                <w:color w:val="ED0000"/>
              </w:rPr>
            </w:pPr>
            <w:r w:rsidRPr="00037C6A">
              <w:rPr>
                <w:rFonts w:eastAsia="Calibri"/>
                <w:spacing w:val="-1"/>
              </w:rPr>
              <w:t xml:space="preserve">Paskatomis pasinaudojusių įmonių / organizacijų / darbuotojų įgyti ar kelti kvalifikaciją </w:t>
            </w:r>
            <w:r w:rsidRPr="00083026">
              <w:rPr>
                <w:rFonts w:eastAsia="Calibri"/>
                <w:i/>
                <w:iCs/>
                <w:spacing w:val="-1"/>
              </w:rPr>
              <w:t>Pramonė 4.0</w:t>
            </w:r>
            <w:r w:rsidRPr="00037C6A">
              <w:rPr>
                <w:rFonts w:eastAsia="Calibri"/>
                <w:spacing w:val="-1"/>
              </w:rPr>
              <w:t xml:space="preserve"> srityje asmenų skaičius</w:t>
            </w:r>
            <w:r>
              <w:rPr>
                <w:rFonts w:eastAsia="Calibri"/>
                <w:spacing w:val="-1"/>
              </w:rPr>
              <w:t>, asm.</w:t>
            </w:r>
          </w:p>
        </w:tc>
        <w:tc>
          <w:tcPr>
            <w:tcW w:w="221" w:type="pct"/>
          </w:tcPr>
          <w:p w14:paraId="45B0592E" w14:textId="694BED3D"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79</w:t>
            </w:r>
          </w:p>
        </w:tc>
        <w:tc>
          <w:tcPr>
            <w:tcW w:w="218" w:type="pct"/>
          </w:tcPr>
          <w:p w14:paraId="195A2336" w14:textId="007D0226" w:rsidR="009A03B0" w:rsidRPr="00262880" w:rsidRDefault="00262880" w:rsidP="009A03B0">
            <w:pPr>
              <w:widowControl w:val="0"/>
              <w:autoSpaceDE w:val="0"/>
              <w:autoSpaceDN w:val="0"/>
              <w:adjustRightInd w:val="0"/>
              <w:spacing w:line="276" w:lineRule="auto"/>
              <w:jc w:val="center"/>
              <w:rPr>
                <w:bCs/>
                <w:color w:val="000000" w:themeColor="text1"/>
              </w:rPr>
            </w:pPr>
            <w:r w:rsidRPr="00262880">
              <w:rPr>
                <w:bCs/>
                <w:color w:val="000000" w:themeColor="text1"/>
              </w:rPr>
              <w:t>79</w:t>
            </w:r>
          </w:p>
        </w:tc>
        <w:tc>
          <w:tcPr>
            <w:tcW w:w="215" w:type="pct"/>
            <w:gridSpan w:val="2"/>
            <w:tcBorders>
              <w:top w:val="single" w:sz="5" w:space="0" w:color="808080"/>
              <w:left w:val="single" w:sz="5" w:space="0" w:color="808080"/>
              <w:bottom w:val="single" w:sz="5" w:space="0" w:color="808080"/>
              <w:right w:val="single" w:sz="5" w:space="0" w:color="808080"/>
            </w:tcBorders>
          </w:tcPr>
          <w:p w14:paraId="2763C73B" w14:textId="52D36C02" w:rsidR="009A03B0" w:rsidRPr="0083528C" w:rsidRDefault="009A03B0" w:rsidP="009A03B0">
            <w:pPr>
              <w:widowControl w:val="0"/>
              <w:spacing w:line="193" w:lineRule="exact"/>
              <w:jc w:val="center"/>
              <w:rPr>
                <w:rFonts w:eastAsia="Calibri"/>
              </w:rPr>
            </w:pPr>
            <w:r w:rsidRPr="0083528C">
              <w:rPr>
                <w:rFonts w:eastAsia="Calibri"/>
              </w:rPr>
              <w:t>10</w:t>
            </w:r>
            <w:r w:rsidR="00083026">
              <w:rPr>
                <w:rFonts w:eastAsia="Calibri"/>
              </w:rPr>
              <w:t xml:space="preserve"> </w:t>
            </w:r>
            <w:r w:rsidRPr="0083528C">
              <w:rPr>
                <w:rFonts w:eastAsia="Calibri"/>
              </w:rPr>
              <w:t>%</w:t>
            </w:r>
          </w:p>
          <w:p w14:paraId="32059EDE" w14:textId="11EC308A" w:rsidR="009A03B0" w:rsidRPr="005B6758" w:rsidRDefault="00083026" w:rsidP="009A03B0">
            <w:pPr>
              <w:widowControl w:val="0"/>
              <w:autoSpaceDE w:val="0"/>
              <w:autoSpaceDN w:val="0"/>
              <w:adjustRightInd w:val="0"/>
              <w:spacing w:line="276" w:lineRule="auto"/>
              <w:jc w:val="center"/>
              <w:rPr>
                <w:bCs/>
                <w:color w:val="ED0000"/>
                <w:sz w:val="18"/>
                <w:szCs w:val="18"/>
              </w:rPr>
            </w:pPr>
            <w:r>
              <w:rPr>
                <w:rFonts w:eastAsia="Calibri"/>
                <w:spacing w:val="-1"/>
                <w:sz w:val="18"/>
                <w:szCs w:val="18"/>
              </w:rPr>
              <w:t>d</w:t>
            </w:r>
            <w:r w:rsidR="009A03B0" w:rsidRPr="005B6758">
              <w:rPr>
                <w:rFonts w:eastAsia="Calibri"/>
                <w:spacing w:val="-1"/>
                <w:sz w:val="18"/>
                <w:szCs w:val="18"/>
              </w:rPr>
              <w:t>ir</w:t>
            </w:r>
            <w:r>
              <w:rPr>
                <w:rFonts w:eastAsia="Calibri"/>
                <w:spacing w:val="-1"/>
                <w:sz w:val="18"/>
                <w:szCs w:val="18"/>
              </w:rPr>
              <w:t>-</w:t>
            </w:r>
            <w:r w:rsidR="009A03B0" w:rsidRPr="005B6758">
              <w:rPr>
                <w:rFonts w:eastAsia="Calibri"/>
                <w:spacing w:val="-1"/>
                <w:sz w:val="18"/>
                <w:szCs w:val="18"/>
              </w:rPr>
              <w:t>bančiųjų</w:t>
            </w:r>
            <w:r w:rsidR="009A03B0" w:rsidRPr="005B6758">
              <w:rPr>
                <w:rFonts w:eastAsia="Calibri"/>
                <w:spacing w:val="25"/>
                <w:sz w:val="18"/>
                <w:szCs w:val="18"/>
              </w:rPr>
              <w:t xml:space="preserve"> </w:t>
            </w:r>
            <w:r w:rsidR="009A03B0" w:rsidRPr="005B6758">
              <w:rPr>
                <w:rFonts w:eastAsia="Calibri"/>
                <w:spacing w:val="-1"/>
                <w:sz w:val="18"/>
                <w:szCs w:val="18"/>
              </w:rPr>
              <w:t>skai</w:t>
            </w:r>
            <w:r>
              <w:rPr>
                <w:rFonts w:eastAsia="Calibri"/>
                <w:spacing w:val="-1"/>
                <w:sz w:val="18"/>
                <w:szCs w:val="18"/>
              </w:rPr>
              <w:t>-</w:t>
            </w:r>
            <w:r w:rsidR="009A03B0" w:rsidRPr="005B6758">
              <w:rPr>
                <w:rFonts w:eastAsia="Calibri"/>
                <w:spacing w:val="-1"/>
                <w:sz w:val="18"/>
                <w:szCs w:val="18"/>
              </w:rPr>
              <w:t>čiaus</w:t>
            </w:r>
          </w:p>
        </w:tc>
        <w:tc>
          <w:tcPr>
            <w:tcW w:w="180" w:type="pct"/>
          </w:tcPr>
          <w:p w14:paraId="1CAC72BB"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4" w:type="pct"/>
            <w:gridSpan w:val="2"/>
          </w:tcPr>
          <w:p w14:paraId="1EBA3FBC" w14:textId="78F5047A" w:rsidR="009A03B0" w:rsidRPr="00F4295F" w:rsidRDefault="00DB298E" w:rsidP="009A03B0">
            <w:pPr>
              <w:widowControl w:val="0"/>
              <w:autoSpaceDE w:val="0"/>
              <w:autoSpaceDN w:val="0"/>
              <w:adjustRightInd w:val="0"/>
              <w:spacing w:line="276" w:lineRule="auto"/>
              <w:jc w:val="center"/>
              <w:rPr>
                <w:bCs/>
                <w:color w:val="ED0000"/>
              </w:rPr>
            </w:pPr>
            <w:r w:rsidRPr="00DB298E">
              <w:rPr>
                <w:bCs/>
              </w:rPr>
              <w:t>+</w:t>
            </w:r>
          </w:p>
        </w:tc>
        <w:tc>
          <w:tcPr>
            <w:tcW w:w="181" w:type="pct"/>
            <w:gridSpan w:val="2"/>
          </w:tcPr>
          <w:p w14:paraId="6A2BD3EE"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984" w:type="pct"/>
          </w:tcPr>
          <w:p w14:paraId="2E6E39FD" w14:textId="77777777" w:rsidR="009A03B0" w:rsidRPr="00F4295F" w:rsidRDefault="009A03B0" w:rsidP="009A03B0">
            <w:pPr>
              <w:widowControl w:val="0"/>
              <w:autoSpaceDE w:val="0"/>
              <w:autoSpaceDN w:val="0"/>
              <w:adjustRightInd w:val="0"/>
              <w:spacing w:line="276" w:lineRule="auto"/>
              <w:jc w:val="both"/>
              <w:rPr>
                <w:bCs/>
                <w:color w:val="ED0000"/>
              </w:rPr>
            </w:pPr>
          </w:p>
        </w:tc>
        <w:tc>
          <w:tcPr>
            <w:tcW w:w="264" w:type="pct"/>
            <w:vMerge/>
          </w:tcPr>
          <w:p w14:paraId="55B3614C"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4" w:type="pct"/>
            <w:gridSpan w:val="2"/>
          </w:tcPr>
          <w:p w14:paraId="5DA877E6"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1" w:type="pct"/>
            <w:gridSpan w:val="2"/>
          </w:tcPr>
          <w:p w14:paraId="230CA3D9"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75" w:type="pct"/>
            <w:gridSpan w:val="3"/>
          </w:tcPr>
          <w:p w14:paraId="36F687E3" w14:textId="77777777" w:rsidR="009A03B0" w:rsidRPr="00F4295F" w:rsidRDefault="009A03B0" w:rsidP="009A03B0">
            <w:pPr>
              <w:widowControl w:val="0"/>
              <w:autoSpaceDE w:val="0"/>
              <w:autoSpaceDN w:val="0"/>
              <w:adjustRightInd w:val="0"/>
              <w:spacing w:line="276" w:lineRule="auto"/>
              <w:jc w:val="center"/>
              <w:rPr>
                <w:bCs/>
                <w:color w:val="ED0000"/>
              </w:rPr>
            </w:pPr>
          </w:p>
        </w:tc>
        <w:tc>
          <w:tcPr>
            <w:tcW w:w="127" w:type="pct"/>
          </w:tcPr>
          <w:p w14:paraId="2AC7D0F4" w14:textId="77777777" w:rsidR="009A03B0" w:rsidRPr="00F4295F" w:rsidRDefault="009A03B0" w:rsidP="009A03B0">
            <w:pPr>
              <w:widowControl w:val="0"/>
              <w:autoSpaceDE w:val="0"/>
              <w:autoSpaceDN w:val="0"/>
              <w:adjustRightInd w:val="0"/>
              <w:spacing w:line="276" w:lineRule="auto"/>
              <w:jc w:val="center"/>
              <w:rPr>
                <w:bCs/>
                <w:color w:val="ED0000"/>
              </w:rPr>
            </w:pPr>
          </w:p>
        </w:tc>
      </w:tr>
    </w:tbl>
    <w:p w14:paraId="176A5FF5" w14:textId="77777777" w:rsidR="006D56B7" w:rsidRPr="00F4295F" w:rsidRDefault="006D56B7" w:rsidP="004438A2">
      <w:pPr>
        <w:spacing w:line="276" w:lineRule="auto"/>
        <w:ind w:left="1296" w:firstLine="1296"/>
        <w:jc w:val="both"/>
        <w:rPr>
          <w:color w:val="ED0000"/>
        </w:rPr>
      </w:pPr>
    </w:p>
    <w:tbl>
      <w:tblPr>
        <w:tblStyle w:val="Lentelstinklelis"/>
        <w:tblW w:w="5596" w:type="pct"/>
        <w:jc w:val="center"/>
        <w:tblLayout w:type="fixed"/>
        <w:tblLook w:val="04A0" w:firstRow="1" w:lastRow="0" w:firstColumn="1" w:lastColumn="0" w:noHBand="0" w:noVBand="1"/>
      </w:tblPr>
      <w:tblGrid>
        <w:gridCol w:w="560"/>
        <w:gridCol w:w="2979"/>
        <w:gridCol w:w="1138"/>
        <w:gridCol w:w="1558"/>
        <w:gridCol w:w="720"/>
        <w:gridCol w:w="711"/>
        <w:gridCol w:w="658"/>
        <w:gridCol w:w="46"/>
        <w:gridCol w:w="587"/>
        <w:gridCol w:w="26"/>
        <w:gridCol w:w="541"/>
        <w:gridCol w:w="26"/>
        <w:gridCol w:w="564"/>
        <w:gridCol w:w="3152"/>
        <w:gridCol w:w="55"/>
        <w:gridCol w:w="861"/>
        <w:gridCol w:w="46"/>
        <w:gridCol w:w="522"/>
        <w:gridCol w:w="46"/>
        <w:gridCol w:w="508"/>
        <w:gridCol w:w="489"/>
        <w:gridCol w:w="81"/>
        <w:gridCol w:w="424"/>
      </w:tblGrid>
      <w:tr w:rsidR="00CB588D" w:rsidRPr="00F4295F" w14:paraId="4359C386" w14:textId="77777777" w:rsidTr="00CB588D">
        <w:trPr>
          <w:jc w:val="center"/>
        </w:trPr>
        <w:tc>
          <w:tcPr>
            <w:tcW w:w="172" w:type="pct"/>
            <w:vAlign w:val="center"/>
          </w:tcPr>
          <w:p w14:paraId="44752F1A" w14:textId="77777777" w:rsidR="00CB588D" w:rsidRPr="00F4295F" w:rsidRDefault="00CB588D" w:rsidP="001355FC">
            <w:pPr>
              <w:widowControl w:val="0"/>
              <w:autoSpaceDE w:val="0"/>
              <w:autoSpaceDN w:val="0"/>
              <w:adjustRightInd w:val="0"/>
              <w:spacing w:line="276" w:lineRule="auto"/>
              <w:jc w:val="center"/>
              <w:rPr>
                <w:b/>
                <w:color w:val="ED0000"/>
              </w:rPr>
            </w:pPr>
          </w:p>
        </w:tc>
        <w:tc>
          <w:tcPr>
            <w:tcW w:w="4828" w:type="pct"/>
            <w:gridSpan w:val="22"/>
          </w:tcPr>
          <w:p w14:paraId="412F0183" w14:textId="77777777" w:rsidR="00CB588D" w:rsidRPr="00CB588D" w:rsidRDefault="00CB588D" w:rsidP="001355FC">
            <w:pPr>
              <w:widowControl w:val="0"/>
              <w:autoSpaceDE w:val="0"/>
              <w:autoSpaceDN w:val="0"/>
              <w:adjustRightInd w:val="0"/>
              <w:spacing w:line="276" w:lineRule="auto"/>
              <w:rPr>
                <w:b/>
                <w:bCs/>
                <w:i/>
                <w:iCs/>
              </w:rPr>
            </w:pPr>
            <w:r w:rsidRPr="00CB588D">
              <w:rPr>
                <w:b/>
                <w:bCs/>
                <w:i/>
                <w:iCs/>
              </w:rPr>
              <w:t>3.2.3. Uždavinys. Pritraukti kvalifikuotą darbo jėgą</w:t>
            </w:r>
          </w:p>
        </w:tc>
      </w:tr>
      <w:tr w:rsidR="00BC28B2" w:rsidRPr="00F4295F" w14:paraId="46C420D8" w14:textId="77777777" w:rsidTr="00BC28B2">
        <w:trPr>
          <w:jc w:val="center"/>
        </w:trPr>
        <w:tc>
          <w:tcPr>
            <w:tcW w:w="172" w:type="pct"/>
            <w:vAlign w:val="center"/>
          </w:tcPr>
          <w:p w14:paraId="65AEC9B6" w14:textId="77777777" w:rsidR="00BC28B2" w:rsidRPr="00F4295F" w:rsidRDefault="00BC28B2" w:rsidP="001355FC">
            <w:pPr>
              <w:widowControl w:val="0"/>
              <w:autoSpaceDE w:val="0"/>
              <w:autoSpaceDN w:val="0"/>
              <w:adjustRightInd w:val="0"/>
              <w:spacing w:line="276" w:lineRule="auto"/>
              <w:jc w:val="center"/>
              <w:rPr>
                <w:b/>
                <w:color w:val="ED0000"/>
              </w:rPr>
            </w:pPr>
          </w:p>
        </w:tc>
        <w:tc>
          <w:tcPr>
            <w:tcW w:w="1741" w:type="pct"/>
            <w:gridSpan w:val="3"/>
            <w:vAlign w:val="center"/>
          </w:tcPr>
          <w:p w14:paraId="1E378AA1" w14:textId="6D770CB9" w:rsidR="00BC28B2" w:rsidRPr="00BC28B2" w:rsidRDefault="00BC28B2" w:rsidP="00BC28B2">
            <w:pPr>
              <w:widowControl w:val="0"/>
              <w:autoSpaceDE w:val="0"/>
              <w:autoSpaceDN w:val="0"/>
              <w:adjustRightInd w:val="0"/>
              <w:spacing w:line="276" w:lineRule="auto"/>
              <w:rPr>
                <w:bCs/>
              </w:rPr>
            </w:pPr>
            <w:r w:rsidRPr="00BC28B2">
              <w:t xml:space="preserve">Darbuotojų inovacinėse įmonėse dalis, palyginti su visų įmonių </w:t>
            </w:r>
            <w:r w:rsidRPr="00BC28B2">
              <w:lastRenderedPageBreak/>
              <w:t>darbuotojais (Panevėžio apskrities rodiklis), proc.</w:t>
            </w:r>
          </w:p>
        </w:tc>
        <w:tc>
          <w:tcPr>
            <w:tcW w:w="221" w:type="pct"/>
          </w:tcPr>
          <w:p w14:paraId="53CE0FD0" w14:textId="35D43880" w:rsidR="00BC28B2" w:rsidRPr="00BC28B2" w:rsidRDefault="00F76AB2" w:rsidP="001355FC">
            <w:pPr>
              <w:widowControl w:val="0"/>
              <w:autoSpaceDE w:val="0"/>
              <w:autoSpaceDN w:val="0"/>
              <w:adjustRightInd w:val="0"/>
              <w:spacing w:line="276" w:lineRule="auto"/>
              <w:jc w:val="center"/>
              <w:rPr>
                <w:bCs/>
              </w:rPr>
            </w:pPr>
            <w:r>
              <w:rPr>
                <w:bCs/>
              </w:rPr>
              <w:lastRenderedPageBreak/>
              <w:t>78,7</w:t>
            </w:r>
          </w:p>
        </w:tc>
        <w:tc>
          <w:tcPr>
            <w:tcW w:w="218" w:type="pct"/>
          </w:tcPr>
          <w:p w14:paraId="234189C9" w14:textId="19D1A4A8" w:rsidR="00BC28B2" w:rsidRPr="00BC28B2" w:rsidRDefault="00F76AB2" w:rsidP="001355FC">
            <w:pPr>
              <w:widowControl w:val="0"/>
              <w:autoSpaceDE w:val="0"/>
              <w:autoSpaceDN w:val="0"/>
              <w:adjustRightInd w:val="0"/>
              <w:spacing w:line="276" w:lineRule="auto"/>
              <w:jc w:val="center"/>
              <w:rPr>
                <w:bCs/>
              </w:rPr>
            </w:pPr>
            <w:r>
              <w:rPr>
                <w:bCs/>
              </w:rPr>
              <w:t>78,0</w:t>
            </w:r>
          </w:p>
        </w:tc>
        <w:tc>
          <w:tcPr>
            <w:tcW w:w="202" w:type="pct"/>
          </w:tcPr>
          <w:p w14:paraId="244FBB17" w14:textId="44D7F4EB" w:rsidR="00BC28B2" w:rsidRPr="00BC28B2" w:rsidRDefault="00BC28B2" w:rsidP="001355FC">
            <w:pPr>
              <w:widowControl w:val="0"/>
              <w:autoSpaceDE w:val="0"/>
              <w:autoSpaceDN w:val="0"/>
              <w:adjustRightInd w:val="0"/>
              <w:spacing w:line="276" w:lineRule="auto"/>
              <w:jc w:val="center"/>
              <w:rPr>
                <w:bCs/>
              </w:rPr>
            </w:pPr>
            <w:r w:rsidRPr="00BC28B2">
              <w:rPr>
                <w:bCs/>
              </w:rPr>
              <w:t>75,0</w:t>
            </w:r>
          </w:p>
        </w:tc>
        <w:tc>
          <w:tcPr>
            <w:tcW w:w="202" w:type="pct"/>
            <w:gridSpan w:val="3"/>
          </w:tcPr>
          <w:p w14:paraId="21C91762" w14:textId="77777777" w:rsidR="00BC28B2" w:rsidRPr="00BC28B2" w:rsidRDefault="00BC28B2" w:rsidP="001355FC">
            <w:pPr>
              <w:widowControl w:val="0"/>
              <w:autoSpaceDE w:val="0"/>
              <w:autoSpaceDN w:val="0"/>
              <w:adjustRightInd w:val="0"/>
              <w:spacing w:line="276" w:lineRule="auto"/>
              <w:jc w:val="center"/>
              <w:rPr>
                <w:b/>
              </w:rPr>
            </w:pPr>
          </w:p>
        </w:tc>
        <w:tc>
          <w:tcPr>
            <w:tcW w:w="174" w:type="pct"/>
            <w:gridSpan w:val="2"/>
          </w:tcPr>
          <w:p w14:paraId="3A92BCA8" w14:textId="77777777" w:rsidR="00BC28B2" w:rsidRPr="00BC28B2" w:rsidRDefault="00BC28B2" w:rsidP="001355FC">
            <w:pPr>
              <w:widowControl w:val="0"/>
              <w:autoSpaceDE w:val="0"/>
              <w:autoSpaceDN w:val="0"/>
              <w:adjustRightInd w:val="0"/>
              <w:spacing w:line="276" w:lineRule="auto"/>
              <w:jc w:val="center"/>
              <w:rPr>
                <w:b/>
              </w:rPr>
            </w:pPr>
            <w:r w:rsidRPr="00BC28B2">
              <w:rPr>
                <w:b/>
              </w:rPr>
              <w:t>+</w:t>
            </w:r>
          </w:p>
        </w:tc>
        <w:tc>
          <w:tcPr>
            <w:tcW w:w="173" w:type="pct"/>
          </w:tcPr>
          <w:p w14:paraId="2A5C3965" w14:textId="77777777" w:rsidR="00BC28B2" w:rsidRPr="00F4295F" w:rsidRDefault="00BC28B2" w:rsidP="001355FC">
            <w:pPr>
              <w:widowControl w:val="0"/>
              <w:autoSpaceDE w:val="0"/>
              <w:autoSpaceDN w:val="0"/>
              <w:adjustRightInd w:val="0"/>
              <w:spacing w:line="276" w:lineRule="auto"/>
              <w:jc w:val="center"/>
              <w:rPr>
                <w:b/>
                <w:color w:val="ED0000"/>
              </w:rPr>
            </w:pPr>
          </w:p>
        </w:tc>
        <w:tc>
          <w:tcPr>
            <w:tcW w:w="967" w:type="pct"/>
          </w:tcPr>
          <w:p w14:paraId="2F12B2A8" w14:textId="7EA69B88" w:rsidR="00BC28B2" w:rsidRPr="00F4295F" w:rsidRDefault="00BC28B2" w:rsidP="001355FC">
            <w:pPr>
              <w:widowControl w:val="0"/>
              <w:autoSpaceDE w:val="0"/>
              <w:autoSpaceDN w:val="0"/>
              <w:adjustRightInd w:val="0"/>
              <w:spacing w:line="276" w:lineRule="auto"/>
              <w:jc w:val="both"/>
              <w:rPr>
                <w:bCs/>
                <w:color w:val="ED0000"/>
              </w:rPr>
            </w:pPr>
            <w:r w:rsidRPr="005B6758">
              <w:rPr>
                <w:bCs/>
                <w:i/>
                <w:iCs/>
                <w:color w:val="000000" w:themeColor="text1"/>
              </w:rPr>
              <w:t>Stat.gov.lt</w:t>
            </w:r>
            <w:r w:rsidRPr="005B6758">
              <w:rPr>
                <w:bCs/>
                <w:color w:val="000000" w:themeColor="text1"/>
              </w:rPr>
              <w:t xml:space="preserve"> pateikiama „Inovacijas </w:t>
            </w:r>
            <w:r w:rsidRPr="005B6758">
              <w:rPr>
                <w:bCs/>
                <w:color w:val="000000" w:themeColor="text1"/>
              </w:rPr>
              <w:lastRenderedPageBreak/>
              <w:t>diegusių įmonių darbuotojai“ už 202</w:t>
            </w:r>
            <w:r w:rsidR="005B6758" w:rsidRPr="005B6758">
              <w:rPr>
                <w:bCs/>
                <w:color w:val="000000" w:themeColor="text1"/>
              </w:rPr>
              <w:t>3</w:t>
            </w:r>
            <w:r w:rsidRPr="005B6758">
              <w:rPr>
                <w:bCs/>
                <w:color w:val="000000" w:themeColor="text1"/>
              </w:rPr>
              <w:t xml:space="preserve"> m.</w:t>
            </w:r>
          </w:p>
        </w:tc>
        <w:tc>
          <w:tcPr>
            <w:tcW w:w="295" w:type="pct"/>
            <w:gridSpan w:val="3"/>
          </w:tcPr>
          <w:p w14:paraId="7B5C9E23" w14:textId="77777777" w:rsidR="00BC28B2" w:rsidRPr="00BC28B2" w:rsidRDefault="00BC28B2" w:rsidP="001355FC">
            <w:pPr>
              <w:widowControl w:val="0"/>
              <w:autoSpaceDE w:val="0"/>
              <w:autoSpaceDN w:val="0"/>
              <w:adjustRightInd w:val="0"/>
              <w:spacing w:line="276" w:lineRule="auto"/>
              <w:jc w:val="center"/>
              <w:rPr>
                <w:bCs/>
              </w:rPr>
            </w:pPr>
            <w:r w:rsidRPr="00BC28B2">
              <w:rPr>
                <w:bCs/>
              </w:rPr>
              <w:lastRenderedPageBreak/>
              <w:t xml:space="preserve">PMSA </w:t>
            </w:r>
            <w:r w:rsidRPr="00BC28B2">
              <w:rPr>
                <w:bCs/>
              </w:rPr>
              <w:lastRenderedPageBreak/>
              <w:t>MPS</w:t>
            </w:r>
          </w:p>
        </w:tc>
        <w:tc>
          <w:tcPr>
            <w:tcW w:w="174" w:type="pct"/>
            <w:gridSpan w:val="2"/>
          </w:tcPr>
          <w:p w14:paraId="2B2B8D04" w14:textId="77777777" w:rsidR="00BC28B2" w:rsidRPr="00BC28B2" w:rsidRDefault="00BC28B2" w:rsidP="001355FC">
            <w:pPr>
              <w:widowControl w:val="0"/>
              <w:autoSpaceDE w:val="0"/>
              <w:autoSpaceDN w:val="0"/>
              <w:adjustRightInd w:val="0"/>
              <w:spacing w:line="276" w:lineRule="auto"/>
              <w:jc w:val="center"/>
              <w:rPr>
                <w:b/>
              </w:rPr>
            </w:pPr>
          </w:p>
        </w:tc>
        <w:tc>
          <w:tcPr>
            <w:tcW w:w="156" w:type="pct"/>
          </w:tcPr>
          <w:p w14:paraId="40CDA64C" w14:textId="77777777" w:rsidR="00BC28B2" w:rsidRPr="00F4295F" w:rsidRDefault="00BC28B2" w:rsidP="001355FC">
            <w:pPr>
              <w:widowControl w:val="0"/>
              <w:autoSpaceDE w:val="0"/>
              <w:autoSpaceDN w:val="0"/>
              <w:adjustRightInd w:val="0"/>
              <w:spacing w:line="276" w:lineRule="auto"/>
              <w:jc w:val="center"/>
              <w:rPr>
                <w:b/>
                <w:color w:val="ED0000"/>
              </w:rPr>
            </w:pPr>
          </w:p>
        </w:tc>
        <w:tc>
          <w:tcPr>
            <w:tcW w:w="150" w:type="pct"/>
          </w:tcPr>
          <w:p w14:paraId="2C719544" w14:textId="77777777" w:rsidR="00BC28B2" w:rsidRPr="00F4295F" w:rsidRDefault="00BC28B2" w:rsidP="001355FC">
            <w:pPr>
              <w:widowControl w:val="0"/>
              <w:autoSpaceDE w:val="0"/>
              <w:autoSpaceDN w:val="0"/>
              <w:adjustRightInd w:val="0"/>
              <w:spacing w:line="276" w:lineRule="auto"/>
              <w:jc w:val="center"/>
              <w:rPr>
                <w:b/>
                <w:color w:val="ED0000"/>
              </w:rPr>
            </w:pPr>
          </w:p>
        </w:tc>
        <w:tc>
          <w:tcPr>
            <w:tcW w:w="155" w:type="pct"/>
            <w:gridSpan w:val="2"/>
          </w:tcPr>
          <w:p w14:paraId="1C781B83" w14:textId="77777777" w:rsidR="00BC28B2" w:rsidRPr="00F4295F" w:rsidRDefault="00BC28B2" w:rsidP="001355FC">
            <w:pPr>
              <w:widowControl w:val="0"/>
              <w:autoSpaceDE w:val="0"/>
              <w:autoSpaceDN w:val="0"/>
              <w:adjustRightInd w:val="0"/>
              <w:spacing w:line="276" w:lineRule="auto"/>
              <w:jc w:val="center"/>
              <w:rPr>
                <w:b/>
                <w:color w:val="ED0000"/>
              </w:rPr>
            </w:pPr>
          </w:p>
        </w:tc>
      </w:tr>
      <w:tr w:rsidR="001A2C0B" w:rsidRPr="00F4295F" w14:paraId="73127FD4" w14:textId="77777777" w:rsidTr="005275DA">
        <w:trPr>
          <w:jc w:val="center"/>
        </w:trPr>
        <w:tc>
          <w:tcPr>
            <w:tcW w:w="172" w:type="pct"/>
            <w:vMerge w:val="restart"/>
            <w:vAlign w:val="center"/>
          </w:tcPr>
          <w:p w14:paraId="6D2CD768"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6C50A1EC" w14:textId="11072466" w:rsidR="001A2C0B" w:rsidRPr="00F4295F" w:rsidRDefault="001A2C0B" w:rsidP="001A2C0B">
            <w:pPr>
              <w:widowControl w:val="0"/>
              <w:autoSpaceDE w:val="0"/>
              <w:autoSpaceDN w:val="0"/>
              <w:adjustRightInd w:val="0"/>
              <w:spacing w:line="276" w:lineRule="auto"/>
              <w:rPr>
                <w:bCs/>
                <w:color w:val="ED0000"/>
              </w:rPr>
            </w:pPr>
            <w:r w:rsidRPr="001A2C0B">
              <w:rPr>
                <w:bCs/>
              </w:rPr>
              <w:t>Priemonių ir paskatų sudarymas siekiant pritraukti aukštos kvalifikacijos darbuotojus</w:t>
            </w:r>
          </w:p>
        </w:tc>
        <w:tc>
          <w:tcPr>
            <w:tcW w:w="349" w:type="pct"/>
            <w:vMerge w:val="restart"/>
          </w:tcPr>
          <w:p w14:paraId="6C60BF5C" w14:textId="77777777" w:rsidR="001A2C0B" w:rsidRPr="00F4295F" w:rsidRDefault="001A2C0B" w:rsidP="001A2C0B">
            <w:pPr>
              <w:widowControl w:val="0"/>
              <w:autoSpaceDE w:val="0"/>
              <w:autoSpaceDN w:val="0"/>
              <w:adjustRightInd w:val="0"/>
              <w:spacing w:line="276" w:lineRule="auto"/>
              <w:jc w:val="center"/>
              <w:rPr>
                <w:bCs/>
                <w:color w:val="ED0000"/>
              </w:rPr>
            </w:pPr>
            <w:r w:rsidRPr="001A2C0B">
              <w:rPr>
                <w:bCs/>
              </w:rPr>
              <w:t>3.2.3.1.</w:t>
            </w:r>
          </w:p>
        </w:tc>
        <w:tc>
          <w:tcPr>
            <w:tcW w:w="478" w:type="pct"/>
            <w:tcBorders>
              <w:top w:val="single" w:sz="5" w:space="0" w:color="808080"/>
              <w:left w:val="single" w:sz="5" w:space="0" w:color="808080"/>
              <w:bottom w:val="single" w:sz="5" w:space="0" w:color="808080"/>
              <w:right w:val="single" w:sz="5" w:space="0" w:color="808080"/>
            </w:tcBorders>
          </w:tcPr>
          <w:p w14:paraId="569A2A86" w14:textId="024651B4" w:rsidR="001A2C0B" w:rsidRPr="001A2C0B" w:rsidRDefault="001A2C0B" w:rsidP="001A2C0B">
            <w:pPr>
              <w:widowControl w:val="0"/>
              <w:autoSpaceDE w:val="0"/>
              <w:autoSpaceDN w:val="0"/>
              <w:adjustRightInd w:val="0"/>
              <w:spacing w:line="276" w:lineRule="auto"/>
              <w:rPr>
                <w:bCs/>
                <w:color w:val="ED0000"/>
              </w:rPr>
            </w:pPr>
            <w:r w:rsidRPr="001A2C0B">
              <w:rPr>
                <w:rFonts w:eastAsia="Calibri"/>
                <w:spacing w:val="-1"/>
              </w:rPr>
              <w:t>Įgyvendintos</w:t>
            </w:r>
            <w:r w:rsidRPr="001A2C0B">
              <w:rPr>
                <w:rFonts w:eastAsia="Calibri"/>
                <w:spacing w:val="-12"/>
              </w:rPr>
              <w:t xml:space="preserve"> </w:t>
            </w:r>
            <w:r w:rsidRPr="001A2C0B">
              <w:rPr>
                <w:rFonts w:eastAsia="Calibri"/>
              </w:rPr>
              <w:t>naujos</w:t>
            </w:r>
            <w:r w:rsidRPr="001A2C0B">
              <w:rPr>
                <w:rFonts w:eastAsia="Calibri"/>
                <w:spacing w:val="-13"/>
              </w:rPr>
              <w:t xml:space="preserve"> </w:t>
            </w:r>
            <w:r w:rsidRPr="001A2C0B">
              <w:rPr>
                <w:rFonts w:eastAsia="Calibri"/>
              </w:rPr>
              <w:t>rinkodaros</w:t>
            </w:r>
            <w:r w:rsidRPr="001A2C0B">
              <w:rPr>
                <w:rFonts w:eastAsia="Calibri"/>
                <w:spacing w:val="-13"/>
              </w:rPr>
              <w:t xml:space="preserve"> </w:t>
            </w:r>
            <w:r w:rsidRPr="001A2C0B">
              <w:rPr>
                <w:rFonts w:eastAsia="Calibri"/>
              </w:rPr>
              <w:t>priemonės</w:t>
            </w:r>
            <w:r>
              <w:rPr>
                <w:rFonts w:eastAsia="Calibri"/>
              </w:rPr>
              <w:t>, vnt.</w:t>
            </w:r>
          </w:p>
        </w:tc>
        <w:tc>
          <w:tcPr>
            <w:tcW w:w="221" w:type="pct"/>
          </w:tcPr>
          <w:p w14:paraId="735E4B7D" w14:textId="79BDF218" w:rsidR="001A2C0B" w:rsidRPr="006B778C" w:rsidRDefault="006B778C" w:rsidP="001A2C0B">
            <w:pPr>
              <w:widowControl w:val="0"/>
              <w:autoSpaceDE w:val="0"/>
              <w:autoSpaceDN w:val="0"/>
              <w:adjustRightInd w:val="0"/>
              <w:spacing w:line="276" w:lineRule="auto"/>
              <w:jc w:val="center"/>
              <w:rPr>
                <w:bCs/>
                <w:color w:val="000000" w:themeColor="text1"/>
              </w:rPr>
            </w:pPr>
            <w:r w:rsidRPr="006B778C">
              <w:rPr>
                <w:bCs/>
                <w:color w:val="000000" w:themeColor="text1"/>
              </w:rPr>
              <w:t>3</w:t>
            </w:r>
          </w:p>
        </w:tc>
        <w:tc>
          <w:tcPr>
            <w:tcW w:w="218" w:type="pct"/>
          </w:tcPr>
          <w:p w14:paraId="0383016F" w14:textId="2BFA14F8" w:rsidR="001A2C0B" w:rsidRPr="006B778C" w:rsidRDefault="006B778C" w:rsidP="001A2C0B">
            <w:pPr>
              <w:widowControl w:val="0"/>
              <w:autoSpaceDE w:val="0"/>
              <w:autoSpaceDN w:val="0"/>
              <w:adjustRightInd w:val="0"/>
              <w:spacing w:line="276" w:lineRule="auto"/>
              <w:jc w:val="center"/>
              <w:rPr>
                <w:bCs/>
                <w:color w:val="000000" w:themeColor="text1"/>
              </w:rPr>
            </w:pPr>
            <w:r w:rsidRPr="006B778C">
              <w:rPr>
                <w:bCs/>
                <w:color w:val="000000" w:themeColor="text1"/>
              </w:rPr>
              <w:t>3</w:t>
            </w:r>
          </w:p>
        </w:tc>
        <w:tc>
          <w:tcPr>
            <w:tcW w:w="216" w:type="pct"/>
            <w:gridSpan w:val="2"/>
          </w:tcPr>
          <w:p w14:paraId="53DABF16" w14:textId="45DE9D7D" w:rsidR="001A2C0B" w:rsidRPr="001A2C0B" w:rsidRDefault="001A2C0B" w:rsidP="001A2C0B">
            <w:pPr>
              <w:widowControl w:val="0"/>
              <w:autoSpaceDE w:val="0"/>
              <w:autoSpaceDN w:val="0"/>
              <w:adjustRightInd w:val="0"/>
              <w:spacing w:line="276" w:lineRule="auto"/>
              <w:jc w:val="center"/>
              <w:rPr>
                <w:bCs/>
              </w:rPr>
            </w:pPr>
            <w:r w:rsidRPr="001A2C0B">
              <w:rPr>
                <w:bCs/>
              </w:rPr>
              <w:t>7</w:t>
            </w:r>
          </w:p>
        </w:tc>
        <w:tc>
          <w:tcPr>
            <w:tcW w:w="180" w:type="pct"/>
          </w:tcPr>
          <w:p w14:paraId="09E19EF0"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4" w:type="pct"/>
            <w:gridSpan w:val="2"/>
          </w:tcPr>
          <w:p w14:paraId="2F9B1EE7" w14:textId="6AB9AD16" w:rsidR="001A2C0B" w:rsidRPr="00DB298E" w:rsidRDefault="00DB298E" w:rsidP="001A2C0B">
            <w:pPr>
              <w:widowControl w:val="0"/>
              <w:autoSpaceDE w:val="0"/>
              <w:autoSpaceDN w:val="0"/>
              <w:adjustRightInd w:val="0"/>
              <w:spacing w:line="276" w:lineRule="auto"/>
              <w:jc w:val="center"/>
              <w:rPr>
                <w:bCs/>
              </w:rPr>
            </w:pPr>
            <w:r w:rsidRPr="00DB298E">
              <w:rPr>
                <w:bCs/>
              </w:rPr>
              <w:t>+</w:t>
            </w:r>
          </w:p>
        </w:tc>
        <w:tc>
          <w:tcPr>
            <w:tcW w:w="181" w:type="pct"/>
            <w:gridSpan w:val="2"/>
          </w:tcPr>
          <w:p w14:paraId="6CFD42DB"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984" w:type="pct"/>
            <w:gridSpan w:val="2"/>
          </w:tcPr>
          <w:p w14:paraId="2C7C7F22" w14:textId="77777777" w:rsidR="006B778C" w:rsidRPr="006B778C" w:rsidRDefault="006B778C" w:rsidP="006B778C">
            <w:pPr>
              <w:widowControl w:val="0"/>
              <w:autoSpaceDE w:val="0"/>
              <w:autoSpaceDN w:val="0"/>
              <w:adjustRightInd w:val="0"/>
              <w:spacing w:line="276" w:lineRule="auto"/>
              <w:jc w:val="both"/>
              <w:rPr>
                <w:bCs/>
                <w:color w:val="000000" w:themeColor="text1"/>
              </w:rPr>
            </w:pPr>
            <w:r w:rsidRPr="006B778C">
              <w:rPr>
                <w:bCs/>
                <w:color w:val="000000" w:themeColor="text1"/>
              </w:rPr>
              <w:t>2024 m. įvykdytos 3 rinkodaros priemonės:</w:t>
            </w:r>
          </w:p>
          <w:p w14:paraId="3F2604C8" w14:textId="3CE44421" w:rsidR="006B778C" w:rsidRPr="006B778C" w:rsidRDefault="006B778C" w:rsidP="006B778C">
            <w:pPr>
              <w:widowControl w:val="0"/>
              <w:autoSpaceDE w:val="0"/>
              <w:autoSpaceDN w:val="0"/>
              <w:adjustRightInd w:val="0"/>
              <w:spacing w:line="276" w:lineRule="auto"/>
              <w:jc w:val="both"/>
              <w:rPr>
                <w:bCs/>
                <w:color w:val="000000" w:themeColor="text1"/>
              </w:rPr>
            </w:pPr>
            <w:r w:rsidRPr="006B778C">
              <w:rPr>
                <w:bCs/>
                <w:color w:val="000000" w:themeColor="text1"/>
              </w:rPr>
              <w:t>1. Studentų dienos  „Atviros pramonės savaitgalio</w:t>
            </w:r>
            <w:r w:rsidR="00083026">
              <w:rPr>
                <w:bCs/>
                <w:color w:val="000000" w:themeColor="text1"/>
              </w:rPr>
              <w:t>“</w:t>
            </w:r>
            <w:r w:rsidRPr="006B778C">
              <w:rPr>
                <w:bCs/>
                <w:color w:val="000000" w:themeColor="text1"/>
              </w:rPr>
              <w:t xml:space="preserve"> metu.</w:t>
            </w:r>
          </w:p>
          <w:p w14:paraId="309246CC" w14:textId="77777777" w:rsidR="006B778C" w:rsidRPr="006B778C" w:rsidRDefault="006B778C" w:rsidP="006B778C">
            <w:pPr>
              <w:widowControl w:val="0"/>
              <w:autoSpaceDE w:val="0"/>
              <w:autoSpaceDN w:val="0"/>
              <w:adjustRightInd w:val="0"/>
              <w:spacing w:line="276" w:lineRule="auto"/>
              <w:jc w:val="both"/>
              <w:rPr>
                <w:bCs/>
                <w:color w:val="000000" w:themeColor="text1"/>
              </w:rPr>
            </w:pPr>
            <w:r w:rsidRPr="006B778C">
              <w:rPr>
                <w:bCs/>
                <w:color w:val="000000" w:themeColor="text1"/>
              </w:rPr>
              <w:t>2. Studijų galimybės Panevėžyje pristatantis vaizdo klipas.</w:t>
            </w:r>
          </w:p>
          <w:p w14:paraId="4AFABB93" w14:textId="46B3E90C" w:rsidR="001A2C0B" w:rsidRPr="00F4295F" w:rsidRDefault="006B778C" w:rsidP="006B778C">
            <w:pPr>
              <w:widowControl w:val="0"/>
              <w:autoSpaceDE w:val="0"/>
              <w:autoSpaceDN w:val="0"/>
              <w:adjustRightInd w:val="0"/>
              <w:spacing w:line="276" w:lineRule="auto"/>
              <w:jc w:val="both"/>
              <w:rPr>
                <w:bCs/>
                <w:color w:val="ED0000"/>
              </w:rPr>
            </w:pPr>
            <w:r w:rsidRPr="006B778C">
              <w:rPr>
                <w:bCs/>
                <w:color w:val="000000" w:themeColor="text1"/>
              </w:rPr>
              <w:t>3. Nauja įvaizdinė interneto svetainė- Panevėžys kaip karjeros galimybių miestas.</w:t>
            </w:r>
          </w:p>
        </w:tc>
        <w:tc>
          <w:tcPr>
            <w:tcW w:w="264" w:type="pct"/>
            <w:vMerge w:val="restart"/>
          </w:tcPr>
          <w:p w14:paraId="0FFAE586" w14:textId="77777777" w:rsidR="001A2C0B" w:rsidRPr="00F4295F" w:rsidRDefault="001A2C0B" w:rsidP="001A2C0B">
            <w:pPr>
              <w:widowControl w:val="0"/>
              <w:autoSpaceDE w:val="0"/>
              <w:autoSpaceDN w:val="0"/>
              <w:adjustRightInd w:val="0"/>
              <w:spacing w:line="276" w:lineRule="auto"/>
              <w:jc w:val="both"/>
              <w:rPr>
                <w:bCs/>
                <w:color w:val="ED0000"/>
              </w:rPr>
            </w:pPr>
            <w:r w:rsidRPr="001A2C0B">
              <w:rPr>
                <w:bCs/>
              </w:rPr>
              <w:t>PMSA MPS, KS, PPA</w:t>
            </w:r>
          </w:p>
        </w:tc>
        <w:tc>
          <w:tcPr>
            <w:tcW w:w="174" w:type="pct"/>
            <w:gridSpan w:val="2"/>
          </w:tcPr>
          <w:p w14:paraId="27440778" w14:textId="77777777" w:rsidR="001A2C0B" w:rsidRPr="00F4295F" w:rsidRDefault="001A2C0B" w:rsidP="001A2C0B">
            <w:pPr>
              <w:widowControl w:val="0"/>
              <w:autoSpaceDE w:val="0"/>
              <w:autoSpaceDN w:val="0"/>
              <w:adjustRightInd w:val="0"/>
              <w:spacing w:line="276" w:lineRule="auto"/>
              <w:jc w:val="both"/>
              <w:rPr>
                <w:bCs/>
                <w:color w:val="ED0000"/>
              </w:rPr>
            </w:pPr>
          </w:p>
        </w:tc>
        <w:tc>
          <w:tcPr>
            <w:tcW w:w="170" w:type="pct"/>
            <w:gridSpan w:val="2"/>
          </w:tcPr>
          <w:p w14:paraId="77DF4C80"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5" w:type="pct"/>
            <w:gridSpan w:val="2"/>
          </w:tcPr>
          <w:p w14:paraId="4C86B665"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130" w:type="pct"/>
          </w:tcPr>
          <w:p w14:paraId="6710301C" w14:textId="77777777" w:rsidR="001A2C0B" w:rsidRPr="00F4295F" w:rsidRDefault="001A2C0B" w:rsidP="001A2C0B">
            <w:pPr>
              <w:widowControl w:val="0"/>
              <w:autoSpaceDE w:val="0"/>
              <w:autoSpaceDN w:val="0"/>
              <w:adjustRightInd w:val="0"/>
              <w:spacing w:line="276" w:lineRule="auto"/>
              <w:jc w:val="center"/>
              <w:rPr>
                <w:b/>
                <w:color w:val="ED0000"/>
              </w:rPr>
            </w:pPr>
          </w:p>
        </w:tc>
      </w:tr>
      <w:tr w:rsidR="001A2C0B" w:rsidRPr="00F4295F" w14:paraId="113B05DC" w14:textId="77777777" w:rsidTr="005275DA">
        <w:trPr>
          <w:jc w:val="center"/>
        </w:trPr>
        <w:tc>
          <w:tcPr>
            <w:tcW w:w="172" w:type="pct"/>
            <w:vMerge/>
            <w:vAlign w:val="center"/>
          </w:tcPr>
          <w:p w14:paraId="06C0EE5A"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914" w:type="pct"/>
            <w:vMerge/>
            <w:tcBorders>
              <w:top w:val="single" w:sz="5" w:space="0" w:color="808080"/>
              <w:left w:val="single" w:sz="5" w:space="0" w:color="808080"/>
              <w:right w:val="single" w:sz="5" w:space="0" w:color="808080"/>
            </w:tcBorders>
          </w:tcPr>
          <w:p w14:paraId="3284B71B" w14:textId="77777777" w:rsidR="001A2C0B" w:rsidRPr="00F4295F" w:rsidRDefault="001A2C0B" w:rsidP="001A2C0B">
            <w:pPr>
              <w:widowControl w:val="0"/>
              <w:autoSpaceDE w:val="0"/>
              <w:autoSpaceDN w:val="0"/>
              <w:adjustRightInd w:val="0"/>
              <w:spacing w:line="276" w:lineRule="auto"/>
              <w:rPr>
                <w:bCs/>
                <w:color w:val="ED0000"/>
              </w:rPr>
            </w:pPr>
          </w:p>
        </w:tc>
        <w:tc>
          <w:tcPr>
            <w:tcW w:w="349" w:type="pct"/>
            <w:vMerge/>
          </w:tcPr>
          <w:p w14:paraId="28715A6E"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1FA6FCB6" w14:textId="69013B22" w:rsidR="001A2C0B" w:rsidRPr="001A2C0B" w:rsidRDefault="001A2C0B" w:rsidP="001A2C0B">
            <w:pPr>
              <w:widowControl w:val="0"/>
              <w:autoSpaceDE w:val="0"/>
              <w:autoSpaceDN w:val="0"/>
              <w:adjustRightInd w:val="0"/>
              <w:spacing w:line="276" w:lineRule="auto"/>
              <w:rPr>
                <w:bCs/>
                <w:color w:val="ED0000"/>
              </w:rPr>
            </w:pPr>
            <w:r w:rsidRPr="001A2C0B">
              <w:rPr>
                <w:rFonts w:eastAsia="Calibri"/>
                <w:spacing w:val="-1"/>
              </w:rPr>
              <w:t>Teigiamai</w:t>
            </w:r>
            <w:r w:rsidRPr="001A2C0B">
              <w:rPr>
                <w:rFonts w:eastAsia="Calibri"/>
                <w:spacing w:val="-11"/>
              </w:rPr>
              <w:t xml:space="preserve"> </w:t>
            </w:r>
            <w:r w:rsidRPr="001A2C0B">
              <w:rPr>
                <w:rFonts w:eastAsia="Calibri"/>
              </w:rPr>
              <w:t>karjeros</w:t>
            </w:r>
            <w:r w:rsidRPr="001A2C0B">
              <w:rPr>
                <w:rFonts w:eastAsia="Calibri"/>
                <w:spacing w:val="-11"/>
              </w:rPr>
              <w:t xml:space="preserve"> </w:t>
            </w:r>
            <w:r w:rsidRPr="001A2C0B">
              <w:rPr>
                <w:rFonts w:eastAsia="Calibri"/>
              </w:rPr>
              <w:t>galimybes</w:t>
            </w:r>
            <w:r w:rsidRPr="001A2C0B">
              <w:rPr>
                <w:rFonts w:eastAsia="Calibri"/>
                <w:spacing w:val="-10"/>
              </w:rPr>
              <w:t xml:space="preserve"> </w:t>
            </w:r>
            <w:r w:rsidRPr="001A2C0B">
              <w:rPr>
                <w:rFonts w:eastAsia="Calibri"/>
                <w:spacing w:val="-1"/>
              </w:rPr>
              <w:t>Panevėžyje</w:t>
            </w:r>
            <w:r w:rsidRPr="001A2C0B">
              <w:rPr>
                <w:rFonts w:eastAsia="Calibri"/>
                <w:spacing w:val="-8"/>
              </w:rPr>
              <w:t xml:space="preserve"> </w:t>
            </w:r>
            <w:r w:rsidRPr="001A2C0B">
              <w:rPr>
                <w:rFonts w:eastAsia="Calibri"/>
                <w:spacing w:val="-1"/>
              </w:rPr>
              <w:t>vertinančių</w:t>
            </w:r>
            <w:r w:rsidRPr="001A2C0B">
              <w:rPr>
                <w:rFonts w:eastAsia="Calibri"/>
                <w:spacing w:val="56"/>
                <w:w w:val="99"/>
              </w:rPr>
              <w:t xml:space="preserve"> </w:t>
            </w:r>
            <w:r w:rsidRPr="001A2C0B">
              <w:rPr>
                <w:rFonts w:eastAsia="Calibri"/>
              </w:rPr>
              <w:t>Lietuvos</w:t>
            </w:r>
            <w:r w:rsidRPr="001A2C0B">
              <w:rPr>
                <w:rFonts w:eastAsia="Calibri"/>
                <w:spacing w:val="-11"/>
              </w:rPr>
              <w:t xml:space="preserve"> </w:t>
            </w:r>
            <w:r w:rsidRPr="001A2C0B">
              <w:rPr>
                <w:rFonts w:eastAsia="Calibri"/>
                <w:spacing w:val="-1"/>
              </w:rPr>
              <w:t>gyventojų</w:t>
            </w:r>
            <w:r w:rsidRPr="001A2C0B">
              <w:rPr>
                <w:rFonts w:eastAsia="Calibri"/>
                <w:spacing w:val="-9"/>
              </w:rPr>
              <w:t xml:space="preserve"> </w:t>
            </w:r>
            <w:r w:rsidRPr="001A2C0B">
              <w:rPr>
                <w:rFonts w:eastAsia="Calibri"/>
              </w:rPr>
              <w:t>dalis</w:t>
            </w:r>
            <w:r>
              <w:rPr>
                <w:rFonts w:eastAsia="Calibri"/>
              </w:rPr>
              <w:t>, proc.</w:t>
            </w:r>
          </w:p>
        </w:tc>
        <w:tc>
          <w:tcPr>
            <w:tcW w:w="221" w:type="pct"/>
          </w:tcPr>
          <w:p w14:paraId="6439A848" w14:textId="083477BE" w:rsidR="001A2C0B" w:rsidRPr="005B6758" w:rsidRDefault="005B6758" w:rsidP="001A2C0B">
            <w:pPr>
              <w:widowControl w:val="0"/>
              <w:autoSpaceDE w:val="0"/>
              <w:autoSpaceDN w:val="0"/>
              <w:adjustRightInd w:val="0"/>
              <w:spacing w:line="276" w:lineRule="auto"/>
              <w:jc w:val="center"/>
              <w:rPr>
                <w:bCs/>
                <w:color w:val="000000" w:themeColor="text1"/>
              </w:rPr>
            </w:pPr>
            <w:r w:rsidRPr="005B6758">
              <w:rPr>
                <w:bCs/>
                <w:color w:val="000000" w:themeColor="text1"/>
              </w:rPr>
              <w:t>N. d.</w:t>
            </w:r>
          </w:p>
        </w:tc>
        <w:tc>
          <w:tcPr>
            <w:tcW w:w="218" w:type="pct"/>
          </w:tcPr>
          <w:p w14:paraId="12F9CE04" w14:textId="2DE56018" w:rsidR="001A2C0B" w:rsidRPr="005B6758" w:rsidRDefault="005B6758" w:rsidP="001A2C0B">
            <w:pPr>
              <w:widowControl w:val="0"/>
              <w:autoSpaceDE w:val="0"/>
              <w:autoSpaceDN w:val="0"/>
              <w:adjustRightInd w:val="0"/>
              <w:spacing w:line="276" w:lineRule="auto"/>
              <w:jc w:val="center"/>
              <w:rPr>
                <w:bCs/>
                <w:color w:val="000000" w:themeColor="text1"/>
              </w:rPr>
            </w:pPr>
            <w:r w:rsidRPr="005B6758">
              <w:rPr>
                <w:bCs/>
                <w:color w:val="000000" w:themeColor="text1"/>
              </w:rPr>
              <w:t xml:space="preserve">N. d. </w:t>
            </w:r>
          </w:p>
        </w:tc>
        <w:tc>
          <w:tcPr>
            <w:tcW w:w="216" w:type="pct"/>
            <w:gridSpan w:val="2"/>
          </w:tcPr>
          <w:p w14:paraId="14612C99" w14:textId="318C791A" w:rsidR="001A2C0B" w:rsidRPr="005B6758" w:rsidRDefault="001A2C0B" w:rsidP="001A2C0B">
            <w:pPr>
              <w:widowControl w:val="0"/>
              <w:autoSpaceDE w:val="0"/>
              <w:autoSpaceDN w:val="0"/>
              <w:adjustRightInd w:val="0"/>
              <w:spacing w:line="276" w:lineRule="auto"/>
              <w:jc w:val="center"/>
              <w:rPr>
                <w:bCs/>
                <w:color w:val="000000" w:themeColor="text1"/>
              </w:rPr>
            </w:pPr>
            <w:r w:rsidRPr="005B6758">
              <w:rPr>
                <w:bCs/>
                <w:color w:val="000000" w:themeColor="text1"/>
              </w:rPr>
              <w:t>70,0</w:t>
            </w:r>
          </w:p>
        </w:tc>
        <w:tc>
          <w:tcPr>
            <w:tcW w:w="180" w:type="pct"/>
          </w:tcPr>
          <w:p w14:paraId="6EF8A572" w14:textId="77777777" w:rsidR="001A2C0B" w:rsidRPr="005B6758" w:rsidRDefault="001A2C0B" w:rsidP="001A2C0B">
            <w:pPr>
              <w:widowControl w:val="0"/>
              <w:autoSpaceDE w:val="0"/>
              <w:autoSpaceDN w:val="0"/>
              <w:adjustRightInd w:val="0"/>
              <w:spacing w:line="276" w:lineRule="auto"/>
              <w:jc w:val="center"/>
              <w:rPr>
                <w:bCs/>
                <w:color w:val="000000" w:themeColor="text1"/>
              </w:rPr>
            </w:pPr>
          </w:p>
        </w:tc>
        <w:tc>
          <w:tcPr>
            <w:tcW w:w="174" w:type="pct"/>
            <w:gridSpan w:val="2"/>
          </w:tcPr>
          <w:p w14:paraId="53F00BA3" w14:textId="70320D11" w:rsidR="001A2C0B" w:rsidRPr="00DB298E" w:rsidRDefault="00DB298E" w:rsidP="001A2C0B">
            <w:pPr>
              <w:widowControl w:val="0"/>
              <w:autoSpaceDE w:val="0"/>
              <w:autoSpaceDN w:val="0"/>
              <w:adjustRightInd w:val="0"/>
              <w:spacing w:line="276" w:lineRule="auto"/>
              <w:jc w:val="center"/>
              <w:rPr>
                <w:bCs/>
              </w:rPr>
            </w:pPr>
            <w:r w:rsidRPr="00DB298E">
              <w:rPr>
                <w:bCs/>
              </w:rPr>
              <w:t>+</w:t>
            </w:r>
          </w:p>
        </w:tc>
        <w:tc>
          <w:tcPr>
            <w:tcW w:w="181" w:type="pct"/>
            <w:gridSpan w:val="2"/>
          </w:tcPr>
          <w:p w14:paraId="3AFB448E" w14:textId="77777777" w:rsidR="001A2C0B" w:rsidRPr="005B6758" w:rsidRDefault="001A2C0B" w:rsidP="001A2C0B">
            <w:pPr>
              <w:widowControl w:val="0"/>
              <w:autoSpaceDE w:val="0"/>
              <w:autoSpaceDN w:val="0"/>
              <w:adjustRightInd w:val="0"/>
              <w:spacing w:line="276" w:lineRule="auto"/>
              <w:jc w:val="center"/>
              <w:rPr>
                <w:bCs/>
                <w:color w:val="000000" w:themeColor="text1"/>
              </w:rPr>
            </w:pPr>
          </w:p>
        </w:tc>
        <w:tc>
          <w:tcPr>
            <w:tcW w:w="984" w:type="pct"/>
            <w:gridSpan w:val="2"/>
          </w:tcPr>
          <w:p w14:paraId="5481DB58" w14:textId="41392DA6" w:rsidR="001A2C0B" w:rsidRPr="005B6758" w:rsidRDefault="005B6758" w:rsidP="001A2C0B">
            <w:pPr>
              <w:widowControl w:val="0"/>
              <w:autoSpaceDE w:val="0"/>
              <w:autoSpaceDN w:val="0"/>
              <w:adjustRightInd w:val="0"/>
              <w:spacing w:line="276" w:lineRule="auto"/>
              <w:jc w:val="both"/>
              <w:rPr>
                <w:bCs/>
                <w:color w:val="000000" w:themeColor="text1"/>
              </w:rPr>
            </w:pPr>
            <w:r w:rsidRPr="005B6758">
              <w:rPr>
                <w:bCs/>
                <w:color w:val="000000" w:themeColor="text1"/>
              </w:rPr>
              <w:t>2024 m. apklausa nebuvo vykdoma. Planuojama tokią apklausą vykdyti 2025 m.</w:t>
            </w:r>
          </w:p>
        </w:tc>
        <w:tc>
          <w:tcPr>
            <w:tcW w:w="264" w:type="pct"/>
            <w:vMerge/>
          </w:tcPr>
          <w:p w14:paraId="14C89E0E" w14:textId="77777777" w:rsidR="001A2C0B" w:rsidRPr="00F4295F" w:rsidRDefault="001A2C0B" w:rsidP="001A2C0B">
            <w:pPr>
              <w:widowControl w:val="0"/>
              <w:autoSpaceDE w:val="0"/>
              <w:autoSpaceDN w:val="0"/>
              <w:adjustRightInd w:val="0"/>
              <w:spacing w:line="276" w:lineRule="auto"/>
              <w:jc w:val="both"/>
              <w:rPr>
                <w:bCs/>
                <w:color w:val="ED0000"/>
              </w:rPr>
            </w:pPr>
          </w:p>
        </w:tc>
        <w:tc>
          <w:tcPr>
            <w:tcW w:w="174" w:type="pct"/>
            <w:gridSpan w:val="2"/>
          </w:tcPr>
          <w:p w14:paraId="6F6445D1" w14:textId="77777777" w:rsidR="001A2C0B" w:rsidRPr="00F4295F" w:rsidRDefault="001A2C0B" w:rsidP="001A2C0B">
            <w:pPr>
              <w:widowControl w:val="0"/>
              <w:autoSpaceDE w:val="0"/>
              <w:autoSpaceDN w:val="0"/>
              <w:adjustRightInd w:val="0"/>
              <w:spacing w:line="276" w:lineRule="auto"/>
              <w:jc w:val="both"/>
              <w:rPr>
                <w:bCs/>
                <w:color w:val="ED0000"/>
              </w:rPr>
            </w:pPr>
          </w:p>
        </w:tc>
        <w:tc>
          <w:tcPr>
            <w:tcW w:w="170" w:type="pct"/>
            <w:gridSpan w:val="2"/>
          </w:tcPr>
          <w:p w14:paraId="74D74EBF"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5" w:type="pct"/>
            <w:gridSpan w:val="2"/>
          </w:tcPr>
          <w:p w14:paraId="02F4DDEA"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130" w:type="pct"/>
          </w:tcPr>
          <w:p w14:paraId="06F21C79" w14:textId="77777777" w:rsidR="001A2C0B" w:rsidRPr="00F4295F" w:rsidRDefault="001A2C0B" w:rsidP="001A2C0B">
            <w:pPr>
              <w:widowControl w:val="0"/>
              <w:autoSpaceDE w:val="0"/>
              <w:autoSpaceDN w:val="0"/>
              <w:adjustRightInd w:val="0"/>
              <w:spacing w:line="276" w:lineRule="auto"/>
              <w:jc w:val="center"/>
              <w:rPr>
                <w:b/>
                <w:color w:val="ED0000"/>
              </w:rPr>
            </w:pPr>
          </w:p>
        </w:tc>
      </w:tr>
      <w:tr w:rsidR="001A2C0B" w:rsidRPr="00F4295F" w14:paraId="470B75D0" w14:textId="77777777" w:rsidTr="005275DA">
        <w:trPr>
          <w:jc w:val="center"/>
        </w:trPr>
        <w:tc>
          <w:tcPr>
            <w:tcW w:w="172" w:type="pct"/>
            <w:vMerge/>
            <w:vAlign w:val="center"/>
          </w:tcPr>
          <w:p w14:paraId="27BEEA2B"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622A3ABA" w14:textId="77777777" w:rsidR="001A2C0B" w:rsidRPr="00F4295F" w:rsidRDefault="001A2C0B" w:rsidP="001A2C0B">
            <w:pPr>
              <w:widowControl w:val="0"/>
              <w:autoSpaceDE w:val="0"/>
              <w:autoSpaceDN w:val="0"/>
              <w:adjustRightInd w:val="0"/>
              <w:spacing w:line="276" w:lineRule="auto"/>
              <w:rPr>
                <w:b/>
                <w:color w:val="ED0000"/>
              </w:rPr>
            </w:pPr>
          </w:p>
        </w:tc>
        <w:tc>
          <w:tcPr>
            <w:tcW w:w="349" w:type="pct"/>
            <w:vMerge/>
          </w:tcPr>
          <w:p w14:paraId="091BD9E0"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0C8213DC" w14:textId="608B1BA2" w:rsidR="001A2C0B" w:rsidRPr="001A2C0B" w:rsidRDefault="001A2C0B" w:rsidP="001A2C0B">
            <w:pPr>
              <w:widowControl w:val="0"/>
              <w:autoSpaceDE w:val="0"/>
              <w:autoSpaceDN w:val="0"/>
              <w:adjustRightInd w:val="0"/>
              <w:spacing w:line="276" w:lineRule="auto"/>
              <w:rPr>
                <w:bCs/>
                <w:color w:val="ED0000"/>
              </w:rPr>
            </w:pPr>
            <w:r w:rsidRPr="001A2C0B">
              <w:rPr>
                <w:rFonts w:eastAsia="Calibri"/>
                <w:spacing w:val="-1"/>
              </w:rPr>
              <w:t>Įgyvendintos priemonės pritraukiant aukštos kvalifikacijos darbuotojus inovacinėse įmonėse</w:t>
            </w:r>
            <w:r>
              <w:rPr>
                <w:rFonts w:eastAsia="Calibri"/>
                <w:spacing w:val="-1"/>
              </w:rPr>
              <w:t>, vnt.</w:t>
            </w:r>
          </w:p>
        </w:tc>
        <w:tc>
          <w:tcPr>
            <w:tcW w:w="221" w:type="pct"/>
          </w:tcPr>
          <w:p w14:paraId="75409C36" w14:textId="26988661" w:rsidR="001A2C0B" w:rsidRPr="00CA6E65" w:rsidRDefault="00CA6E65" w:rsidP="001A2C0B">
            <w:pPr>
              <w:widowControl w:val="0"/>
              <w:autoSpaceDE w:val="0"/>
              <w:autoSpaceDN w:val="0"/>
              <w:adjustRightInd w:val="0"/>
              <w:spacing w:line="276" w:lineRule="auto"/>
              <w:jc w:val="center"/>
              <w:rPr>
                <w:bCs/>
                <w:color w:val="000000" w:themeColor="text1"/>
              </w:rPr>
            </w:pPr>
            <w:r w:rsidRPr="00CA6E65">
              <w:rPr>
                <w:bCs/>
                <w:color w:val="000000" w:themeColor="text1"/>
              </w:rPr>
              <w:t>3</w:t>
            </w:r>
          </w:p>
        </w:tc>
        <w:tc>
          <w:tcPr>
            <w:tcW w:w="218" w:type="pct"/>
          </w:tcPr>
          <w:p w14:paraId="29B0053F" w14:textId="77777777" w:rsidR="00CA6E65" w:rsidRPr="00CA6E65" w:rsidRDefault="00CA6E65" w:rsidP="001A2C0B">
            <w:pPr>
              <w:widowControl w:val="0"/>
              <w:autoSpaceDE w:val="0"/>
              <w:autoSpaceDN w:val="0"/>
              <w:adjustRightInd w:val="0"/>
              <w:spacing w:line="276" w:lineRule="auto"/>
              <w:jc w:val="center"/>
              <w:rPr>
                <w:bCs/>
                <w:color w:val="000000" w:themeColor="text1"/>
              </w:rPr>
            </w:pPr>
            <w:r w:rsidRPr="00CA6E65">
              <w:rPr>
                <w:bCs/>
                <w:color w:val="000000" w:themeColor="text1"/>
              </w:rPr>
              <w:t>2</w:t>
            </w:r>
          </w:p>
          <w:p w14:paraId="4AB5B3C9" w14:textId="73E7C936" w:rsidR="001A2C0B" w:rsidRPr="00CA6E65" w:rsidRDefault="001A2C0B" w:rsidP="001A2C0B">
            <w:pPr>
              <w:widowControl w:val="0"/>
              <w:autoSpaceDE w:val="0"/>
              <w:autoSpaceDN w:val="0"/>
              <w:adjustRightInd w:val="0"/>
              <w:spacing w:line="276" w:lineRule="auto"/>
              <w:jc w:val="center"/>
              <w:rPr>
                <w:bCs/>
                <w:color w:val="000000" w:themeColor="text1"/>
              </w:rPr>
            </w:pPr>
          </w:p>
        </w:tc>
        <w:tc>
          <w:tcPr>
            <w:tcW w:w="216" w:type="pct"/>
            <w:gridSpan w:val="2"/>
          </w:tcPr>
          <w:p w14:paraId="37BEFCB6" w14:textId="750EB3E8" w:rsidR="001A2C0B" w:rsidRPr="001A2C0B" w:rsidRDefault="001A2C0B" w:rsidP="001A2C0B">
            <w:pPr>
              <w:widowControl w:val="0"/>
              <w:autoSpaceDE w:val="0"/>
              <w:autoSpaceDN w:val="0"/>
              <w:adjustRightInd w:val="0"/>
              <w:spacing w:line="276" w:lineRule="auto"/>
              <w:jc w:val="center"/>
              <w:rPr>
                <w:bCs/>
              </w:rPr>
            </w:pPr>
            <w:r w:rsidRPr="001A2C0B">
              <w:rPr>
                <w:bCs/>
              </w:rPr>
              <w:t>3</w:t>
            </w:r>
          </w:p>
        </w:tc>
        <w:tc>
          <w:tcPr>
            <w:tcW w:w="180" w:type="pct"/>
          </w:tcPr>
          <w:p w14:paraId="34F1B207"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4" w:type="pct"/>
            <w:gridSpan w:val="2"/>
          </w:tcPr>
          <w:p w14:paraId="37477D34" w14:textId="4B2C2A7A" w:rsidR="001A2C0B" w:rsidRPr="00DB298E" w:rsidRDefault="00DB298E" w:rsidP="001A2C0B">
            <w:pPr>
              <w:widowControl w:val="0"/>
              <w:autoSpaceDE w:val="0"/>
              <w:autoSpaceDN w:val="0"/>
              <w:adjustRightInd w:val="0"/>
              <w:spacing w:line="276" w:lineRule="auto"/>
              <w:jc w:val="center"/>
              <w:rPr>
                <w:bCs/>
              </w:rPr>
            </w:pPr>
            <w:r w:rsidRPr="00DB298E">
              <w:rPr>
                <w:bCs/>
              </w:rPr>
              <w:t>+</w:t>
            </w:r>
          </w:p>
        </w:tc>
        <w:tc>
          <w:tcPr>
            <w:tcW w:w="181" w:type="pct"/>
            <w:gridSpan w:val="2"/>
          </w:tcPr>
          <w:p w14:paraId="4C9AF261"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984" w:type="pct"/>
            <w:gridSpan w:val="2"/>
          </w:tcPr>
          <w:p w14:paraId="6F515FCF" w14:textId="0028ED39" w:rsidR="001A2C0B" w:rsidRPr="00F4295F" w:rsidRDefault="001A2C0B" w:rsidP="001A2C0B">
            <w:pPr>
              <w:widowControl w:val="0"/>
              <w:autoSpaceDE w:val="0"/>
              <w:autoSpaceDN w:val="0"/>
              <w:adjustRightInd w:val="0"/>
              <w:spacing w:line="276" w:lineRule="auto"/>
              <w:jc w:val="both"/>
              <w:rPr>
                <w:bCs/>
                <w:color w:val="ED0000"/>
              </w:rPr>
            </w:pPr>
          </w:p>
        </w:tc>
        <w:tc>
          <w:tcPr>
            <w:tcW w:w="264" w:type="pct"/>
            <w:vMerge/>
          </w:tcPr>
          <w:p w14:paraId="1FD5699C" w14:textId="53AFFDB4" w:rsidR="001A2C0B" w:rsidRPr="00F4295F" w:rsidRDefault="001A2C0B" w:rsidP="001A2C0B">
            <w:pPr>
              <w:widowControl w:val="0"/>
              <w:autoSpaceDE w:val="0"/>
              <w:autoSpaceDN w:val="0"/>
              <w:adjustRightInd w:val="0"/>
              <w:spacing w:line="276" w:lineRule="auto"/>
              <w:rPr>
                <w:bCs/>
                <w:color w:val="ED0000"/>
              </w:rPr>
            </w:pPr>
          </w:p>
        </w:tc>
        <w:tc>
          <w:tcPr>
            <w:tcW w:w="174" w:type="pct"/>
            <w:gridSpan w:val="2"/>
          </w:tcPr>
          <w:p w14:paraId="59413E3E"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0" w:type="pct"/>
            <w:gridSpan w:val="2"/>
          </w:tcPr>
          <w:p w14:paraId="36FDAFAF" w14:textId="77777777" w:rsidR="001A2C0B" w:rsidRPr="00F4295F" w:rsidRDefault="001A2C0B" w:rsidP="001A2C0B">
            <w:pPr>
              <w:widowControl w:val="0"/>
              <w:autoSpaceDE w:val="0"/>
              <w:autoSpaceDN w:val="0"/>
              <w:adjustRightInd w:val="0"/>
              <w:spacing w:line="276" w:lineRule="auto"/>
              <w:jc w:val="center"/>
              <w:rPr>
                <w:bCs/>
                <w:color w:val="ED0000"/>
              </w:rPr>
            </w:pPr>
          </w:p>
        </w:tc>
        <w:tc>
          <w:tcPr>
            <w:tcW w:w="175" w:type="pct"/>
            <w:gridSpan w:val="2"/>
          </w:tcPr>
          <w:p w14:paraId="3D499A46" w14:textId="77777777" w:rsidR="001A2C0B" w:rsidRPr="00F4295F" w:rsidRDefault="001A2C0B" w:rsidP="001A2C0B">
            <w:pPr>
              <w:widowControl w:val="0"/>
              <w:autoSpaceDE w:val="0"/>
              <w:autoSpaceDN w:val="0"/>
              <w:adjustRightInd w:val="0"/>
              <w:spacing w:line="276" w:lineRule="auto"/>
              <w:jc w:val="center"/>
              <w:rPr>
                <w:b/>
                <w:color w:val="ED0000"/>
              </w:rPr>
            </w:pPr>
          </w:p>
        </w:tc>
        <w:tc>
          <w:tcPr>
            <w:tcW w:w="130" w:type="pct"/>
          </w:tcPr>
          <w:p w14:paraId="4BB05721" w14:textId="77777777" w:rsidR="001A2C0B" w:rsidRPr="00F4295F" w:rsidRDefault="001A2C0B" w:rsidP="001A2C0B">
            <w:pPr>
              <w:widowControl w:val="0"/>
              <w:autoSpaceDE w:val="0"/>
              <w:autoSpaceDN w:val="0"/>
              <w:adjustRightInd w:val="0"/>
              <w:spacing w:line="276" w:lineRule="auto"/>
              <w:jc w:val="center"/>
              <w:rPr>
                <w:b/>
                <w:color w:val="ED0000"/>
              </w:rPr>
            </w:pPr>
          </w:p>
        </w:tc>
      </w:tr>
      <w:tr w:rsidR="003D0187" w:rsidRPr="00F4295F" w14:paraId="092ACF94" w14:textId="77777777" w:rsidTr="003D0187">
        <w:trPr>
          <w:jc w:val="center"/>
        </w:trPr>
        <w:tc>
          <w:tcPr>
            <w:tcW w:w="172" w:type="pct"/>
            <w:vAlign w:val="center"/>
          </w:tcPr>
          <w:p w14:paraId="1DB38AD3" w14:textId="77777777" w:rsidR="003D0187" w:rsidRPr="003D0187" w:rsidRDefault="003D0187" w:rsidP="001A2C0B">
            <w:pPr>
              <w:widowControl w:val="0"/>
              <w:autoSpaceDE w:val="0"/>
              <w:autoSpaceDN w:val="0"/>
              <w:adjustRightInd w:val="0"/>
              <w:spacing w:line="276" w:lineRule="auto"/>
              <w:jc w:val="center"/>
              <w:rPr>
                <w:b/>
              </w:rPr>
            </w:pPr>
            <w:r w:rsidRPr="003D0187">
              <w:rPr>
                <w:b/>
                <w:bCs/>
              </w:rPr>
              <w:t>3.3.</w:t>
            </w:r>
          </w:p>
        </w:tc>
        <w:tc>
          <w:tcPr>
            <w:tcW w:w="4828" w:type="pct"/>
            <w:gridSpan w:val="22"/>
          </w:tcPr>
          <w:p w14:paraId="6616864B" w14:textId="77777777" w:rsidR="003D0187" w:rsidRPr="003D0187" w:rsidRDefault="003D0187" w:rsidP="001A2C0B">
            <w:pPr>
              <w:widowControl w:val="0"/>
              <w:autoSpaceDE w:val="0"/>
              <w:autoSpaceDN w:val="0"/>
              <w:adjustRightInd w:val="0"/>
              <w:spacing w:line="276" w:lineRule="auto"/>
              <w:rPr>
                <w:b/>
              </w:rPr>
            </w:pPr>
            <w:r w:rsidRPr="003D0187">
              <w:rPr>
                <w:b/>
                <w:bCs/>
                <w:i/>
                <w:iCs/>
              </w:rPr>
              <w:t>Tikslas. Didinti miesto verslo aplinkos konkurencingumą</w:t>
            </w:r>
          </w:p>
        </w:tc>
      </w:tr>
      <w:tr w:rsidR="00872BB7" w:rsidRPr="00F4295F" w14:paraId="04B518C0" w14:textId="77777777" w:rsidTr="00872BB7">
        <w:trPr>
          <w:jc w:val="center"/>
        </w:trPr>
        <w:tc>
          <w:tcPr>
            <w:tcW w:w="172" w:type="pct"/>
            <w:vAlign w:val="center"/>
          </w:tcPr>
          <w:p w14:paraId="4A6A1C8F" w14:textId="77777777" w:rsidR="00872BB7" w:rsidRPr="00CC5BF1" w:rsidRDefault="00872BB7" w:rsidP="001A2C0B">
            <w:pPr>
              <w:widowControl w:val="0"/>
              <w:autoSpaceDE w:val="0"/>
              <w:autoSpaceDN w:val="0"/>
              <w:adjustRightInd w:val="0"/>
              <w:spacing w:line="276" w:lineRule="auto"/>
              <w:jc w:val="center"/>
              <w:rPr>
                <w:b/>
                <w:color w:val="ED0000"/>
                <w:highlight w:val="yellow"/>
              </w:rPr>
            </w:pPr>
            <w:bookmarkStart w:id="48" w:name="_Hlk109719820"/>
          </w:p>
        </w:tc>
        <w:tc>
          <w:tcPr>
            <w:tcW w:w="1741" w:type="pct"/>
            <w:gridSpan w:val="3"/>
            <w:vAlign w:val="center"/>
          </w:tcPr>
          <w:p w14:paraId="2F40D752" w14:textId="6971CD61" w:rsidR="00872BB7" w:rsidRPr="0030692E" w:rsidRDefault="00872BB7" w:rsidP="00872BB7">
            <w:pPr>
              <w:widowControl w:val="0"/>
              <w:autoSpaceDE w:val="0"/>
              <w:autoSpaceDN w:val="0"/>
              <w:adjustRightInd w:val="0"/>
              <w:spacing w:line="276" w:lineRule="auto"/>
              <w:rPr>
                <w:bCs/>
              </w:rPr>
            </w:pPr>
            <w:r w:rsidRPr="0030692E">
              <w:rPr>
                <w:bCs/>
              </w:rPr>
              <w:t>Materialinės investicijos, tenkančios vienam gyventojui, Eur</w:t>
            </w:r>
          </w:p>
        </w:tc>
        <w:tc>
          <w:tcPr>
            <w:tcW w:w="221" w:type="pct"/>
          </w:tcPr>
          <w:p w14:paraId="65912946" w14:textId="7F93C775" w:rsidR="00872BB7" w:rsidRPr="0030692E" w:rsidRDefault="00CC5BF1" w:rsidP="001A2C0B">
            <w:pPr>
              <w:widowControl w:val="0"/>
              <w:autoSpaceDE w:val="0"/>
              <w:autoSpaceDN w:val="0"/>
              <w:adjustRightInd w:val="0"/>
              <w:spacing w:line="276" w:lineRule="auto"/>
              <w:jc w:val="center"/>
              <w:rPr>
                <w:bCs/>
              </w:rPr>
            </w:pPr>
            <w:r w:rsidRPr="0030692E">
              <w:rPr>
                <w:bCs/>
              </w:rPr>
              <w:t>2608</w:t>
            </w:r>
            <w:r w:rsidR="0030692E" w:rsidRPr="0030692E">
              <w:rPr>
                <w:bCs/>
              </w:rPr>
              <w:t xml:space="preserve"> ***</w:t>
            </w:r>
            <w:r w:rsidR="0029562A" w:rsidRPr="0030692E">
              <w:rPr>
                <w:bCs/>
              </w:rPr>
              <w:t xml:space="preserve"> </w:t>
            </w:r>
          </w:p>
        </w:tc>
        <w:tc>
          <w:tcPr>
            <w:tcW w:w="218" w:type="pct"/>
          </w:tcPr>
          <w:p w14:paraId="0CE93D05" w14:textId="25FDEC21" w:rsidR="00872BB7" w:rsidRPr="0030692E" w:rsidRDefault="00872BB7" w:rsidP="001A2C0B">
            <w:pPr>
              <w:widowControl w:val="0"/>
              <w:autoSpaceDE w:val="0"/>
              <w:autoSpaceDN w:val="0"/>
              <w:adjustRightInd w:val="0"/>
              <w:spacing w:line="276" w:lineRule="auto"/>
              <w:jc w:val="center"/>
              <w:rPr>
                <w:bCs/>
              </w:rPr>
            </w:pPr>
          </w:p>
        </w:tc>
        <w:tc>
          <w:tcPr>
            <w:tcW w:w="202" w:type="pct"/>
          </w:tcPr>
          <w:p w14:paraId="6AD6B371" w14:textId="3912C392" w:rsidR="00872BB7" w:rsidRPr="0030692E" w:rsidRDefault="00872BB7" w:rsidP="001A2C0B">
            <w:pPr>
              <w:widowControl w:val="0"/>
              <w:autoSpaceDE w:val="0"/>
              <w:autoSpaceDN w:val="0"/>
              <w:adjustRightInd w:val="0"/>
              <w:spacing w:line="276" w:lineRule="auto"/>
              <w:jc w:val="center"/>
              <w:rPr>
                <w:bCs/>
              </w:rPr>
            </w:pPr>
            <w:r w:rsidRPr="0030692E">
              <w:rPr>
                <w:bCs/>
              </w:rPr>
              <w:t>Didėjantis</w:t>
            </w:r>
          </w:p>
        </w:tc>
        <w:tc>
          <w:tcPr>
            <w:tcW w:w="202" w:type="pct"/>
            <w:gridSpan w:val="3"/>
          </w:tcPr>
          <w:p w14:paraId="49AEF2F5" w14:textId="77777777" w:rsidR="00872BB7" w:rsidRPr="0030692E" w:rsidRDefault="00872BB7" w:rsidP="001A2C0B">
            <w:pPr>
              <w:widowControl w:val="0"/>
              <w:autoSpaceDE w:val="0"/>
              <w:autoSpaceDN w:val="0"/>
              <w:adjustRightInd w:val="0"/>
              <w:spacing w:line="276" w:lineRule="auto"/>
              <w:jc w:val="center"/>
              <w:rPr>
                <w:b/>
              </w:rPr>
            </w:pPr>
          </w:p>
        </w:tc>
        <w:tc>
          <w:tcPr>
            <w:tcW w:w="174" w:type="pct"/>
            <w:gridSpan w:val="2"/>
          </w:tcPr>
          <w:p w14:paraId="57AB730D" w14:textId="0E70244A" w:rsidR="00872BB7" w:rsidRPr="0030692E" w:rsidRDefault="00DB298E" w:rsidP="001A2C0B">
            <w:pPr>
              <w:widowControl w:val="0"/>
              <w:autoSpaceDE w:val="0"/>
              <w:autoSpaceDN w:val="0"/>
              <w:adjustRightInd w:val="0"/>
              <w:spacing w:line="276" w:lineRule="auto"/>
              <w:jc w:val="center"/>
              <w:rPr>
                <w:b/>
              </w:rPr>
            </w:pPr>
            <w:r>
              <w:rPr>
                <w:b/>
              </w:rPr>
              <w:t>+</w:t>
            </w:r>
          </w:p>
        </w:tc>
        <w:tc>
          <w:tcPr>
            <w:tcW w:w="173" w:type="pct"/>
          </w:tcPr>
          <w:p w14:paraId="67698F97" w14:textId="77777777" w:rsidR="00872BB7" w:rsidRPr="0030692E" w:rsidRDefault="00872BB7" w:rsidP="001A2C0B">
            <w:pPr>
              <w:widowControl w:val="0"/>
              <w:autoSpaceDE w:val="0"/>
              <w:autoSpaceDN w:val="0"/>
              <w:adjustRightInd w:val="0"/>
              <w:spacing w:line="276" w:lineRule="auto"/>
              <w:jc w:val="center"/>
              <w:rPr>
                <w:b/>
                <w:color w:val="ED0000"/>
              </w:rPr>
            </w:pPr>
          </w:p>
        </w:tc>
        <w:tc>
          <w:tcPr>
            <w:tcW w:w="967" w:type="pct"/>
            <w:vAlign w:val="center"/>
          </w:tcPr>
          <w:p w14:paraId="73570405" w14:textId="6F5226A9" w:rsidR="0029562A" w:rsidRPr="0030692E" w:rsidRDefault="0029562A" w:rsidP="001A2C0B">
            <w:pPr>
              <w:widowControl w:val="0"/>
              <w:autoSpaceDE w:val="0"/>
              <w:autoSpaceDN w:val="0"/>
              <w:adjustRightInd w:val="0"/>
              <w:spacing w:line="276" w:lineRule="auto"/>
              <w:jc w:val="both"/>
              <w:rPr>
                <w:bCs/>
                <w:color w:val="000000" w:themeColor="text1"/>
              </w:rPr>
            </w:pPr>
            <w:r w:rsidRPr="0030692E">
              <w:rPr>
                <w:bCs/>
                <w:color w:val="000000" w:themeColor="text1"/>
              </w:rPr>
              <w:t>2023 m. – 2608 Eur</w:t>
            </w:r>
          </w:p>
          <w:p w14:paraId="57B673D6" w14:textId="149ADE51" w:rsidR="00872BB7" w:rsidRPr="0030692E" w:rsidRDefault="00872BB7" w:rsidP="001A2C0B">
            <w:pPr>
              <w:widowControl w:val="0"/>
              <w:autoSpaceDE w:val="0"/>
              <w:autoSpaceDN w:val="0"/>
              <w:adjustRightInd w:val="0"/>
              <w:spacing w:line="276" w:lineRule="auto"/>
              <w:jc w:val="both"/>
              <w:rPr>
                <w:bCs/>
                <w:color w:val="000000" w:themeColor="text1"/>
              </w:rPr>
            </w:pPr>
            <w:r w:rsidRPr="0030692E">
              <w:rPr>
                <w:bCs/>
                <w:color w:val="000000" w:themeColor="text1"/>
              </w:rPr>
              <w:t>2022 m. – 21</w:t>
            </w:r>
            <w:r w:rsidR="003571F3" w:rsidRPr="0030692E">
              <w:rPr>
                <w:bCs/>
                <w:color w:val="000000" w:themeColor="text1"/>
              </w:rPr>
              <w:t>66</w:t>
            </w:r>
            <w:r w:rsidRPr="0030692E">
              <w:rPr>
                <w:bCs/>
                <w:color w:val="000000" w:themeColor="text1"/>
              </w:rPr>
              <w:t xml:space="preserve"> Eur</w:t>
            </w:r>
          </w:p>
          <w:p w14:paraId="076902AB" w14:textId="70DA90B7" w:rsidR="00872BB7" w:rsidRPr="0030692E" w:rsidRDefault="00872BB7" w:rsidP="001A2C0B">
            <w:pPr>
              <w:widowControl w:val="0"/>
              <w:autoSpaceDE w:val="0"/>
              <w:autoSpaceDN w:val="0"/>
              <w:adjustRightInd w:val="0"/>
              <w:spacing w:line="276" w:lineRule="auto"/>
              <w:jc w:val="both"/>
              <w:rPr>
                <w:bCs/>
                <w:color w:val="000000" w:themeColor="text1"/>
              </w:rPr>
            </w:pPr>
            <w:r w:rsidRPr="0030692E">
              <w:rPr>
                <w:bCs/>
                <w:color w:val="000000" w:themeColor="text1"/>
              </w:rPr>
              <w:t>2021 m. – 2256 Eur</w:t>
            </w:r>
          </w:p>
        </w:tc>
        <w:tc>
          <w:tcPr>
            <w:tcW w:w="295" w:type="pct"/>
            <w:gridSpan w:val="3"/>
          </w:tcPr>
          <w:p w14:paraId="629820B4" w14:textId="77777777" w:rsidR="00872BB7" w:rsidRPr="00436F32" w:rsidRDefault="00872BB7" w:rsidP="001A2C0B">
            <w:pPr>
              <w:widowControl w:val="0"/>
              <w:autoSpaceDE w:val="0"/>
              <w:autoSpaceDN w:val="0"/>
              <w:adjustRightInd w:val="0"/>
              <w:spacing w:line="276" w:lineRule="auto"/>
              <w:jc w:val="center"/>
              <w:rPr>
                <w:bCs/>
              </w:rPr>
            </w:pPr>
            <w:r w:rsidRPr="00436F32">
              <w:rPr>
                <w:bCs/>
              </w:rPr>
              <w:t>PMSA MPS</w:t>
            </w:r>
          </w:p>
        </w:tc>
        <w:tc>
          <w:tcPr>
            <w:tcW w:w="174" w:type="pct"/>
            <w:gridSpan w:val="2"/>
          </w:tcPr>
          <w:p w14:paraId="012B7748"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6" w:type="pct"/>
          </w:tcPr>
          <w:p w14:paraId="7B8BA91E"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0" w:type="pct"/>
          </w:tcPr>
          <w:p w14:paraId="37E3EB4C"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5" w:type="pct"/>
            <w:gridSpan w:val="2"/>
          </w:tcPr>
          <w:p w14:paraId="3DC68A51" w14:textId="77777777" w:rsidR="00872BB7" w:rsidRPr="00F4295F" w:rsidRDefault="00872BB7" w:rsidP="001A2C0B">
            <w:pPr>
              <w:widowControl w:val="0"/>
              <w:autoSpaceDE w:val="0"/>
              <w:autoSpaceDN w:val="0"/>
              <w:adjustRightInd w:val="0"/>
              <w:spacing w:line="276" w:lineRule="auto"/>
              <w:jc w:val="center"/>
              <w:rPr>
                <w:b/>
                <w:color w:val="ED0000"/>
              </w:rPr>
            </w:pPr>
          </w:p>
        </w:tc>
      </w:tr>
      <w:tr w:rsidR="00872BB7" w:rsidRPr="00F4295F" w14:paraId="75EE7A5E" w14:textId="77777777" w:rsidTr="00872BB7">
        <w:trPr>
          <w:jc w:val="center"/>
        </w:trPr>
        <w:tc>
          <w:tcPr>
            <w:tcW w:w="172" w:type="pct"/>
            <w:vAlign w:val="center"/>
          </w:tcPr>
          <w:p w14:paraId="328330A1" w14:textId="77777777" w:rsidR="00872BB7" w:rsidRPr="00CC5BF1" w:rsidRDefault="00872BB7" w:rsidP="001A2C0B">
            <w:pPr>
              <w:widowControl w:val="0"/>
              <w:autoSpaceDE w:val="0"/>
              <w:autoSpaceDN w:val="0"/>
              <w:adjustRightInd w:val="0"/>
              <w:spacing w:line="276" w:lineRule="auto"/>
              <w:jc w:val="center"/>
              <w:rPr>
                <w:b/>
                <w:color w:val="ED0000"/>
                <w:highlight w:val="yellow"/>
              </w:rPr>
            </w:pPr>
          </w:p>
        </w:tc>
        <w:tc>
          <w:tcPr>
            <w:tcW w:w="1741" w:type="pct"/>
            <w:gridSpan w:val="3"/>
            <w:vAlign w:val="center"/>
          </w:tcPr>
          <w:p w14:paraId="019E0031" w14:textId="3811EECC" w:rsidR="00872BB7" w:rsidRPr="0030692E" w:rsidRDefault="00872BB7" w:rsidP="00872BB7">
            <w:pPr>
              <w:widowControl w:val="0"/>
              <w:autoSpaceDE w:val="0"/>
              <w:autoSpaceDN w:val="0"/>
              <w:adjustRightInd w:val="0"/>
              <w:spacing w:line="276" w:lineRule="auto"/>
              <w:rPr>
                <w:bCs/>
              </w:rPr>
            </w:pPr>
            <w:r w:rsidRPr="0030692E">
              <w:rPr>
                <w:bCs/>
              </w:rPr>
              <w:t>Materialinių investicijų, tenkančių vienam gyventojui (Eur), rodiklio santykis su šalies vidurkiu, proc.</w:t>
            </w:r>
          </w:p>
        </w:tc>
        <w:tc>
          <w:tcPr>
            <w:tcW w:w="221" w:type="pct"/>
          </w:tcPr>
          <w:p w14:paraId="2579F9F8" w14:textId="72C1602E" w:rsidR="00872BB7" w:rsidRPr="0030692E" w:rsidRDefault="0030692E" w:rsidP="001A2C0B">
            <w:pPr>
              <w:widowControl w:val="0"/>
              <w:autoSpaceDE w:val="0"/>
              <w:autoSpaceDN w:val="0"/>
              <w:adjustRightInd w:val="0"/>
              <w:spacing w:line="276" w:lineRule="auto"/>
              <w:jc w:val="center"/>
              <w:rPr>
                <w:bCs/>
              </w:rPr>
            </w:pPr>
            <w:r w:rsidRPr="0030692E">
              <w:rPr>
                <w:bCs/>
              </w:rPr>
              <w:t>54,5 ***</w:t>
            </w:r>
          </w:p>
        </w:tc>
        <w:tc>
          <w:tcPr>
            <w:tcW w:w="218" w:type="pct"/>
          </w:tcPr>
          <w:p w14:paraId="53777257" w14:textId="0583DC05" w:rsidR="00872BB7" w:rsidRPr="0030692E" w:rsidRDefault="00872BB7" w:rsidP="001A2C0B">
            <w:pPr>
              <w:widowControl w:val="0"/>
              <w:autoSpaceDE w:val="0"/>
              <w:autoSpaceDN w:val="0"/>
              <w:adjustRightInd w:val="0"/>
              <w:spacing w:line="276" w:lineRule="auto"/>
              <w:jc w:val="center"/>
              <w:rPr>
                <w:b/>
              </w:rPr>
            </w:pPr>
          </w:p>
        </w:tc>
        <w:tc>
          <w:tcPr>
            <w:tcW w:w="202" w:type="pct"/>
          </w:tcPr>
          <w:p w14:paraId="286A5161" w14:textId="79E92CDE" w:rsidR="00872BB7" w:rsidRPr="0030692E" w:rsidRDefault="00872BB7" w:rsidP="001A2C0B">
            <w:pPr>
              <w:widowControl w:val="0"/>
              <w:autoSpaceDE w:val="0"/>
              <w:autoSpaceDN w:val="0"/>
              <w:adjustRightInd w:val="0"/>
              <w:spacing w:line="276" w:lineRule="auto"/>
              <w:jc w:val="center"/>
              <w:rPr>
                <w:bCs/>
              </w:rPr>
            </w:pPr>
            <w:r w:rsidRPr="0030692E">
              <w:rPr>
                <w:bCs/>
              </w:rPr>
              <w:t>Didėjantis</w:t>
            </w:r>
          </w:p>
        </w:tc>
        <w:tc>
          <w:tcPr>
            <w:tcW w:w="202" w:type="pct"/>
            <w:gridSpan w:val="3"/>
          </w:tcPr>
          <w:p w14:paraId="11C0C943" w14:textId="77777777" w:rsidR="00872BB7" w:rsidRPr="0030692E" w:rsidRDefault="00872BB7" w:rsidP="001A2C0B">
            <w:pPr>
              <w:widowControl w:val="0"/>
              <w:autoSpaceDE w:val="0"/>
              <w:autoSpaceDN w:val="0"/>
              <w:adjustRightInd w:val="0"/>
              <w:spacing w:line="276" w:lineRule="auto"/>
              <w:jc w:val="center"/>
              <w:rPr>
                <w:b/>
              </w:rPr>
            </w:pPr>
          </w:p>
        </w:tc>
        <w:tc>
          <w:tcPr>
            <w:tcW w:w="174" w:type="pct"/>
            <w:gridSpan w:val="2"/>
          </w:tcPr>
          <w:p w14:paraId="2BF5CCB5" w14:textId="7F2CE5D9" w:rsidR="00872BB7" w:rsidRPr="0030692E" w:rsidRDefault="00DB298E" w:rsidP="001A2C0B">
            <w:pPr>
              <w:widowControl w:val="0"/>
              <w:autoSpaceDE w:val="0"/>
              <w:autoSpaceDN w:val="0"/>
              <w:adjustRightInd w:val="0"/>
              <w:spacing w:line="276" w:lineRule="auto"/>
              <w:jc w:val="center"/>
              <w:rPr>
                <w:b/>
              </w:rPr>
            </w:pPr>
            <w:r>
              <w:rPr>
                <w:b/>
              </w:rPr>
              <w:t>+</w:t>
            </w:r>
          </w:p>
        </w:tc>
        <w:tc>
          <w:tcPr>
            <w:tcW w:w="173" w:type="pct"/>
          </w:tcPr>
          <w:p w14:paraId="0FBB0C88" w14:textId="77777777" w:rsidR="00872BB7" w:rsidRPr="0030692E" w:rsidRDefault="00872BB7" w:rsidP="001A2C0B">
            <w:pPr>
              <w:widowControl w:val="0"/>
              <w:autoSpaceDE w:val="0"/>
              <w:autoSpaceDN w:val="0"/>
              <w:adjustRightInd w:val="0"/>
              <w:spacing w:line="276" w:lineRule="auto"/>
              <w:jc w:val="center"/>
              <w:rPr>
                <w:b/>
                <w:color w:val="ED0000"/>
              </w:rPr>
            </w:pPr>
          </w:p>
        </w:tc>
        <w:tc>
          <w:tcPr>
            <w:tcW w:w="967" w:type="pct"/>
            <w:vAlign w:val="center"/>
          </w:tcPr>
          <w:p w14:paraId="1A7FECC1" w14:textId="133915BB" w:rsidR="0029562A" w:rsidRPr="0030692E" w:rsidRDefault="0029562A" w:rsidP="001A2C0B">
            <w:pPr>
              <w:widowControl w:val="0"/>
              <w:autoSpaceDE w:val="0"/>
              <w:autoSpaceDN w:val="0"/>
              <w:adjustRightInd w:val="0"/>
              <w:spacing w:line="276" w:lineRule="auto"/>
              <w:jc w:val="both"/>
              <w:rPr>
                <w:bCs/>
                <w:color w:val="000000" w:themeColor="text1"/>
              </w:rPr>
            </w:pPr>
            <w:r w:rsidRPr="0030692E">
              <w:rPr>
                <w:bCs/>
                <w:color w:val="000000" w:themeColor="text1"/>
              </w:rPr>
              <w:t>2023 m. – 54,5 proc.</w:t>
            </w:r>
          </w:p>
          <w:p w14:paraId="15DC698B" w14:textId="1090B517" w:rsidR="00872BB7" w:rsidRPr="0030692E" w:rsidRDefault="00872BB7" w:rsidP="001A2C0B">
            <w:pPr>
              <w:widowControl w:val="0"/>
              <w:autoSpaceDE w:val="0"/>
              <w:autoSpaceDN w:val="0"/>
              <w:adjustRightInd w:val="0"/>
              <w:spacing w:line="276" w:lineRule="auto"/>
              <w:jc w:val="both"/>
              <w:rPr>
                <w:bCs/>
                <w:color w:val="000000" w:themeColor="text1"/>
              </w:rPr>
            </w:pPr>
            <w:r w:rsidRPr="0030692E">
              <w:rPr>
                <w:bCs/>
                <w:color w:val="000000" w:themeColor="text1"/>
              </w:rPr>
              <w:t>2022 m. – 48,3 proc.</w:t>
            </w:r>
          </w:p>
          <w:p w14:paraId="2AE97F09" w14:textId="5255511C" w:rsidR="00872BB7" w:rsidRPr="0030692E" w:rsidRDefault="00872BB7" w:rsidP="001A2C0B">
            <w:pPr>
              <w:widowControl w:val="0"/>
              <w:autoSpaceDE w:val="0"/>
              <w:autoSpaceDN w:val="0"/>
              <w:adjustRightInd w:val="0"/>
              <w:spacing w:line="276" w:lineRule="auto"/>
              <w:jc w:val="both"/>
              <w:rPr>
                <w:bCs/>
                <w:color w:val="000000" w:themeColor="text1"/>
              </w:rPr>
            </w:pPr>
            <w:r w:rsidRPr="0030692E">
              <w:rPr>
                <w:bCs/>
                <w:color w:val="000000" w:themeColor="text1"/>
              </w:rPr>
              <w:t>2021 m. – 58,6 proc.</w:t>
            </w:r>
          </w:p>
        </w:tc>
        <w:tc>
          <w:tcPr>
            <w:tcW w:w="295" w:type="pct"/>
            <w:gridSpan w:val="3"/>
          </w:tcPr>
          <w:p w14:paraId="5ABB4C24" w14:textId="77777777" w:rsidR="00872BB7" w:rsidRPr="00436F32" w:rsidRDefault="00872BB7" w:rsidP="001A2C0B">
            <w:pPr>
              <w:widowControl w:val="0"/>
              <w:autoSpaceDE w:val="0"/>
              <w:autoSpaceDN w:val="0"/>
              <w:adjustRightInd w:val="0"/>
              <w:spacing w:line="276" w:lineRule="auto"/>
              <w:jc w:val="center"/>
              <w:rPr>
                <w:bCs/>
              </w:rPr>
            </w:pPr>
            <w:r w:rsidRPr="00436F32">
              <w:rPr>
                <w:bCs/>
              </w:rPr>
              <w:t>PMSA MPS</w:t>
            </w:r>
          </w:p>
        </w:tc>
        <w:tc>
          <w:tcPr>
            <w:tcW w:w="174" w:type="pct"/>
            <w:gridSpan w:val="2"/>
          </w:tcPr>
          <w:p w14:paraId="5E64F30B"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6" w:type="pct"/>
          </w:tcPr>
          <w:p w14:paraId="61CCD166"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0" w:type="pct"/>
          </w:tcPr>
          <w:p w14:paraId="098A1F2F"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5" w:type="pct"/>
            <w:gridSpan w:val="2"/>
          </w:tcPr>
          <w:p w14:paraId="12DAFB7C" w14:textId="77777777" w:rsidR="00872BB7" w:rsidRPr="00F4295F" w:rsidRDefault="00872BB7" w:rsidP="001A2C0B">
            <w:pPr>
              <w:widowControl w:val="0"/>
              <w:autoSpaceDE w:val="0"/>
              <w:autoSpaceDN w:val="0"/>
              <w:adjustRightInd w:val="0"/>
              <w:spacing w:line="276" w:lineRule="auto"/>
              <w:jc w:val="center"/>
              <w:rPr>
                <w:b/>
                <w:color w:val="ED0000"/>
              </w:rPr>
            </w:pPr>
          </w:p>
        </w:tc>
      </w:tr>
      <w:tr w:rsidR="00872BB7" w:rsidRPr="00F4295F" w14:paraId="4CB89EF9" w14:textId="77777777" w:rsidTr="00872BB7">
        <w:trPr>
          <w:jc w:val="center"/>
        </w:trPr>
        <w:tc>
          <w:tcPr>
            <w:tcW w:w="172" w:type="pct"/>
            <w:vAlign w:val="center"/>
          </w:tcPr>
          <w:p w14:paraId="64FBC88D" w14:textId="77777777" w:rsidR="00872BB7" w:rsidRPr="00CC5BF1" w:rsidRDefault="00872BB7" w:rsidP="001A2C0B">
            <w:pPr>
              <w:widowControl w:val="0"/>
              <w:autoSpaceDE w:val="0"/>
              <w:autoSpaceDN w:val="0"/>
              <w:adjustRightInd w:val="0"/>
              <w:spacing w:line="276" w:lineRule="auto"/>
              <w:jc w:val="center"/>
              <w:rPr>
                <w:b/>
                <w:color w:val="ED0000"/>
                <w:highlight w:val="yellow"/>
              </w:rPr>
            </w:pPr>
          </w:p>
        </w:tc>
        <w:tc>
          <w:tcPr>
            <w:tcW w:w="1741" w:type="pct"/>
            <w:gridSpan w:val="3"/>
            <w:vAlign w:val="center"/>
          </w:tcPr>
          <w:p w14:paraId="2E1CF5CF" w14:textId="372C2865" w:rsidR="00872BB7" w:rsidRPr="0030692E" w:rsidRDefault="00872BB7" w:rsidP="00872BB7">
            <w:pPr>
              <w:widowControl w:val="0"/>
              <w:autoSpaceDE w:val="0"/>
              <w:autoSpaceDN w:val="0"/>
              <w:adjustRightInd w:val="0"/>
              <w:spacing w:line="276" w:lineRule="auto"/>
              <w:rPr>
                <w:bCs/>
              </w:rPr>
            </w:pPr>
            <w:r w:rsidRPr="0030692E">
              <w:rPr>
                <w:bCs/>
              </w:rPr>
              <w:t>Tiesioginės užsienio investicijos, tenkančios vienam gyventojui, Eur</w:t>
            </w:r>
          </w:p>
        </w:tc>
        <w:tc>
          <w:tcPr>
            <w:tcW w:w="221" w:type="pct"/>
          </w:tcPr>
          <w:p w14:paraId="280EDED7" w14:textId="6357D25B" w:rsidR="00872BB7" w:rsidRPr="0030692E" w:rsidRDefault="0030692E" w:rsidP="001A2C0B">
            <w:pPr>
              <w:widowControl w:val="0"/>
              <w:autoSpaceDE w:val="0"/>
              <w:autoSpaceDN w:val="0"/>
              <w:adjustRightInd w:val="0"/>
              <w:spacing w:line="276" w:lineRule="auto"/>
              <w:jc w:val="center"/>
              <w:rPr>
                <w:bCs/>
              </w:rPr>
            </w:pPr>
            <w:r w:rsidRPr="0030692E">
              <w:rPr>
                <w:bCs/>
              </w:rPr>
              <w:t>5105 ***</w:t>
            </w:r>
          </w:p>
        </w:tc>
        <w:tc>
          <w:tcPr>
            <w:tcW w:w="218" w:type="pct"/>
          </w:tcPr>
          <w:p w14:paraId="5D87B35F" w14:textId="2E9C5DF2" w:rsidR="00872BB7" w:rsidRPr="0030692E" w:rsidRDefault="00872BB7" w:rsidP="001A2C0B">
            <w:pPr>
              <w:widowControl w:val="0"/>
              <w:autoSpaceDE w:val="0"/>
              <w:autoSpaceDN w:val="0"/>
              <w:adjustRightInd w:val="0"/>
              <w:spacing w:line="276" w:lineRule="auto"/>
              <w:jc w:val="center"/>
              <w:rPr>
                <w:bCs/>
              </w:rPr>
            </w:pPr>
          </w:p>
        </w:tc>
        <w:tc>
          <w:tcPr>
            <w:tcW w:w="202" w:type="pct"/>
          </w:tcPr>
          <w:p w14:paraId="39F9387A" w14:textId="7E11A214" w:rsidR="00872BB7" w:rsidRPr="0030692E" w:rsidRDefault="00872BB7" w:rsidP="001A2C0B">
            <w:pPr>
              <w:widowControl w:val="0"/>
              <w:autoSpaceDE w:val="0"/>
              <w:autoSpaceDN w:val="0"/>
              <w:adjustRightInd w:val="0"/>
              <w:spacing w:line="276" w:lineRule="auto"/>
              <w:jc w:val="center"/>
              <w:rPr>
                <w:bCs/>
              </w:rPr>
            </w:pPr>
            <w:r w:rsidRPr="0030692E">
              <w:rPr>
                <w:bCs/>
              </w:rPr>
              <w:t>Didėjantis</w:t>
            </w:r>
          </w:p>
        </w:tc>
        <w:tc>
          <w:tcPr>
            <w:tcW w:w="202" w:type="pct"/>
            <w:gridSpan w:val="3"/>
          </w:tcPr>
          <w:p w14:paraId="28F8688E" w14:textId="77777777" w:rsidR="00872BB7" w:rsidRPr="0030692E" w:rsidRDefault="00872BB7" w:rsidP="001A2C0B">
            <w:pPr>
              <w:widowControl w:val="0"/>
              <w:autoSpaceDE w:val="0"/>
              <w:autoSpaceDN w:val="0"/>
              <w:adjustRightInd w:val="0"/>
              <w:spacing w:line="276" w:lineRule="auto"/>
              <w:jc w:val="center"/>
              <w:rPr>
                <w:b/>
              </w:rPr>
            </w:pPr>
          </w:p>
        </w:tc>
        <w:tc>
          <w:tcPr>
            <w:tcW w:w="174" w:type="pct"/>
            <w:gridSpan w:val="2"/>
          </w:tcPr>
          <w:p w14:paraId="5CCFC6F5" w14:textId="787AB428" w:rsidR="00872BB7" w:rsidRPr="0030692E" w:rsidRDefault="00DB298E" w:rsidP="001A2C0B">
            <w:pPr>
              <w:widowControl w:val="0"/>
              <w:autoSpaceDE w:val="0"/>
              <w:autoSpaceDN w:val="0"/>
              <w:adjustRightInd w:val="0"/>
              <w:spacing w:line="276" w:lineRule="auto"/>
              <w:jc w:val="center"/>
              <w:rPr>
                <w:b/>
              </w:rPr>
            </w:pPr>
            <w:r>
              <w:rPr>
                <w:b/>
              </w:rPr>
              <w:t>+</w:t>
            </w:r>
          </w:p>
        </w:tc>
        <w:tc>
          <w:tcPr>
            <w:tcW w:w="173" w:type="pct"/>
          </w:tcPr>
          <w:p w14:paraId="2A1087C3" w14:textId="77777777" w:rsidR="00872BB7" w:rsidRPr="0030692E" w:rsidRDefault="00872BB7" w:rsidP="001A2C0B">
            <w:pPr>
              <w:widowControl w:val="0"/>
              <w:autoSpaceDE w:val="0"/>
              <w:autoSpaceDN w:val="0"/>
              <w:adjustRightInd w:val="0"/>
              <w:spacing w:line="276" w:lineRule="auto"/>
              <w:jc w:val="center"/>
              <w:rPr>
                <w:b/>
                <w:color w:val="ED0000"/>
              </w:rPr>
            </w:pPr>
          </w:p>
        </w:tc>
        <w:tc>
          <w:tcPr>
            <w:tcW w:w="967" w:type="pct"/>
            <w:vAlign w:val="center"/>
          </w:tcPr>
          <w:p w14:paraId="379652E1" w14:textId="63A4DFE7" w:rsidR="00653C5D" w:rsidRPr="0030692E" w:rsidRDefault="00653C5D" w:rsidP="00653C5D">
            <w:pPr>
              <w:widowControl w:val="0"/>
              <w:autoSpaceDE w:val="0"/>
              <w:autoSpaceDN w:val="0"/>
              <w:adjustRightInd w:val="0"/>
              <w:spacing w:line="276" w:lineRule="auto"/>
              <w:jc w:val="both"/>
              <w:rPr>
                <w:bCs/>
                <w:color w:val="000000" w:themeColor="text1"/>
              </w:rPr>
            </w:pPr>
            <w:r w:rsidRPr="0030692E">
              <w:rPr>
                <w:bCs/>
                <w:color w:val="000000" w:themeColor="text1"/>
              </w:rPr>
              <w:t>2023 m. – 5105 Eur</w:t>
            </w:r>
          </w:p>
          <w:p w14:paraId="1CF64F11" w14:textId="2286FFC2" w:rsidR="00653C5D" w:rsidRPr="0030692E" w:rsidRDefault="00653C5D" w:rsidP="00653C5D">
            <w:pPr>
              <w:widowControl w:val="0"/>
              <w:autoSpaceDE w:val="0"/>
              <w:autoSpaceDN w:val="0"/>
              <w:adjustRightInd w:val="0"/>
              <w:spacing w:line="276" w:lineRule="auto"/>
              <w:jc w:val="both"/>
              <w:rPr>
                <w:bCs/>
                <w:color w:val="000000" w:themeColor="text1"/>
              </w:rPr>
            </w:pPr>
            <w:r w:rsidRPr="0030692E">
              <w:rPr>
                <w:bCs/>
                <w:color w:val="000000" w:themeColor="text1"/>
              </w:rPr>
              <w:t>2022 m. – 5850 Eur</w:t>
            </w:r>
          </w:p>
          <w:p w14:paraId="573506C0" w14:textId="457CB9F6" w:rsidR="00872BB7" w:rsidRPr="0030692E" w:rsidRDefault="00653C5D" w:rsidP="00653C5D">
            <w:pPr>
              <w:widowControl w:val="0"/>
              <w:autoSpaceDE w:val="0"/>
              <w:autoSpaceDN w:val="0"/>
              <w:adjustRightInd w:val="0"/>
              <w:spacing w:line="276" w:lineRule="auto"/>
              <w:jc w:val="both"/>
              <w:rPr>
                <w:bCs/>
                <w:color w:val="ED0000"/>
              </w:rPr>
            </w:pPr>
            <w:r w:rsidRPr="0030692E">
              <w:rPr>
                <w:bCs/>
                <w:color w:val="000000" w:themeColor="text1"/>
              </w:rPr>
              <w:t>2021 m. – 4849 Eur</w:t>
            </w:r>
          </w:p>
        </w:tc>
        <w:tc>
          <w:tcPr>
            <w:tcW w:w="295" w:type="pct"/>
            <w:gridSpan w:val="3"/>
          </w:tcPr>
          <w:p w14:paraId="2850D575" w14:textId="501FFD94" w:rsidR="00872BB7" w:rsidRPr="00F4295F" w:rsidRDefault="00872BB7" w:rsidP="001A2C0B">
            <w:pPr>
              <w:widowControl w:val="0"/>
              <w:autoSpaceDE w:val="0"/>
              <w:autoSpaceDN w:val="0"/>
              <w:adjustRightInd w:val="0"/>
              <w:spacing w:line="276" w:lineRule="auto"/>
              <w:jc w:val="center"/>
              <w:rPr>
                <w:bCs/>
                <w:color w:val="ED0000"/>
              </w:rPr>
            </w:pPr>
            <w:r w:rsidRPr="00436F32">
              <w:rPr>
                <w:bCs/>
              </w:rPr>
              <w:t>PMSA MPS</w:t>
            </w:r>
          </w:p>
        </w:tc>
        <w:tc>
          <w:tcPr>
            <w:tcW w:w="174" w:type="pct"/>
            <w:gridSpan w:val="2"/>
          </w:tcPr>
          <w:p w14:paraId="4019BDF3"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6" w:type="pct"/>
          </w:tcPr>
          <w:p w14:paraId="3698E1F4"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0" w:type="pct"/>
          </w:tcPr>
          <w:p w14:paraId="22211CD8" w14:textId="77777777" w:rsidR="00872BB7" w:rsidRPr="00F4295F" w:rsidRDefault="00872BB7" w:rsidP="001A2C0B">
            <w:pPr>
              <w:widowControl w:val="0"/>
              <w:autoSpaceDE w:val="0"/>
              <w:autoSpaceDN w:val="0"/>
              <w:adjustRightInd w:val="0"/>
              <w:spacing w:line="276" w:lineRule="auto"/>
              <w:jc w:val="center"/>
              <w:rPr>
                <w:b/>
                <w:color w:val="ED0000"/>
              </w:rPr>
            </w:pPr>
          </w:p>
        </w:tc>
        <w:tc>
          <w:tcPr>
            <w:tcW w:w="155" w:type="pct"/>
            <w:gridSpan w:val="2"/>
          </w:tcPr>
          <w:p w14:paraId="6B5C3DB8" w14:textId="77777777" w:rsidR="00872BB7" w:rsidRPr="00F4295F" w:rsidRDefault="00872BB7" w:rsidP="001A2C0B">
            <w:pPr>
              <w:widowControl w:val="0"/>
              <w:autoSpaceDE w:val="0"/>
              <w:autoSpaceDN w:val="0"/>
              <w:adjustRightInd w:val="0"/>
              <w:spacing w:line="276" w:lineRule="auto"/>
              <w:jc w:val="center"/>
              <w:rPr>
                <w:b/>
                <w:color w:val="ED0000"/>
              </w:rPr>
            </w:pPr>
          </w:p>
        </w:tc>
      </w:tr>
      <w:tr w:rsidR="00396E0D" w:rsidRPr="00F4295F" w14:paraId="19BAC51F" w14:textId="77777777" w:rsidTr="00396E0D">
        <w:trPr>
          <w:jc w:val="center"/>
        </w:trPr>
        <w:tc>
          <w:tcPr>
            <w:tcW w:w="172" w:type="pct"/>
            <w:vAlign w:val="center"/>
          </w:tcPr>
          <w:p w14:paraId="58D95C70" w14:textId="77777777" w:rsidR="00396E0D" w:rsidRPr="00F4295F" w:rsidRDefault="00396E0D" w:rsidP="001A2C0B">
            <w:pPr>
              <w:widowControl w:val="0"/>
              <w:autoSpaceDE w:val="0"/>
              <w:autoSpaceDN w:val="0"/>
              <w:adjustRightInd w:val="0"/>
              <w:spacing w:line="276" w:lineRule="auto"/>
              <w:jc w:val="center"/>
              <w:rPr>
                <w:b/>
                <w:color w:val="ED0000"/>
              </w:rPr>
            </w:pPr>
            <w:bookmarkStart w:id="49" w:name="_Hlk100217330"/>
            <w:bookmarkEnd w:id="48"/>
          </w:p>
        </w:tc>
        <w:tc>
          <w:tcPr>
            <w:tcW w:w="4828" w:type="pct"/>
            <w:gridSpan w:val="22"/>
          </w:tcPr>
          <w:p w14:paraId="39FC28EC" w14:textId="77777777" w:rsidR="00396E0D" w:rsidRPr="00396E0D" w:rsidRDefault="00396E0D" w:rsidP="001A2C0B">
            <w:pPr>
              <w:widowControl w:val="0"/>
              <w:autoSpaceDE w:val="0"/>
              <w:autoSpaceDN w:val="0"/>
              <w:adjustRightInd w:val="0"/>
              <w:spacing w:line="276" w:lineRule="auto"/>
              <w:rPr>
                <w:b/>
                <w:bCs/>
                <w:i/>
                <w:iCs/>
              </w:rPr>
            </w:pPr>
            <w:r w:rsidRPr="00396E0D">
              <w:rPr>
                <w:b/>
                <w:bCs/>
                <w:i/>
                <w:iCs/>
              </w:rPr>
              <w:t>3.3.1. Uždavinys.</w:t>
            </w:r>
            <w:r w:rsidRPr="00396E0D">
              <w:t xml:space="preserve"> </w:t>
            </w:r>
            <w:r w:rsidRPr="00396E0D">
              <w:rPr>
                <w:b/>
                <w:bCs/>
                <w:i/>
                <w:iCs/>
              </w:rPr>
              <w:t>Sudaryti palankias sąlygas verslo įkūrimui</w:t>
            </w:r>
          </w:p>
        </w:tc>
      </w:tr>
      <w:tr w:rsidR="00396E0D" w:rsidRPr="00F4295F" w14:paraId="37747F85" w14:textId="77777777" w:rsidTr="00396E0D">
        <w:trPr>
          <w:jc w:val="center"/>
        </w:trPr>
        <w:tc>
          <w:tcPr>
            <w:tcW w:w="172" w:type="pct"/>
            <w:vMerge w:val="restart"/>
            <w:vAlign w:val="center"/>
          </w:tcPr>
          <w:p w14:paraId="2D28F281"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741" w:type="pct"/>
            <w:gridSpan w:val="3"/>
            <w:vAlign w:val="center"/>
          </w:tcPr>
          <w:p w14:paraId="333D1C04" w14:textId="590E2864" w:rsidR="00396E0D" w:rsidRPr="00396E0D" w:rsidRDefault="00396E0D" w:rsidP="00396E0D">
            <w:pPr>
              <w:widowControl w:val="0"/>
              <w:autoSpaceDE w:val="0"/>
              <w:autoSpaceDN w:val="0"/>
              <w:adjustRightInd w:val="0"/>
              <w:spacing w:line="276" w:lineRule="auto"/>
              <w:rPr>
                <w:bCs/>
              </w:rPr>
            </w:pPr>
            <w:r w:rsidRPr="00396E0D">
              <w:t>MVĮ (Mikro ir vidutinių įmonių), tenkančių 1 000 miesto gyventojų, skaičius, vnt.</w:t>
            </w:r>
            <w:r w:rsidR="00083026">
              <w:t xml:space="preserve"> per </w:t>
            </w:r>
            <w:r w:rsidRPr="00396E0D">
              <w:t>metus</w:t>
            </w:r>
          </w:p>
        </w:tc>
        <w:tc>
          <w:tcPr>
            <w:tcW w:w="221" w:type="pct"/>
          </w:tcPr>
          <w:p w14:paraId="4A689B3F" w14:textId="65680CA4" w:rsidR="00396E0D" w:rsidRPr="00F4295F" w:rsidRDefault="00CB1AE5" w:rsidP="001A2C0B">
            <w:pPr>
              <w:widowControl w:val="0"/>
              <w:autoSpaceDE w:val="0"/>
              <w:autoSpaceDN w:val="0"/>
              <w:adjustRightInd w:val="0"/>
              <w:spacing w:line="276" w:lineRule="auto"/>
              <w:jc w:val="center"/>
              <w:rPr>
                <w:bCs/>
                <w:color w:val="ED0000"/>
              </w:rPr>
            </w:pPr>
            <w:r>
              <w:rPr>
                <w:bCs/>
                <w:color w:val="000000" w:themeColor="text1"/>
              </w:rPr>
              <w:t>45,4 ***</w:t>
            </w:r>
          </w:p>
        </w:tc>
        <w:tc>
          <w:tcPr>
            <w:tcW w:w="218" w:type="pct"/>
          </w:tcPr>
          <w:p w14:paraId="2A1898E7" w14:textId="6071F117" w:rsidR="00396E0D" w:rsidRPr="00F4295F" w:rsidRDefault="00396E0D" w:rsidP="001A2C0B">
            <w:pPr>
              <w:widowControl w:val="0"/>
              <w:autoSpaceDE w:val="0"/>
              <w:autoSpaceDN w:val="0"/>
              <w:adjustRightInd w:val="0"/>
              <w:spacing w:line="276" w:lineRule="auto"/>
              <w:jc w:val="center"/>
              <w:rPr>
                <w:bCs/>
                <w:color w:val="ED0000"/>
              </w:rPr>
            </w:pPr>
          </w:p>
        </w:tc>
        <w:tc>
          <w:tcPr>
            <w:tcW w:w="202" w:type="pct"/>
          </w:tcPr>
          <w:p w14:paraId="0CAEA7AB" w14:textId="77777777" w:rsidR="00396E0D" w:rsidRPr="00396E0D" w:rsidRDefault="00396E0D" w:rsidP="001A2C0B">
            <w:pPr>
              <w:widowControl w:val="0"/>
              <w:autoSpaceDE w:val="0"/>
              <w:autoSpaceDN w:val="0"/>
              <w:adjustRightInd w:val="0"/>
              <w:spacing w:line="276" w:lineRule="auto"/>
              <w:jc w:val="center"/>
              <w:rPr>
                <w:bCs/>
              </w:rPr>
            </w:pPr>
            <w:r w:rsidRPr="00396E0D">
              <w:rPr>
                <w:bCs/>
              </w:rPr>
              <w:t>33,0</w:t>
            </w:r>
          </w:p>
        </w:tc>
        <w:tc>
          <w:tcPr>
            <w:tcW w:w="202" w:type="pct"/>
            <w:gridSpan w:val="3"/>
          </w:tcPr>
          <w:p w14:paraId="2363051E" w14:textId="77777777" w:rsidR="00396E0D" w:rsidRPr="00F4295F" w:rsidRDefault="00396E0D" w:rsidP="001A2C0B">
            <w:pPr>
              <w:widowControl w:val="0"/>
              <w:autoSpaceDE w:val="0"/>
              <w:autoSpaceDN w:val="0"/>
              <w:adjustRightInd w:val="0"/>
              <w:spacing w:line="276" w:lineRule="auto"/>
              <w:jc w:val="center"/>
              <w:rPr>
                <w:b/>
                <w:color w:val="ED0000"/>
                <w:highlight w:val="yellow"/>
              </w:rPr>
            </w:pPr>
          </w:p>
        </w:tc>
        <w:tc>
          <w:tcPr>
            <w:tcW w:w="174" w:type="pct"/>
            <w:gridSpan w:val="2"/>
          </w:tcPr>
          <w:p w14:paraId="28C81A01"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73" w:type="pct"/>
          </w:tcPr>
          <w:p w14:paraId="1F9A647E"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967" w:type="pct"/>
          </w:tcPr>
          <w:p w14:paraId="010DFE3C" w14:textId="162C63D0" w:rsidR="00396E0D" w:rsidRPr="00B55657" w:rsidRDefault="00396E0D" w:rsidP="001A2C0B">
            <w:pPr>
              <w:widowControl w:val="0"/>
              <w:autoSpaceDE w:val="0"/>
              <w:autoSpaceDN w:val="0"/>
              <w:adjustRightInd w:val="0"/>
              <w:spacing w:line="276" w:lineRule="auto"/>
              <w:rPr>
                <w:bCs/>
                <w:color w:val="000000" w:themeColor="text1"/>
              </w:rPr>
            </w:pPr>
            <w:r w:rsidRPr="00B55657">
              <w:rPr>
                <w:bCs/>
                <w:color w:val="000000" w:themeColor="text1"/>
              </w:rPr>
              <w:t>Veikiantys ūkio subjektai metų pradžioje / Nuolatinių gyventojų skaičius metų pradžioje</w:t>
            </w:r>
          </w:p>
          <w:p w14:paraId="10DEE9B7" w14:textId="04826F15" w:rsidR="00396E0D" w:rsidRPr="00B55657" w:rsidRDefault="00396E0D" w:rsidP="001A2C0B">
            <w:pPr>
              <w:widowControl w:val="0"/>
              <w:autoSpaceDE w:val="0"/>
              <w:autoSpaceDN w:val="0"/>
              <w:adjustRightInd w:val="0"/>
              <w:spacing w:line="276" w:lineRule="auto"/>
              <w:rPr>
                <w:bCs/>
                <w:color w:val="000000" w:themeColor="text1"/>
              </w:rPr>
            </w:pPr>
            <w:r w:rsidRPr="00B55657">
              <w:rPr>
                <w:bCs/>
                <w:color w:val="000000" w:themeColor="text1"/>
              </w:rPr>
              <w:t>2023 m. – 45,4 (3934 / 86599)</w:t>
            </w:r>
          </w:p>
          <w:p w14:paraId="52B8C183" w14:textId="6EE3D651" w:rsidR="00396E0D" w:rsidRPr="00B55657" w:rsidRDefault="00396E0D" w:rsidP="001A2C0B">
            <w:pPr>
              <w:widowControl w:val="0"/>
              <w:autoSpaceDE w:val="0"/>
              <w:autoSpaceDN w:val="0"/>
              <w:adjustRightInd w:val="0"/>
              <w:spacing w:line="276" w:lineRule="auto"/>
              <w:rPr>
                <w:bCs/>
                <w:color w:val="000000" w:themeColor="text1"/>
              </w:rPr>
            </w:pPr>
            <w:r w:rsidRPr="00B55657">
              <w:rPr>
                <w:bCs/>
                <w:color w:val="000000" w:themeColor="text1"/>
              </w:rPr>
              <w:t>2022 m. – 41,81 (3654 / 87395)</w:t>
            </w:r>
          </w:p>
        </w:tc>
        <w:tc>
          <w:tcPr>
            <w:tcW w:w="295" w:type="pct"/>
            <w:gridSpan w:val="3"/>
            <w:vMerge w:val="restart"/>
          </w:tcPr>
          <w:p w14:paraId="14E48E21" w14:textId="77777777" w:rsidR="00396E0D" w:rsidRPr="00F4295F" w:rsidRDefault="00396E0D" w:rsidP="001A2C0B">
            <w:pPr>
              <w:widowControl w:val="0"/>
              <w:autoSpaceDE w:val="0"/>
              <w:autoSpaceDN w:val="0"/>
              <w:adjustRightInd w:val="0"/>
              <w:spacing w:line="276" w:lineRule="auto"/>
              <w:jc w:val="center"/>
              <w:rPr>
                <w:bCs/>
                <w:color w:val="ED0000"/>
              </w:rPr>
            </w:pPr>
            <w:r w:rsidRPr="00396E0D">
              <w:rPr>
                <w:bCs/>
              </w:rPr>
              <w:t>PMSA MPS</w:t>
            </w:r>
          </w:p>
        </w:tc>
        <w:tc>
          <w:tcPr>
            <w:tcW w:w="174" w:type="pct"/>
            <w:gridSpan w:val="2"/>
          </w:tcPr>
          <w:p w14:paraId="1F2D4761"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6" w:type="pct"/>
          </w:tcPr>
          <w:p w14:paraId="27182157"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0" w:type="pct"/>
          </w:tcPr>
          <w:p w14:paraId="63C3DCEC"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5" w:type="pct"/>
            <w:gridSpan w:val="2"/>
          </w:tcPr>
          <w:p w14:paraId="6BFF2D29" w14:textId="77777777" w:rsidR="00396E0D" w:rsidRPr="00F4295F" w:rsidRDefault="00396E0D" w:rsidP="001A2C0B">
            <w:pPr>
              <w:widowControl w:val="0"/>
              <w:autoSpaceDE w:val="0"/>
              <w:autoSpaceDN w:val="0"/>
              <w:adjustRightInd w:val="0"/>
              <w:spacing w:line="276" w:lineRule="auto"/>
              <w:jc w:val="center"/>
              <w:rPr>
                <w:b/>
                <w:color w:val="ED0000"/>
              </w:rPr>
            </w:pPr>
          </w:p>
        </w:tc>
      </w:tr>
      <w:tr w:rsidR="00396E0D" w:rsidRPr="00F4295F" w14:paraId="6D408E41" w14:textId="77777777" w:rsidTr="00396E0D">
        <w:trPr>
          <w:jc w:val="center"/>
        </w:trPr>
        <w:tc>
          <w:tcPr>
            <w:tcW w:w="172" w:type="pct"/>
            <w:vMerge/>
            <w:vAlign w:val="center"/>
          </w:tcPr>
          <w:p w14:paraId="0B4CF473"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741" w:type="pct"/>
            <w:gridSpan w:val="3"/>
            <w:vAlign w:val="center"/>
          </w:tcPr>
          <w:p w14:paraId="7153EC86" w14:textId="493FE7EE" w:rsidR="00396E0D" w:rsidRPr="00396E0D" w:rsidRDefault="00396E0D" w:rsidP="00396E0D">
            <w:pPr>
              <w:widowControl w:val="0"/>
              <w:autoSpaceDE w:val="0"/>
              <w:autoSpaceDN w:val="0"/>
              <w:adjustRightInd w:val="0"/>
              <w:spacing w:line="276" w:lineRule="auto"/>
              <w:rPr>
                <w:bCs/>
              </w:rPr>
            </w:pPr>
            <w:r w:rsidRPr="00396E0D">
              <w:t>Bankrotų skaičius, vnt.</w:t>
            </w:r>
            <w:r w:rsidR="00083026">
              <w:t xml:space="preserve"> per </w:t>
            </w:r>
            <w:r w:rsidRPr="00396E0D">
              <w:t>metus</w:t>
            </w:r>
          </w:p>
        </w:tc>
        <w:tc>
          <w:tcPr>
            <w:tcW w:w="221" w:type="pct"/>
          </w:tcPr>
          <w:p w14:paraId="3BA5B41C" w14:textId="44D3EABC" w:rsidR="00396E0D" w:rsidRPr="00B55657" w:rsidRDefault="00B55657" w:rsidP="001A2C0B">
            <w:pPr>
              <w:widowControl w:val="0"/>
              <w:autoSpaceDE w:val="0"/>
              <w:autoSpaceDN w:val="0"/>
              <w:adjustRightInd w:val="0"/>
              <w:spacing w:line="276" w:lineRule="auto"/>
              <w:jc w:val="center"/>
              <w:rPr>
                <w:bCs/>
                <w:color w:val="000000" w:themeColor="text1"/>
              </w:rPr>
            </w:pPr>
            <w:r w:rsidRPr="00B55657">
              <w:rPr>
                <w:bCs/>
                <w:color w:val="000000" w:themeColor="text1"/>
              </w:rPr>
              <w:t>20</w:t>
            </w:r>
          </w:p>
        </w:tc>
        <w:tc>
          <w:tcPr>
            <w:tcW w:w="218" w:type="pct"/>
          </w:tcPr>
          <w:p w14:paraId="5EFB7182" w14:textId="25AE451E" w:rsidR="00396E0D" w:rsidRPr="00B55657" w:rsidRDefault="00B55657" w:rsidP="001A2C0B">
            <w:pPr>
              <w:widowControl w:val="0"/>
              <w:autoSpaceDE w:val="0"/>
              <w:autoSpaceDN w:val="0"/>
              <w:adjustRightInd w:val="0"/>
              <w:spacing w:line="276" w:lineRule="auto"/>
              <w:jc w:val="center"/>
              <w:rPr>
                <w:bCs/>
                <w:color w:val="000000" w:themeColor="text1"/>
              </w:rPr>
            </w:pPr>
            <w:r w:rsidRPr="00B55657">
              <w:rPr>
                <w:bCs/>
                <w:color w:val="000000" w:themeColor="text1"/>
              </w:rPr>
              <w:t>20</w:t>
            </w:r>
          </w:p>
        </w:tc>
        <w:tc>
          <w:tcPr>
            <w:tcW w:w="202" w:type="pct"/>
          </w:tcPr>
          <w:p w14:paraId="6F3E722C" w14:textId="77777777" w:rsidR="00396E0D" w:rsidRPr="00396E0D" w:rsidRDefault="00396E0D" w:rsidP="001A2C0B">
            <w:pPr>
              <w:widowControl w:val="0"/>
              <w:autoSpaceDE w:val="0"/>
              <w:autoSpaceDN w:val="0"/>
              <w:adjustRightInd w:val="0"/>
              <w:spacing w:line="276" w:lineRule="auto"/>
              <w:jc w:val="center"/>
              <w:rPr>
                <w:bCs/>
              </w:rPr>
            </w:pPr>
            <w:r w:rsidRPr="00396E0D">
              <w:rPr>
                <w:bCs/>
              </w:rPr>
              <w:t>30</w:t>
            </w:r>
          </w:p>
        </w:tc>
        <w:tc>
          <w:tcPr>
            <w:tcW w:w="202" w:type="pct"/>
            <w:gridSpan w:val="3"/>
          </w:tcPr>
          <w:p w14:paraId="49AEFC0B"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74" w:type="pct"/>
            <w:gridSpan w:val="2"/>
          </w:tcPr>
          <w:p w14:paraId="590807CA" w14:textId="78667A56" w:rsidR="00396E0D" w:rsidRPr="00F4295F" w:rsidRDefault="00DB298E" w:rsidP="001A2C0B">
            <w:pPr>
              <w:widowControl w:val="0"/>
              <w:autoSpaceDE w:val="0"/>
              <w:autoSpaceDN w:val="0"/>
              <w:adjustRightInd w:val="0"/>
              <w:spacing w:line="276" w:lineRule="auto"/>
              <w:jc w:val="center"/>
              <w:rPr>
                <w:b/>
                <w:color w:val="ED0000"/>
              </w:rPr>
            </w:pPr>
            <w:r w:rsidRPr="00F16205">
              <w:rPr>
                <w:b/>
              </w:rPr>
              <w:t>+</w:t>
            </w:r>
          </w:p>
        </w:tc>
        <w:tc>
          <w:tcPr>
            <w:tcW w:w="173" w:type="pct"/>
          </w:tcPr>
          <w:p w14:paraId="241FA966"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967" w:type="pct"/>
          </w:tcPr>
          <w:p w14:paraId="0C834E6D" w14:textId="5E6DE0E6" w:rsidR="00B55657" w:rsidRPr="00B55657" w:rsidRDefault="00B55657" w:rsidP="001A2C0B">
            <w:pPr>
              <w:widowControl w:val="0"/>
              <w:autoSpaceDE w:val="0"/>
              <w:autoSpaceDN w:val="0"/>
              <w:adjustRightInd w:val="0"/>
              <w:spacing w:line="276" w:lineRule="auto"/>
              <w:jc w:val="both"/>
              <w:rPr>
                <w:bCs/>
                <w:color w:val="000000" w:themeColor="text1"/>
              </w:rPr>
            </w:pPr>
            <w:r w:rsidRPr="00B55657">
              <w:rPr>
                <w:bCs/>
                <w:color w:val="000000" w:themeColor="text1"/>
              </w:rPr>
              <w:t>2024 m. – 20</w:t>
            </w:r>
          </w:p>
          <w:p w14:paraId="6DB27FCD" w14:textId="1EC87D80" w:rsidR="00396E0D" w:rsidRPr="00B55657" w:rsidRDefault="00396E0D" w:rsidP="001A2C0B">
            <w:pPr>
              <w:widowControl w:val="0"/>
              <w:autoSpaceDE w:val="0"/>
              <w:autoSpaceDN w:val="0"/>
              <w:adjustRightInd w:val="0"/>
              <w:spacing w:line="276" w:lineRule="auto"/>
              <w:jc w:val="both"/>
              <w:rPr>
                <w:bCs/>
                <w:color w:val="000000" w:themeColor="text1"/>
              </w:rPr>
            </w:pPr>
            <w:r w:rsidRPr="00B55657">
              <w:rPr>
                <w:bCs/>
                <w:color w:val="000000" w:themeColor="text1"/>
              </w:rPr>
              <w:t>2023 m. – 25</w:t>
            </w:r>
          </w:p>
          <w:p w14:paraId="1C7BA4A3" w14:textId="498B0FC7" w:rsidR="00396E0D" w:rsidRPr="00B55657" w:rsidRDefault="00396E0D" w:rsidP="001A2C0B">
            <w:pPr>
              <w:widowControl w:val="0"/>
              <w:autoSpaceDE w:val="0"/>
              <w:autoSpaceDN w:val="0"/>
              <w:adjustRightInd w:val="0"/>
              <w:spacing w:line="276" w:lineRule="auto"/>
              <w:jc w:val="both"/>
              <w:rPr>
                <w:bCs/>
                <w:color w:val="000000" w:themeColor="text1"/>
              </w:rPr>
            </w:pPr>
            <w:r w:rsidRPr="00B55657">
              <w:rPr>
                <w:bCs/>
                <w:color w:val="000000" w:themeColor="text1"/>
              </w:rPr>
              <w:t>2022 m. – 28</w:t>
            </w:r>
          </w:p>
        </w:tc>
        <w:tc>
          <w:tcPr>
            <w:tcW w:w="295" w:type="pct"/>
            <w:gridSpan w:val="3"/>
            <w:vMerge/>
          </w:tcPr>
          <w:p w14:paraId="4E67B4FD" w14:textId="726D1901" w:rsidR="00396E0D" w:rsidRPr="00F4295F" w:rsidRDefault="00396E0D" w:rsidP="001A2C0B">
            <w:pPr>
              <w:widowControl w:val="0"/>
              <w:autoSpaceDE w:val="0"/>
              <w:autoSpaceDN w:val="0"/>
              <w:adjustRightInd w:val="0"/>
              <w:spacing w:line="276" w:lineRule="auto"/>
              <w:jc w:val="center"/>
              <w:rPr>
                <w:bCs/>
                <w:color w:val="ED0000"/>
              </w:rPr>
            </w:pPr>
          </w:p>
        </w:tc>
        <w:tc>
          <w:tcPr>
            <w:tcW w:w="174" w:type="pct"/>
            <w:gridSpan w:val="2"/>
          </w:tcPr>
          <w:p w14:paraId="7B973B74"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6" w:type="pct"/>
          </w:tcPr>
          <w:p w14:paraId="73D0C068"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0" w:type="pct"/>
          </w:tcPr>
          <w:p w14:paraId="2A724BF2" w14:textId="77777777" w:rsidR="00396E0D" w:rsidRPr="00F4295F" w:rsidRDefault="00396E0D" w:rsidP="001A2C0B">
            <w:pPr>
              <w:widowControl w:val="0"/>
              <w:autoSpaceDE w:val="0"/>
              <w:autoSpaceDN w:val="0"/>
              <w:adjustRightInd w:val="0"/>
              <w:spacing w:line="276" w:lineRule="auto"/>
              <w:jc w:val="center"/>
              <w:rPr>
                <w:b/>
                <w:color w:val="ED0000"/>
              </w:rPr>
            </w:pPr>
          </w:p>
        </w:tc>
        <w:tc>
          <w:tcPr>
            <w:tcW w:w="155" w:type="pct"/>
            <w:gridSpan w:val="2"/>
          </w:tcPr>
          <w:p w14:paraId="7DD8479F" w14:textId="77777777" w:rsidR="00396E0D" w:rsidRPr="00F4295F" w:rsidRDefault="00396E0D" w:rsidP="001A2C0B">
            <w:pPr>
              <w:widowControl w:val="0"/>
              <w:autoSpaceDE w:val="0"/>
              <w:autoSpaceDN w:val="0"/>
              <w:adjustRightInd w:val="0"/>
              <w:spacing w:line="276" w:lineRule="auto"/>
              <w:jc w:val="center"/>
              <w:rPr>
                <w:b/>
                <w:color w:val="ED0000"/>
              </w:rPr>
            </w:pPr>
          </w:p>
        </w:tc>
      </w:tr>
      <w:bookmarkEnd w:id="49"/>
      <w:tr w:rsidR="00425DE7" w:rsidRPr="00F4295F" w14:paraId="2E22965E" w14:textId="77777777" w:rsidTr="001355FC">
        <w:trPr>
          <w:jc w:val="center"/>
        </w:trPr>
        <w:tc>
          <w:tcPr>
            <w:tcW w:w="172" w:type="pct"/>
            <w:vMerge w:val="restart"/>
            <w:vAlign w:val="center"/>
          </w:tcPr>
          <w:p w14:paraId="609E383E"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2EBF5114" w14:textId="3AE5375E" w:rsidR="00425DE7" w:rsidRPr="00425DE7" w:rsidRDefault="00425DE7" w:rsidP="00425DE7">
            <w:pPr>
              <w:widowControl w:val="0"/>
              <w:autoSpaceDE w:val="0"/>
              <w:autoSpaceDN w:val="0"/>
              <w:adjustRightInd w:val="0"/>
              <w:spacing w:line="276" w:lineRule="auto"/>
              <w:rPr>
                <w:b/>
              </w:rPr>
            </w:pPr>
            <w:r w:rsidRPr="00425DE7">
              <w:rPr>
                <w:bCs/>
              </w:rPr>
              <w:t>Paslaugų sistemos asmenims, norintiems pradėti įkurti verslą, sukūrimas, įgyvendinimas ir plėtra</w:t>
            </w:r>
          </w:p>
        </w:tc>
        <w:tc>
          <w:tcPr>
            <w:tcW w:w="349" w:type="pct"/>
            <w:vMerge w:val="restart"/>
          </w:tcPr>
          <w:p w14:paraId="7C9645F4" w14:textId="77777777" w:rsidR="00425DE7" w:rsidRPr="00425DE7" w:rsidRDefault="00425DE7" w:rsidP="001A2C0B">
            <w:pPr>
              <w:widowControl w:val="0"/>
              <w:autoSpaceDE w:val="0"/>
              <w:autoSpaceDN w:val="0"/>
              <w:adjustRightInd w:val="0"/>
              <w:spacing w:line="276" w:lineRule="auto"/>
              <w:rPr>
                <w:bCs/>
              </w:rPr>
            </w:pPr>
            <w:r w:rsidRPr="00425DE7">
              <w:rPr>
                <w:bCs/>
              </w:rPr>
              <w:t>3.3.1.1.</w:t>
            </w:r>
          </w:p>
        </w:tc>
        <w:tc>
          <w:tcPr>
            <w:tcW w:w="478" w:type="pct"/>
            <w:tcBorders>
              <w:top w:val="single" w:sz="5" w:space="0" w:color="808080"/>
              <w:left w:val="single" w:sz="5" w:space="0" w:color="808080"/>
              <w:bottom w:val="single" w:sz="5" w:space="0" w:color="808080"/>
              <w:right w:val="single" w:sz="5" w:space="0" w:color="808080"/>
            </w:tcBorders>
          </w:tcPr>
          <w:p w14:paraId="2C068BBE" w14:textId="77777777" w:rsidR="00425DE7" w:rsidRPr="00425DE7" w:rsidRDefault="00425DE7" w:rsidP="001A2C0B">
            <w:pPr>
              <w:widowControl w:val="0"/>
              <w:autoSpaceDE w:val="0"/>
              <w:autoSpaceDN w:val="0"/>
              <w:adjustRightInd w:val="0"/>
              <w:spacing w:line="276" w:lineRule="auto"/>
              <w:rPr>
                <w:bCs/>
              </w:rPr>
            </w:pPr>
            <w:r w:rsidRPr="00425DE7">
              <w:t>Suteiktų</w:t>
            </w:r>
            <w:r w:rsidRPr="00425DE7">
              <w:rPr>
                <w:spacing w:val="-11"/>
              </w:rPr>
              <w:t xml:space="preserve"> </w:t>
            </w:r>
            <w:r w:rsidRPr="00425DE7">
              <w:t>konsultacijų</w:t>
            </w:r>
            <w:r w:rsidRPr="00425DE7">
              <w:rPr>
                <w:spacing w:val="-11"/>
              </w:rPr>
              <w:t xml:space="preserve"> </w:t>
            </w:r>
            <w:r w:rsidRPr="00425DE7">
              <w:rPr>
                <w:spacing w:val="-1"/>
              </w:rPr>
              <w:t>skaičius, val. sk.</w:t>
            </w:r>
          </w:p>
        </w:tc>
        <w:tc>
          <w:tcPr>
            <w:tcW w:w="221" w:type="pct"/>
          </w:tcPr>
          <w:p w14:paraId="122BB34B" w14:textId="27E5E717" w:rsidR="00425DE7" w:rsidRPr="00425DE7" w:rsidRDefault="008340C0" w:rsidP="001A2C0B">
            <w:pPr>
              <w:widowControl w:val="0"/>
              <w:autoSpaceDE w:val="0"/>
              <w:autoSpaceDN w:val="0"/>
              <w:adjustRightInd w:val="0"/>
              <w:spacing w:line="276" w:lineRule="auto"/>
              <w:jc w:val="center"/>
              <w:rPr>
                <w:bCs/>
              </w:rPr>
            </w:pPr>
            <w:r>
              <w:rPr>
                <w:bCs/>
              </w:rPr>
              <w:t>150</w:t>
            </w:r>
          </w:p>
        </w:tc>
        <w:tc>
          <w:tcPr>
            <w:tcW w:w="218" w:type="pct"/>
          </w:tcPr>
          <w:p w14:paraId="318A11B9" w14:textId="0BF574D1" w:rsidR="00425DE7" w:rsidRPr="00425DE7" w:rsidRDefault="008340C0" w:rsidP="001A2C0B">
            <w:pPr>
              <w:widowControl w:val="0"/>
              <w:autoSpaceDE w:val="0"/>
              <w:autoSpaceDN w:val="0"/>
              <w:adjustRightInd w:val="0"/>
              <w:spacing w:line="276" w:lineRule="auto"/>
              <w:jc w:val="center"/>
              <w:rPr>
                <w:bCs/>
              </w:rPr>
            </w:pPr>
            <w:r>
              <w:rPr>
                <w:bCs/>
              </w:rPr>
              <w:t>150</w:t>
            </w:r>
          </w:p>
        </w:tc>
        <w:tc>
          <w:tcPr>
            <w:tcW w:w="216" w:type="pct"/>
            <w:gridSpan w:val="2"/>
          </w:tcPr>
          <w:p w14:paraId="18D6B901" w14:textId="268FC071" w:rsidR="00425DE7" w:rsidRPr="00425DE7" w:rsidRDefault="00425DE7" w:rsidP="001A2C0B">
            <w:pPr>
              <w:widowControl w:val="0"/>
              <w:autoSpaceDE w:val="0"/>
              <w:autoSpaceDN w:val="0"/>
              <w:adjustRightInd w:val="0"/>
              <w:spacing w:line="276" w:lineRule="auto"/>
              <w:jc w:val="center"/>
              <w:rPr>
                <w:bCs/>
              </w:rPr>
            </w:pPr>
            <w:r w:rsidRPr="00425DE7">
              <w:rPr>
                <w:bCs/>
              </w:rPr>
              <w:t>200</w:t>
            </w:r>
          </w:p>
          <w:p w14:paraId="00842A31" w14:textId="77777777" w:rsidR="00425DE7" w:rsidRPr="00425DE7" w:rsidRDefault="00425DE7" w:rsidP="001A2C0B">
            <w:pPr>
              <w:widowControl w:val="0"/>
              <w:autoSpaceDE w:val="0"/>
              <w:autoSpaceDN w:val="0"/>
              <w:adjustRightInd w:val="0"/>
              <w:spacing w:line="276" w:lineRule="auto"/>
              <w:jc w:val="center"/>
              <w:rPr>
                <w:bCs/>
              </w:rPr>
            </w:pPr>
            <w:r w:rsidRPr="00425DE7">
              <w:rPr>
                <w:bCs/>
              </w:rPr>
              <w:t xml:space="preserve"> </w:t>
            </w:r>
          </w:p>
        </w:tc>
        <w:tc>
          <w:tcPr>
            <w:tcW w:w="180" w:type="pct"/>
          </w:tcPr>
          <w:p w14:paraId="69535092" w14:textId="77777777" w:rsidR="00425DE7" w:rsidRPr="00425DE7" w:rsidRDefault="00425DE7" w:rsidP="001A2C0B">
            <w:pPr>
              <w:widowControl w:val="0"/>
              <w:autoSpaceDE w:val="0"/>
              <w:autoSpaceDN w:val="0"/>
              <w:adjustRightInd w:val="0"/>
              <w:spacing w:line="276" w:lineRule="auto"/>
              <w:jc w:val="center"/>
              <w:rPr>
                <w:bCs/>
              </w:rPr>
            </w:pPr>
          </w:p>
        </w:tc>
        <w:tc>
          <w:tcPr>
            <w:tcW w:w="174" w:type="pct"/>
            <w:gridSpan w:val="2"/>
          </w:tcPr>
          <w:p w14:paraId="3C46E8C7" w14:textId="77777777" w:rsidR="00425DE7" w:rsidRPr="00425DE7" w:rsidRDefault="00425DE7" w:rsidP="001A2C0B">
            <w:pPr>
              <w:widowControl w:val="0"/>
              <w:autoSpaceDE w:val="0"/>
              <w:autoSpaceDN w:val="0"/>
              <w:adjustRightInd w:val="0"/>
              <w:spacing w:line="276" w:lineRule="auto"/>
              <w:jc w:val="center"/>
              <w:rPr>
                <w:bCs/>
              </w:rPr>
            </w:pPr>
            <w:r w:rsidRPr="00425DE7">
              <w:rPr>
                <w:bCs/>
              </w:rPr>
              <w:t>+</w:t>
            </w:r>
          </w:p>
        </w:tc>
        <w:tc>
          <w:tcPr>
            <w:tcW w:w="181" w:type="pct"/>
            <w:gridSpan w:val="2"/>
          </w:tcPr>
          <w:p w14:paraId="075CE347" w14:textId="77777777" w:rsidR="00425DE7" w:rsidRPr="00425DE7" w:rsidRDefault="00425DE7" w:rsidP="001A2C0B">
            <w:pPr>
              <w:widowControl w:val="0"/>
              <w:autoSpaceDE w:val="0"/>
              <w:autoSpaceDN w:val="0"/>
              <w:adjustRightInd w:val="0"/>
              <w:spacing w:line="276" w:lineRule="auto"/>
              <w:jc w:val="center"/>
              <w:rPr>
                <w:bCs/>
              </w:rPr>
            </w:pPr>
          </w:p>
        </w:tc>
        <w:tc>
          <w:tcPr>
            <w:tcW w:w="984" w:type="pct"/>
            <w:gridSpan w:val="2"/>
            <w:vMerge w:val="restart"/>
          </w:tcPr>
          <w:p w14:paraId="1187CB20" w14:textId="219792B6" w:rsidR="00425DE7" w:rsidRPr="00425DE7" w:rsidRDefault="008340C0" w:rsidP="001A2C0B">
            <w:pPr>
              <w:widowControl w:val="0"/>
              <w:autoSpaceDE w:val="0"/>
              <w:autoSpaceDN w:val="0"/>
              <w:adjustRightInd w:val="0"/>
              <w:spacing w:line="276" w:lineRule="auto"/>
              <w:jc w:val="both"/>
              <w:rPr>
                <w:bCs/>
              </w:rPr>
            </w:pPr>
            <w:r w:rsidRPr="008340C0">
              <w:rPr>
                <w:bCs/>
              </w:rPr>
              <w:t xml:space="preserve">Pagal skirtą finansavimą nupirkta paslauga. 2024 m. paslaugų gavėjų skaičius </w:t>
            </w:r>
            <w:r w:rsidR="00083026">
              <w:rPr>
                <w:bCs/>
              </w:rPr>
              <w:t>–</w:t>
            </w:r>
            <w:r w:rsidRPr="008340C0">
              <w:rPr>
                <w:bCs/>
              </w:rPr>
              <w:t xml:space="preserve"> 109 asmenys, suteiktų konsultacijų </w:t>
            </w:r>
            <w:r w:rsidR="00083026">
              <w:rPr>
                <w:bCs/>
              </w:rPr>
              <w:t>–</w:t>
            </w:r>
            <w:r w:rsidRPr="008340C0">
              <w:rPr>
                <w:bCs/>
              </w:rPr>
              <w:t xml:space="preserve"> 150 val.</w:t>
            </w:r>
            <w:r w:rsidR="00083026">
              <w:rPr>
                <w:bCs/>
              </w:rPr>
              <w:t xml:space="preserve"> per </w:t>
            </w:r>
            <w:r w:rsidRPr="008340C0">
              <w:rPr>
                <w:bCs/>
              </w:rPr>
              <w:t>metus.</w:t>
            </w:r>
          </w:p>
        </w:tc>
        <w:tc>
          <w:tcPr>
            <w:tcW w:w="264" w:type="pct"/>
            <w:vMerge w:val="restart"/>
          </w:tcPr>
          <w:p w14:paraId="2188442C" w14:textId="77777777" w:rsidR="00425DE7" w:rsidRPr="00425DE7" w:rsidRDefault="00425DE7" w:rsidP="001A2C0B">
            <w:pPr>
              <w:widowControl w:val="0"/>
              <w:autoSpaceDE w:val="0"/>
              <w:autoSpaceDN w:val="0"/>
              <w:adjustRightInd w:val="0"/>
              <w:spacing w:line="276" w:lineRule="auto"/>
              <w:jc w:val="center"/>
              <w:rPr>
                <w:bCs/>
              </w:rPr>
            </w:pPr>
            <w:r w:rsidRPr="00425DE7">
              <w:rPr>
                <w:bCs/>
              </w:rPr>
              <w:t>PMSA MPS</w:t>
            </w:r>
          </w:p>
        </w:tc>
        <w:tc>
          <w:tcPr>
            <w:tcW w:w="174" w:type="pct"/>
            <w:gridSpan w:val="2"/>
          </w:tcPr>
          <w:p w14:paraId="03AC12A5" w14:textId="6C75ED20" w:rsidR="00425DE7" w:rsidRPr="008340C0" w:rsidRDefault="008340C0" w:rsidP="001A2C0B">
            <w:pPr>
              <w:widowControl w:val="0"/>
              <w:autoSpaceDE w:val="0"/>
              <w:autoSpaceDN w:val="0"/>
              <w:adjustRightInd w:val="0"/>
              <w:spacing w:line="276" w:lineRule="auto"/>
              <w:jc w:val="center"/>
              <w:rPr>
                <w:bCs/>
                <w:color w:val="000000" w:themeColor="text1"/>
              </w:rPr>
            </w:pPr>
            <w:r w:rsidRPr="008340C0">
              <w:rPr>
                <w:bCs/>
                <w:color w:val="000000" w:themeColor="text1"/>
              </w:rPr>
              <w:t>7,2</w:t>
            </w:r>
          </w:p>
        </w:tc>
        <w:tc>
          <w:tcPr>
            <w:tcW w:w="170" w:type="pct"/>
            <w:gridSpan w:val="2"/>
          </w:tcPr>
          <w:p w14:paraId="7B54026E"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75" w:type="pct"/>
            <w:gridSpan w:val="2"/>
          </w:tcPr>
          <w:p w14:paraId="60EE2288"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30" w:type="pct"/>
          </w:tcPr>
          <w:p w14:paraId="2AAF9CE4" w14:textId="77777777" w:rsidR="00425DE7" w:rsidRPr="00F4295F" w:rsidRDefault="00425DE7" w:rsidP="001A2C0B">
            <w:pPr>
              <w:widowControl w:val="0"/>
              <w:autoSpaceDE w:val="0"/>
              <w:autoSpaceDN w:val="0"/>
              <w:adjustRightInd w:val="0"/>
              <w:spacing w:line="276" w:lineRule="auto"/>
              <w:jc w:val="center"/>
              <w:rPr>
                <w:bCs/>
                <w:color w:val="ED0000"/>
              </w:rPr>
            </w:pPr>
          </w:p>
        </w:tc>
      </w:tr>
      <w:tr w:rsidR="00425DE7" w:rsidRPr="00F4295F" w14:paraId="23DF372E" w14:textId="77777777" w:rsidTr="001355FC">
        <w:trPr>
          <w:jc w:val="center"/>
        </w:trPr>
        <w:tc>
          <w:tcPr>
            <w:tcW w:w="172" w:type="pct"/>
            <w:vMerge/>
            <w:vAlign w:val="center"/>
          </w:tcPr>
          <w:p w14:paraId="7FEF6F2F"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1F895284" w14:textId="77777777" w:rsidR="00425DE7" w:rsidRPr="00F4295F" w:rsidRDefault="00425DE7" w:rsidP="001A2C0B">
            <w:pPr>
              <w:widowControl w:val="0"/>
              <w:autoSpaceDE w:val="0"/>
              <w:autoSpaceDN w:val="0"/>
              <w:adjustRightInd w:val="0"/>
              <w:spacing w:line="276" w:lineRule="auto"/>
              <w:rPr>
                <w:b/>
                <w:color w:val="ED0000"/>
              </w:rPr>
            </w:pPr>
          </w:p>
        </w:tc>
        <w:tc>
          <w:tcPr>
            <w:tcW w:w="349" w:type="pct"/>
            <w:vMerge/>
          </w:tcPr>
          <w:p w14:paraId="722F4FEB" w14:textId="77777777" w:rsidR="00425DE7" w:rsidRPr="00F4295F" w:rsidRDefault="00425DE7" w:rsidP="001A2C0B">
            <w:pPr>
              <w:widowControl w:val="0"/>
              <w:autoSpaceDE w:val="0"/>
              <w:autoSpaceDN w:val="0"/>
              <w:adjustRightInd w:val="0"/>
              <w:spacing w:line="276" w:lineRule="auto"/>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1C19CC88" w14:textId="77777777" w:rsidR="00425DE7" w:rsidRPr="00425DE7" w:rsidRDefault="00425DE7" w:rsidP="001A2C0B">
            <w:pPr>
              <w:widowControl w:val="0"/>
              <w:autoSpaceDE w:val="0"/>
              <w:autoSpaceDN w:val="0"/>
              <w:adjustRightInd w:val="0"/>
              <w:spacing w:line="276" w:lineRule="auto"/>
              <w:rPr>
                <w:bCs/>
              </w:rPr>
            </w:pPr>
            <w:r w:rsidRPr="00425DE7">
              <w:t>Paslaugos</w:t>
            </w:r>
            <w:r w:rsidRPr="00425DE7">
              <w:rPr>
                <w:spacing w:val="-11"/>
              </w:rPr>
              <w:t xml:space="preserve"> </w:t>
            </w:r>
            <w:r w:rsidRPr="00425DE7">
              <w:t>gavėjų</w:t>
            </w:r>
            <w:r w:rsidRPr="00425DE7">
              <w:rPr>
                <w:spacing w:val="-9"/>
              </w:rPr>
              <w:t xml:space="preserve"> </w:t>
            </w:r>
            <w:r w:rsidRPr="00425DE7">
              <w:t>skaičius, vnt.</w:t>
            </w:r>
          </w:p>
        </w:tc>
        <w:tc>
          <w:tcPr>
            <w:tcW w:w="221" w:type="pct"/>
          </w:tcPr>
          <w:p w14:paraId="24C82F16" w14:textId="6D6AAB65" w:rsidR="00425DE7" w:rsidRPr="00425DE7" w:rsidRDefault="008340C0" w:rsidP="001A2C0B">
            <w:pPr>
              <w:widowControl w:val="0"/>
              <w:autoSpaceDE w:val="0"/>
              <w:autoSpaceDN w:val="0"/>
              <w:adjustRightInd w:val="0"/>
              <w:spacing w:line="276" w:lineRule="auto"/>
              <w:jc w:val="center"/>
              <w:rPr>
                <w:bCs/>
              </w:rPr>
            </w:pPr>
            <w:r>
              <w:rPr>
                <w:bCs/>
              </w:rPr>
              <w:t>109</w:t>
            </w:r>
          </w:p>
        </w:tc>
        <w:tc>
          <w:tcPr>
            <w:tcW w:w="218" w:type="pct"/>
          </w:tcPr>
          <w:p w14:paraId="2EC322E1" w14:textId="38DA8020" w:rsidR="00425DE7" w:rsidRPr="00425DE7" w:rsidRDefault="008340C0" w:rsidP="001A2C0B">
            <w:pPr>
              <w:widowControl w:val="0"/>
              <w:autoSpaceDE w:val="0"/>
              <w:autoSpaceDN w:val="0"/>
              <w:adjustRightInd w:val="0"/>
              <w:spacing w:line="276" w:lineRule="auto"/>
              <w:jc w:val="center"/>
              <w:rPr>
                <w:bCs/>
              </w:rPr>
            </w:pPr>
            <w:r>
              <w:rPr>
                <w:bCs/>
              </w:rPr>
              <w:t>109</w:t>
            </w:r>
          </w:p>
        </w:tc>
        <w:tc>
          <w:tcPr>
            <w:tcW w:w="216" w:type="pct"/>
            <w:gridSpan w:val="2"/>
          </w:tcPr>
          <w:p w14:paraId="0F1DDAF2" w14:textId="2B9A5229" w:rsidR="00425DE7" w:rsidRPr="00425DE7" w:rsidRDefault="00425DE7" w:rsidP="001A2C0B">
            <w:pPr>
              <w:widowControl w:val="0"/>
              <w:autoSpaceDE w:val="0"/>
              <w:autoSpaceDN w:val="0"/>
              <w:adjustRightInd w:val="0"/>
              <w:spacing w:line="276" w:lineRule="auto"/>
              <w:jc w:val="center"/>
              <w:rPr>
                <w:bCs/>
              </w:rPr>
            </w:pPr>
            <w:r w:rsidRPr="00425DE7">
              <w:rPr>
                <w:bCs/>
              </w:rPr>
              <w:t>200</w:t>
            </w:r>
          </w:p>
        </w:tc>
        <w:tc>
          <w:tcPr>
            <w:tcW w:w="180" w:type="pct"/>
          </w:tcPr>
          <w:p w14:paraId="07653B27" w14:textId="77777777" w:rsidR="00425DE7" w:rsidRPr="00425DE7" w:rsidRDefault="00425DE7" w:rsidP="001A2C0B">
            <w:pPr>
              <w:widowControl w:val="0"/>
              <w:autoSpaceDE w:val="0"/>
              <w:autoSpaceDN w:val="0"/>
              <w:adjustRightInd w:val="0"/>
              <w:spacing w:line="276" w:lineRule="auto"/>
              <w:jc w:val="center"/>
              <w:rPr>
                <w:bCs/>
              </w:rPr>
            </w:pPr>
          </w:p>
        </w:tc>
        <w:tc>
          <w:tcPr>
            <w:tcW w:w="174" w:type="pct"/>
            <w:gridSpan w:val="2"/>
          </w:tcPr>
          <w:p w14:paraId="519AF459" w14:textId="77777777" w:rsidR="00425DE7" w:rsidRPr="00425DE7" w:rsidRDefault="00425DE7" w:rsidP="001A2C0B">
            <w:pPr>
              <w:widowControl w:val="0"/>
              <w:autoSpaceDE w:val="0"/>
              <w:autoSpaceDN w:val="0"/>
              <w:adjustRightInd w:val="0"/>
              <w:spacing w:line="276" w:lineRule="auto"/>
              <w:jc w:val="center"/>
              <w:rPr>
                <w:bCs/>
              </w:rPr>
            </w:pPr>
            <w:r w:rsidRPr="00425DE7">
              <w:rPr>
                <w:bCs/>
              </w:rPr>
              <w:t>+</w:t>
            </w:r>
          </w:p>
        </w:tc>
        <w:tc>
          <w:tcPr>
            <w:tcW w:w="181" w:type="pct"/>
            <w:gridSpan w:val="2"/>
          </w:tcPr>
          <w:p w14:paraId="409CE87A" w14:textId="77777777" w:rsidR="00425DE7" w:rsidRPr="00425DE7" w:rsidRDefault="00425DE7" w:rsidP="001A2C0B">
            <w:pPr>
              <w:widowControl w:val="0"/>
              <w:autoSpaceDE w:val="0"/>
              <w:autoSpaceDN w:val="0"/>
              <w:adjustRightInd w:val="0"/>
              <w:spacing w:line="276" w:lineRule="auto"/>
              <w:jc w:val="center"/>
              <w:rPr>
                <w:bCs/>
              </w:rPr>
            </w:pPr>
          </w:p>
        </w:tc>
        <w:tc>
          <w:tcPr>
            <w:tcW w:w="984" w:type="pct"/>
            <w:gridSpan w:val="2"/>
            <w:vMerge/>
          </w:tcPr>
          <w:p w14:paraId="5E8F6A9B"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264" w:type="pct"/>
            <w:vMerge/>
          </w:tcPr>
          <w:p w14:paraId="3EF9B7CA" w14:textId="5C5213EE" w:rsidR="00425DE7" w:rsidRPr="00F4295F" w:rsidRDefault="00425DE7" w:rsidP="001A2C0B">
            <w:pPr>
              <w:widowControl w:val="0"/>
              <w:autoSpaceDE w:val="0"/>
              <w:autoSpaceDN w:val="0"/>
              <w:adjustRightInd w:val="0"/>
              <w:spacing w:line="276" w:lineRule="auto"/>
              <w:rPr>
                <w:bCs/>
                <w:color w:val="ED0000"/>
              </w:rPr>
            </w:pPr>
          </w:p>
        </w:tc>
        <w:tc>
          <w:tcPr>
            <w:tcW w:w="174" w:type="pct"/>
            <w:gridSpan w:val="2"/>
          </w:tcPr>
          <w:p w14:paraId="0D0CA76A"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70" w:type="pct"/>
            <w:gridSpan w:val="2"/>
          </w:tcPr>
          <w:p w14:paraId="397F379E"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75" w:type="pct"/>
            <w:gridSpan w:val="2"/>
          </w:tcPr>
          <w:p w14:paraId="60858562"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30" w:type="pct"/>
          </w:tcPr>
          <w:p w14:paraId="7D5AEA66" w14:textId="77777777" w:rsidR="00425DE7" w:rsidRPr="00F4295F" w:rsidRDefault="00425DE7" w:rsidP="001A2C0B">
            <w:pPr>
              <w:widowControl w:val="0"/>
              <w:autoSpaceDE w:val="0"/>
              <w:autoSpaceDN w:val="0"/>
              <w:adjustRightInd w:val="0"/>
              <w:spacing w:line="276" w:lineRule="auto"/>
              <w:jc w:val="center"/>
              <w:rPr>
                <w:bCs/>
                <w:color w:val="ED0000"/>
              </w:rPr>
            </w:pPr>
          </w:p>
        </w:tc>
      </w:tr>
      <w:tr w:rsidR="00425DE7" w:rsidRPr="00F4295F" w14:paraId="15550705" w14:textId="77777777" w:rsidTr="00425DE7">
        <w:trPr>
          <w:jc w:val="center"/>
        </w:trPr>
        <w:tc>
          <w:tcPr>
            <w:tcW w:w="172" w:type="pct"/>
            <w:vAlign w:val="center"/>
          </w:tcPr>
          <w:p w14:paraId="2EB27AFD"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4828" w:type="pct"/>
            <w:gridSpan w:val="22"/>
          </w:tcPr>
          <w:p w14:paraId="7A1F1427" w14:textId="77777777" w:rsidR="00425DE7" w:rsidRPr="00425DE7" w:rsidRDefault="00425DE7" w:rsidP="001A2C0B">
            <w:pPr>
              <w:widowControl w:val="0"/>
              <w:autoSpaceDE w:val="0"/>
              <w:autoSpaceDN w:val="0"/>
              <w:adjustRightInd w:val="0"/>
              <w:spacing w:line="276" w:lineRule="auto"/>
              <w:rPr>
                <w:b/>
                <w:bCs/>
                <w:i/>
                <w:iCs/>
              </w:rPr>
            </w:pPr>
            <w:r w:rsidRPr="00425DE7">
              <w:rPr>
                <w:b/>
                <w:bCs/>
                <w:i/>
                <w:iCs/>
              </w:rPr>
              <w:t>3.3.2. Uždavinys.</w:t>
            </w:r>
            <w:r w:rsidRPr="00425DE7">
              <w:t xml:space="preserve"> </w:t>
            </w:r>
            <w:r w:rsidRPr="00425DE7">
              <w:rPr>
                <w:b/>
                <w:bCs/>
                <w:i/>
                <w:iCs/>
              </w:rPr>
              <w:t>Sudaryti palankias sąlygas verslo plėtrai ir investicijų pritraukimui</w:t>
            </w:r>
          </w:p>
        </w:tc>
      </w:tr>
      <w:tr w:rsidR="00425DE7" w:rsidRPr="00F4295F" w14:paraId="7CC28745" w14:textId="77777777" w:rsidTr="00425DE7">
        <w:trPr>
          <w:jc w:val="center"/>
        </w:trPr>
        <w:tc>
          <w:tcPr>
            <w:tcW w:w="172" w:type="pct"/>
            <w:vAlign w:val="center"/>
          </w:tcPr>
          <w:p w14:paraId="79FAFF30"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1741" w:type="pct"/>
            <w:gridSpan w:val="3"/>
            <w:vAlign w:val="center"/>
          </w:tcPr>
          <w:p w14:paraId="6AD637B8" w14:textId="1741C58C" w:rsidR="00425DE7" w:rsidRPr="005C5113" w:rsidRDefault="00425DE7" w:rsidP="00425DE7">
            <w:pPr>
              <w:widowControl w:val="0"/>
              <w:autoSpaceDE w:val="0"/>
              <w:autoSpaceDN w:val="0"/>
              <w:adjustRightInd w:val="0"/>
              <w:spacing w:line="276" w:lineRule="auto"/>
              <w:rPr>
                <w:bCs/>
              </w:rPr>
            </w:pPr>
            <w:r w:rsidRPr="005C5113">
              <w:t>TUI (Tiesioginės užsienio investicijos), tenkančių vienam gyventojui, dalis lyginant su Lietuvos vidurkiu, proc.</w:t>
            </w:r>
          </w:p>
        </w:tc>
        <w:tc>
          <w:tcPr>
            <w:tcW w:w="221" w:type="pct"/>
          </w:tcPr>
          <w:p w14:paraId="37247E2A" w14:textId="3BB2195A" w:rsidR="00425DE7" w:rsidRPr="005C5113" w:rsidRDefault="005C5113" w:rsidP="001A2C0B">
            <w:pPr>
              <w:widowControl w:val="0"/>
              <w:autoSpaceDE w:val="0"/>
              <w:autoSpaceDN w:val="0"/>
              <w:adjustRightInd w:val="0"/>
              <w:spacing w:line="276" w:lineRule="auto"/>
              <w:jc w:val="center"/>
              <w:rPr>
                <w:bCs/>
              </w:rPr>
            </w:pPr>
            <w:r>
              <w:rPr>
                <w:bCs/>
              </w:rPr>
              <w:t>38,6</w:t>
            </w:r>
            <w:r w:rsidR="0030692E">
              <w:rPr>
                <w:bCs/>
              </w:rPr>
              <w:t xml:space="preserve"> ***</w:t>
            </w:r>
          </w:p>
        </w:tc>
        <w:tc>
          <w:tcPr>
            <w:tcW w:w="218" w:type="pct"/>
          </w:tcPr>
          <w:p w14:paraId="0E08CF87" w14:textId="10C0E614" w:rsidR="00425DE7" w:rsidRPr="005C5113" w:rsidRDefault="005C5113" w:rsidP="001A2C0B">
            <w:pPr>
              <w:widowControl w:val="0"/>
              <w:autoSpaceDE w:val="0"/>
              <w:autoSpaceDN w:val="0"/>
              <w:adjustRightInd w:val="0"/>
              <w:spacing w:line="276" w:lineRule="auto"/>
              <w:jc w:val="center"/>
              <w:rPr>
                <w:bCs/>
              </w:rPr>
            </w:pPr>
            <w:r>
              <w:rPr>
                <w:bCs/>
              </w:rPr>
              <w:t>60,0</w:t>
            </w:r>
          </w:p>
        </w:tc>
        <w:tc>
          <w:tcPr>
            <w:tcW w:w="202" w:type="pct"/>
          </w:tcPr>
          <w:p w14:paraId="030E1F5A" w14:textId="49DD0AFF" w:rsidR="00425DE7" w:rsidRPr="005C5113" w:rsidRDefault="00425DE7" w:rsidP="001A2C0B">
            <w:pPr>
              <w:widowControl w:val="0"/>
              <w:autoSpaceDE w:val="0"/>
              <w:autoSpaceDN w:val="0"/>
              <w:adjustRightInd w:val="0"/>
              <w:spacing w:line="276" w:lineRule="auto"/>
              <w:jc w:val="center"/>
              <w:rPr>
                <w:bCs/>
              </w:rPr>
            </w:pPr>
            <w:r w:rsidRPr="005C5113">
              <w:rPr>
                <w:bCs/>
              </w:rPr>
              <w:t>60,0</w:t>
            </w:r>
          </w:p>
        </w:tc>
        <w:tc>
          <w:tcPr>
            <w:tcW w:w="202" w:type="pct"/>
            <w:gridSpan w:val="3"/>
          </w:tcPr>
          <w:p w14:paraId="4FD560BD" w14:textId="77777777" w:rsidR="00425DE7" w:rsidRPr="005C5113" w:rsidRDefault="00425DE7" w:rsidP="001A2C0B">
            <w:pPr>
              <w:widowControl w:val="0"/>
              <w:autoSpaceDE w:val="0"/>
              <w:autoSpaceDN w:val="0"/>
              <w:adjustRightInd w:val="0"/>
              <w:spacing w:line="276" w:lineRule="auto"/>
              <w:jc w:val="center"/>
              <w:rPr>
                <w:bCs/>
              </w:rPr>
            </w:pPr>
          </w:p>
        </w:tc>
        <w:tc>
          <w:tcPr>
            <w:tcW w:w="174" w:type="pct"/>
            <w:gridSpan w:val="2"/>
          </w:tcPr>
          <w:p w14:paraId="47ED1079" w14:textId="28F31201" w:rsidR="00425DE7" w:rsidRPr="005C5113" w:rsidRDefault="00F16205" w:rsidP="001A2C0B">
            <w:pPr>
              <w:widowControl w:val="0"/>
              <w:autoSpaceDE w:val="0"/>
              <w:autoSpaceDN w:val="0"/>
              <w:adjustRightInd w:val="0"/>
              <w:spacing w:line="276" w:lineRule="auto"/>
              <w:jc w:val="center"/>
              <w:rPr>
                <w:bCs/>
                <w:color w:val="ED0000"/>
              </w:rPr>
            </w:pPr>
            <w:r w:rsidRPr="005D1D51">
              <w:rPr>
                <w:bCs/>
              </w:rPr>
              <w:t>+</w:t>
            </w:r>
          </w:p>
        </w:tc>
        <w:tc>
          <w:tcPr>
            <w:tcW w:w="173" w:type="pct"/>
          </w:tcPr>
          <w:p w14:paraId="6C9DCC51" w14:textId="77777777" w:rsidR="00425DE7" w:rsidRPr="005C5113" w:rsidRDefault="00425DE7" w:rsidP="001A2C0B">
            <w:pPr>
              <w:widowControl w:val="0"/>
              <w:autoSpaceDE w:val="0"/>
              <w:autoSpaceDN w:val="0"/>
              <w:adjustRightInd w:val="0"/>
              <w:spacing w:line="276" w:lineRule="auto"/>
              <w:jc w:val="center"/>
              <w:rPr>
                <w:bCs/>
                <w:color w:val="ED0000"/>
              </w:rPr>
            </w:pPr>
          </w:p>
        </w:tc>
        <w:tc>
          <w:tcPr>
            <w:tcW w:w="967" w:type="pct"/>
          </w:tcPr>
          <w:p w14:paraId="7CB441DF" w14:textId="77777777" w:rsidR="00425DE7" w:rsidRPr="005C5113" w:rsidRDefault="00425DE7" w:rsidP="001A2C0B">
            <w:pPr>
              <w:widowControl w:val="0"/>
              <w:autoSpaceDE w:val="0"/>
              <w:autoSpaceDN w:val="0"/>
              <w:adjustRightInd w:val="0"/>
              <w:spacing w:line="276" w:lineRule="auto"/>
              <w:jc w:val="both"/>
              <w:rPr>
                <w:bCs/>
                <w:color w:val="000000" w:themeColor="text1"/>
              </w:rPr>
            </w:pPr>
            <w:r w:rsidRPr="005C5113">
              <w:rPr>
                <w:bCs/>
                <w:color w:val="000000" w:themeColor="text1"/>
              </w:rPr>
              <w:t xml:space="preserve">TUI, tenkančios vienam gyventojui Panevėžio mieste, Eur: </w:t>
            </w:r>
          </w:p>
          <w:p w14:paraId="3CD5EDA2" w14:textId="21B0BCD4" w:rsidR="005C5113" w:rsidRPr="005C5113" w:rsidRDefault="005C5113" w:rsidP="005C5113">
            <w:pPr>
              <w:widowControl w:val="0"/>
              <w:autoSpaceDE w:val="0"/>
              <w:autoSpaceDN w:val="0"/>
              <w:adjustRightInd w:val="0"/>
              <w:spacing w:line="276" w:lineRule="auto"/>
              <w:jc w:val="both"/>
              <w:rPr>
                <w:bCs/>
                <w:color w:val="000000" w:themeColor="text1"/>
              </w:rPr>
            </w:pPr>
            <w:r w:rsidRPr="005C5113">
              <w:rPr>
                <w:bCs/>
                <w:color w:val="000000" w:themeColor="text1"/>
              </w:rPr>
              <w:t>2023 m. – 5105 (13234 – Lietuvoje)</w:t>
            </w:r>
          </w:p>
          <w:p w14:paraId="2A50115B" w14:textId="656478FA" w:rsidR="00425DE7" w:rsidRPr="005C5113" w:rsidRDefault="00425DE7" w:rsidP="001A2C0B">
            <w:pPr>
              <w:widowControl w:val="0"/>
              <w:autoSpaceDE w:val="0"/>
              <w:autoSpaceDN w:val="0"/>
              <w:adjustRightInd w:val="0"/>
              <w:spacing w:line="276" w:lineRule="auto"/>
              <w:jc w:val="both"/>
              <w:rPr>
                <w:bCs/>
                <w:color w:val="000000" w:themeColor="text1"/>
              </w:rPr>
            </w:pPr>
            <w:r w:rsidRPr="005C5113">
              <w:rPr>
                <w:bCs/>
                <w:color w:val="000000" w:themeColor="text1"/>
              </w:rPr>
              <w:t xml:space="preserve">2022 m. – </w:t>
            </w:r>
            <w:r w:rsidR="005C5113" w:rsidRPr="005C5113">
              <w:rPr>
                <w:bCs/>
                <w:color w:val="000000" w:themeColor="text1"/>
              </w:rPr>
              <w:t>5850</w:t>
            </w:r>
            <w:r w:rsidRPr="005C5113">
              <w:rPr>
                <w:bCs/>
                <w:color w:val="000000" w:themeColor="text1"/>
              </w:rPr>
              <w:t xml:space="preserve"> (1</w:t>
            </w:r>
            <w:r w:rsidR="005C5113" w:rsidRPr="005C5113">
              <w:rPr>
                <w:bCs/>
                <w:color w:val="000000" w:themeColor="text1"/>
              </w:rPr>
              <w:t>2320</w:t>
            </w:r>
            <w:r w:rsidRPr="005C5113">
              <w:rPr>
                <w:bCs/>
                <w:color w:val="000000" w:themeColor="text1"/>
              </w:rPr>
              <w:t xml:space="preserve"> – Lietuvoje)</w:t>
            </w:r>
          </w:p>
          <w:p w14:paraId="6655F196" w14:textId="7DD1FDA9" w:rsidR="00425DE7" w:rsidRPr="005C5113" w:rsidRDefault="00425DE7" w:rsidP="005C5113">
            <w:pPr>
              <w:widowControl w:val="0"/>
              <w:autoSpaceDE w:val="0"/>
              <w:autoSpaceDN w:val="0"/>
              <w:adjustRightInd w:val="0"/>
              <w:spacing w:line="276" w:lineRule="auto"/>
              <w:jc w:val="both"/>
              <w:rPr>
                <w:bCs/>
                <w:color w:val="ED0000"/>
              </w:rPr>
            </w:pPr>
            <w:r w:rsidRPr="005C5113">
              <w:rPr>
                <w:bCs/>
                <w:color w:val="000000" w:themeColor="text1"/>
              </w:rPr>
              <w:t xml:space="preserve">2021 m. – </w:t>
            </w:r>
            <w:r w:rsidR="005C5113" w:rsidRPr="005C5113">
              <w:rPr>
                <w:bCs/>
                <w:color w:val="000000" w:themeColor="text1"/>
              </w:rPr>
              <w:t>4849</w:t>
            </w:r>
            <w:r w:rsidRPr="005C5113">
              <w:rPr>
                <w:bCs/>
                <w:color w:val="000000" w:themeColor="text1"/>
              </w:rPr>
              <w:t xml:space="preserve"> (</w:t>
            </w:r>
            <w:r w:rsidR="005C5113" w:rsidRPr="005C5113">
              <w:rPr>
                <w:bCs/>
                <w:color w:val="000000" w:themeColor="text1"/>
              </w:rPr>
              <w:t>10235</w:t>
            </w:r>
            <w:r w:rsidRPr="005C5113">
              <w:rPr>
                <w:bCs/>
                <w:color w:val="000000" w:themeColor="text1"/>
              </w:rPr>
              <w:t xml:space="preserve"> – Lietuvoje)</w:t>
            </w:r>
          </w:p>
        </w:tc>
        <w:tc>
          <w:tcPr>
            <w:tcW w:w="295" w:type="pct"/>
            <w:gridSpan w:val="3"/>
          </w:tcPr>
          <w:p w14:paraId="0A21FF4E" w14:textId="77777777" w:rsidR="00425DE7" w:rsidRPr="00F4295F" w:rsidRDefault="00425DE7" w:rsidP="001A2C0B">
            <w:pPr>
              <w:widowControl w:val="0"/>
              <w:autoSpaceDE w:val="0"/>
              <w:autoSpaceDN w:val="0"/>
              <w:adjustRightInd w:val="0"/>
              <w:spacing w:line="276" w:lineRule="auto"/>
              <w:rPr>
                <w:bCs/>
                <w:color w:val="ED0000"/>
              </w:rPr>
            </w:pPr>
            <w:r w:rsidRPr="00425DE7">
              <w:rPr>
                <w:bCs/>
              </w:rPr>
              <w:t>PMSA MPS</w:t>
            </w:r>
          </w:p>
        </w:tc>
        <w:tc>
          <w:tcPr>
            <w:tcW w:w="174" w:type="pct"/>
            <w:gridSpan w:val="2"/>
          </w:tcPr>
          <w:p w14:paraId="554C17D2" w14:textId="77777777" w:rsidR="00425DE7" w:rsidRPr="00F4295F" w:rsidRDefault="00425DE7" w:rsidP="001A2C0B">
            <w:pPr>
              <w:widowControl w:val="0"/>
              <w:autoSpaceDE w:val="0"/>
              <w:autoSpaceDN w:val="0"/>
              <w:adjustRightInd w:val="0"/>
              <w:spacing w:line="276" w:lineRule="auto"/>
              <w:jc w:val="center"/>
              <w:rPr>
                <w:bCs/>
                <w:color w:val="ED0000"/>
              </w:rPr>
            </w:pPr>
          </w:p>
        </w:tc>
        <w:tc>
          <w:tcPr>
            <w:tcW w:w="156" w:type="pct"/>
          </w:tcPr>
          <w:p w14:paraId="633AADE0"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150" w:type="pct"/>
          </w:tcPr>
          <w:p w14:paraId="5D2D5B5E" w14:textId="77777777" w:rsidR="00425DE7" w:rsidRPr="00F4295F" w:rsidRDefault="00425DE7" w:rsidP="001A2C0B">
            <w:pPr>
              <w:widowControl w:val="0"/>
              <w:autoSpaceDE w:val="0"/>
              <w:autoSpaceDN w:val="0"/>
              <w:adjustRightInd w:val="0"/>
              <w:spacing w:line="276" w:lineRule="auto"/>
              <w:jc w:val="center"/>
              <w:rPr>
                <w:b/>
                <w:color w:val="ED0000"/>
              </w:rPr>
            </w:pPr>
          </w:p>
        </w:tc>
        <w:tc>
          <w:tcPr>
            <w:tcW w:w="155" w:type="pct"/>
            <w:gridSpan w:val="2"/>
          </w:tcPr>
          <w:p w14:paraId="3016FBB1" w14:textId="77777777" w:rsidR="00425DE7" w:rsidRPr="00F4295F" w:rsidRDefault="00425DE7" w:rsidP="001A2C0B">
            <w:pPr>
              <w:widowControl w:val="0"/>
              <w:autoSpaceDE w:val="0"/>
              <w:autoSpaceDN w:val="0"/>
              <w:adjustRightInd w:val="0"/>
              <w:spacing w:line="276" w:lineRule="auto"/>
              <w:jc w:val="center"/>
              <w:rPr>
                <w:b/>
                <w:color w:val="ED0000"/>
              </w:rPr>
            </w:pPr>
          </w:p>
        </w:tc>
      </w:tr>
      <w:tr w:rsidR="00064B10" w:rsidRPr="00F4295F" w14:paraId="0E414C8A" w14:textId="77777777" w:rsidTr="003E0B3F">
        <w:trPr>
          <w:jc w:val="center"/>
        </w:trPr>
        <w:tc>
          <w:tcPr>
            <w:tcW w:w="172" w:type="pct"/>
            <w:vMerge w:val="restart"/>
            <w:vAlign w:val="center"/>
          </w:tcPr>
          <w:p w14:paraId="70EFD01C"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3B0FA77A" w14:textId="672F4F79" w:rsidR="00064B10" w:rsidRPr="00D37378" w:rsidRDefault="00064B10" w:rsidP="00D37378">
            <w:pPr>
              <w:widowControl w:val="0"/>
              <w:autoSpaceDE w:val="0"/>
              <w:autoSpaceDN w:val="0"/>
              <w:adjustRightInd w:val="0"/>
              <w:spacing w:line="276" w:lineRule="auto"/>
              <w:rPr>
                <w:bCs/>
              </w:rPr>
            </w:pPr>
            <w:r w:rsidRPr="00D37378">
              <w:rPr>
                <w:rFonts w:eastAsia="Calibri"/>
              </w:rPr>
              <w:t>Atliktų</w:t>
            </w:r>
            <w:r w:rsidRPr="00D37378">
              <w:rPr>
                <w:rFonts w:eastAsia="Calibri"/>
                <w:spacing w:val="-8"/>
              </w:rPr>
              <w:t xml:space="preserve"> </w:t>
            </w:r>
            <w:r w:rsidRPr="00D37378">
              <w:rPr>
                <w:rFonts w:eastAsia="Calibri"/>
                <w:spacing w:val="-1"/>
              </w:rPr>
              <w:t>verslo</w:t>
            </w:r>
            <w:r w:rsidRPr="00D37378">
              <w:rPr>
                <w:rFonts w:eastAsia="Calibri"/>
                <w:spacing w:val="-8"/>
              </w:rPr>
              <w:t xml:space="preserve"> </w:t>
            </w:r>
            <w:r w:rsidRPr="00D37378">
              <w:rPr>
                <w:rFonts w:eastAsia="Calibri"/>
              </w:rPr>
              <w:t>aplinkos</w:t>
            </w:r>
            <w:r w:rsidRPr="00D37378">
              <w:rPr>
                <w:rFonts w:eastAsia="Calibri"/>
                <w:spacing w:val="-10"/>
              </w:rPr>
              <w:t xml:space="preserve"> </w:t>
            </w:r>
            <w:r w:rsidRPr="00D37378">
              <w:rPr>
                <w:rFonts w:eastAsia="Calibri"/>
              </w:rPr>
              <w:t>įvertinimų</w:t>
            </w:r>
            <w:r w:rsidRPr="00D37378">
              <w:rPr>
                <w:rFonts w:eastAsia="Calibri"/>
                <w:spacing w:val="-8"/>
              </w:rPr>
              <w:t xml:space="preserve"> </w:t>
            </w:r>
            <w:r w:rsidRPr="00D37378">
              <w:rPr>
                <w:rFonts w:eastAsia="Calibri"/>
                <w:spacing w:val="-1"/>
              </w:rPr>
              <w:t>skaičius</w:t>
            </w:r>
          </w:p>
        </w:tc>
        <w:tc>
          <w:tcPr>
            <w:tcW w:w="349" w:type="pct"/>
            <w:vMerge w:val="restart"/>
          </w:tcPr>
          <w:p w14:paraId="6298BCF9" w14:textId="77777777" w:rsidR="00064B10" w:rsidRPr="00D37378" w:rsidRDefault="00064B10" w:rsidP="00D37378">
            <w:pPr>
              <w:widowControl w:val="0"/>
              <w:autoSpaceDE w:val="0"/>
              <w:autoSpaceDN w:val="0"/>
              <w:adjustRightInd w:val="0"/>
              <w:spacing w:line="276" w:lineRule="auto"/>
              <w:jc w:val="center"/>
              <w:rPr>
                <w:bCs/>
              </w:rPr>
            </w:pPr>
            <w:r w:rsidRPr="00D37378">
              <w:rPr>
                <w:bCs/>
              </w:rPr>
              <w:t xml:space="preserve">3.3.2.1. </w:t>
            </w:r>
          </w:p>
        </w:tc>
        <w:tc>
          <w:tcPr>
            <w:tcW w:w="478" w:type="pct"/>
            <w:tcBorders>
              <w:top w:val="single" w:sz="5" w:space="0" w:color="808080"/>
              <w:left w:val="single" w:sz="5" w:space="0" w:color="808080"/>
              <w:bottom w:val="single" w:sz="5" w:space="0" w:color="808080"/>
              <w:right w:val="single" w:sz="5" w:space="0" w:color="808080"/>
            </w:tcBorders>
          </w:tcPr>
          <w:p w14:paraId="18968B81" w14:textId="2C8B4AA0" w:rsidR="00064B10" w:rsidRPr="00D37378" w:rsidRDefault="00064B10" w:rsidP="00D37378">
            <w:pPr>
              <w:widowControl w:val="0"/>
              <w:autoSpaceDE w:val="0"/>
              <w:autoSpaceDN w:val="0"/>
              <w:adjustRightInd w:val="0"/>
              <w:spacing w:line="276" w:lineRule="auto"/>
              <w:rPr>
                <w:bCs/>
                <w:color w:val="ED0000"/>
              </w:rPr>
            </w:pPr>
            <w:r w:rsidRPr="00D37378">
              <w:rPr>
                <w:rFonts w:eastAsia="Calibri"/>
              </w:rPr>
              <w:t>Atliktų</w:t>
            </w:r>
            <w:r w:rsidRPr="00D37378">
              <w:rPr>
                <w:rFonts w:eastAsia="Calibri"/>
                <w:spacing w:val="-8"/>
              </w:rPr>
              <w:t xml:space="preserve"> </w:t>
            </w:r>
            <w:r w:rsidRPr="00D37378">
              <w:rPr>
                <w:rFonts w:eastAsia="Calibri"/>
                <w:spacing w:val="-1"/>
              </w:rPr>
              <w:t>verslo</w:t>
            </w:r>
            <w:r w:rsidRPr="00D37378">
              <w:rPr>
                <w:rFonts w:eastAsia="Calibri"/>
                <w:spacing w:val="-8"/>
              </w:rPr>
              <w:t xml:space="preserve"> </w:t>
            </w:r>
            <w:r w:rsidRPr="00D37378">
              <w:rPr>
                <w:rFonts w:eastAsia="Calibri"/>
              </w:rPr>
              <w:t>aplinkos</w:t>
            </w:r>
            <w:r w:rsidRPr="00D37378">
              <w:rPr>
                <w:rFonts w:eastAsia="Calibri"/>
                <w:spacing w:val="-10"/>
              </w:rPr>
              <w:t xml:space="preserve"> </w:t>
            </w:r>
            <w:r w:rsidRPr="00D37378">
              <w:rPr>
                <w:rFonts w:eastAsia="Calibri"/>
              </w:rPr>
              <w:t>įvertinimų</w:t>
            </w:r>
            <w:r w:rsidRPr="00D37378">
              <w:rPr>
                <w:rFonts w:eastAsia="Calibri"/>
                <w:spacing w:val="-8"/>
              </w:rPr>
              <w:t xml:space="preserve"> </w:t>
            </w:r>
            <w:r w:rsidRPr="00D37378">
              <w:rPr>
                <w:rFonts w:eastAsia="Calibri"/>
                <w:spacing w:val="-1"/>
              </w:rPr>
              <w:t>skaičius</w:t>
            </w:r>
          </w:p>
        </w:tc>
        <w:tc>
          <w:tcPr>
            <w:tcW w:w="221" w:type="pct"/>
          </w:tcPr>
          <w:p w14:paraId="62728EAE" w14:textId="40DBAEC1"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1</w:t>
            </w:r>
          </w:p>
        </w:tc>
        <w:tc>
          <w:tcPr>
            <w:tcW w:w="218" w:type="pct"/>
          </w:tcPr>
          <w:p w14:paraId="5FD8999A" w14:textId="1B092BC1"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1</w:t>
            </w:r>
          </w:p>
        </w:tc>
        <w:tc>
          <w:tcPr>
            <w:tcW w:w="216" w:type="pct"/>
            <w:gridSpan w:val="2"/>
          </w:tcPr>
          <w:p w14:paraId="13899478" w14:textId="12D329E3" w:rsidR="00064B10" w:rsidRPr="00627FC2" w:rsidRDefault="00F33752" w:rsidP="00D37378">
            <w:pPr>
              <w:widowControl w:val="0"/>
              <w:autoSpaceDE w:val="0"/>
              <w:autoSpaceDN w:val="0"/>
              <w:adjustRightInd w:val="0"/>
              <w:spacing w:line="276" w:lineRule="auto"/>
              <w:jc w:val="center"/>
              <w:rPr>
                <w:bCs/>
                <w:color w:val="000000" w:themeColor="text1"/>
              </w:rPr>
            </w:pPr>
            <w:r w:rsidRPr="00627FC2">
              <w:rPr>
                <w:bCs/>
                <w:color w:val="000000" w:themeColor="text1"/>
              </w:rPr>
              <w:t>1</w:t>
            </w:r>
          </w:p>
        </w:tc>
        <w:tc>
          <w:tcPr>
            <w:tcW w:w="180" w:type="pct"/>
          </w:tcPr>
          <w:p w14:paraId="20118C2C" w14:textId="77777777" w:rsidR="00064B10" w:rsidRPr="00F33752" w:rsidRDefault="00064B10" w:rsidP="00D37378">
            <w:pPr>
              <w:widowControl w:val="0"/>
              <w:autoSpaceDE w:val="0"/>
              <w:autoSpaceDN w:val="0"/>
              <w:adjustRightInd w:val="0"/>
              <w:spacing w:line="276" w:lineRule="auto"/>
              <w:jc w:val="center"/>
              <w:rPr>
                <w:bCs/>
              </w:rPr>
            </w:pPr>
          </w:p>
        </w:tc>
        <w:tc>
          <w:tcPr>
            <w:tcW w:w="174" w:type="pct"/>
            <w:gridSpan w:val="2"/>
          </w:tcPr>
          <w:p w14:paraId="5C3B3FE3" w14:textId="10068BC7" w:rsidR="00064B10" w:rsidRPr="00F33752" w:rsidRDefault="00F16205" w:rsidP="00D37378">
            <w:pPr>
              <w:widowControl w:val="0"/>
              <w:autoSpaceDE w:val="0"/>
              <w:autoSpaceDN w:val="0"/>
              <w:adjustRightInd w:val="0"/>
              <w:spacing w:line="276" w:lineRule="auto"/>
              <w:jc w:val="center"/>
              <w:rPr>
                <w:bCs/>
              </w:rPr>
            </w:pPr>
            <w:r>
              <w:rPr>
                <w:bCs/>
              </w:rPr>
              <w:t>+</w:t>
            </w:r>
          </w:p>
        </w:tc>
        <w:tc>
          <w:tcPr>
            <w:tcW w:w="181" w:type="pct"/>
            <w:gridSpan w:val="2"/>
          </w:tcPr>
          <w:p w14:paraId="680EC160" w14:textId="77777777" w:rsidR="00064B10" w:rsidRPr="00F33752" w:rsidRDefault="00064B10" w:rsidP="00D37378">
            <w:pPr>
              <w:widowControl w:val="0"/>
              <w:autoSpaceDE w:val="0"/>
              <w:autoSpaceDN w:val="0"/>
              <w:adjustRightInd w:val="0"/>
              <w:spacing w:line="276" w:lineRule="auto"/>
              <w:jc w:val="center"/>
              <w:rPr>
                <w:bCs/>
              </w:rPr>
            </w:pPr>
          </w:p>
        </w:tc>
        <w:tc>
          <w:tcPr>
            <w:tcW w:w="984" w:type="pct"/>
            <w:gridSpan w:val="2"/>
          </w:tcPr>
          <w:p w14:paraId="64124253" w14:textId="69850128" w:rsidR="00064B10" w:rsidRPr="00F33752" w:rsidRDefault="00064B10" w:rsidP="00D37378">
            <w:pPr>
              <w:widowControl w:val="0"/>
              <w:autoSpaceDE w:val="0"/>
              <w:autoSpaceDN w:val="0"/>
              <w:adjustRightInd w:val="0"/>
              <w:spacing w:line="276" w:lineRule="auto"/>
              <w:jc w:val="both"/>
              <w:rPr>
                <w:bCs/>
              </w:rPr>
            </w:pPr>
          </w:p>
        </w:tc>
        <w:tc>
          <w:tcPr>
            <w:tcW w:w="264" w:type="pct"/>
            <w:vMerge w:val="restart"/>
          </w:tcPr>
          <w:p w14:paraId="2B8758C0" w14:textId="77777777" w:rsidR="00064B10" w:rsidRPr="00F33752" w:rsidRDefault="00064B10" w:rsidP="00D37378">
            <w:pPr>
              <w:widowControl w:val="0"/>
              <w:autoSpaceDE w:val="0"/>
              <w:autoSpaceDN w:val="0"/>
              <w:adjustRightInd w:val="0"/>
              <w:spacing w:line="276" w:lineRule="auto"/>
              <w:rPr>
                <w:bCs/>
              </w:rPr>
            </w:pPr>
            <w:r w:rsidRPr="00F33752">
              <w:rPr>
                <w:bCs/>
              </w:rPr>
              <w:t>PMSA MPS</w:t>
            </w:r>
          </w:p>
        </w:tc>
        <w:tc>
          <w:tcPr>
            <w:tcW w:w="174" w:type="pct"/>
            <w:gridSpan w:val="2"/>
          </w:tcPr>
          <w:p w14:paraId="02647520" w14:textId="77777777" w:rsidR="00064B10" w:rsidRPr="00F33752" w:rsidRDefault="00064B10" w:rsidP="00D37378">
            <w:pPr>
              <w:widowControl w:val="0"/>
              <w:autoSpaceDE w:val="0"/>
              <w:autoSpaceDN w:val="0"/>
              <w:adjustRightInd w:val="0"/>
              <w:spacing w:line="276" w:lineRule="auto"/>
              <w:jc w:val="center"/>
              <w:rPr>
                <w:b/>
              </w:rPr>
            </w:pPr>
          </w:p>
        </w:tc>
        <w:tc>
          <w:tcPr>
            <w:tcW w:w="170" w:type="pct"/>
            <w:gridSpan w:val="2"/>
          </w:tcPr>
          <w:p w14:paraId="62EE0904"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75" w:type="pct"/>
            <w:gridSpan w:val="2"/>
          </w:tcPr>
          <w:p w14:paraId="60DCC7BA"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30" w:type="pct"/>
          </w:tcPr>
          <w:p w14:paraId="10E72348" w14:textId="77777777" w:rsidR="00064B10" w:rsidRPr="00F4295F" w:rsidRDefault="00064B10" w:rsidP="00D37378">
            <w:pPr>
              <w:widowControl w:val="0"/>
              <w:autoSpaceDE w:val="0"/>
              <w:autoSpaceDN w:val="0"/>
              <w:adjustRightInd w:val="0"/>
              <w:spacing w:line="276" w:lineRule="auto"/>
              <w:jc w:val="center"/>
              <w:rPr>
                <w:b/>
                <w:color w:val="ED0000"/>
              </w:rPr>
            </w:pPr>
          </w:p>
        </w:tc>
      </w:tr>
      <w:tr w:rsidR="00064B10" w:rsidRPr="00F4295F" w14:paraId="21D1ACE6" w14:textId="77777777" w:rsidTr="003E0B3F">
        <w:trPr>
          <w:jc w:val="center"/>
        </w:trPr>
        <w:tc>
          <w:tcPr>
            <w:tcW w:w="172" w:type="pct"/>
            <w:vMerge/>
            <w:vAlign w:val="center"/>
          </w:tcPr>
          <w:p w14:paraId="740E99D9"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6F310BF2" w14:textId="1D08BAA3"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Verslo plėtros sąlygų gerinimui modernizuotų objektų skaičius</w:t>
            </w:r>
          </w:p>
        </w:tc>
        <w:tc>
          <w:tcPr>
            <w:tcW w:w="349" w:type="pct"/>
            <w:vMerge/>
          </w:tcPr>
          <w:p w14:paraId="47A43554" w14:textId="77777777" w:rsidR="00064B10" w:rsidRPr="00F4295F" w:rsidRDefault="00064B10" w:rsidP="00D37378">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019EBF72" w14:textId="76BA9F42"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Verslo plėtros sąlygų gerinimui modernizuotų objektų skaičius</w:t>
            </w:r>
          </w:p>
        </w:tc>
        <w:tc>
          <w:tcPr>
            <w:tcW w:w="221" w:type="pct"/>
          </w:tcPr>
          <w:p w14:paraId="4223296B" w14:textId="45110FFC"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N. d.</w:t>
            </w:r>
          </w:p>
        </w:tc>
        <w:tc>
          <w:tcPr>
            <w:tcW w:w="218" w:type="pct"/>
          </w:tcPr>
          <w:p w14:paraId="59F8BFC5" w14:textId="57419A10"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N. d.</w:t>
            </w:r>
          </w:p>
        </w:tc>
        <w:tc>
          <w:tcPr>
            <w:tcW w:w="216" w:type="pct"/>
            <w:gridSpan w:val="2"/>
          </w:tcPr>
          <w:p w14:paraId="36E1BBF6" w14:textId="49FAA3C2" w:rsidR="00064B10" w:rsidRPr="00627FC2" w:rsidRDefault="00F33752" w:rsidP="00D37378">
            <w:pPr>
              <w:widowControl w:val="0"/>
              <w:autoSpaceDE w:val="0"/>
              <w:autoSpaceDN w:val="0"/>
              <w:adjustRightInd w:val="0"/>
              <w:spacing w:line="276" w:lineRule="auto"/>
              <w:jc w:val="center"/>
              <w:rPr>
                <w:bCs/>
                <w:color w:val="000000" w:themeColor="text1"/>
              </w:rPr>
            </w:pPr>
            <w:r w:rsidRPr="00627FC2">
              <w:rPr>
                <w:bCs/>
                <w:color w:val="000000" w:themeColor="text1"/>
              </w:rPr>
              <w:t>5</w:t>
            </w:r>
          </w:p>
        </w:tc>
        <w:tc>
          <w:tcPr>
            <w:tcW w:w="180" w:type="pct"/>
          </w:tcPr>
          <w:p w14:paraId="0CF4AC94" w14:textId="77777777" w:rsidR="00064B10" w:rsidRPr="00F33752" w:rsidRDefault="00064B10" w:rsidP="00D37378">
            <w:pPr>
              <w:widowControl w:val="0"/>
              <w:autoSpaceDE w:val="0"/>
              <w:autoSpaceDN w:val="0"/>
              <w:adjustRightInd w:val="0"/>
              <w:spacing w:line="276" w:lineRule="auto"/>
              <w:jc w:val="center"/>
              <w:rPr>
                <w:bCs/>
              </w:rPr>
            </w:pPr>
          </w:p>
        </w:tc>
        <w:tc>
          <w:tcPr>
            <w:tcW w:w="174" w:type="pct"/>
            <w:gridSpan w:val="2"/>
          </w:tcPr>
          <w:p w14:paraId="218D65EF" w14:textId="662D1BD8" w:rsidR="00064B10" w:rsidRPr="00F33752" w:rsidRDefault="00F16205" w:rsidP="00D37378">
            <w:pPr>
              <w:widowControl w:val="0"/>
              <w:autoSpaceDE w:val="0"/>
              <w:autoSpaceDN w:val="0"/>
              <w:adjustRightInd w:val="0"/>
              <w:spacing w:line="276" w:lineRule="auto"/>
              <w:jc w:val="center"/>
              <w:rPr>
                <w:bCs/>
              </w:rPr>
            </w:pPr>
            <w:r>
              <w:rPr>
                <w:bCs/>
              </w:rPr>
              <w:t>+</w:t>
            </w:r>
          </w:p>
        </w:tc>
        <w:tc>
          <w:tcPr>
            <w:tcW w:w="181" w:type="pct"/>
            <w:gridSpan w:val="2"/>
          </w:tcPr>
          <w:p w14:paraId="488C5631" w14:textId="77777777" w:rsidR="00064B10" w:rsidRPr="00F33752" w:rsidRDefault="00064B10" w:rsidP="00D37378">
            <w:pPr>
              <w:widowControl w:val="0"/>
              <w:autoSpaceDE w:val="0"/>
              <w:autoSpaceDN w:val="0"/>
              <w:adjustRightInd w:val="0"/>
              <w:spacing w:line="276" w:lineRule="auto"/>
              <w:jc w:val="center"/>
              <w:rPr>
                <w:bCs/>
              </w:rPr>
            </w:pPr>
          </w:p>
        </w:tc>
        <w:tc>
          <w:tcPr>
            <w:tcW w:w="984" w:type="pct"/>
            <w:gridSpan w:val="2"/>
          </w:tcPr>
          <w:p w14:paraId="4AD383DF" w14:textId="77777777" w:rsidR="00064B10" w:rsidRPr="00F33752" w:rsidRDefault="00064B10" w:rsidP="00D37378">
            <w:pPr>
              <w:widowControl w:val="0"/>
              <w:autoSpaceDE w:val="0"/>
              <w:autoSpaceDN w:val="0"/>
              <w:adjustRightInd w:val="0"/>
              <w:spacing w:line="276" w:lineRule="auto"/>
              <w:jc w:val="both"/>
              <w:rPr>
                <w:bCs/>
              </w:rPr>
            </w:pPr>
          </w:p>
        </w:tc>
        <w:tc>
          <w:tcPr>
            <w:tcW w:w="264" w:type="pct"/>
            <w:vMerge/>
          </w:tcPr>
          <w:p w14:paraId="2F76D555" w14:textId="77777777" w:rsidR="00064B10" w:rsidRPr="00F33752" w:rsidRDefault="00064B10" w:rsidP="00D37378">
            <w:pPr>
              <w:widowControl w:val="0"/>
              <w:autoSpaceDE w:val="0"/>
              <w:autoSpaceDN w:val="0"/>
              <w:adjustRightInd w:val="0"/>
              <w:spacing w:line="276" w:lineRule="auto"/>
              <w:rPr>
                <w:bCs/>
              </w:rPr>
            </w:pPr>
          </w:p>
        </w:tc>
        <w:tc>
          <w:tcPr>
            <w:tcW w:w="174" w:type="pct"/>
            <w:gridSpan w:val="2"/>
          </w:tcPr>
          <w:p w14:paraId="7CE2F71D" w14:textId="77777777" w:rsidR="00064B10" w:rsidRPr="00F33752" w:rsidRDefault="00064B10" w:rsidP="00D37378">
            <w:pPr>
              <w:widowControl w:val="0"/>
              <w:autoSpaceDE w:val="0"/>
              <w:autoSpaceDN w:val="0"/>
              <w:adjustRightInd w:val="0"/>
              <w:spacing w:line="276" w:lineRule="auto"/>
              <w:jc w:val="center"/>
              <w:rPr>
                <w:b/>
              </w:rPr>
            </w:pPr>
          </w:p>
        </w:tc>
        <w:tc>
          <w:tcPr>
            <w:tcW w:w="170" w:type="pct"/>
            <w:gridSpan w:val="2"/>
          </w:tcPr>
          <w:p w14:paraId="2A2F208D"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75" w:type="pct"/>
            <w:gridSpan w:val="2"/>
          </w:tcPr>
          <w:p w14:paraId="6D00955D"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30" w:type="pct"/>
          </w:tcPr>
          <w:p w14:paraId="4A6F1050" w14:textId="77777777" w:rsidR="00064B10" w:rsidRPr="00F4295F" w:rsidRDefault="00064B10" w:rsidP="00D37378">
            <w:pPr>
              <w:widowControl w:val="0"/>
              <w:autoSpaceDE w:val="0"/>
              <w:autoSpaceDN w:val="0"/>
              <w:adjustRightInd w:val="0"/>
              <w:spacing w:line="276" w:lineRule="auto"/>
              <w:jc w:val="center"/>
              <w:rPr>
                <w:b/>
                <w:color w:val="ED0000"/>
              </w:rPr>
            </w:pPr>
          </w:p>
        </w:tc>
      </w:tr>
      <w:tr w:rsidR="00064B10" w:rsidRPr="00F4295F" w14:paraId="1FF090C0" w14:textId="77777777" w:rsidTr="003E0B3F">
        <w:trPr>
          <w:jc w:val="center"/>
        </w:trPr>
        <w:tc>
          <w:tcPr>
            <w:tcW w:w="172" w:type="pct"/>
            <w:vMerge/>
            <w:vAlign w:val="center"/>
          </w:tcPr>
          <w:p w14:paraId="5532E4B2"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1C7C5CD4" w14:textId="72ECC558"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Užsienio</w:t>
            </w:r>
            <w:r w:rsidRPr="00D37378">
              <w:rPr>
                <w:rFonts w:eastAsia="Calibri"/>
                <w:spacing w:val="-10"/>
              </w:rPr>
              <w:t xml:space="preserve"> </w:t>
            </w:r>
            <w:r w:rsidRPr="00D37378">
              <w:rPr>
                <w:rFonts w:eastAsia="Calibri"/>
              </w:rPr>
              <w:t>investuotojų</w:t>
            </w:r>
            <w:r w:rsidRPr="00D37378">
              <w:rPr>
                <w:rFonts w:eastAsia="Calibri"/>
                <w:spacing w:val="-9"/>
              </w:rPr>
              <w:t xml:space="preserve"> </w:t>
            </w:r>
            <w:r w:rsidRPr="00D37378">
              <w:rPr>
                <w:rFonts w:eastAsia="Calibri"/>
              </w:rPr>
              <w:t>pritraukimo</w:t>
            </w:r>
            <w:r w:rsidRPr="00D37378">
              <w:rPr>
                <w:rFonts w:eastAsia="Calibri"/>
                <w:spacing w:val="-9"/>
              </w:rPr>
              <w:t xml:space="preserve"> </w:t>
            </w:r>
            <w:r w:rsidRPr="00D37378">
              <w:rPr>
                <w:rFonts w:eastAsia="Calibri"/>
              </w:rPr>
              <w:t>ir</w:t>
            </w:r>
            <w:r w:rsidRPr="00D37378">
              <w:rPr>
                <w:rFonts w:eastAsia="Calibri"/>
                <w:spacing w:val="-11"/>
              </w:rPr>
              <w:t xml:space="preserve"> </w:t>
            </w:r>
            <w:r w:rsidRPr="00D37378">
              <w:rPr>
                <w:rFonts w:eastAsia="Calibri"/>
                <w:spacing w:val="-1"/>
              </w:rPr>
              <w:t>aptarnavimo</w:t>
            </w:r>
            <w:r w:rsidRPr="00D37378">
              <w:rPr>
                <w:rFonts w:eastAsia="Calibri"/>
                <w:spacing w:val="34"/>
                <w:w w:val="99"/>
              </w:rPr>
              <w:t xml:space="preserve"> </w:t>
            </w:r>
            <w:r w:rsidRPr="00D37378">
              <w:rPr>
                <w:rFonts w:eastAsia="Calibri"/>
                <w:spacing w:val="-1"/>
              </w:rPr>
              <w:t>priemonių</w:t>
            </w:r>
            <w:r w:rsidRPr="00D37378">
              <w:rPr>
                <w:rFonts w:eastAsia="Calibri"/>
                <w:spacing w:val="-15"/>
              </w:rPr>
              <w:t xml:space="preserve"> </w:t>
            </w:r>
            <w:r w:rsidRPr="00D37378">
              <w:rPr>
                <w:rFonts w:eastAsia="Calibri"/>
              </w:rPr>
              <w:t>skaičius</w:t>
            </w:r>
          </w:p>
        </w:tc>
        <w:tc>
          <w:tcPr>
            <w:tcW w:w="349" w:type="pct"/>
            <w:vMerge/>
          </w:tcPr>
          <w:p w14:paraId="6A01F486" w14:textId="77777777" w:rsidR="00064B10" w:rsidRPr="00F4295F" w:rsidRDefault="00064B10" w:rsidP="00D37378">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680EABC4" w14:textId="707C9D96"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Užsienio</w:t>
            </w:r>
            <w:r w:rsidRPr="00D37378">
              <w:rPr>
                <w:rFonts w:eastAsia="Calibri"/>
                <w:spacing w:val="-10"/>
              </w:rPr>
              <w:t xml:space="preserve"> </w:t>
            </w:r>
            <w:r w:rsidRPr="00D37378">
              <w:rPr>
                <w:rFonts w:eastAsia="Calibri"/>
              </w:rPr>
              <w:t>investuotojų</w:t>
            </w:r>
            <w:r w:rsidRPr="00D37378">
              <w:rPr>
                <w:rFonts w:eastAsia="Calibri"/>
                <w:spacing w:val="-9"/>
              </w:rPr>
              <w:t xml:space="preserve"> </w:t>
            </w:r>
            <w:r w:rsidRPr="00D37378">
              <w:rPr>
                <w:rFonts w:eastAsia="Calibri"/>
              </w:rPr>
              <w:t>pritraukimo</w:t>
            </w:r>
            <w:r w:rsidRPr="00D37378">
              <w:rPr>
                <w:rFonts w:eastAsia="Calibri"/>
                <w:spacing w:val="-9"/>
              </w:rPr>
              <w:t xml:space="preserve"> </w:t>
            </w:r>
            <w:r w:rsidRPr="00D37378">
              <w:rPr>
                <w:rFonts w:eastAsia="Calibri"/>
              </w:rPr>
              <w:t>ir</w:t>
            </w:r>
            <w:r w:rsidRPr="00D37378">
              <w:rPr>
                <w:rFonts w:eastAsia="Calibri"/>
                <w:spacing w:val="-11"/>
              </w:rPr>
              <w:t xml:space="preserve"> </w:t>
            </w:r>
            <w:r w:rsidRPr="00D37378">
              <w:rPr>
                <w:rFonts w:eastAsia="Calibri"/>
                <w:spacing w:val="-1"/>
              </w:rPr>
              <w:t>aptarnavimo</w:t>
            </w:r>
            <w:r w:rsidRPr="00D37378">
              <w:rPr>
                <w:rFonts w:eastAsia="Calibri"/>
                <w:spacing w:val="34"/>
                <w:w w:val="99"/>
              </w:rPr>
              <w:t xml:space="preserve"> </w:t>
            </w:r>
            <w:r w:rsidRPr="00D37378">
              <w:rPr>
                <w:rFonts w:eastAsia="Calibri"/>
                <w:spacing w:val="-1"/>
              </w:rPr>
              <w:t>priemonių</w:t>
            </w:r>
            <w:r w:rsidRPr="00D37378">
              <w:rPr>
                <w:rFonts w:eastAsia="Calibri"/>
                <w:spacing w:val="-15"/>
              </w:rPr>
              <w:t xml:space="preserve"> </w:t>
            </w:r>
            <w:r w:rsidRPr="00D37378">
              <w:rPr>
                <w:rFonts w:eastAsia="Calibri"/>
              </w:rPr>
              <w:t>skaičius</w:t>
            </w:r>
          </w:p>
        </w:tc>
        <w:tc>
          <w:tcPr>
            <w:tcW w:w="221" w:type="pct"/>
          </w:tcPr>
          <w:p w14:paraId="15E07E69" w14:textId="09187289"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2</w:t>
            </w:r>
          </w:p>
        </w:tc>
        <w:tc>
          <w:tcPr>
            <w:tcW w:w="218" w:type="pct"/>
          </w:tcPr>
          <w:p w14:paraId="605E2D74" w14:textId="724BB6B4" w:rsidR="00064B10" w:rsidRPr="00627FC2" w:rsidRDefault="00627FC2" w:rsidP="00627FC2">
            <w:pPr>
              <w:widowControl w:val="0"/>
              <w:autoSpaceDE w:val="0"/>
              <w:autoSpaceDN w:val="0"/>
              <w:adjustRightInd w:val="0"/>
              <w:spacing w:line="276" w:lineRule="auto"/>
              <w:jc w:val="center"/>
              <w:rPr>
                <w:bCs/>
                <w:color w:val="000000" w:themeColor="text1"/>
              </w:rPr>
            </w:pPr>
            <w:r w:rsidRPr="00627FC2">
              <w:rPr>
                <w:bCs/>
                <w:color w:val="000000" w:themeColor="text1"/>
              </w:rPr>
              <w:t>2</w:t>
            </w:r>
          </w:p>
        </w:tc>
        <w:tc>
          <w:tcPr>
            <w:tcW w:w="216" w:type="pct"/>
            <w:gridSpan w:val="2"/>
          </w:tcPr>
          <w:p w14:paraId="18029488" w14:textId="2F692F75" w:rsidR="00064B10" w:rsidRPr="00627FC2" w:rsidRDefault="00F33752" w:rsidP="00D37378">
            <w:pPr>
              <w:widowControl w:val="0"/>
              <w:autoSpaceDE w:val="0"/>
              <w:autoSpaceDN w:val="0"/>
              <w:adjustRightInd w:val="0"/>
              <w:spacing w:line="276" w:lineRule="auto"/>
              <w:jc w:val="center"/>
              <w:rPr>
                <w:bCs/>
                <w:color w:val="000000" w:themeColor="text1"/>
              </w:rPr>
            </w:pPr>
            <w:r w:rsidRPr="00627FC2">
              <w:rPr>
                <w:bCs/>
                <w:color w:val="000000" w:themeColor="text1"/>
              </w:rPr>
              <w:t>7</w:t>
            </w:r>
          </w:p>
        </w:tc>
        <w:tc>
          <w:tcPr>
            <w:tcW w:w="180" w:type="pct"/>
          </w:tcPr>
          <w:p w14:paraId="3608F3A2" w14:textId="77777777" w:rsidR="00064B10" w:rsidRPr="00627FC2" w:rsidRDefault="00064B10" w:rsidP="00D37378">
            <w:pPr>
              <w:widowControl w:val="0"/>
              <w:autoSpaceDE w:val="0"/>
              <w:autoSpaceDN w:val="0"/>
              <w:adjustRightInd w:val="0"/>
              <w:spacing w:line="276" w:lineRule="auto"/>
              <w:jc w:val="center"/>
              <w:rPr>
                <w:bCs/>
                <w:color w:val="000000" w:themeColor="text1"/>
              </w:rPr>
            </w:pPr>
          </w:p>
        </w:tc>
        <w:tc>
          <w:tcPr>
            <w:tcW w:w="174" w:type="pct"/>
            <w:gridSpan w:val="2"/>
          </w:tcPr>
          <w:p w14:paraId="1077599B" w14:textId="77777777" w:rsidR="00064B10" w:rsidRPr="00F33752" w:rsidRDefault="00064B10" w:rsidP="00D37378">
            <w:pPr>
              <w:widowControl w:val="0"/>
              <w:autoSpaceDE w:val="0"/>
              <w:autoSpaceDN w:val="0"/>
              <w:adjustRightInd w:val="0"/>
              <w:spacing w:line="276" w:lineRule="auto"/>
              <w:jc w:val="center"/>
              <w:rPr>
                <w:bCs/>
              </w:rPr>
            </w:pPr>
          </w:p>
        </w:tc>
        <w:tc>
          <w:tcPr>
            <w:tcW w:w="181" w:type="pct"/>
            <w:gridSpan w:val="2"/>
          </w:tcPr>
          <w:p w14:paraId="4DB55B49" w14:textId="77777777" w:rsidR="00064B10" w:rsidRPr="00F33752" w:rsidRDefault="00064B10" w:rsidP="00D37378">
            <w:pPr>
              <w:widowControl w:val="0"/>
              <w:autoSpaceDE w:val="0"/>
              <w:autoSpaceDN w:val="0"/>
              <w:adjustRightInd w:val="0"/>
              <w:spacing w:line="276" w:lineRule="auto"/>
              <w:jc w:val="center"/>
              <w:rPr>
                <w:bCs/>
              </w:rPr>
            </w:pPr>
          </w:p>
        </w:tc>
        <w:tc>
          <w:tcPr>
            <w:tcW w:w="984" w:type="pct"/>
            <w:gridSpan w:val="2"/>
          </w:tcPr>
          <w:p w14:paraId="1A49F44A" w14:textId="21BD3298" w:rsidR="00FA4EE8" w:rsidRPr="00FA4EE8" w:rsidRDefault="00FA4EE8" w:rsidP="00FA4EE8">
            <w:pPr>
              <w:widowControl w:val="0"/>
              <w:autoSpaceDE w:val="0"/>
              <w:autoSpaceDN w:val="0"/>
              <w:adjustRightInd w:val="0"/>
              <w:spacing w:line="276" w:lineRule="auto"/>
              <w:jc w:val="both"/>
              <w:rPr>
                <w:bCs/>
              </w:rPr>
            </w:pPr>
            <w:r w:rsidRPr="00FA4EE8">
              <w:rPr>
                <w:bCs/>
              </w:rPr>
              <w:t xml:space="preserve">2024 m. vykdytas Panevėžio plėtros agentūros projektas </w:t>
            </w:r>
            <w:r w:rsidR="00083026">
              <w:rPr>
                <w:bCs/>
              </w:rPr>
              <w:t>–</w:t>
            </w:r>
            <w:r w:rsidRPr="00FA4EE8">
              <w:rPr>
                <w:bCs/>
              </w:rPr>
              <w:t xml:space="preserve"> Panevėžys atviras verslui.</w:t>
            </w:r>
          </w:p>
          <w:p w14:paraId="417BE067" w14:textId="222D8C42" w:rsidR="00064B10" w:rsidRPr="00F33752" w:rsidRDefault="00FA4EE8" w:rsidP="00FA4EE8">
            <w:pPr>
              <w:widowControl w:val="0"/>
              <w:autoSpaceDE w:val="0"/>
              <w:autoSpaceDN w:val="0"/>
              <w:adjustRightInd w:val="0"/>
              <w:spacing w:line="276" w:lineRule="auto"/>
              <w:jc w:val="both"/>
              <w:rPr>
                <w:bCs/>
              </w:rPr>
            </w:pPr>
            <w:r w:rsidRPr="00FA4EE8">
              <w:rPr>
                <w:bCs/>
              </w:rPr>
              <w:t>Parengtas informacinis paketas investuotojams, vyko nemokamos konsultacijos investuotojams.</w:t>
            </w:r>
          </w:p>
        </w:tc>
        <w:tc>
          <w:tcPr>
            <w:tcW w:w="264" w:type="pct"/>
            <w:vMerge/>
          </w:tcPr>
          <w:p w14:paraId="485CA3F0" w14:textId="77777777" w:rsidR="00064B10" w:rsidRPr="00F33752" w:rsidRDefault="00064B10" w:rsidP="00D37378">
            <w:pPr>
              <w:widowControl w:val="0"/>
              <w:autoSpaceDE w:val="0"/>
              <w:autoSpaceDN w:val="0"/>
              <w:adjustRightInd w:val="0"/>
              <w:spacing w:line="276" w:lineRule="auto"/>
              <w:rPr>
                <w:bCs/>
              </w:rPr>
            </w:pPr>
          </w:p>
        </w:tc>
        <w:tc>
          <w:tcPr>
            <w:tcW w:w="174" w:type="pct"/>
            <w:gridSpan w:val="2"/>
          </w:tcPr>
          <w:p w14:paraId="250A03D5" w14:textId="77777777" w:rsidR="00064B10" w:rsidRPr="00F33752" w:rsidRDefault="00064B10" w:rsidP="00D37378">
            <w:pPr>
              <w:widowControl w:val="0"/>
              <w:autoSpaceDE w:val="0"/>
              <w:autoSpaceDN w:val="0"/>
              <w:adjustRightInd w:val="0"/>
              <w:spacing w:line="276" w:lineRule="auto"/>
              <w:jc w:val="center"/>
              <w:rPr>
                <w:b/>
              </w:rPr>
            </w:pPr>
          </w:p>
        </w:tc>
        <w:tc>
          <w:tcPr>
            <w:tcW w:w="170" w:type="pct"/>
            <w:gridSpan w:val="2"/>
          </w:tcPr>
          <w:p w14:paraId="0C41CD76"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75" w:type="pct"/>
            <w:gridSpan w:val="2"/>
          </w:tcPr>
          <w:p w14:paraId="5373DB7E"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30" w:type="pct"/>
          </w:tcPr>
          <w:p w14:paraId="1EB85062" w14:textId="77777777" w:rsidR="00064B10" w:rsidRPr="00F4295F" w:rsidRDefault="00064B10" w:rsidP="00D37378">
            <w:pPr>
              <w:widowControl w:val="0"/>
              <w:autoSpaceDE w:val="0"/>
              <w:autoSpaceDN w:val="0"/>
              <w:adjustRightInd w:val="0"/>
              <w:spacing w:line="276" w:lineRule="auto"/>
              <w:jc w:val="center"/>
              <w:rPr>
                <w:b/>
                <w:color w:val="ED0000"/>
              </w:rPr>
            </w:pPr>
          </w:p>
        </w:tc>
      </w:tr>
      <w:tr w:rsidR="00064B10" w:rsidRPr="00F4295F" w14:paraId="44BB723C" w14:textId="77777777" w:rsidTr="003E0B3F">
        <w:trPr>
          <w:jc w:val="center"/>
        </w:trPr>
        <w:tc>
          <w:tcPr>
            <w:tcW w:w="172" w:type="pct"/>
            <w:vMerge/>
            <w:vAlign w:val="center"/>
          </w:tcPr>
          <w:p w14:paraId="3738C425"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17C99DEE" w14:textId="005BC1C6"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Pažangios pramonės ir paslaugų sektorių plėtrai reikalingos infrastruktūros ir įrangos plėtros projektų skaičius</w:t>
            </w:r>
          </w:p>
        </w:tc>
        <w:tc>
          <w:tcPr>
            <w:tcW w:w="349" w:type="pct"/>
            <w:vMerge/>
          </w:tcPr>
          <w:p w14:paraId="2CBC68D0" w14:textId="77777777" w:rsidR="00064B10" w:rsidRPr="00F4295F" w:rsidRDefault="00064B10" w:rsidP="00D37378">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530DB3A0" w14:textId="77B67202" w:rsidR="00064B10" w:rsidRPr="00D37378" w:rsidRDefault="00064B10" w:rsidP="00D37378">
            <w:pPr>
              <w:widowControl w:val="0"/>
              <w:autoSpaceDE w:val="0"/>
              <w:autoSpaceDN w:val="0"/>
              <w:adjustRightInd w:val="0"/>
              <w:spacing w:line="276" w:lineRule="auto"/>
              <w:rPr>
                <w:bCs/>
                <w:color w:val="ED0000"/>
              </w:rPr>
            </w:pPr>
            <w:r w:rsidRPr="00D37378">
              <w:rPr>
                <w:rFonts w:eastAsia="Calibri"/>
                <w:spacing w:val="-1"/>
              </w:rPr>
              <w:t xml:space="preserve">Pažangios pramonės ir paslaugų sektorių plėtrai </w:t>
            </w:r>
            <w:r w:rsidRPr="00D37378">
              <w:rPr>
                <w:rFonts w:eastAsia="Calibri"/>
                <w:spacing w:val="-1"/>
              </w:rPr>
              <w:lastRenderedPageBreak/>
              <w:t>reikalingos infrastruktūros ir įrangos plėtros projektų skaičius</w:t>
            </w:r>
          </w:p>
        </w:tc>
        <w:tc>
          <w:tcPr>
            <w:tcW w:w="221" w:type="pct"/>
          </w:tcPr>
          <w:p w14:paraId="4FB0E694" w14:textId="532A22A7"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lastRenderedPageBreak/>
              <w:t>1</w:t>
            </w:r>
          </w:p>
        </w:tc>
        <w:tc>
          <w:tcPr>
            <w:tcW w:w="218" w:type="pct"/>
          </w:tcPr>
          <w:p w14:paraId="508A935B" w14:textId="5F22DE70" w:rsidR="00064B10" w:rsidRPr="00627FC2" w:rsidRDefault="00627FC2" w:rsidP="00D37378">
            <w:pPr>
              <w:widowControl w:val="0"/>
              <w:autoSpaceDE w:val="0"/>
              <w:autoSpaceDN w:val="0"/>
              <w:adjustRightInd w:val="0"/>
              <w:spacing w:line="276" w:lineRule="auto"/>
              <w:jc w:val="center"/>
              <w:rPr>
                <w:bCs/>
                <w:color w:val="000000" w:themeColor="text1"/>
              </w:rPr>
            </w:pPr>
            <w:r w:rsidRPr="00627FC2">
              <w:rPr>
                <w:bCs/>
                <w:color w:val="000000" w:themeColor="text1"/>
              </w:rPr>
              <w:t>1</w:t>
            </w:r>
          </w:p>
        </w:tc>
        <w:tc>
          <w:tcPr>
            <w:tcW w:w="216" w:type="pct"/>
            <w:gridSpan w:val="2"/>
          </w:tcPr>
          <w:p w14:paraId="6F43F0DC" w14:textId="714E5725" w:rsidR="00064B10" w:rsidRPr="00F33752" w:rsidRDefault="00F33752" w:rsidP="00D37378">
            <w:pPr>
              <w:widowControl w:val="0"/>
              <w:autoSpaceDE w:val="0"/>
              <w:autoSpaceDN w:val="0"/>
              <w:adjustRightInd w:val="0"/>
              <w:spacing w:line="276" w:lineRule="auto"/>
              <w:jc w:val="center"/>
              <w:rPr>
                <w:bCs/>
              </w:rPr>
            </w:pPr>
            <w:r w:rsidRPr="00F33752">
              <w:rPr>
                <w:bCs/>
              </w:rPr>
              <w:t>5</w:t>
            </w:r>
          </w:p>
        </w:tc>
        <w:tc>
          <w:tcPr>
            <w:tcW w:w="180" w:type="pct"/>
          </w:tcPr>
          <w:p w14:paraId="1C7C09DB" w14:textId="77777777" w:rsidR="00064B10" w:rsidRPr="00F33752" w:rsidRDefault="00064B10" w:rsidP="00D37378">
            <w:pPr>
              <w:widowControl w:val="0"/>
              <w:autoSpaceDE w:val="0"/>
              <w:autoSpaceDN w:val="0"/>
              <w:adjustRightInd w:val="0"/>
              <w:spacing w:line="276" w:lineRule="auto"/>
              <w:jc w:val="center"/>
              <w:rPr>
                <w:bCs/>
              </w:rPr>
            </w:pPr>
          </w:p>
        </w:tc>
        <w:tc>
          <w:tcPr>
            <w:tcW w:w="174" w:type="pct"/>
            <w:gridSpan w:val="2"/>
          </w:tcPr>
          <w:p w14:paraId="5D92D99E" w14:textId="77777777" w:rsidR="00064B10" w:rsidRPr="00F33752" w:rsidRDefault="00064B10" w:rsidP="00D37378">
            <w:pPr>
              <w:widowControl w:val="0"/>
              <w:autoSpaceDE w:val="0"/>
              <w:autoSpaceDN w:val="0"/>
              <w:adjustRightInd w:val="0"/>
              <w:spacing w:line="276" w:lineRule="auto"/>
              <w:jc w:val="center"/>
              <w:rPr>
                <w:bCs/>
              </w:rPr>
            </w:pPr>
          </w:p>
        </w:tc>
        <w:tc>
          <w:tcPr>
            <w:tcW w:w="181" w:type="pct"/>
            <w:gridSpan w:val="2"/>
          </w:tcPr>
          <w:p w14:paraId="65B3720A" w14:textId="77777777" w:rsidR="00064B10" w:rsidRPr="00F33752" w:rsidRDefault="00064B10" w:rsidP="00D37378">
            <w:pPr>
              <w:widowControl w:val="0"/>
              <w:autoSpaceDE w:val="0"/>
              <w:autoSpaceDN w:val="0"/>
              <w:adjustRightInd w:val="0"/>
              <w:spacing w:line="276" w:lineRule="auto"/>
              <w:jc w:val="center"/>
              <w:rPr>
                <w:bCs/>
              </w:rPr>
            </w:pPr>
          </w:p>
        </w:tc>
        <w:tc>
          <w:tcPr>
            <w:tcW w:w="984" w:type="pct"/>
            <w:gridSpan w:val="2"/>
          </w:tcPr>
          <w:p w14:paraId="302ADC33" w14:textId="0ABC2AD9" w:rsidR="00064B10" w:rsidRPr="00F33752" w:rsidRDefault="00627FC2" w:rsidP="00D37378">
            <w:pPr>
              <w:widowControl w:val="0"/>
              <w:autoSpaceDE w:val="0"/>
              <w:autoSpaceDN w:val="0"/>
              <w:adjustRightInd w:val="0"/>
              <w:spacing w:line="276" w:lineRule="auto"/>
              <w:jc w:val="both"/>
              <w:rPr>
                <w:bCs/>
              </w:rPr>
            </w:pPr>
            <w:r>
              <w:rPr>
                <w:bCs/>
              </w:rPr>
              <w:t>E</w:t>
            </w:r>
            <w:r w:rsidR="00083026">
              <w:rPr>
                <w:bCs/>
              </w:rPr>
              <w:t>.</w:t>
            </w:r>
            <w:r>
              <w:rPr>
                <w:bCs/>
              </w:rPr>
              <w:t xml:space="preserve"> bilieto projekto dalis – švieslentės inovatyvioms paslaugoms teikti.</w:t>
            </w:r>
          </w:p>
        </w:tc>
        <w:tc>
          <w:tcPr>
            <w:tcW w:w="264" w:type="pct"/>
            <w:vMerge/>
          </w:tcPr>
          <w:p w14:paraId="774E5FF3" w14:textId="77777777" w:rsidR="00064B10" w:rsidRPr="00F33752" w:rsidRDefault="00064B10" w:rsidP="00D37378">
            <w:pPr>
              <w:widowControl w:val="0"/>
              <w:autoSpaceDE w:val="0"/>
              <w:autoSpaceDN w:val="0"/>
              <w:adjustRightInd w:val="0"/>
              <w:spacing w:line="276" w:lineRule="auto"/>
              <w:rPr>
                <w:bCs/>
              </w:rPr>
            </w:pPr>
          </w:p>
        </w:tc>
        <w:tc>
          <w:tcPr>
            <w:tcW w:w="174" w:type="pct"/>
            <w:gridSpan w:val="2"/>
          </w:tcPr>
          <w:p w14:paraId="14C3DBCD" w14:textId="77777777" w:rsidR="00064B10" w:rsidRPr="00F33752" w:rsidRDefault="00064B10" w:rsidP="00D37378">
            <w:pPr>
              <w:widowControl w:val="0"/>
              <w:autoSpaceDE w:val="0"/>
              <w:autoSpaceDN w:val="0"/>
              <w:adjustRightInd w:val="0"/>
              <w:spacing w:line="276" w:lineRule="auto"/>
              <w:jc w:val="center"/>
              <w:rPr>
                <w:b/>
              </w:rPr>
            </w:pPr>
          </w:p>
        </w:tc>
        <w:tc>
          <w:tcPr>
            <w:tcW w:w="170" w:type="pct"/>
            <w:gridSpan w:val="2"/>
          </w:tcPr>
          <w:p w14:paraId="38D3F7F4"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75" w:type="pct"/>
            <w:gridSpan w:val="2"/>
          </w:tcPr>
          <w:p w14:paraId="36DC1320" w14:textId="77777777" w:rsidR="00064B10" w:rsidRPr="00F4295F" w:rsidRDefault="00064B10" w:rsidP="00D37378">
            <w:pPr>
              <w:widowControl w:val="0"/>
              <w:autoSpaceDE w:val="0"/>
              <w:autoSpaceDN w:val="0"/>
              <w:adjustRightInd w:val="0"/>
              <w:spacing w:line="276" w:lineRule="auto"/>
              <w:jc w:val="center"/>
              <w:rPr>
                <w:b/>
                <w:color w:val="ED0000"/>
              </w:rPr>
            </w:pPr>
          </w:p>
        </w:tc>
        <w:tc>
          <w:tcPr>
            <w:tcW w:w="130" w:type="pct"/>
          </w:tcPr>
          <w:p w14:paraId="33D6710B" w14:textId="77777777" w:rsidR="00064B10" w:rsidRPr="00F4295F" w:rsidRDefault="00064B10" w:rsidP="00D37378">
            <w:pPr>
              <w:widowControl w:val="0"/>
              <w:autoSpaceDE w:val="0"/>
              <w:autoSpaceDN w:val="0"/>
              <w:adjustRightInd w:val="0"/>
              <w:spacing w:line="276" w:lineRule="auto"/>
              <w:jc w:val="center"/>
              <w:rPr>
                <w:b/>
                <w:color w:val="ED0000"/>
              </w:rPr>
            </w:pPr>
          </w:p>
        </w:tc>
      </w:tr>
      <w:tr w:rsidR="0004574B" w:rsidRPr="00F4295F" w14:paraId="4EDB9EB5" w14:textId="77777777" w:rsidTr="0004574B">
        <w:trPr>
          <w:jc w:val="center"/>
        </w:trPr>
        <w:tc>
          <w:tcPr>
            <w:tcW w:w="172" w:type="pct"/>
            <w:vAlign w:val="center"/>
          </w:tcPr>
          <w:p w14:paraId="7079D06E" w14:textId="77777777" w:rsidR="0004574B" w:rsidRPr="00F4295F" w:rsidRDefault="0004574B" w:rsidP="00D37378">
            <w:pPr>
              <w:widowControl w:val="0"/>
              <w:autoSpaceDE w:val="0"/>
              <w:autoSpaceDN w:val="0"/>
              <w:adjustRightInd w:val="0"/>
              <w:spacing w:line="276" w:lineRule="auto"/>
              <w:jc w:val="center"/>
              <w:rPr>
                <w:b/>
                <w:color w:val="ED0000"/>
              </w:rPr>
            </w:pPr>
          </w:p>
        </w:tc>
        <w:tc>
          <w:tcPr>
            <w:tcW w:w="4828" w:type="pct"/>
            <w:gridSpan w:val="22"/>
          </w:tcPr>
          <w:p w14:paraId="3FCDA264" w14:textId="77777777" w:rsidR="0004574B" w:rsidRPr="0004574B" w:rsidRDefault="0004574B" w:rsidP="00D37378">
            <w:pPr>
              <w:widowControl w:val="0"/>
              <w:autoSpaceDE w:val="0"/>
              <w:autoSpaceDN w:val="0"/>
              <w:adjustRightInd w:val="0"/>
              <w:spacing w:line="276" w:lineRule="auto"/>
              <w:rPr>
                <w:b/>
                <w:bCs/>
                <w:i/>
                <w:iCs/>
              </w:rPr>
            </w:pPr>
            <w:r w:rsidRPr="0004574B">
              <w:rPr>
                <w:b/>
                <w:bCs/>
                <w:i/>
                <w:iCs/>
              </w:rPr>
              <w:t>3.3.3. Uždavinys.</w:t>
            </w:r>
            <w:r w:rsidRPr="0004574B">
              <w:t xml:space="preserve"> </w:t>
            </w:r>
            <w:r w:rsidRPr="0004574B">
              <w:rPr>
                <w:b/>
                <w:i/>
                <w:iCs/>
              </w:rPr>
              <w:t>Paskatinti pažangių technologinių sprendimų kūrimą ir diegimą versle</w:t>
            </w:r>
          </w:p>
        </w:tc>
      </w:tr>
      <w:tr w:rsidR="00E64EB2" w:rsidRPr="00F4295F" w14:paraId="3184C573" w14:textId="77777777" w:rsidTr="00E64EB2">
        <w:trPr>
          <w:jc w:val="center"/>
        </w:trPr>
        <w:tc>
          <w:tcPr>
            <w:tcW w:w="172" w:type="pct"/>
            <w:vAlign w:val="center"/>
          </w:tcPr>
          <w:p w14:paraId="5A64716D" w14:textId="77777777" w:rsidR="00E64EB2" w:rsidRPr="00F4295F" w:rsidRDefault="00E64EB2" w:rsidP="00D37378">
            <w:pPr>
              <w:widowControl w:val="0"/>
              <w:autoSpaceDE w:val="0"/>
              <w:autoSpaceDN w:val="0"/>
              <w:adjustRightInd w:val="0"/>
              <w:spacing w:line="276" w:lineRule="auto"/>
              <w:jc w:val="center"/>
              <w:rPr>
                <w:b/>
                <w:color w:val="ED0000"/>
              </w:rPr>
            </w:pPr>
          </w:p>
        </w:tc>
        <w:tc>
          <w:tcPr>
            <w:tcW w:w="1741" w:type="pct"/>
            <w:gridSpan w:val="3"/>
            <w:vAlign w:val="center"/>
          </w:tcPr>
          <w:p w14:paraId="000C69D5" w14:textId="4338F499" w:rsidR="00E64EB2" w:rsidRPr="007F1DCE" w:rsidRDefault="00E64EB2" w:rsidP="00E64EB2">
            <w:pPr>
              <w:widowControl w:val="0"/>
              <w:autoSpaceDE w:val="0"/>
              <w:autoSpaceDN w:val="0"/>
              <w:adjustRightInd w:val="0"/>
              <w:spacing w:line="276" w:lineRule="auto"/>
              <w:rPr>
                <w:bCs/>
              </w:rPr>
            </w:pPr>
            <w:r w:rsidRPr="007F1DCE">
              <w:t>Įmonių, diegusios technologines inovacijas, dalis nuo visų įmonių (Panevėžio apskrities rodiklis), proc.</w:t>
            </w:r>
          </w:p>
        </w:tc>
        <w:tc>
          <w:tcPr>
            <w:tcW w:w="221" w:type="pct"/>
          </w:tcPr>
          <w:p w14:paraId="7744BB9C" w14:textId="406A77BB" w:rsidR="00E64EB2" w:rsidRPr="0033074A" w:rsidRDefault="0033074A" w:rsidP="00D37378">
            <w:pPr>
              <w:widowControl w:val="0"/>
              <w:autoSpaceDE w:val="0"/>
              <w:autoSpaceDN w:val="0"/>
              <w:adjustRightInd w:val="0"/>
              <w:spacing w:line="276" w:lineRule="auto"/>
              <w:jc w:val="center"/>
              <w:rPr>
                <w:bCs/>
                <w:color w:val="000000" w:themeColor="text1"/>
              </w:rPr>
            </w:pPr>
            <w:r w:rsidRPr="0033074A">
              <w:rPr>
                <w:bCs/>
                <w:color w:val="000000" w:themeColor="text1"/>
              </w:rPr>
              <w:t>23</w:t>
            </w:r>
          </w:p>
        </w:tc>
        <w:tc>
          <w:tcPr>
            <w:tcW w:w="218" w:type="pct"/>
          </w:tcPr>
          <w:p w14:paraId="22DE4876" w14:textId="13C9256D" w:rsidR="00E64EB2" w:rsidRPr="0033074A" w:rsidRDefault="0033074A" w:rsidP="00D37378">
            <w:pPr>
              <w:widowControl w:val="0"/>
              <w:autoSpaceDE w:val="0"/>
              <w:autoSpaceDN w:val="0"/>
              <w:adjustRightInd w:val="0"/>
              <w:spacing w:line="276" w:lineRule="auto"/>
              <w:jc w:val="center"/>
              <w:rPr>
                <w:bCs/>
                <w:color w:val="000000" w:themeColor="text1"/>
              </w:rPr>
            </w:pPr>
            <w:r w:rsidRPr="0033074A">
              <w:rPr>
                <w:bCs/>
                <w:color w:val="000000" w:themeColor="text1"/>
              </w:rPr>
              <w:t>23</w:t>
            </w:r>
          </w:p>
        </w:tc>
        <w:tc>
          <w:tcPr>
            <w:tcW w:w="202" w:type="pct"/>
          </w:tcPr>
          <w:p w14:paraId="448E90A3" w14:textId="77777777" w:rsidR="00E64EB2" w:rsidRPr="0033074A" w:rsidRDefault="00E64EB2" w:rsidP="00D37378">
            <w:pPr>
              <w:widowControl w:val="0"/>
              <w:autoSpaceDE w:val="0"/>
              <w:autoSpaceDN w:val="0"/>
              <w:adjustRightInd w:val="0"/>
              <w:spacing w:line="276" w:lineRule="auto"/>
              <w:jc w:val="center"/>
              <w:rPr>
                <w:bCs/>
                <w:color w:val="000000" w:themeColor="text1"/>
              </w:rPr>
            </w:pPr>
            <w:r w:rsidRPr="0033074A">
              <w:rPr>
                <w:bCs/>
                <w:color w:val="000000" w:themeColor="text1"/>
              </w:rPr>
              <w:t>40,0</w:t>
            </w:r>
          </w:p>
        </w:tc>
        <w:tc>
          <w:tcPr>
            <w:tcW w:w="202" w:type="pct"/>
            <w:gridSpan w:val="3"/>
          </w:tcPr>
          <w:p w14:paraId="2C4F98C7" w14:textId="77777777" w:rsidR="00E64EB2" w:rsidRPr="0033074A" w:rsidRDefault="00E64EB2" w:rsidP="00D37378">
            <w:pPr>
              <w:widowControl w:val="0"/>
              <w:autoSpaceDE w:val="0"/>
              <w:autoSpaceDN w:val="0"/>
              <w:adjustRightInd w:val="0"/>
              <w:spacing w:line="276" w:lineRule="auto"/>
              <w:jc w:val="center"/>
              <w:rPr>
                <w:bCs/>
                <w:color w:val="000000" w:themeColor="text1"/>
              </w:rPr>
            </w:pPr>
          </w:p>
        </w:tc>
        <w:tc>
          <w:tcPr>
            <w:tcW w:w="174" w:type="pct"/>
            <w:gridSpan w:val="2"/>
          </w:tcPr>
          <w:p w14:paraId="04A4E2CA" w14:textId="77777777" w:rsidR="00E64EB2" w:rsidRPr="0033074A" w:rsidRDefault="00E64EB2" w:rsidP="00D37378">
            <w:pPr>
              <w:widowControl w:val="0"/>
              <w:autoSpaceDE w:val="0"/>
              <w:autoSpaceDN w:val="0"/>
              <w:adjustRightInd w:val="0"/>
              <w:spacing w:line="276" w:lineRule="auto"/>
              <w:jc w:val="center"/>
              <w:rPr>
                <w:bCs/>
                <w:color w:val="000000" w:themeColor="text1"/>
              </w:rPr>
            </w:pPr>
            <w:r w:rsidRPr="0033074A">
              <w:rPr>
                <w:bCs/>
                <w:color w:val="000000" w:themeColor="text1"/>
              </w:rPr>
              <w:t>+</w:t>
            </w:r>
          </w:p>
        </w:tc>
        <w:tc>
          <w:tcPr>
            <w:tcW w:w="173" w:type="pct"/>
          </w:tcPr>
          <w:p w14:paraId="449D005A" w14:textId="77777777" w:rsidR="00E64EB2" w:rsidRPr="0033074A" w:rsidRDefault="00E64EB2" w:rsidP="00D37378">
            <w:pPr>
              <w:widowControl w:val="0"/>
              <w:autoSpaceDE w:val="0"/>
              <w:autoSpaceDN w:val="0"/>
              <w:adjustRightInd w:val="0"/>
              <w:spacing w:line="276" w:lineRule="auto"/>
              <w:jc w:val="center"/>
              <w:rPr>
                <w:bCs/>
                <w:color w:val="000000" w:themeColor="text1"/>
              </w:rPr>
            </w:pPr>
          </w:p>
        </w:tc>
        <w:tc>
          <w:tcPr>
            <w:tcW w:w="967" w:type="pct"/>
          </w:tcPr>
          <w:p w14:paraId="56235389" w14:textId="080DFCC8" w:rsidR="00E64EB2" w:rsidRPr="0033074A" w:rsidRDefault="00E64EB2" w:rsidP="00D37378">
            <w:pPr>
              <w:widowControl w:val="0"/>
              <w:autoSpaceDE w:val="0"/>
              <w:autoSpaceDN w:val="0"/>
              <w:adjustRightInd w:val="0"/>
              <w:spacing w:line="276" w:lineRule="auto"/>
              <w:jc w:val="both"/>
              <w:rPr>
                <w:bCs/>
                <w:color w:val="000000" w:themeColor="text1"/>
              </w:rPr>
            </w:pPr>
            <w:r w:rsidRPr="0033074A">
              <w:rPr>
                <w:bCs/>
                <w:i/>
                <w:iCs/>
                <w:color w:val="000000" w:themeColor="text1"/>
              </w:rPr>
              <w:t>Statgov.lt</w:t>
            </w:r>
            <w:r w:rsidRPr="0033074A">
              <w:rPr>
                <w:bCs/>
                <w:color w:val="000000" w:themeColor="text1"/>
              </w:rPr>
              <w:t>: Įmonės vykdyta MTEP veikla, iš viso palyginti su visomis įmonėmis; 2020–2022 m.; Panevėžio apskritis.</w:t>
            </w:r>
          </w:p>
        </w:tc>
        <w:tc>
          <w:tcPr>
            <w:tcW w:w="295" w:type="pct"/>
            <w:gridSpan w:val="3"/>
          </w:tcPr>
          <w:p w14:paraId="24489C9E" w14:textId="77777777" w:rsidR="00E64EB2" w:rsidRPr="00F4295F" w:rsidRDefault="00E64EB2" w:rsidP="00D37378">
            <w:pPr>
              <w:widowControl w:val="0"/>
              <w:autoSpaceDE w:val="0"/>
              <w:autoSpaceDN w:val="0"/>
              <w:adjustRightInd w:val="0"/>
              <w:spacing w:line="276" w:lineRule="auto"/>
              <w:rPr>
                <w:bCs/>
                <w:color w:val="ED0000"/>
              </w:rPr>
            </w:pPr>
            <w:r w:rsidRPr="007F1DCE">
              <w:rPr>
                <w:bCs/>
              </w:rPr>
              <w:t>PMSA MPS</w:t>
            </w:r>
          </w:p>
        </w:tc>
        <w:tc>
          <w:tcPr>
            <w:tcW w:w="174" w:type="pct"/>
            <w:gridSpan w:val="2"/>
          </w:tcPr>
          <w:p w14:paraId="10AD17D1" w14:textId="77777777" w:rsidR="00E64EB2" w:rsidRPr="00F4295F" w:rsidRDefault="00E64EB2" w:rsidP="00D37378">
            <w:pPr>
              <w:widowControl w:val="0"/>
              <w:autoSpaceDE w:val="0"/>
              <w:autoSpaceDN w:val="0"/>
              <w:adjustRightInd w:val="0"/>
              <w:spacing w:line="276" w:lineRule="auto"/>
              <w:jc w:val="center"/>
              <w:rPr>
                <w:bCs/>
                <w:color w:val="ED0000"/>
              </w:rPr>
            </w:pPr>
          </w:p>
        </w:tc>
        <w:tc>
          <w:tcPr>
            <w:tcW w:w="156" w:type="pct"/>
          </w:tcPr>
          <w:p w14:paraId="5B776C2A" w14:textId="77777777" w:rsidR="00E64EB2" w:rsidRPr="00F4295F" w:rsidRDefault="00E64EB2" w:rsidP="00D37378">
            <w:pPr>
              <w:widowControl w:val="0"/>
              <w:autoSpaceDE w:val="0"/>
              <w:autoSpaceDN w:val="0"/>
              <w:adjustRightInd w:val="0"/>
              <w:spacing w:line="276" w:lineRule="auto"/>
              <w:jc w:val="center"/>
              <w:rPr>
                <w:bCs/>
                <w:color w:val="ED0000"/>
              </w:rPr>
            </w:pPr>
          </w:p>
        </w:tc>
        <w:tc>
          <w:tcPr>
            <w:tcW w:w="150" w:type="pct"/>
          </w:tcPr>
          <w:p w14:paraId="0F7D6CCA" w14:textId="77777777" w:rsidR="00E64EB2" w:rsidRPr="00F4295F" w:rsidRDefault="00E64EB2" w:rsidP="00D37378">
            <w:pPr>
              <w:widowControl w:val="0"/>
              <w:autoSpaceDE w:val="0"/>
              <w:autoSpaceDN w:val="0"/>
              <w:adjustRightInd w:val="0"/>
              <w:spacing w:line="276" w:lineRule="auto"/>
              <w:jc w:val="center"/>
              <w:rPr>
                <w:bCs/>
                <w:color w:val="ED0000"/>
              </w:rPr>
            </w:pPr>
          </w:p>
        </w:tc>
        <w:tc>
          <w:tcPr>
            <w:tcW w:w="155" w:type="pct"/>
            <w:gridSpan w:val="2"/>
          </w:tcPr>
          <w:p w14:paraId="59C33994" w14:textId="77777777" w:rsidR="00E64EB2" w:rsidRPr="00F4295F" w:rsidRDefault="00E64EB2" w:rsidP="00D37378">
            <w:pPr>
              <w:widowControl w:val="0"/>
              <w:autoSpaceDE w:val="0"/>
              <w:autoSpaceDN w:val="0"/>
              <w:adjustRightInd w:val="0"/>
              <w:spacing w:line="276" w:lineRule="auto"/>
              <w:jc w:val="center"/>
              <w:rPr>
                <w:bCs/>
                <w:color w:val="ED0000"/>
              </w:rPr>
            </w:pPr>
          </w:p>
        </w:tc>
      </w:tr>
      <w:tr w:rsidR="00E64EB2" w:rsidRPr="00F4295F" w14:paraId="0057D6D7" w14:textId="77777777" w:rsidTr="00E64EB2">
        <w:trPr>
          <w:jc w:val="center"/>
        </w:trPr>
        <w:tc>
          <w:tcPr>
            <w:tcW w:w="172" w:type="pct"/>
            <w:vAlign w:val="center"/>
          </w:tcPr>
          <w:p w14:paraId="4D9788B8" w14:textId="77777777" w:rsidR="00E64EB2" w:rsidRPr="00F4295F" w:rsidRDefault="00E64EB2" w:rsidP="00D37378">
            <w:pPr>
              <w:widowControl w:val="0"/>
              <w:autoSpaceDE w:val="0"/>
              <w:autoSpaceDN w:val="0"/>
              <w:adjustRightInd w:val="0"/>
              <w:spacing w:line="276" w:lineRule="auto"/>
              <w:jc w:val="center"/>
              <w:rPr>
                <w:b/>
                <w:color w:val="ED0000"/>
              </w:rPr>
            </w:pPr>
          </w:p>
        </w:tc>
        <w:tc>
          <w:tcPr>
            <w:tcW w:w="1741" w:type="pct"/>
            <w:gridSpan w:val="3"/>
            <w:vAlign w:val="center"/>
          </w:tcPr>
          <w:p w14:paraId="6C97EBC8" w14:textId="4C62E8DD" w:rsidR="00E64EB2" w:rsidRPr="00F4295F" w:rsidRDefault="00E64EB2" w:rsidP="00E64EB2">
            <w:pPr>
              <w:widowControl w:val="0"/>
              <w:autoSpaceDE w:val="0"/>
              <w:autoSpaceDN w:val="0"/>
              <w:adjustRightInd w:val="0"/>
              <w:spacing w:line="276" w:lineRule="auto"/>
              <w:rPr>
                <w:color w:val="ED0000"/>
              </w:rPr>
            </w:pPr>
            <w:r w:rsidRPr="00F758E6">
              <w:t>Pridėtinė vertė gamybos sąnaudomis pagal veiklos vykdymo vietą (nefinansinių įmonių), tūkst. Eur</w:t>
            </w:r>
          </w:p>
        </w:tc>
        <w:tc>
          <w:tcPr>
            <w:tcW w:w="221" w:type="pct"/>
          </w:tcPr>
          <w:p w14:paraId="1B3D3B77" w14:textId="0A247B95" w:rsidR="00E64EB2" w:rsidRPr="0033074A" w:rsidRDefault="0033074A" w:rsidP="00D37378">
            <w:pPr>
              <w:widowControl w:val="0"/>
              <w:autoSpaceDE w:val="0"/>
              <w:autoSpaceDN w:val="0"/>
              <w:adjustRightInd w:val="0"/>
              <w:spacing w:line="276" w:lineRule="auto"/>
              <w:jc w:val="center"/>
              <w:rPr>
                <w:color w:val="000000" w:themeColor="text1"/>
              </w:rPr>
            </w:pPr>
            <w:r w:rsidRPr="0033074A">
              <w:rPr>
                <w:color w:val="000000" w:themeColor="text1"/>
              </w:rPr>
              <w:t xml:space="preserve">N. d. </w:t>
            </w:r>
          </w:p>
        </w:tc>
        <w:tc>
          <w:tcPr>
            <w:tcW w:w="218" w:type="pct"/>
          </w:tcPr>
          <w:p w14:paraId="171EF59C" w14:textId="20CCA4EB" w:rsidR="00E64EB2" w:rsidRPr="0033074A" w:rsidRDefault="0033074A" w:rsidP="00D37378">
            <w:pPr>
              <w:widowControl w:val="0"/>
              <w:autoSpaceDE w:val="0"/>
              <w:autoSpaceDN w:val="0"/>
              <w:adjustRightInd w:val="0"/>
              <w:spacing w:line="276" w:lineRule="auto"/>
              <w:jc w:val="center"/>
              <w:rPr>
                <w:bCs/>
                <w:color w:val="000000" w:themeColor="text1"/>
              </w:rPr>
            </w:pPr>
            <w:r w:rsidRPr="0033074A">
              <w:rPr>
                <w:bCs/>
                <w:color w:val="000000" w:themeColor="text1"/>
              </w:rPr>
              <w:t>N. d.</w:t>
            </w:r>
          </w:p>
        </w:tc>
        <w:tc>
          <w:tcPr>
            <w:tcW w:w="202" w:type="pct"/>
          </w:tcPr>
          <w:p w14:paraId="19C1300D" w14:textId="7BE5BF46" w:rsidR="00E64EB2" w:rsidRPr="0033074A" w:rsidRDefault="00E64EB2" w:rsidP="00D37378">
            <w:pPr>
              <w:widowControl w:val="0"/>
              <w:autoSpaceDE w:val="0"/>
              <w:autoSpaceDN w:val="0"/>
              <w:adjustRightInd w:val="0"/>
              <w:spacing w:line="276" w:lineRule="auto"/>
              <w:jc w:val="center"/>
              <w:rPr>
                <w:color w:val="000000" w:themeColor="text1"/>
              </w:rPr>
            </w:pPr>
            <w:r w:rsidRPr="0033074A">
              <w:rPr>
                <w:color w:val="000000" w:themeColor="text1"/>
              </w:rPr>
              <w:t>1040800</w:t>
            </w:r>
          </w:p>
          <w:p w14:paraId="235D160D" w14:textId="77777777" w:rsidR="00E64EB2" w:rsidRPr="0033074A" w:rsidRDefault="00E64EB2" w:rsidP="00D37378">
            <w:pPr>
              <w:widowControl w:val="0"/>
              <w:autoSpaceDE w:val="0"/>
              <w:autoSpaceDN w:val="0"/>
              <w:adjustRightInd w:val="0"/>
              <w:spacing w:line="276" w:lineRule="auto"/>
              <w:jc w:val="center"/>
              <w:rPr>
                <w:bCs/>
                <w:color w:val="000000" w:themeColor="text1"/>
              </w:rPr>
            </w:pPr>
          </w:p>
        </w:tc>
        <w:tc>
          <w:tcPr>
            <w:tcW w:w="202" w:type="pct"/>
            <w:gridSpan w:val="3"/>
          </w:tcPr>
          <w:p w14:paraId="4523B475" w14:textId="77777777" w:rsidR="00E64EB2" w:rsidRPr="0033074A" w:rsidRDefault="00E64EB2" w:rsidP="00D37378">
            <w:pPr>
              <w:widowControl w:val="0"/>
              <w:autoSpaceDE w:val="0"/>
              <w:autoSpaceDN w:val="0"/>
              <w:adjustRightInd w:val="0"/>
              <w:spacing w:line="276" w:lineRule="auto"/>
              <w:jc w:val="center"/>
              <w:rPr>
                <w:bCs/>
                <w:color w:val="000000" w:themeColor="text1"/>
              </w:rPr>
            </w:pPr>
          </w:p>
        </w:tc>
        <w:tc>
          <w:tcPr>
            <w:tcW w:w="174" w:type="pct"/>
            <w:gridSpan w:val="2"/>
          </w:tcPr>
          <w:p w14:paraId="05CECE24" w14:textId="77777777" w:rsidR="00E64EB2" w:rsidRPr="0033074A" w:rsidRDefault="00E64EB2" w:rsidP="00D37378">
            <w:pPr>
              <w:widowControl w:val="0"/>
              <w:autoSpaceDE w:val="0"/>
              <w:autoSpaceDN w:val="0"/>
              <w:adjustRightInd w:val="0"/>
              <w:spacing w:line="276" w:lineRule="auto"/>
              <w:jc w:val="center"/>
              <w:rPr>
                <w:bCs/>
                <w:color w:val="000000" w:themeColor="text1"/>
              </w:rPr>
            </w:pPr>
            <w:r w:rsidRPr="0033074A">
              <w:rPr>
                <w:color w:val="000000" w:themeColor="text1"/>
              </w:rPr>
              <w:t>+</w:t>
            </w:r>
          </w:p>
        </w:tc>
        <w:tc>
          <w:tcPr>
            <w:tcW w:w="173" w:type="pct"/>
          </w:tcPr>
          <w:p w14:paraId="69C6E230" w14:textId="77777777" w:rsidR="00E64EB2" w:rsidRPr="0033074A" w:rsidRDefault="00E64EB2" w:rsidP="00D37378">
            <w:pPr>
              <w:widowControl w:val="0"/>
              <w:autoSpaceDE w:val="0"/>
              <w:autoSpaceDN w:val="0"/>
              <w:adjustRightInd w:val="0"/>
              <w:spacing w:line="276" w:lineRule="auto"/>
              <w:jc w:val="center"/>
              <w:rPr>
                <w:bCs/>
                <w:color w:val="000000" w:themeColor="text1"/>
              </w:rPr>
            </w:pPr>
          </w:p>
        </w:tc>
        <w:tc>
          <w:tcPr>
            <w:tcW w:w="967" w:type="pct"/>
          </w:tcPr>
          <w:p w14:paraId="0DE0449A" w14:textId="6FC48A1D" w:rsidR="00E64EB2" w:rsidRPr="0033074A" w:rsidRDefault="00E64EB2" w:rsidP="00D37378">
            <w:pPr>
              <w:widowControl w:val="0"/>
              <w:autoSpaceDE w:val="0"/>
              <w:autoSpaceDN w:val="0"/>
              <w:adjustRightInd w:val="0"/>
              <w:spacing w:line="276" w:lineRule="auto"/>
              <w:jc w:val="both"/>
              <w:rPr>
                <w:bCs/>
                <w:color w:val="000000" w:themeColor="text1"/>
              </w:rPr>
            </w:pPr>
          </w:p>
        </w:tc>
        <w:tc>
          <w:tcPr>
            <w:tcW w:w="295" w:type="pct"/>
            <w:gridSpan w:val="3"/>
          </w:tcPr>
          <w:p w14:paraId="6FB47067" w14:textId="77777777" w:rsidR="00E64EB2" w:rsidRPr="00F4295F" w:rsidRDefault="00E64EB2" w:rsidP="00D37378">
            <w:pPr>
              <w:widowControl w:val="0"/>
              <w:autoSpaceDE w:val="0"/>
              <w:autoSpaceDN w:val="0"/>
              <w:adjustRightInd w:val="0"/>
              <w:spacing w:line="276" w:lineRule="auto"/>
              <w:rPr>
                <w:bCs/>
                <w:color w:val="ED0000"/>
              </w:rPr>
            </w:pPr>
            <w:r w:rsidRPr="00F758E6">
              <w:rPr>
                <w:bCs/>
              </w:rPr>
              <w:t>PMSA MPS</w:t>
            </w:r>
          </w:p>
        </w:tc>
        <w:tc>
          <w:tcPr>
            <w:tcW w:w="174" w:type="pct"/>
            <w:gridSpan w:val="2"/>
          </w:tcPr>
          <w:p w14:paraId="784922EA" w14:textId="77777777" w:rsidR="00E64EB2" w:rsidRPr="00F4295F" w:rsidRDefault="00E64EB2" w:rsidP="00D37378">
            <w:pPr>
              <w:widowControl w:val="0"/>
              <w:autoSpaceDE w:val="0"/>
              <w:autoSpaceDN w:val="0"/>
              <w:adjustRightInd w:val="0"/>
              <w:spacing w:line="276" w:lineRule="auto"/>
              <w:rPr>
                <w:bCs/>
                <w:color w:val="ED0000"/>
              </w:rPr>
            </w:pPr>
          </w:p>
        </w:tc>
        <w:tc>
          <w:tcPr>
            <w:tcW w:w="156" w:type="pct"/>
          </w:tcPr>
          <w:p w14:paraId="28CD62D2" w14:textId="77777777" w:rsidR="00E64EB2" w:rsidRPr="00F4295F" w:rsidRDefault="00E64EB2" w:rsidP="00D37378">
            <w:pPr>
              <w:widowControl w:val="0"/>
              <w:autoSpaceDE w:val="0"/>
              <w:autoSpaceDN w:val="0"/>
              <w:adjustRightInd w:val="0"/>
              <w:spacing w:line="276" w:lineRule="auto"/>
              <w:jc w:val="center"/>
              <w:rPr>
                <w:bCs/>
                <w:color w:val="ED0000"/>
              </w:rPr>
            </w:pPr>
          </w:p>
        </w:tc>
        <w:tc>
          <w:tcPr>
            <w:tcW w:w="150" w:type="pct"/>
          </w:tcPr>
          <w:p w14:paraId="6A54D6D9" w14:textId="77777777" w:rsidR="00E64EB2" w:rsidRPr="00F4295F" w:rsidRDefault="00E64EB2" w:rsidP="00D37378">
            <w:pPr>
              <w:widowControl w:val="0"/>
              <w:autoSpaceDE w:val="0"/>
              <w:autoSpaceDN w:val="0"/>
              <w:adjustRightInd w:val="0"/>
              <w:spacing w:line="276" w:lineRule="auto"/>
              <w:jc w:val="center"/>
              <w:rPr>
                <w:bCs/>
                <w:color w:val="ED0000"/>
              </w:rPr>
            </w:pPr>
          </w:p>
        </w:tc>
        <w:tc>
          <w:tcPr>
            <w:tcW w:w="155" w:type="pct"/>
            <w:gridSpan w:val="2"/>
          </w:tcPr>
          <w:p w14:paraId="53C32463" w14:textId="77777777" w:rsidR="00E64EB2" w:rsidRPr="00F4295F" w:rsidRDefault="00E64EB2" w:rsidP="00D37378">
            <w:pPr>
              <w:widowControl w:val="0"/>
              <w:autoSpaceDE w:val="0"/>
              <w:autoSpaceDN w:val="0"/>
              <w:adjustRightInd w:val="0"/>
              <w:spacing w:line="276" w:lineRule="auto"/>
              <w:jc w:val="center"/>
              <w:rPr>
                <w:bCs/>
                <w:color w:val="ED0000"/>
              </w:rPr>
            </w:pPr>
          </w:p>
        </w:tc>
      </w:tr>
      <w:tr w:rsidR="006E6A3B" w:rsidRPr="00F4295F" w14:paraId="2EADB120" w14:textId="77777777" w:rsidTr="001355FC">
        <w:trPr>
          <w:jc w:val="center"/>
        </w:trPr>
        <w:tc>
          <w:tcPr>
            <w:tcW w:w="172" w:type="pct"/>
            <w:vAlign w:val="center"/>
          </w:tcPr>
          <w:p w14:paraId="44D9A6A9"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6CDB6FD8" w14:textId="3E1FC59C" w:rsidR="006E6A3B" w:rsidRPr="00F758E6" w:rsidRDefault="006E6A3B" w:rsidP="006E6A3B">
            <w:pPr>
              <w:widowControl w:val="0"/>
              <w:autoSpaceDE w:val="0"/>
              <w:autoSpaceDN w:val="0"/>
              <w:adjustRightInd w:val="0"/>
              <w:spacing w:line="276" w:lineRule="auto"/>
              <w:rPr>
                <w:bCs/>
              </w:rPr>
            </w:pPr>
            <w:r w:rsidRPr="00F758E6">
              <w:rPr>
                <w:bCs/>
              </w:rPr>
              <w:t>Inovacinių (technologinių, skaitmeninių ir kt.) sprendimų taikymo skatinimas įmonėse / organizacijose</w:t>
            </w:r>
          </w:p>
        </w:tc>
        <w:tc>
          <w:tcPr>
            <w:tcW w:w="349" w:type="pct"/>
          </w:tcPr>
          <w:p w14:paraId="395EA083" w14:textId="77777777" w:rsidR="006E6A3B" w:rsidRPr="00F4295F" w:rsidRDefault="006E6A3B" w:rsidP="006E6A3B">
            <w:pPr>
              <w:widowControl w:val="0"/>
              <w:autoSpaceDE w:val="0"/>
              <w:autoSpaceDN w:val="0"/>
              <w:adjustRightInd w:val="0"/>
              <w:spacing w:line="276" w:lineRule="auto"/>
              <w:jc w:val="center"/>
              <w:rPr>
                <w:bCs/>
                <w:color w:val="ED0000"/>
              </w:rPr>
            </w:pPr>
            <w:r w:rsidRPr="00F758E6">
              <w:rPr>
                <w:bCs/>
              </w:rPr>
              <w:t>3.3.3.1.</w:t>
            </w:r>
          </w:p>
        </w:tc>
        <w:tc>
          <w:tcPr>
            <w:tcW w:w="478" w:type="pct"/>
            <w:tcBorders>
              <w:top w:val="single" w:sz="5" w:space="0" w:color="808080"/>
              <w:left w:val="single" w:sz="5" w:space="0" w:color="808080"/>
              <w:bottom w:val="single" w:sz="5" w:space="0" w:color="808080"/>
              <w:right w:val="single" w:sz="5" w:space="0" w:color="808080"/>
            </w:tcBorders>
          </w:tcPr>
          <w:p w14:paraId="7E40A2EB" w14:textId="27ADA246" w:rsidR="006E6A3B" w:rsidRPr="006E6A3B" w:rsidRDefault="006E6A3B" w:rsidP="006E6A3B">
            <w:pPr>
              <w:widowControl w:val="0"/>
              <w:autoSpaceDE w:val="0"/>
              <w:autoSpaceDN w:val="0"/>
              <w:adjustRightInd w:val="0"/>
              <w:spacing w:line="276" w:lineRule="auto"/>
              <w:rPr>
                <w:bCs/>
                <w:color w:val="ED0000"/>
              </w:rPr>
            </w:pPr>
            <w:r w:rsidRPr="006E6A3B">
              <w:rPr>
                <w:rFonts w:eastAsia="Calibri"/>
                <w:spacing w:val="-1"/>
              </w:rPr>
              <w:t>Atliktų tyrimų skaičius įmonių technologinei pažangai bei pažangių technologijų diegimo, kūrimo ir inovacijų paramos paslaugų poreikiams įvertinti</w:t>
            </w:r>
            <w:r>
              <w:rPr>
                <w:rFonts w:eastAsia="Calibri"/>
                <w:spacing w:val="-1"/>
              </w:rPr>
              <w:t>, vnt.</w:t>
            </w:r>
          </w:p>
        </w:tc>
        <w:tc>
          <w:tcPr>
            <w:tcW w:w="221" w:type="pct"/>
          </w:tcPr>
          <w:p w14:paraId="10B70FB4" w14:textId="47006000"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8" w:type="pct"/>
          </w:tcPr>
          <w:p w14:paraId="59E22975" w14:textId="7ACC5AB5"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6" w:type="pct"/>
            <w:gridSpan w:val="2"/>
          </w:tcPr>
          <w:p w14:paraId="545D48C4" w14:textId="4B370D27" w:rsidR="006E6A3B" w:rsidRPr="0033074A" w:rsidRDefault="006E6A3B" w:rsidP="006E6A3B">
            <w:pPr>
              <w:widowControl w:val="0"/>
              <w:autoSpaceDE w:val="0"/>
              <w:autoSpaceDN w:val="0"/>
              <w:adjustRightInd w:val="0"/>
              <w:spacing w:line="276" w:lineRule="auto"/>
              <w:jc w:val="center"/>
              <w:rPr>
                <w:bCs/>
                <w:color w:val="000000" w:themeColor="text1"/>
              </w:rPr>
            </w:pPr>
            <w:r w:rsidRPr="0033074A">
              <w:rPr>
                <w:bCs/>
                <w:color w:val="000000" w:themeColor="text1"/>
              </w:rPr>
              <w:t>3</w:t>
            </w:r>
          </w:p>
        </w:tc>
        <w:tc>
          <w:tcPr>
            <w:tcW w:w="180" w:type="pct"/>
          </w:tcPr>
          <w:p w14:paraId="19BD6A30" w14:textId="77777777" w:rsidR="006E6A3B" w:rsidRPr="0033074A" w:rsidRDefault="006E6A3B" w:rsidP="006E6A3B">
            <w:pPr>
              <w:widowControl w:val="0"/>
              <w:autoSpaceDE w:val="0"/>
              <w:autoSpaceDN w:val="0"/>
              <w:adjustRightInd w:val="0"/>
              <w:spacing w:line="276" w:lineRule="auto"/>
              <w:jc w:val="center"/>
              <w:rPr>
                <w:bCs/>
                <w:color w:val="000000" w:themeColor="text1"/>
              </w:rPr>
            </w:pPr>
          </w:p>
        </w:tc>
        <w:tc>
          <w:tcPr>
            <w:tcW w:w="174" w:type="pct"/>
            <w:gridSpan w:val="2"/>
          </w:tcPr>
          <w:p w14:paraId="129F64E5" w14:textId="77777777" w:rsidR="006E6A3B" w:rsidRPr="0033074A" w:rsidRDefault="006E6A3B" w:rsidP="006E6A3B">
            <w:pPr>
              <w:widowControl w:val="0"/>
              <w:autoSpaceDE w:val="0"/>
              <w:autoSpaceDN w:val="0"/>
              <w:adjustRightInd w:val="0"/>
              <w:spacing w:line="276" w:lineRule="auto"/>
              <w:jc w:val="center"/>
              <w:rPr>
                <w:bCs/>
                <w:color w:val="000000" w:themeColor="text1"/>
              </w:rPr>
            </w:pPr>
            <w:r w:rsidRPr="0033074A">
              <w:rPr>
                <w:bCs/>
                <w:color w:val="000000" w:themeColor="text1"/>
              </w:rPr>
              <w:t>+</w:t>
            </w:r>
          </w:p>
        </w:tc>
        <w:tc>
          <w:tcPr>
            <w:tcW w:w="181" w:type="pct"/>
            <w:gridSpan w:val="2"/>
          </w:tcPr>
          <w:p w14:paraId="07EE542D" w14:textId="77777777" w:rsidR="006E6A3B" w:rsidRPr="0033074A" w:rsidRDefault="006E6A3B" w:rsidP="006E6A3B">
            <w:pPr>
              <w:widowControl w:val="0"/>
              <w:autoSpaceDE w:val="0"/>
              <w:autoSpaceDN w:val="0"/>
              <w:adjustRightInd w:val="0"/>
              <w:spacing w:line="276" w:lineRule="auto"/>
              <w:jc w:val="center"/>
              <w:rPr>
                <w:bCs/>
                <w:color w:val="000000" w:themeColor="text1"/>
              </w:rPr>
            </w:pPr>
          </w:p>
        </w:tc>
        <w:tc>
          <w:tcPr>
            <w:tcW w:w="984" w:type="pct"/>
            <w:gridSpan w:val="2"/>
          </w:tcPr>
          <w:p w14:paraId="5D1FF18D" w14:textId="042A5412" w:rsidR="006E6A3B" w:rsidRPr="0033074A" w:rsidRDefault="006E6A3B" w:rsidP="006E6A3B">
            <w:pPr>
              <w:widowControl w:val="0"/>
              <w:autoSpaceDE w:val="0"/>
              <w:autoSpaceDN w:val="0"/>
              <w:adjustRightInd w:val="0"/>
              <w:spacing w:line="276" w:lineRule="auto"/>
              <w:jc w:val="both"/>
              <w:rPr>
                <w:bCs/>
                <w:color w:val="000000" w:themeColor="text1"/>
              </w:rPr>
            </w:pPr>
          </w:p>
        </w:tc>
        <w:tc>
          <w:tcPr>
            <w:tcW w:w="264" w:type="pct"/>
          </w:tcPr>
          <w:p w14:paraId="2D8298B2" w14:textId="77777777" w:rsidR="006E6A3B" w:rsidRPr="0033074A" w:rsidRDefault="006E6A3B" w:rsidP="006E6A3B">
            <w:pPr>
              <w:widowControl w:val="0"/>
              <w:autoSpaceDE w:val="0"/>
              <w:autoSpaceDN w:val="0"/>
              <w:adjustRightInd w:val="0"/>
              <w:spacing w:line="276" w:lineRule="auto"/>
              <w:rPr>
                <w:bCs/>
                <w:color w:val="000000" w:themeColor="text1"/>
              </w:rPr>
            </w:pPr>
            <w:r w:rsidRPr="0033074A">
              <w:rPr>
                <w:bCs/>
                <w:color w:val="000000" w:themeColor="text1"/>
              </w:rPr>
              <w:t>PMSA MPS, PPA</w:t>
            </w:r>
          </w:p>
        </w:tc>
        <w:tc>
          <w:tcPr>
            <w:tcW w:w="174" w:type="pct"/>
            <w:gridSpan w:val="2"/>
          </w:tcPr>
          <w:p w14:paraId="0628C2C7" w14:textId="260671CD" w:rsidR="006E6A3B" w:rsidRPr="0033074A" w:rsidRDefault="006E6A3B" w:rsidP="006E6A3B">
            <w:pPr>
              <w:widowControl w:val="0"/>
              <w:autoSpaceDE w:val="0"/>
              <w:autoSpaceDN w:val="0"/>
              <w:adjustRightInd w:val="0"/>
              <w:spacing w:line="276" w:lineRule="auto"/>
              <w:rPr>
                <w:bCs/>
                <w:color w:val="000000" w:themeColor="text1"/>
              </w:rPr>
            </w:pPr>
          </w:p>
        </w:tc>
        <w:tc>
          <w:tcPr>
            <w:tcW w:w="170" w:type="pct"/>
            <w:gridSpan w:val="2"/>
          </w:tcPr>
          <w:p w14:paraId="64C50529"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5" w:type="pct"/>
            <w:gridSpan w:val="2"/>
          </w:tcPr>
          <w:p w14:paraId="7563F0ED"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30" w:type="pct"/>
          </w:tcPr>
          <w:p w14:paraId="161E97AE" w14:textId="77777777" w:rsidR="006E6A3B" w:rsidRPr="00F4295F" w:rsidRDefault="006E6A3B" w:rsidP="006E6A3B">
            <w:pPr>
              <w:widowControl w:val="0"/>
              <w:autoSpaceDE w:val="0"/>
              <w:autoSpaceDN w:val="0"/>
              <w:adjustRightInd w:val="0"/>
              <w:spacing w:line="276" w:lineRule="auto"/>
              <w:jc w:val="center"/>
              <w:rPr>
                <w:bCs/>
                <w:color w:val="ED0000"/>
              </w:rPr>
            </w:pPr>
          </w:p>
        </w:tc>
      </w:tr>
      <w:tr w:rsidR="006E6A3B" w:rsidRPr="00F4295F" w14:paraId="145B57A1" w14:textId="77777777" w:rsidTr="001355FC">
        <w:trPr>
          <w:jc w:val="center"/>
        </w:trPr>
        <w:tc>
          <w:tcPr>
            <w:tcW w:w="172" w:type="pct"/>
            <w:vAlign w:val="center"/>
          </w:tcPr>
          <w:p w14:paraId="5870D3F8"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7B80A589" w14:textId="3B1DE95E" w:rsidR="006E6A3B" w:rsidRPr="00F758E6" w:rsidRDefault="006E6A3B" w:rsidP="006E6A3B">
            <w:pPr>
              <w:widowControl w:val="0"/>
              <w:autoSpaceDE w:val="0"/>
              <w:autoSpaceDN w:val="0"/>
              <w:adjustRightInd w:val="0"/>
              <w:spacing w:line="276" w:lineRule="auto"/>
              <w:rPr>
                <w:bCs/>
              </w:rPr>
            </w:pPr>
          </w:p>
        </w:tc>
        <w:tc>
          <w:tcPr>
            <w:tcW w:w="349" w:type="pct"/>
          </w:tcPr>
          <w:p w14:paraId="115B6DD0" w14:textId="667CA106" w:rsidR="006E6A3B" w:rsidRPr="00F4295F" w:rsidRDefault="006E6A3B" w:rsidP="006E6A3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7B906D8C" w14:textId="69A7EE21" w:rsidR="006E6A3B" w:rsidRPr="006E6A3B" w:rsidRDefault="006E6A3B" w:rsidP="006E6A3B">
            <w:pPr>
              <w:widowControl w:val="0"/>
              <w:autoSpaceDE w:val="0"/>
              <w:autoSpaceDN w:val="0"/>
              <w:adjustRightInd w:val="0"/>
              <w:spacing w:line="276" w:lineRule="auto"/>
              <w:rPr>
                <w:bCs/>
                <w:color w:val="ED0000"/>
              </w:rPr>
            </w:pPr>
            <w:r w:rsidRPr="006E6A3B">
              <w:rPr>
                <w:rFonts w:eastAsia="Calibri"/>
              </w:rPr>
              <w:t>Mokestinėmis lengvatomis įmonėms plėstis ir diegti pažangius technologinius sprendimus, pasinaudojusių įmonių skaičius</w:t>
            </w:r>
            <w:r>
              <w:rPr>
                <w:rFonts w:eastAsia="Calibri"/>
              </w:rPr>
              <w:t>, vnt.</w:t>
            </w:r>
          </w:p>
        </w:tc>
        <w:tc>
          <w:tcPr>
            <w:tcW w:w="221" w:type="pct"/>
          </w:tcPr>
          <w:p w14:paraId="6EC77B68" w14:textId="5D62E8D1"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8" w:type="pct"/>
          </w:tcPr>
          <w:p w14:paraId="75D6462E" w14:textId="7AFD7B8D"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6" w:type="pct"/>
            <w:gridSpan w:val="2"/>
          </w:tcPr>
          <w:p w14:paraId="384F473A" w14:textId="1A007413" w:rsidR="006E6A3B" w:rsidRPr="0033074A" w:rsidRDefault="006E6A3B" w:rsidP="006E6A3B">
            <w:pPr>
              <w:widowControl w:val="0"/>
              <w:autoSpaceDE w:val="0"/>
              <w:autoSpaceDN w:val="0"/>
              <w:adjustRightInd w:val="0"/>
              <w:spacing w:line="276" w:lineRule="auto"/>
              <w:jc w:val="center"/>
              <w:rPr>
                <w:bCs/>
                <w:color w:val="000000" w:themeColor="text1"/>
              </w:rPr>
            </w:pPr>
            <w:r w:rsidRPr="0033074A">
              <w:rPr>
                <w:bCs/>
                <w:color w:val="000000" w:themeColor="text1"/>
              </w:rPr>
              <w:t>6</w:t>
            </w:r>
          </w:p>
        </w:tc>
        <w:tc>
          <w:tcPr>
            <w:tcW w:w="180" w:type="pct"/>
          </w:tcPr>
          <w:p w14:paraId="546C40EE" w14:textId="555F2EE8" w:rsidR="006E6A3B" w:rsidRPr="0033074A" w:rsidRDefault="00083026" w:rsidP="006E6A3B">
            <w:pPr>
              <w:widowControl w:val="0"/>
              <w:autoSpaceDE w:val="0"/>
              <w:autoSpaceDN w:val="0"/>
              <w:adjustRightInd w:val="0"/>
              <w:spacing w:line="276" w:lineRule="auto"/>
              <w:jc w:val="center"/>
              <w:rPr>
                <w:bCs/>
                <w:color w:val="000000" w:themeColor="text1"/>
              </w:rPr>
            </w:pPr>
            <w:r>
              <w:rPr>
                <w:bCs/>
              </w:rPr>
              <w:t>–</w:t>
            </w:r>
          </w:p>
        </w:tc>
        <w:tc>
          <w:tcPr>
            <w:tcW w:w="174" w:type="pct"/>
            <w:gridSpan w:val="2"/>
          </w:tcPr>
          <w:p w14:paraId="5803C187" w14:textId="64804AEB" w:rsidR="006E6A3B" w:rsidRPr="0033074A" w:rsidRDefault="006E6A3B" w:rsidP="006E6A3B">
            <w:pPr>
              <w:widowControl w:val="0"/>
              <w:autoSpaceDE w:val="0"/>
              <w:autoSpaceDN w:val="0"/>
              <w:adjustRightInd w:val="0"/>
              <w:spacing w:line="276" w:lineRule="auto"/>
              <w:jc w:val="center"/>
              <w:rPr>
                <w:bCs/>
                <w:color w:val="000000" w:themeColor="text1"/>
              </w:rPr>
            </w:pPr>
          </w:p>
        </w:tc>
        <w:tc>
          <w:tcPr>
            <w:tcW w:w="181" w:type="pct"/>
            <w:gridSpan w:val="2"/>
          </w:tcPr>
          <w:p w14:paraId="2324346E" w14:textId="77777777" w:rsidR="006E6A3B" w:rsidRPr="0033074A" w:rsidRDefault="006E6A3B" w:rsidP="006E6A3B">
            <w:pPr>
              <w:widowControl w:val="0"/>
              <w:autoSpaceDE w:val="0"/>
              <w:autoSpaceDN w:val="0"/>
              <w:adjustRightInd w:val="0"/>
              <w:spacing w:line="276" w:lineRule="auto"/>
              <w:jc w:val="center"/>
              <w:rPr>
                <w:bCs/>
                <w:color w:val="000000" w:themeColor="text1"/>
              </w:rPr>
            </w:pPr>
          </w:p>
        </w:tc>
        <w:tc>
          <w:tcPr>
            <w:tcW w:w="984" w:type="pct"/>
            <w:gridSpan w:val="2"/>
          </w:tcPr>
          <w:p w14:paraId="6D0BA199" w14:textId="1E560165" w:rsidR="006E6A3B" w:rsidRPr="0033074A" w:rsidRDefault="006E6A3B" w:rsidP="006E6A3B">
            <w:pPr>
              <w:widowControl w:val="0"/>
              <w:autoSpaceDE w:val="0"/>
              <w:autoSpaceDN w:val="0"/>
              <w:adjustRightInd w:val="0"/>
              <w:spacing w:line="276" w:lineRule="auto"/>
              <w:jc w:val="both"/>
              <w:rPr>
                <w:bCs/>
                <w:color w:val="000000" w:themeColor="text1"/>
              </w:rPr>
            </w:pPr>
          </w:p>
        </w:tc>
        <w:tc>
          <w:tcPr>
            <w:tcW w:w="264" w:type="pct"/>
          </w:tcPr>
          <w:p w14:paraId="72436BE8" w14:textId="49DF809E" w:rsidR="006E6A3B" w:rsidRPr="0033074A" w:rsidRDefault="006E6A3B" w:rsidP="006E6A3B">
            <w:pPr>
              <w:widowControl w:val="0"/>
              <w:autoSpaceDE w:val="0"/>
              <w:autoSpaceDN w:val="0"/>
              <w:adjustRightInd w:val="0"/>
              <w:spacing w:line="276" w:lineRule="auto"/>
              <w:rPr>
                <w:bCs/>
                <w:color w:val="000000" w:themeColor="text1"/>
              </w:rPr>
            </w:pPr>
          </w:p>
        </w:tc>
        <w:tc>
          <w:tcPr>
            <w:tcW w:w="174" w:type="pct"/>
            <w:gridSpan w:val="2"/>
          </w:tcPr>
          <w:p w14:paraId="1F8F90E7" w14:textId="604883D0" w:rsidR="006E6A3B" w:rsidRPr="0033074A" w:rsidRDefault="006E6A3B" w:rsidP="006E6A3B">
            <w:pPr>
              <w:widowControl w:val="0"/>
              <w:autoSpaceDE w:val="0"/>
              <w:autoSpaceDN w:val="0"/>
              <w:adjustRightInd w:val="0"/>
              <w:spacing w:line="276" w:lineRule="auto"/>
              <w:jc w:val="center"/>
              <w:rPr>
                <w:bCs/>
                <w:color w:val="000000" w:themeColor="text1"/>
              </w:rPr>
            </w:pPr>
          </w:p>
        </w:tc>
        <w:tc>
          <w:tcPr>
            <w:tcW w:w="170" w:type="pct"/>
            <w:gridSpan w:val="2"/>
          </w:tcPr>
          <w:p w14:paraId="61B6BDDD"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5" w:type="pct"/>
            <w:gridSpan w:val="2"/>
          </w:tcPr>
          <w:p w14:paraId="3A9EC038"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30" w:type="pct"/>
          </w:tcPr>
          <w:p w14:paraId="774104A0" w14:textId="77777777" w:rsidR="006E6A3B" w:rsidRPr="00F4295F" w:rsidRDefault="006E6A3B" w:rsidP="006E6A3B">
            <w:pPr>
              <w:widowControl w:val="0"/>
              <w:autoSpaceDE w:val="0"/>
              <w:autoSpaceDN w:val="0"/>
              <w:adjustRightInd w:val="0"/>
              <w:spacing w:line="276" w:lineRule="auto"/>
              <w:jc w:val="center"/>
              <w:rPr>
                <w:bCs/>
                <w:color w:val="ED0000"/>
              </w:rPr>
            </w:pPr>
          </w:p>
        </w:tc>
      </w:tr>
      <w:tr w:rsidR="006E6A3B" w:rsidRPr="00F4295F" w14:paraId="4691E77C" w14:textId="77777777" w:rsidTr="001355FC">
        <w:trPr>
          <w:jc w:val="center"/>
        </w:trPr>
        <w:tc>
          <w:tcPr>
            <w:tcW w:w="172" w:type="pct"/>
            <w:vAlign w:val="center"/>
          </w:tcPr>
          <w:p w14:paraId="4412F0F4"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25B2A259" w14:textId="77777777" w:rsidR="006E6A3B" w:rsidRPr="00F758E6" w:rsidRDefault="006E6A3B" w:rsidP="006E6A3B">
            <w:pPr>
              <w:widowControl w:val="0"/>
              <w:autoSpaceDE w:val="0"/>
              <w:autoSpaceDN w:val="0"/>
              <w:adjustRightInd w:val="0"/>
              <w:spacing w:line="276" w:lineRule="auto"/>
              <w:rPr>
                <w:bCs/>
              </w:rPr>
            </w:pPr>
          </w:p>
        </w:tc>
        <w:tc>
          <w:tcPr>
            <w:tcW w:w="349" w:type="pct"/>
          </w:tcPr>
          <w:p w14:paraId="510B04C7"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2EC314F8" w14:textId="1FE2C77B" w:rsidR="006E6A3B" w:rsidRPr="006E6A3B" w:rsidRDefault="006E6A3B" w:rsidP="006E6A3B">
            <w:pPr>
              <w:widowControl w:val="0"/>
              <w:autoSpaceDE w:val="0"/>
              <w:autoSpaceDN w:val="0"/>
              <w:adjustRightInd w:val="0"/>
              <w:spacing w:line="276" w:lineRule="auto"/>
              <w:rPr>
                <w:bCs/>
                <w:color w:val="ED0000"/>
              </w:rPr>
            </w:pPr>
            <w:r w:rsidRPr="006E6A3B">
              <w:rPr>
                <w:rFonts w:eastAsia="Calibri"/>
              </w:rPr>
              <w:t xml:space="preserve">Verslo subjektų, kuriems suteikta informacija apie </w:t>
            </w:r>
            <w:r w:rsidRPr="006E6A3B">
              <w:rPr>
                <w:rFonts w:eastAsia="Calibri"/>
              </w:rPr>
              <w:lastRenderedPageBreak/>
              <w:t>pažangių technologinių sprendimų teikiamas galimybes, skaičius</w:t>
            </w:r>
            <w:r>
              <w:rPr>
                <w:rFonts w:eastAsia="Calibri"/>
              </w:rPr>
              <w:t>, vnt.</w:t>
            </w:r>
          </w:p>
        </w:tc>
        <w:tc>
          <w:tcPr>
            <w:tcW w:w="221" w:type="pct"/>
          </w:tcPr>
          <w:p w14:paraId="0D083D4C" w14:textId="0BB7AA04"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lastRenderedPageBreak/>
              <w:t>N. d.</w:t>
            </w:r>
          </w:p>
        </w:tc>
        <w:tc>
          <w:tcPr>
            <w:tcW w:w="218" w:type="pct"/>
          </w:tcPr>
          <w:p w14:paraId="10243FDD" w14:textId="67E7C8E7"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N. d.</w:t>
            </w:r>
          </w:p>
        </w:tc>
        <w:tc>
          <w:tcPr>
            <w:tcW w:w="216" w:type="pct"/>
            <w:gridSpan w:val="2"/>
          </w:tcPr>
          <w:p w14:paraId="59B2BE0D" w14:textId="5F556A2D" w:rsidR="006E6A3B" w:rsidRPr="006E6A3B" w:rsidRDefault="006E6A3B" w:rsidP="006E6A3B">
            <w:pPr>
              <w:widowControl w:val="0"/>
              <w:autoSpaceDE w:val="0"/>
              <w:autoSpaceDN w:val="0"/>
              <w:adjustRightInd w:val="0"/>
              <w:spacing w:line="276" w:lineRule="auto"/>
              <w:jc w:val="center"/>
              <w:rPr>
                <w:bCs/>
              </w:rPr>
            </w:pPr>
            <w:r w:rsidRPr="006E6A3B">
              <w:rPr>
                <w:bCs/>
              </w:rPr>
              <w:t>850</w:t>
            </w:r>
          </w:p>
        </w:tc>
        <w:tc>
          <w:tcPr>
            <w:tcW w:w="180" w:type="pct"/>
          </w:tcPr>
          <w:p w14:paraId="3931DE7A" w14:textId="77777777" w:rsidR="006E6A3B" w:rsidRPr="006E6A3B" w:rsidRDefault="006E6A3B" w:rsidP="006E6A3B">
            <w:pPr>
              <w:widowControl w:val="0"/>
              <w:autoSpaceDE w:val="0"/>
              <w:autoSpaceDN w:val="0"/>
              <w:adjustRightInd w:val="0"/>
              <w:spacing w:line="276" w:lineRule="auto"/>
              <w:jc w:val="center"/>
              <w:rPr>
                <w:bCs/>
              </w:rPr>
            </w:pPr>
          </w:p>
        </w:tc>
        <w:tc>
          <w:tcPr>
            <w:tcW w:w="174" w:type="pct"/>
            <w:gridSpan w:val="2"/>
          </w:tcPr>
          <w:p w14:paraId="4930BB6C" w14:textId="44BE14A8" w:rsidR="006E6A3B" w:rsidRPr="005D1D51" w:rsidRDefault="005D1D51" w:rsidP="006E6A3B">
            <w:pPr>
              <w:widowControl w:val="0"/>
              <w:autoSpaceDE w:val="0"/>
              <w:autoSpaceDN w:val="0"/>
              <w:adjustRightInd w:val="0"/>
              <w:spacing w:line="276" w:lineRule="auto"/>
              <w:jc w:val="center"/>
              <w:rPr>
                <w:bCs/>
              </w:rPr>
            </w:pPr>
            <w:r w:rsidRPr="005D1D51">
              <w:rPr>
                <w:bCs/>
              </w:rPr>
              <w:t>+</w:t>
            </w:r>
          </w:p>
        </w:tc>
        <w:tc>
          <w:tcPr>
            <w:tcW w:w="181" w:type="pct"/>
            <w:gridSpan w:val="2"/>
          </w:tcPr>
          <w:p w14:paraId="6D92F48D"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984" w:type="pct"/>
            <w:gridSpan w:val="2"/>
          </w:tcPr>
          <w:p w14:paraId="39BCA8A7" w14:textId="77777777" w:rsidR="006E6A3B" w:rsidRPr="00F4295F" w:rsidRDefault="006E6A3B" w:rsidP="006E6A3B">
            <w:pPr>
              <w:widowControl w:val="0"/>
              <w:autoSpaceDE w:val="0"/>
              <w:autoSpaceDN w:val="0"/>
              <w:adjustRightInd w:val="0"/>
              <w:spacing w:line="276" w:lineRule="auto"/>
              <w:jc w:val="both"/>
              <w:rPr>
                <w:bCs/>
                <w:color w:val="ED0000"/>
              </w:rPr>
            </w:pPr>
          </w:p>
        </w:tc>
        <w:tc>
          <w:tcPr>
            <w:tcW w:w="264" w:type="pct"/>
          </w:tcPr>
          <w:p w14:paraId="159EEA02" w14:textId="77777777" w:rsidR="006E6A3B" w:rsidRPr="00F4295F" w:rsidRDefault="006E6A3B" w:rsidP="006E6A3B">
            <w:pPr>
              <w:widowControl w:val="0"/>
              <w:autoSpaceDE w:val="0"/>
              <w:autoSpaceDN w:val="0"/>
              <w:adjustRightInd w:val="0"/>
              <w:spacing w:line="276" w:lineRule="auto"/>
              <w:rPr>
                <w:bCs/>
                <w:color w:val="ED0000"/>
              </w:rPr>
            </w:pPr>
          </w:p>
        </w:tc>
        <w:tc>
          <w:tcPr>
            <w:tcW w:w="174" w:type="pct"/>
            <w:gridSpan w:val="2"/>
          </w:tcPr>
          <w:p w14:paraId="0C841251"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0" w:type="pct"/>
            <w:gridSpan w:val="2"/>
          </w:tcPr>
          <w:p w14:paraId="41BF5AC2"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5" w:type="pct"/>
            <w:gridSpan w:val="2"/>
          </w:tcPr>
          <w:p w14:paraId="65099A31"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30" w:type="pct"/>
          </w:tcPr>
          <w:p w14:paraId="3C6D4236" w14:textId="77777777" w:rsidR="006E6A3B" w:rsidRPr="00F4295F" w:rsidRDefault="006E6A3B" w:rsidP="006E6A3B">
            <w:pPr>
              <w:widowControl w:val="0"/>
              <w:autoSpaceDE w:val="0"/>
              <w:autoSpaceDN w:val="0"/>
              <w:adjustRightInd w:val="0"/>
              <w:spacing w:line="276" w:lineRule="auto"/>
              <w:jc w:val="center"/>
              <w:rPr>
                <w:bCs/>
                <w:color w:val="ED0000"/>
              </w:rPr>
            </w:pPr>
          </w:p>
        </w:tc>
      </w:tr>
      <w:tr w:rsidR="006E6A3B" w:rsidRPr="00F4295F" w14:paraId="7982B4F6" w14:textId="77777777" w:rsidTr="001355FC">
        <w:trPr>
          <w:jc w:val="center"/>
        </w:trPr>
        <w:tc>
          <w:tcPr>
            <w:tcW w:w="172" w:type="pct"/>
            <w:vAlign w:val="center"/>
          </w:tcPr>
          <w:p w14:paraId="7B02E5AE"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39322F5C" w14:textId="77777777" w:rsidR="006E6A3B" w:rsidRPr="00F758E6" w:rsidRDefault="006E6A3B" w:rsidP="006E6A3B">
            <w:pPr>
              <w:widowControl w:val="0"/>
              <w:autoSpaceDE w:val="0"/>
              <w:autoSpaceDN w:val="0"/>
              <w:adjustRightInd w:val="0"/>
              <w:spacing w:line="276" w:lineRule="auto"/>
              <w:rPr>
                <w:bCs/>
              </w:rPr>
            </w:pPr>
          </w:p>
        </w:tc>
        <w:tc>
          <w:tcPr>
            <w:tcW w:w="349" w:type="pct"/>
          </w:tcPr>
          <w:p w14:paraId="554FACAB"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6CA00A90" w14:textId="744C4C71" w:rsidR="006E6A3B" w:rsidRPr="006E6A3B" w:rsidRDefault="006E6A3B" w:rsidP="006E6A3B">
            <w:pPr>
              <w:widowControl w:val="0"/>
              <w:autoSpaceDE w:val="0"/>
              <w:autoSpaceDN w:val="0"/>
              <w:adjustRightInd w:val="0"/>
              <w:spacing w:line="276" w:lineRule="auto"/>
              <w:rPr>
                <w:bCs/>
                <w:color w:val="ED0000"/>
              </w:rPr>
            </w:pPr>
            <w:r w:rsidRPr="006E6A3B">
              <w:rPr>
                <w:rFonts w:eastAsia="Calibri"/>
              </w:rPr>
              <w:t>Įmonėse / organizacijose įvykdytų</w:t>
            </w:r>
            <w:r w:rsidRPr="006E6A3B">
              <w:rPr>
                <w:rFonts w:eastAsia="Calibri"/>
                <w:spacing w:val="-9"/>
              </w:rPr>
              <w:t xml:space="preserve"> technologinių / inovacinių </w:t>
            </w:r>
            <w:r w:rsidRPr="006E6A3B">
              <w:rPr>
                <w:rFonts w:eastAsia="Calibri"/>
                <w:spacing w:val="-1"/>
              </w:rPr>
              <w:t>tyrimų</w:t>
            </w:r>
            <w:r w:rsidRPr="006E6A3B">
              <w:rPr>
                <w:rFonts w:eastAsia="Calibri"/>
                <w:spacing w:val="-9"/>
              </w:rPr>
              <w:t xml:space="preserve"> </w:t>
            </w:r>
            <w:r w:rsidRPr="006E6A3B">
              <w:rPr>
                <w:rFonts w:eastAsia="Calibri"/>
                <w:spacing w:val="-1"/>
              </w:rPr>
              <w:t>skaičius</w:t>
            </w:r>
            <w:r>
              <w:rPr>
                <w:rFonts w:eastAsia="Calibri"/>
                <w:spacing w:val="-1"/>
              </w:rPr>
              <w:t>, vnt.</w:t>
            </w:r>
          </w:p>
        </w:tc>
        <w:tc>
          <w:tcPr>
            <w:tcW w:w="221" w:type="pct"/>
          </w:tcPr>
          <w:p w14:paraId="52C22C79" w14:textId="73571FE7"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8" w:type="pct"/>
          </w:tcPr>
          <w:p w14:paraId="7E310907" w14:textId="30E6C021"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6" w:type="pct"/>
            <w:gridSpan w:val="2"/>
          </w:tcPr>
          <w:p w14:paraId="3A344109" w14:textId="5A0B80B7" w:rsidR="006E6A3B" w:rsidRPr="00F4295F" w:rsidRDefault="006E6A3B" w:rsidP="006E6A3B">
            <w:pPr>
              <w:widowControl w:val="0"/>
              <w:autoSpaceDE w:val="0"/>
              <w:autoSpaceDN w:val="0"/>
              <w:adjustRightInd w:val="0"/>
              <w:spacing w:line="276" w:lineRule="auto"/>
              <w:jc w:val="center"/>
              <w:rPr>
                <w:bCs/>
                <w:color w:val="ED0000"/>
              </w:rPr>
            </w:pPr>
            <w:r w:rsidRPr="006E6A3B">
              <w:rPr>
                <w:bCs/>
              </w:rPr>
              <w:t>2</w:t>
            </w:r>
          </w:p>
        </w:tc>
        <w:tc>
          <w:tcPr>
            <w:tcW w:w="180" w:type="pct"/>
          </w:tcPr>
          <w:p w14:paraId="01AFDAE7"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4" w:type="pct"/>
            <w:gridSpan w:val="2"/>
          </w:tcPr>
          <w:p w14:paraId="526D8138" w14:textId="4B2B50A4" w:rsidR="006E6A3B" w:rsidRPr="005D1D51" w:rsidRDefault="005D1D51" w:rsidP="006E6A3B">
            <w:pPr>
              <w:widowControl w:val="0"/>
              <w:autoSpaceDE w:val="0"/>
              <w:autoSpaceDN w:val="0"/>
              <w:adjustRightInd w:val="0"/>
              <w:spacing w:line="276" w:lineRule="auto"/>
              <w:jc w:val="center"/>
              <w:rPr>
                <w:bCs/>
              </w:rPr>
            </w:pPr>
            <w:r w:rsidRPr="005D1D51">
              <w:rPr>
                <w:bCs/>
              </w:rPr>
              <w:t>+</w:t>
            </w:r>
          </w:p>
        </w:tc>
        <w:tc>
          <w:tcPr>
            <w:tcW w:w="181" w:type="pct"/>
            <w:gridSpan w:val="2"/>
          </w:tcPr>
          <w:p w14:paraId="4E032F1E"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984" w:type="pct"/>
            <w:gridSpan w:val="2"/>
          </w:tcPr>
          <w:p w14:paraId="6B336059" w14:textId="77777777" w:rsidR="006E6A3B" w:rsidRPr="00F4295F" w:rsidRDefault="006E6A3B" w:rsidP="006E6A3B">
            <w:pPr>
              <w:widowControl w:val="0"/>
              <w:autoSpaceDE w:val="0"/>
              <w:autoSpaceDN w:val="0"/>
              <w:adjustRightInd w:val="0"/>
              <w:spacing w:line="276" w:lineRule="auto"/>
              <w:jc w:val="both"/>
              <w:rPr>
                <w:bCs/>
                <w:color w:val="ED0000"/>
              </w:rPr>
            </w:pPr>
          </w:p>
        </w:tc>
        <w:tc>
          <w:tcPr>
            <w:tcW w:w="264" w:type="pct"/>
          </w:tcPr>
          <w:p w14:paraId="2D0416FE" w14:textId="77777777" w:rsidR="006E6A3B" w:rsidRPr="00F4295F" w:rsidRDefault="006E6A3B" w:rsidP="006E6A3B">
            <w:pPr>
              <w:widowControl w:val="0"/>
              <w:autoSpaceDE w:val="0"/>
              <w:autoSpaceDN w:val="0"/>
              <w:adjustRightInd w:val="0"/>
              <w:spacing w:line="276" w:lineRule="auto"/>
              <w:rPr>
                <w:bCs/>
                <w:color w:val="ED0000"/>
              </w:rPr>
            </w:pPr>
          </w:p>
        </w:tc>
        <w:tc>
          <w:tcPr>
            <w:tcW w:w="174" w:type="pct"/>
            <w:gridSpan w:val="2"/>
          </w:tcPr>
          <w:p w14:paraId="10F2CE0A"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0" w:type="pct"/>
            <w:gridSpan w:val="2"/>
          </w:tcPr>
          <w:p w14:paraId="4DD71F36"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5" w:type="pct"/>
            <w:gridSpan w:val="2"/>
          </w:tcPr>
          <w:p w14:paraId="50D542B1"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30" w:type="pct"/>
          </w:tcPr>
          <w:p w14:paraId="206C659B" w14:textId="77777777" w:rsidR="006E6A3B" w:rsidRPr="00F4295F" w:rsidRDefault="006E6A3B" w:rsidP="006E6A3B">
            <w:pPr>
              <w:widowControl w:val="0"/>
              <w:autoSpaceDE w:val="0"/>
              <w:autoSpaceDN w:val="0"/>
              <w:adjustRightInd w:val="0"/>
              <w:spacing w:line="276" w:lineRule="auto"/>
              <w:jc w:val="center"/>
              <w:rPr>
                <w:bCs/>
                <w:color w:val="ED0000"/>
              </w:rPr>
            </w:pPr>
          </w:p>
        </w:tc>
      </w:tr>
      <w:tr w:rsidR="006E6A3B" w:rsidRPr="00F4295F" w14:paraId="4F97FD35" w14:textId="77777777" w:rsidTr="008C6B3D">
        <w:trPr>
          <w:jc w:val="center"/>
        </w:trPr>
        <w:tc>
          <w:tcPr>
            <w:tcW w:w="172" w:type="pct"/>
            <w:vAlign w:val="center"/>
          </w:tcPr>
          <w:p w14:paraId="0F3D6560"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4166DBF5" w14:textId="058E9464" w:rsidR="006E6A3B" w:rsidRPr="00F4295F" w:rsidRDefault="006E6A3B" w:rsidP="006E6A3B">
            <w:pPr>
              <w:widowControl w:val="0"/>
              <w:autoSpaceDE w:val="0"/>
              <w:autoSpaceDN w:val="0"/>
              <w:adjustRightInd w:val="0"/>
              <w:spacing w:line="276" w:lineRule="auto"/>
              <w:rPr>
                <w:bCs/>
                <w:color w:val="ED0000"/>
              </w:rPr>
            </w:pPr>
          </w:p>
        </w:tc>
        <w:tc>
          <w:tcPr>
            <w:tcW w:w="349" w:type="pct"/>
          </w:tcPr>
          <w:p w14:paraId="221115CE" w14:textId="23B5399A" w:rsidR="006E6A3B" w:rsidRPr="00F4295F" w:rsidRDefault="006E6A3B" w:rsidP="006E6A3B">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047E4479" w14:textId="141B9EE9" w:rsidR="006E6A3B" w:rsidRPr="006E6A3B" w:rsidRDefault="006E6A3B" w:rsidP="006E6A3B">
            <w:pPr>
              <w:widowControl w:val="0"/>
              <w:autoSpaceDE w:val="0"/>
              <w:autoSpaceDN w:val="0"/>
              <w:adjustRightInd w:val="0"/>
              <w:spacing w:line="276" w:lineRule="auto"/>
              <w:rPr>
                <w:bCs/>
                <w:color w:val="ED0000"/>
              </w:rPr>
            </w:pPr>
            <w:r w:rsidRPr="006E6A3B">
              <w:rPr>
                <w:rFonts w:eastAsia="Calibri"/>
              </w:rPr>
              <w:t>Įmonių,</w:t>
            </w:r>
            <w:r w:rsidRPr="006E6A3B">
              <w:rPr>
                <w:rFonts w:eastAsia="Calibri"/>
                <w:spacing w:val="-10"/>
              </w:rPr>
              <w:t xml:space="preserve"> </w:t>
            </w:r>
            <w:r w:rsidRPr="006E6A3B">
              <w:rPr>
                <w:rFonts w:eastAsia="Calibri"/>
              </w:rPr>
              <w:t>pasinaudojusių</w:t>
            </w:r>
            <w:r w:rsidRPr="006E6A3B">
              <w:rPr>
                <w:rFonts w:eastAsia="Calibri"/>
                <w:spacing w:val="-10"/>
              </w:rPr>
              <w:t xml:space="preserve"> </w:t>
            </w:r>
            <w:r w:rsidRPr="006E6A3B">
              <w:rPr>
                <w:rFonts w:eastAsia="Calibri"/>
              </w:rPr>
              <w:t>trumpų</w:t>
            </w:r>
            <w:r w:rsidRPr="006E6A3B">
              <w:rPr>
                <w:rFonts w:eastAsia="Calibri"/>
                <w:spacing w:val="-9"/>
              </w:rPr>
              <w:t xml:space="preserve"> </w:t>
            </w:r>
            <w:r w:rsidRPr="006E6A3B">
              <w:rPr>
                <w:rFonts w:eastAsia="Calibri"/>
              </w:rPr>
              <w:t>vertės</w:t>
            </w:r>
            <w:r w:rsidRPr="006E6A3B">
              <w:rPr>
                <w:rFonts w:eastAsia="Calibri"/>
                <w:spacing w:val="-11"/>
              </w:rPr>
              <w:t xml:space="preserve"> </w:t>
            </w:r>
            <w:r w:rsidRPr="006E6A3B">
              <w:rPr>
                <w:rFonts w:eastAsia="Calibri"/>
              </w:rPr>
              <w:t>grandinių,</w:t>
            </w:r>
            <w:r w:rsidRPr="006E6A3B">
              <w:rPr>
                <w:rFonts w:eastAsia="Calibri"/>
                <w:spacing w:val="21"/>
                <w:w w:val="99"/>
              </w:rPr>
              <w:t xml:space="preserve"> </w:t>
            </w:r>
            <w:r w:rsidRPr="006E6A3B">
              <w:rPr>
                <w:rFonts w:eastAsia="Calibri"/>
                <w:spacing w:val="-1"/>
              </w:rPr>
              <w:t>grįstų</w:t>
            </w:r>
            <w:r w:rsidRPr="006E6A3B">
              <w:rPr>
                <w:rFonts w:eastAsia="Calibri"/>
                <w:spacing w:val="-8"/>
              </w:rPr>
              <w:t xml:space="preserve"> </w:t>
            </w:r>
            <w:r w:rsidRPr="006E6A3B">
              <w:rPr>
                <w:rFonts w:eastAsia="Calibri"/>
              </w:rPr>
              <w:t>skaitmeninių</w:t>
            </w:r>
            <w:r w:rsidRPr="006E6A3B">
              <w:rPr>
                <w:rFonts w:eastAsia="Calibri"/>
                <w:spacing w:val="-7"/>
              </w:rPr>
              <w:t xml:space="preserve"> </w:t>
            </w:r>
            <w:r w:rsidRPr="006E6A3B">
              <w:rPr>
                <w:rFonts w:eastAsia="Calibri"/>
              </w:rPr>
              <w:t>ir</w:t>
            </w:r>
            <w:r w:rsidRPr="006E6A3B">
              <w:rPr>
                <w:rFonts w:eastAsia="Calibri"/>
                <w:spacing w:val="-8"/>
              </w:rPr>
              <w:t xml:space="preserve"> </w:t>
            </w:r>
            <w:r w:rsidRPr="006E6A3B">
              <w:rPr>
                <w:rFonts w:eastAsia="Calibri"/>
              </w:rPr>
              <w:t>žiedinių</w:t>
            </w:r>
            <w:r w:rsidRPr="006E6A3B">
              <w:rPr>
                <w:rFonts w:eastAsia="Calibri"/>
                <w:spacing w:val="-8"/>
              </w:rPr>
              <w:t xml:space="preserve"> </w:t>
            </w:r>
            <w:r w:rsidRPr="006E6A3B">
              <w:rPr>
                <w:rFonts w:eastAsia="Calibri"/>
                <w:spacing w:val="-1"/>
              </w:rPr>
              <w:t>technologijų</w:t>
            </w:r>
            <w:r w:rsidRPr="006E6A3B">
              <w:rPr>
                <w:rFonts w:eastAsia="Calibri"/>
                <w:spacing w:val="-7"/>
              </w:rPr>
              <w:t xml:space="preserve"> </w:t>
            </w:r>
            <w:r w:rsidRPr="006E6A3B">
              <w:rPr>
                <w:rFonts w:eastAsia="Calibri"/>
                <w:spacing w:val="-1"/>
              </w:rPr>
              <w:t>taikymu,</w:t>
            </w:r>
            <w:r w:rsidRPr="006E6A3B">
              <w:rPr>
                <w:rFonts w:eastAsia="Calibri"/>
                <w:spacing w:val="47"/>
                <w:w w:val="99"/>
              </w:rPr>
              <w:t xml:space="preserve"> </w:t>
            </w:r>
            <w:r w:rsidRPr="006E6A3B">
              <w:rPr>
                <w:rFonts w:eastAsia="Calibri"/>
              </w:rPr>
              <w:t>skatinimo</w:t>
            </w:r>
            <w:r w:rsidRPr="006E6A3B">
              <w:rPr>
                <w:rFonts w:eastAsia="Calibri"/>
                <w:spacing w:val="-13"/>
              </w:rPr>
              <w:t xml:space="preserve"> </w:t>
            </w:r>
            <w:r w:rsidRPr="006E6A3B">
              <w:rPr>
                <w:rFonts w:eastAsia="Calibri"/>
              </w:rPr>
              <w:t>priemonėmis</w:t>
            </w:r>
            <w:r w:rsidRPr="006E6A3B">
              <w:rPr>
                <w:rFonts w:eastAsia="Calibri"/>
                <w:spacing w:val="-11"/>
              </w:rPr>
              <w:t xml:space="preserve"> </w:t>
            </w:r>
            <w:r w:rsidRPr="006E6A3B">
              <w:rPr>
                <w:rFonts w:eastAsia="Calibri"/>
              </w:rPr>
              <w:t>skaičius</w:t>
            </w:r>
            <w:r>
              <w:rPr>
                <w:rFonts w:eastAsia="Calibri"/>
              </w:rPr>
              <w:t>, vnt.</w:t>
            </w:r>
          </w:p>
        </w:tc>
        <w:tc>
          <w:tcPr>
            <w:tcW w:w="221" w:type="pct"/>
          </w:tcPr>
          <w:p w14:paraId="7B15981E" w14:textId="14A9A197"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5</w:t>
            </w:r>
          </w:p>
        </w:tc>
        <w:tc>
          <w:tcPr>
            <w:tcW w:w="218" w:type="pct"/>
          </w:tcPr>
          <w:p w14:paraId="06799FA7" w14:textId="5A660CE0" w:rsidR="006E6A3B" w:rsidRPr="0033074A" w:rsidRDefault="0033074A" w:rsidP="006E6A3B">
            <w:pPr>
              <w:widowControl w:val="0"/>
              <w:autoSpaceDE w:val="0"/>
              <w:autoSpaceDN w:val="0"/>
              <w:adjustRightInd w:val="0"/>
              <w:spacing w:line="276" w:lineRule="auto"/>
              <w:jc w:val="center"/>
              <w:rPr>
                <w:bCs/>
                <w:color w:val="000000" w:themeColor="text1"/>
              </w:rPr>
            </w:pPr>
            <w:r w:rsidRPr="0033074A">
              <w:rPr>
                <w:bCs/>
                <w:color w:val="000000" w:themeColor="text1"/>
              </w:rPr>
              <w:t>5</w:t>
            </w:r>
          </w:p>
        </w:tc>
        <w:tc>
          <w:tcPr>
            <w:tcW w:w="216" w:type="pct"/>
            <w:gridSpan w:val="2"/>
          </w:tcPr>
          <w:p w14:paraId="02EE7AC0" w14:textId="3AA2BA55" w:rsidR="006E6A3B" w:rsidRPr="00F4295F" w:rsidRDefault="006E6A3B" w:rsidP="006E6A3B">
            <w:pPr>
              <w:widowControl w:val="0"/>
              <w:autoSpaceDE w:val="0"/>
              <w:autoSpaceDN w:val="0"/>
              <w:adjustRightInd w:val="0"/>
              <w:spacing w:line="276" w:lineRule="auto"/>
              <w:jc w:val="center"/>
              <w:rPr>
                <w:bCs/>
                <w:color w:val="ED0000"/>
              </w:rPr>
            </w:pPr>
            <w:r w:rsidRPr="006E6A3B">
              <w:rPr>
                <w:bCs/>
              </w:rPr>
              <w:t>18</w:t>
            </w:r>
          </w:p>
        </w:tc>
        <w:tc>
          <w:tcPr>
            <w:tcW w:w="180" w:type="pct"/>
          </w:tcPr>
          <w:p w14:paraId="11E7CA41" w14:textId="7E739FBF" w:rsidR="006E6A3B" w:rsidRPr="00F4295F" w:rsidRDefault="006E6A3B" w:rsidP="006E6A3B">
            <w:pPr>
              <w:widowControl w:val="0"/>
              <w:autoSpaceDE w:val="0"/>
              <w:autoSpaceDN w:val="0"/>
              <w:adjustRightInd w:val="0"/>
              <w:spacing w:line="276" w:lineRule="auto"/>
              <w:jc w:val="center"/>
              <w:rPr>
                <w:bCs/>
                <w:color w:val="ED0000"/>
              </w:rPr>
            </w:pPr>
          </w:p>
        </w:tc>
        <w:tc>
          <w:tcPr>
            <w:tcW w:w="174" w:type="pct"/>
            <w:gridSpan w:val="2"/>
          </w:tcPr>
          <w:p w14:paraId="0446E36E" w14:textId="57C174B9" w:rsidR="006E6A3B" w:rsidRPr="005D1D51" w:rsidRDefault="005D1D51" w:rsidP="006E6A3B">
            <w:pPr>
              <w:widowControl w:val="0"/>
              <w:autoSpaceDE w:val="0"/>
              <w:autoSpaceDN w:val="0"/>
              <w:adjustRightInd w:val="0"/>
              <w:spacing w:line="276" w:lineRule="auto"/>
              <w:jc w:val="center"/>
              <w:rPr>
                <w:bCs/>
              </w:rPr>
            </w:pPr>
            <w:r w:rsidRPr="005D1D51">
              <w:rPr>
                <w:bCs/>
              </w:rPr>
              <w:t>+</w:t>
            </w:r>
          </w:p>
        </w:tc>
        <w:tc>
          <w:tcPr>
            <w:tcW w:w="181" w:type="pct"/>
            <w:gridSpan w:val="2"/>
          </w:tcPr>
          <w:p w14:paraId="2E8FA5D7"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984" w:type="pct"/>
            <w:gridSpan w:val="2"/>
          </w:tcPr>
          <w:p w14:paraId="57D9E965" w14:textId="167415C3" w:rsidR="006E6A3B" w:rsidRPr="00F4295F" w:rsidRDefault="006E6A3B" w:rsidP="006E6A3B">
            <w:pPr>
              <w:widowControl w:val="0"/>
              <w:autoSpaceDE w:val="0"/>
              <w:autoSpaceDN w:val="0"/>
              <w:adjustRightInd w:val="0"/>
              <w:spacing w:line="276" w:lineRule="auto"/>
              <w:jc w:val="both"/>
              <w:rPr>
                <w:bCs/>
                <w:color w:val="ED0000"/>
              </w:rPr>
            </w:pPr>
          </w:p>
        </w:tc>
        <w:tc>
          <w:tcPr>
            <w:tcW w:w="264" w:type="pct"/>
          </w:tcPr>
          <w:p w14:paraId="5DDB9BAF" w14:textId="563A524C" w:rsidR="006E6A3B" w:rsidRPr="00F4295F" w:rsidRDefault="006E6A3B" w:rsidP="006E6A3B">
            <w:pPr>
              <w:widowControl w:val="0"/>
              <w:autoSpaceDE w:val="0"/>
              <w:autoSpaceDN w:val="0"/>
              <w:adjustRightInd w:val="0"/>
              <w:spacing w:line="276" w:lineRule="auto"/>
              <w:rPr>
                <w:bCs/>
                <w:color w:val="ED0000"/>
              </w:rPr>
            </w:pPr>
          </w:p>
        </w:tc>
        <w:tc>
          <w:tcPr>
            <w:tcW w:w="174" w:type="pct"/>
            <w:gridSpan w:val="2"/>
          </w:tcPr>
          <w:p w14:paraId="4CF07A2A" w14:textId="77777777" w:rsidR="006E6A3B" w:rsidRPr="00F4295F" w:rsidRDefault="006E6A3B" w:rsidP="006E6A3B">
            <w:pPr>
              <w:widowControl w:val="0"/>
              <w:autoSpaceDE w:val="0"/>
              <w:autoSpaceDN w:val="0"/>
              <w:adjustRightInd w:val="0"/>
              <w:spacing w:line="276" w:lineRule="auto"/>
              <w:jc w:val="center"/>
              <w:rPr>
                <w:bCs/>
                <w:i/>
                <w:iCs/>
                <w:color w:val="ED0000"/>
              </w:rPr>
            </w:pPr>
          </w:p>
        </w:tc>
        <w:tc>
          <w:tcPr>
            <w:tcW w:w="170" w:type="pct"/>
            <w:gridSpan w:val="2"/>
          </w:tcPr>
          <w:p w14:paraId="408B852F"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75" w:type="pct"/>
            <w:gridSpan w:val="2"/>
          </w:tcPr>
          <w:p w14:paraId="43813371" w14:textId="77777777" w:rsidR="006E6A3B" w:rsidRPr="00F4295F" w:rsidRDefault="006E6A3B" w:rsidP="006E6A3B">
            <w:pPr>
              <w:widowControl w:val="0"/>
              <w:autoSpaceDE w:val="0"/>
              <w:autoSpaceDN w:val="0"/>
              <w:adjustRightInd w:val="0"/>
              <w:spacing w:line="276" w:lineRule="auto"/>
              <w:jc w:val="center"/>
              <w:rPr>
                <w:bCs/>
                <w:color w:val="ED0000"/>
              </w:rPr>
            </w:pPr>
          </w:p>
        </w:tc>
        <w:tc>
          <w:tcPr>
            <w:tcW w:w="130" w:type="pct"/>
          </w:tcPr>
          <w:p w14:paraId="4E9F47F2" w14:textId="77777777" w:rsidR="006E6A3B" w:rsidRPr="00F4295F" w:rsidRDefault="006E6A3B" w:rsidP="006E6A3B">
            <w:pPr>
              <w:widowControl w:val="0"/>
              <w:autoSpaceDE w:val="0"/>
              <w:autoSpaceDN w:val="0"/>
              <w:adjustRightInd w:val="0"/>
              <w:spacing w:line="276" w:lineRule="auto"/>
              <w:jc w:val="center"/>
              <w:rPr>
                <w:bCs/>
                <w:color w:val="ED0000"/>
              </w:rPr>
            </w:pPr>
          </w:p>
        </w:tc>
      </w:tr>
      <w:tr w:rsidR="006E6A3B" w:rsidRPr="00F4295F" w14:paraId="5C24A700" w14:textId="77777777" w:rsidTr="006E6A3B">
        <w:trPr>
          <w:jc w:val="center"/>
        </w:trPr>
        <w:tc>
          <w:tcPr>
            <w:tcW w:w="172" w:type="pct"/>
            <w:vAlign w:val="center"/>
          </w:tcPr>
          <w:p w14:paraId="14D9C27B" w14:textId="77777777" w:rsidR="006E6A3B" w:rsidRPr="00F4295F" w:rsidRDefault="006E6A3B" w:rsidP="006E6A3B">
            <w:pPr>
              <w:widowControl w:val="0"/>
              <w:autoSpaceDE w:val="0"/>
              <w:autoSpaceDN w:val="0"/>
              <w:adjustRightInd w:val="0"/>
              <w:spacing w:line="276" w:lineRule="auto"/>
              <w:jc w:val="center"/>
              <w:rPr>
                <w:b/>
                <w:color w:val="ED0000"/>
              </w:rPr>
            </w:pPr>
          </w:p>
        </w:tc>
        <w:tc>
          <w:tcPr>
            <w:tcW w:w="4828" w:type="pct"/>
            <w:gridSpan w:val="22"/>
          </w:tcPr>
          <w:p w14:paraId="797016B9" w14:textId="77777777" w:rsidR="006E6A3B" w:rsidRPr="006E6A3B" w:rsidRDefault="006E6A3B" w:rsidP="006E6A3B">
            <w:pPr>
              <w:widowControl w:val="0"/>
              <w:autoSpaceDE w:val="0"/>
              <w:autoSpaceDN w:val="0"/>
              <w:adjustRightInd w:val="0"/>
              <w:spacing w:line="276" w:lineRule="auto"/>
              <w:rPr>
                <w:b/>
                <w:i/>
                <w:iCs/>
              </w:rPr>
            </w:pPr>
            <w:r w:rsidRPr="006E6A3B">
              <w:rPr>
                <w:b/>
                <w:i/>
                <w:iCs/>
              </w:rPr>
              <w:t>3.3.4. Uždavinys. Paskatinti verslo, mokslo bei viešojo sektoriaus bendradarbiavimą kuriant ir komercializuojant aukštos pridėtinės vertės produktus</w:t>
            </w:r>
          </w:p>
        </w:tc>
      </w:tr>
      <w:tr w:rsidR="0037612B" w:rsidRPr="00F4295F" w14:paraId="35CE96D8" w14:textId="77777777" w:rsidTr="0037612B">
        <w:trPr>
          <w:jc w:val="center"/>
        </w:trPr>
        <w:tc>
          <w:tcPr>
            <w:tcW w:w="172" w:type="pct"/>
            <w:vAlign w:val="center"/>
          </w:tcPr>
          <w:p w14:paraId="052790AE" w14:textId="77777777" w:rsidR="0037612B" w:rsidRPr="00F4295F" w:rsidRDefault="0037612B" w:rsidP="006E6A3B">
            <w:pPr>
              <w:widowControl w:val="0"/>
              <w:autoSpaceDE w:val="0"/>
              <w:autoSpaceDN w:val="0"/>
              <w:adjustRightInd w:val="0"/>
              <w:spacing w:line="276" w:lineRule="auto"/>
              <w:jc w:val="center"/>
              <w:rPr>
                <w:b/>
                <w:color w:val="ED0000"/>
              </w:rPr>
            </w:pPr>
          </w:p>
        </w:tc>
        <w:tc>
          <w:tcPr>
            <w:tcW w:w="1741" w:type="pct"/>
            <w:gridSpan w:val="3"/>
            <w:vAlign w:val="center"/>
          </w:tcPr>
          <w:p w14:paraId="6A094BD6" w14:textId="16FE4CB6" w:rsidR="0037612B" w:rsidRPr="00E7086F" w:rsidRDefault="0037612B" w:rsidP="0037612B">
            <w:pPr>
              <w:widowControl w:val="0"/>
              <w:autoSpaceDE w:val="0"/>
              <w:autoSpaceDN w:val="0"/>
              <w:adjustRightInd w:val="0"/>
              <w:spacing w:line="276" w:lineRule="auto"/>
              <w:rPr>
                <w:bCs/>
              </w:rPr>
            </w:pPr>
            <w:r w:rsidRPr="00E7086F">
              <w:t>ES fondams teiktos ir baigtos įgyvendinti įmonių paraiškos kartu su mokslo institucijomis pagal MTEPI (Moksliniai tyrimai, eksperimentinė plėtra ir inovacijos)  prioritetą</w:t>
            </w:r>
          </w:p>
        </w:tc>
        <w:tc>
          <w:tcPr>
            <w:tcW w:w="221" w:type="pct"/>
          </w:tcPr>
          <w:p w14:paraId="01AF2FAE" w14:textId="7E1427A3" w:rsidR="0037612B" w:rsidRPr="00E7086F" w:rsidRDefault="0037612B" w:rsidP="006E6A3B">
            <w:pPr>
              <w:widowControl w:val="0"/>
              <w:autoSpaceDE w:val="0"/>
              <w:autoSpaceDN w:val="0"/>
              <w:adjustRightInd w:val="0"/>
              <w:spacing w:line="276" w:lineRule="auto"/>
              <w:jc w:val="center"/>
              <w:rPr>
                <w:bCs/>
              </w:rPr>
            </w:pPr>
            <w:r w:rsidRPr="00E7086F">
              <w:rPr>
                <w:bCs/>
              </w:rPr>
              <w:t xml:space="preserve">N. d. </w:t>
            </w:r>
          </w:p>
        </w:tc>
        <w:tc>
          <w:tcPr>
            <w:tcW w:w="218" w:type="pct"/>
          </w:tcPr>
          <w:p w14:paraId="38C4DF02" w14:textId="7A031AC3" w:rsidR="0037612B" w:rsidRPr="00E7086F" w:rsidRDefault="0037612B" w:rsidP="006E6A3B">
            <w:pPr>
              <w:widowControl w:val="0"/>
              <w:autoSpaceDE w:val="0"/>
              <w:autoSpaceDN w:val="0"/>
              <w:adjustRightInd w:val="0"/>
              <w:spacing w:line="276" w:lineRule="auto"/>
              <w:jc w:val="center"/>
              <w:rPr>
                <w:bCs/>
              </w:rPr>
            </w:pPr>
            <w:r w:rsidRPr="00E7086F">
              <w:rPr>
                <w:bCs/>
              </w:rPr>
              <w:t>N. d.</w:t>
            </w:r>
          </w:p>
        </w:tc>
        <w:tc>
          <w:tcPr>
            <w:tcW w:w="202" w:type="pct"/>
          </w:tcPr>
          <w:p w14:paraId="73AC1D6D" w14:textId="77777777" w:rsidR="0037612B" w:rsidRPr="00E7086F" w:rsidRDefault="0037612B" w:rsidP="006E6A3B">
            <w:pPr>
              <w:widowControl w:val="0"/>
              <w:autoSpaceDE w:val="0"/>
              <w:autoSpaceDN w:val="0"/>
              <w:adjustRightInd w:val="0"/>
              <w:spacing w:line="276" w:lineRule="auto"/>
              <w:jc w:val="center"/>
              <w:rPr>
                <w:bCs/>
              </w:rPr>
            </w:pPr>
            <w:r w:rsidRPr="00E7086F">
              <w:rPr>
                <w:bCs/>
              </w:rPr>
              <w:t>6</w:t>
            </w:r>
          </w:p>
        </w:tc>
        <w:tc>
          <w:tcPr>
            <w:tcW w:w="202" w:type="pct"/>
            <w:gridSpan w:val="3"/>
          </w:tcPr>
          <w:p w14:paraId="2CF1DD4E" w14:textId="77777777" w:rsidR="0037612B" w:rsidRPr="00E7086F" w:rsidRDefault="0037612B" w:rsidP="006E6A3B">
            <w:pPr>
              <w:widowControl w:val="0"/>
              <w:autoSpaceDE w:val="0"/>
              <w:autoSpaceDN w:val="0"/>
              <w:adjustRightInd w:val="0"/>
              <w:spacing w:line="276" w:lineRule="auto"/>
              <w:jc w:val="center"/>
              <w:rPr>
                <w:bCs/>
              </w:rPr>
            </w:pPr>
          </w:p>
        </w:tc>
        <w:tc>
          <w:tcPr>
            <w:tcW w:w="174" w:type="pct"/>
            <w:gridSpan w:val="2"/>
          </w:tcPr>
          <w:p w14:paraId="55C3B2CE" w14:textId="77777777" w:rsidR="0037612B" w:rsidRPr="00E7086F" w:rsidRDefault="0037612B" w:rsidP="006E6A3B">
            <w:pPr>
              <w:widowControl w:val="0"/>
              <w:autoSpaceDE w:val="0"/>
              <w:autoSpaceDN w:val="0"/>
              <w:adjustRightInd w:val="0"/>
              <w:spacing w:line="276" w:lineRule="auto"/>
              <w:jc w:val="center"/>
              <w:rPr>
                <w:bCs/>
              </w:rPr>
            </w:pPr>
          </w:p>
        </w:tc>
        <w:tc>
          <w:tcPr>
            <w:tcW w:w="173" w:type="pct"/>
          </w:tcPr>
          <w:p w14:paraId="4FAF6EE3" w14:textId="77777777" w:rsidR="0037612B" w:rsidRPr="00E7086F" w:rsidRDefault="0037612B" w:rsidP="006E6A3B">
            <w:pPr>
              <w:widowControl w:val="0"/>
              <w:autoSpaceDE w:val="0"/>
              <w:autoSpaceDN w:val="0"/>
              <w:adjustRightInd w:val="0"/>
              <w:spacing w:line="276" w:lineRule="auto"/>
              <w:jc w:val="center"/>
              <w:rPr>
                <w:bCs/>
              </w:rPr>
            </w:pPr>
          </w:p>
        </w:tc>
        <w:tc>
          <w:tcPr>
            <w:tcW w:w="967" w:type="pct"/>
          </w:tcPr>
          <w:p w14:paraId="183DE371" w14:textId="1D24B5C4" w:rsidR="0037612B" w:rsidRPr="00E7086F" w:rsidRDefault="0037612B" w:rsidP="006E6A3B">
            <w:pPr>
              <w:widowControl w:val="0"/>
              <w:autoSpaceDE w:val="0"/>
              <w:autoSpaceDN w:val="0"/>
              <w:adjustRightInd w:val="0"/>
              <w:spacing w:line="276" w:lineRule="auto"/>
              <w:jc w:val="both"/>
              <w:rPr>
                <w:bCs/>
              </w:rPr>
            </w:pPr>
          </w:p>
        </w:tc>
        <w:tc>
          <w:tcPr>
            <w:tcW w:w="295" w:type="pct"/>
            <w:gridSpan w:val="3"/>
          </w:tcPr>
          <w:p w14:paraId="194B2BE3" w14:textId="77777777" w:rsidR="0037612B" w:rsidRPr="00E7086F" w:rsidRDefault="0037612B" w:rsidP="006E6A3B">
            <w:pPr>
              <w:widowControl w:val="0"/>
              <w:autoSpaceDE w:val="0"/>
              <w:autoSpaceDN w:val="0"/>
              <w:adjustRightInd w:val="0"/>
              <w:spacing w:line="276" w:lineRule="auto"/>
              <w:rPr>
                <w:bCs/>
              </w:rPr>
            </w:pPr>
            <w:r w:rsidRPr="00E7086F">
              <w:rPr>
                <w:bCs/>
              </w:rPr>
              <w:t>PMSA MPS, PPA</w:t>
            </w:r>
          </w:p>
        </w:tc>
        <w:tc>
          <w:tcPr>
            <w:tcW w:w="174" w:type="pct"/>
            <w:gridSpan w:val="2"/>
          </w:tcPr>
          <w:p w14:paraId="73DF6207" w14:textId="77777777" w:rsidR="0037612B" w:rsidRPr="00E7086F" w:rsidRDefault="0037612B" w:rsidP="006E6A3B">
            <w:pPr>
              <w:widowControl w:val="0"/>
              <w:autoSpaceDE w:val="0"/>
              <w:autoSpaceDN w:val="0"/>
              <w:adjustRightInd w:val="0"/>
              <w:spacing w:line="276" w:lineRule="auto"/>
              <w:jc w:val="center"/>
              <w:rPr>
                <w:bCs/>
              </w:rPr>
            </w:pPr>
          </w:p>
        </w:tc>
        <w:tc>
          <w:tcPr>
            <w:tcW w:w="156" w:type="pct"/>
          </w:tcPr>
          <w:p w14:paraId="5BC09A15" w14:textId="77777777" w:rsidR="0037612B" w:rsidRPr="00F4295F" w:rsidRDefault="0037612B" w:rsidP="006E6A3B">
            <w:pPr>
              <w:widowControl w:val="0"/>
              <w:autoSpaceDE w:val="0"/>
              <w:autoSpaceDN w:val="0"/>
              <w:adjustRightInd w:val="0"/>
              <w:spacing w:line="276" w:lineRule="auto"/>
              <w:jc w:val="center"/>
              <w:rPr>
                <w:bCs/>
                <w:color w:val="ED0000"/>
              </w:rPr>
            </w:pPr>
          </w:p>
        </w:tc>
        <w:tc>
          <w:tcPr>
            <w:tcW w:w="150" w:type="pct"/>
          </w:tcPr>
          <w:p w14:paraId="06E3F511" w14:textId="77777777" w:rsidR="0037612B" w:rsidRPr="00F4295F" w:rsidRDefault="0037612B" w:rsidP="006E6A3B">
            <w:pPr>
              <w:widowControl w:val="0"/>
              <w:autoSpaceDE w:val="0"/>
              <w:autoSpaceDN w:val="0"/>
              <w:adjustRightInd w:val="0"/>
              <w:spacing w:line="276" w:lineRule="auto"/>
              <w:jc w:val="center"/>
              <w:rPr>
                <w:bCs/>
                <w:color w:val="ED0000"/>
              </w:rPr>
            </w:pPr>
          </w:p>
        </w:tc>
        <w:tc>
          <w:tcPr>
            <w:tcW w:w="155" w:type="pct"/>
            <w:gridSpan w:val="2"/>
          </w:tcPr>
          <w:p w14:paraId="723D540E" w14:textId="77777777" w:rsidR="0037612B" w:rsidRPr="00F4295F" w:rsidRDefault="0037612B" w:rsidP="006E6A3B">
            <w:pPr>
              <w:widowControl w:val="0"/>
              <w:autoSpaceDE w:val="0"/>
              <w:autoSpaceDN w:val="0"/>
              <w:adjustRightInd w:val="0"/>
              <w:spacing w:line="276" w:lineRule="auto"/>
              <w:jc w:val="center"/>
              <w:rPr>
                <w:bCs/>
                <w:color w:val="ED0000"/>
              </w:rPr>
            </w:pPr>
          </w:p>
        </w:tc>
      </w:tr>
      <w:tr w:rsidR="00C67F82" w:rsidRPr="00F4295F" w14:paraId="43E200E9" w14:textId="77777777" w:rsidTr="001355FC">
        <w:trPr>
          <w:jc w:val="center"/>
        </w:trPr>
        <w:tc>
          <w:tcPr>
            <w:tcW w:w="172" w:type="pct"/>
            <w:vMerge w:val="restart"/>
            <w:vAlign w:val="center"/>
          </w:tcPr>
          <w:p w14:paraId="611855FC" w14:textId="77777777" w:rsidR="00C67F82" w:rsidRPr="00F4295F" w:rsidRDefault="00C67F82" w:rsidP="00C67F82">
            <w:pPr>
              <w:widowControl w:val="0"/>
              <w:autoSpaceDE w:val="0"/>
              <w:autoSpaceDN w:val="0"/>
              <w:adjustRightInd w:val="0"/>
              <w:spacing w:line="276" w:lineRule="auto"/>
              <w:jc w:val="center"/>
              <w:rPr>
                <w:b/>
                <w:color w:val="ED0000"/>
              </w:rPr>
            </w:pPr>
          </w:p>
        </w:tc>
        <w:tc>
          <w:tcPr>
            <w:tcW w:w="914" w:type="pct"/>
            <w:vMerge w:val="restart"/>
            <w:tcBorders>
              <w:top w:val="single" w:sz="5" w:space="0" w:color="808080"/>
              <w:left w:val="single" w:sz="5" w:space="0" w:color="808080"/>
              <w:right w:val="single" w:sz="5" w:space="0" w:color="808080"/>
            </w:tcBorders>
          </w:tcPr>
          <w:p w14:paraId="7DA79935" w14:textId="30D99451" w:rsidR="00C67F82" w:rsidRPr="00C67F82" w:rsidRDefault="00C67F82" w:rsidP="00C67F82">
            <w:pPr>
              <w:widowControl w:val="0"/>
              <w:autoSpaceDE w:val="0"/>
              <w:autoSpaceDN w:val="0"/>
              <w:adjustRightInd w:val="0"/>
              <w:spacing w:line="276" w:lineRule="auto"/>
              <w:rPr>
                <w:bCs/>
              </w:rPr>
            </w:pPr>
            <w:r w:rsidRPr="00C67F82">
              <w:rPr>
                <w:bCs/>
              </w:rPr>
              <w:t>Verslo, mokslo ir viešojo sektoriaus bendradarbiavimo iniciatyvų, nukreiptų į aukštos pridėtinės vertės produktų ir paslaugų kūrimą ir vystymą, skatinimas</w:t>
            </w:r>
          </w:p>
        </w:tc>
        <w:tc>
          <w:tcPr>
            <w:tcW w:w="349" w:type="pct"/>
            <w:vMerge w:val="restart"/>
          </w:tcPr>
          <w:p w14:paraId="21AD7F57" w14:textId="3130C492" w:rsidR="00C67F82" w:rsidRPr="00C67F82" w:rsidRDefault="00C67F82" w:rsidP="00C67F82">
            <w:pPr>
              <w:widowControl w:val="0"/>
              <w:autoSpaceDE w:val="0"/>
              <w:autoSpaceDN w:val="0"/>
              <w:adjustRightInd w:val="0"/>
              <w:spacing w:line="276" w:lineRule="auto"/>
              <w:jc w:val="center"/>
              <w:rPr>
                <w:bCs/>
              </w:rPr>
            </w:pPr>
            <w:r w:rsidRPr="00C67F82">
              <w:rPr>
                <w:bCs/>
              </w:rPr>
              <w:t>3.3.4.1.</w:t>
            </w:r>
          </w:p>
        </w:tc>
        <w:tc>
          <w:tcPr>
            <w:tcW w:w="478" w:type="pct"/>
            <w:tcBorders>
              <w:top w:val="single" w:sz="5" w:space="0" w:color="808080"/>
              <w:left w:val="single" w:sz="5" w:space="0" w:color="808080"/>
              <w:bottom w:val="single" w:sz="5" w:space="0" w:color="808080"/>
              <w:right w:val="single" w:sz="5" w:space="0" w:color="808080"/>
            </w:tcBorders>
          </w:tcPr>
          <w:p w14:paraId="17FAF477" w14:textId="593F1930" w:rsidR="00C67F82" w:rsidRPr="00C67F82" w:rsidRDefault="00C67F82" w:rsidP="00C67F82">
            <w:pPr>
              <w:widowControl w:val="0"/>
              <w:autoSpaceDE w:val="0"/>
              <w:autoSpaceDN w:val="0"/>
              <w:adjustRightInd w:val="0"/>
              <w:spacing w:line="276" w:lineRule="auto"/>
              <w:rPr>
                <w:bCs/>
                <w:color w:val="ED0000"/>
              </w:rPr>
            </w:pPr>
            <w:r w:rsidRPr="00C67F82">
              <w:rPr>
                <w:rFonts w:eastAsia="Calibri"/>
              </w:rPr>
              <w:t>Įmonių,</w:t>
            </w:r>
            <w:r w:rsidRPr="00C67F82">
              <w:rPr>
                <w:rFonts w:eastAsia="Calibri"/>
                <w:spacing w:val="-11"/>
              </w:rPr>
              <w:t xml:space="preserve"> </w:t>
            </w:r>
            <w:r w:rsidRPr="00C67F82">
              <w:rPr>
                <w:rFonts w:eastAsia="Calibri"/>
              </w:rPr>
              <w:t>dalyvaujančių</w:t>
            </w:r>
            <w:r w:rsidRPr="00C67F82">
              <w:rPr>
                <w:rFonts w:eastAsia="Calibri"/>
                <w:spacing w:val="-10"/>
              </w:rPr>
              <w:t xml:space="preserve"> </w:t>
            </w:r>
            <w:r w:rsidRPr="00C67F82">
              <w:rPr>
                <w:rFonts w:eastAsia="Calibri"/>
                <w:spacing w:val="-1"/>
              </w:rPr>
              <w:t>MTPI</w:t>
            </w:r>
            <w:r w:rsidRPr="00C67F82">
              <w:rPr>
                <w:rFonts w:eastAsia="Calibri"/>
                <w:spacing w:val="-1"/>
                <w:position w:val="7"/>
              </w:rPr>
              <w:t xml:space="preserve"> </w:t>
            </w:r>
            <w:r w:rsidRPr="00C67F82">
              <w:rPr>
                <w:rFonts w:eastAsia="Calibri"/>
              </w:rPr>
              <w:t>programose,</w:t>
            </w:r>
            <w:r w:rsidRPr="00C67F82">
              <w:rPr>
                <w:rFonts w:eastAsia="Calibri"/>
                <w:spacing w:val="-10"/>
              </w:rPr>
              <w:t xml:space="preserve"> </w:t>
            </w:r>
            <w:r w:rsidRPr="00C67F82">
              <w:rPr>
                <w:rFonts w:eastAsia="Calibri"/>
              </w:rPr>
              <w:t>skaičius</w:t>
            </w:r>
          </w:p>
        </w:tc>
        <w:tc>
          <w:tcPr>
            <w:tcW w:w="221" w:type="pct"/>
          </w:tcPr>
          <w:p w14:paraId="11813421" w14:textId="27C8FB42" w:rsidR="00C67F82" w:rsidRPr="0033074A" w:rsidRDefault="0033074A" w:rsidP="00C67F82">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8" w:type="pct"/>
          </w:tcPr>
          <w:p w14:paraId="24B980A0" w14:textId="0434D2A7" w:rsidR="00C67F82" w:rsidRPr="0033074A" w:rsidRDefault="0033074A" w:rsidP="00C67F82">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6" w:type="pct"/>
            <w:gridSpan w:val="2"/>
          </w:tcPr>
          <w:p w14:paraId="7B883B29" w14:textId="39311C25" w:rsidR="00C67F82" w:rsidRPr="00C67F82" w:rsidRDefault="00C67F82" w:rsidP="00C67F82">
            <w:pPr>
              <w:widowControl w:val="0"/>
              <w:autoSpaceDE w:val="0"/>
              <w:autoSpaceDN w:val="0"/>
              <w:adjustRightInd w:val="0"/>
              <w:spacing w:line="276" w:lineRule="auto"/>
              <w:jc w:val="center"/>
              <w:rPr>
                <w:bCs/>
              </w:rPr>
            </w:pPr>
            <w:r w:rsidRPr="00C67F82">
              <w:rPr>
                <w:bCs/>
              </w:rPr>
              <w:t>20</w:t>
            </w:r>
          </w:p>
        </w:tc>
        <w:tc>
          <w:tcPr>
            <w:tcW w:w="180" w:type="pct"/>
          </w:tcPr>
          <w:p w14:paraId="34528736" w14:textId="77777777" w:rsidR="00C67F82" w:rsidRPr="00C67F82" w:rsidRDefault="00C67F82" w:rsidP="00C67F82">
            <w:pPr>
              <w:widowControl w:val="0"/>
              <w:autoSpaceDE w:val="0"/>
              <w:autoSpaceDN w:val="0"/>
              <w:adjustRightInd w:val="0"/>
              <w:spacing w:line="276" w:lineRule="auto"/>
              <w:jc w:val="center"/>
              <w:rPr>
                <w:bCs/>
              </w:rPr>
            </w:pPr>
          </w:p>
        </w:tc>
        <w:tc>
          <w:tcPr>
            <w:tcW w:w="174" w:type="pct"/>
            <w:gridSpan w:val="2"/>
          </w:tcPr>
          <w:p w14:paraId="5D19EB12" w14:textId="33A7D28C" w:rsidR="00C67F82" w:rsidRPr="005D1D51" w:rsidRDefault="005D1D51" w:rsidP="00C67F82">
            <w:pPr>
              <w:widowControl w:val="0"/>
              <w:autoSpaceDE w:val="0"/>
              <w:autoSpaceDN w:val="0"/>
              <w:adjustRightInd w:val="0"/>
              <w:spacing w:line="276" w:lineRule="auto"/>
              <w:jc w:val="center"/>
              <w:rPr>
                <w:bCs/>
              </w:rPr>
            </w:pPr>
            <w:r w:rsidRPr="005D1D51">
              <w:rPr>
                <w:bCs/>
              </w:rPr>
              <w:t>+</w:t>
            </w:r>
          </w:p>
        </w:tc>
        <w:tc>
          <w:tcPr>
            <w:tcW w:w="181" w:type="pct"/>
            <w:gridSpan w:val="2"/>
          </w:tcPr>
          <w:p w14:paraId="465C042E" w14:textId="77777777" w:rsidR="00C67F82" w:rsidRPr="00F4295F" w:rsidRDefault="00C67F82" w:rsidP="00C67F82">
            <w:pPr>
              <w:widowControl w:val="0"/>
              <w:autoSpaceDE w:val="0"/>
              <w:autoSpaceDN w:val="0"/>
              <w:adjustRightInd w:val="0"/>
              <w:spacing w:line="276" w:lineRule="auto"/>
              <w:jc w:val="center"/>
              <w:rPr>
                <w:bCs/>
                <w:color w:val="ED0000"/>
              </w:rPr>
            </w:pPr>
          </w:p>
        </w:tc>
        <w:tc>
          <w:tcPr>
            <w:tcW w:w="984" w:type="pct"/>
            <w:gridSpan w:val="2"/>
          </w:tcPr>
          <w:p w14:paraId="53192F1A" w14:textId="31D7DA2A" w:rsidR="00C67F82" w:rsidRPr="00F4295F" w:rsidRDefault="00C67F82" w:rsidP="00C67F82">
            <w:pPr>
              <w:widowControl w:val="0"/>
              <w:autoSpaceDE w:val="0"/>
              <w:autoSpaceDN w:val="0"/>
              <w:adjustRightInd w:val="0"/>
              <w:spacing w:line="276" w:lineRule="auto"/>
              <w:jc w:val="both"/>
              <w:rPr>
                <w:bCs/>
                <w:color w:val="ED0000"/>
              </w:rPr>
            </w:pPr>
          </w:p>
        </w:tc>
        <w:tc>
          <w:tcPr>
            <w:tcW w:w="264" w:type="pct"/>
            <w:vMerge w:val="restart"/>
          </w:tcPr>
          <w:p w14:paraId="0830E2D9" w14:textId="77777777" w:rsidR="00C67F82" w:rsidRPr="00F4295F" w:rsidRDefault="00C67F82" w:rsidP="00C67F82">
            <w:pPr>
              <w:widowControl w:val="0"/>
              <w:autoSpaceDE w:val="0"/>
              <w:autoSpaceDN w:val="0"/>
              <w:adjustRightInd w:val="0"/>
              <w:spacing w:line="276" w:lineRule="auto"/>
              <w:rPr>
                <w:bCs/>
                <w:color w:val="ED0000"/>
              </w:rPr>
            </w:pPr>
            <w:r w:rsidRPr="00C67F82">
              <w:rPr>
                <w:bCs/>
              </w:rPr>
              <w:t xml:space="preserve">PMSA MPS, PK, KTU, PMTP, PMC, verslo asocijuotos struktūros  </w:t>
            </w:r>
          </w:p>
        </w:tc>
        <w:tc>
          <w:tcPr>
            <w:tcW w:w="174" w:type="pct"/>
            <w:gridSpan w:val="2"/>
          </w:tcPr>
          <w:p w14:paraId="567B4F9C" w14:textId="77777777" w:rsidR="00C67F82" w:rsidRPr="00F4295F" w:rsidRDefault="00C67F82" w:rsidP="00C67F82">
            <w:pPr>
              <w:widowControl w:val="0"/>
              <w:autoSpaceDE w:val="0"/>
              <w:autoSpaceDN w:val="0"/>
              <w:adjustRightInd w:val="0"/>
              <w:spacing w:line="276" w:lineRule="auto"/>
              <w:jc w:val="center"/>
              <w:rPr>
                <w:bCs/>
                <w:color w:val="ED0000"/>
              </w:rPr>
            </w:pPr>
          </w:p>
        </w:tc>
        <w:tc>
          <w:tcPr>
            <w:tcW w:w="170" w:type="pct"/>
            <w:gridSpan w:val="2"/>
          </w:tcPr>
          <w:p w14:paraId="53A9F707" w14:textId="77777777" w:rsidR="00C67F82" w:rsidRPr="00F4295F" w:rsidRDefault="00C67F82" w:rsidP="00C67F82">
            <w:pPr>
              <w:widowControl w:val="0"/>
              <w:autoSpaceDE w:val="0"/>
              <w:autoSpaceDN w:val="0"/>
              <w:adjustRightInd w:val="0"/>
              <w:spacing w:line="276" w:lineRule="auto"/>
              <w:jc w:val="center"/>
              <w:rPr>
                <w:bCs/>
                <w:color w:val="ED0000"/>
              </w:rPr>
            </w:pPr>
          </w:p>
        </w:tc>
        <w:tc>
          <w:tcPr>
            <w:tcW w:w="175" w:type="pct"/>
            <w:gridSpan w:val="2"/>
          </w:tcPr>
          <w:p w14:paraId="3A769BD7" w14:textId="77777777" w:rsidR="00C67F82" w:rsidRPr="00F4295F" w:rsidRDefault="00C67F82" w:rsidP="00C67F82">
            <w:pPr>
              <w:widowControl w:val="0"/>
              <w:autoSpaceDE w:val="0"/>
              <w:autoSpaceDN w:val="0"/>
              <w:adjustRightInd w:val="0"/>
              <w:spacing w:line="276" w:lineRule="auto"/>
              <w:jc w:val="center"/>
              <w:rPr>
                <w:bCs/>
                <w:color w:val="ED0000"/>
              </w:rPr>
            </w:pPr>
          </w:p>
        </w:tc>
        <w:tc>
          <w:tcPr>
            <w:tcW w:w="130" w:type="pct"/>
          </w:tcPr>
          <w:p w14:paraId="734547D7" w14:textId="77777777" w:rsidR="00C67F82" w:rsidRPr="00F4295F" w:rsidRDefault="00C67F82" w:rsidP="00C67F82">
            <w:pPr>
              <w:widowControl w:val="0"/>
              <w:autoSpaceDE w:val="0"/>
              <w:autoSpaceDN w:val="0"/>
              <w:adjustRightInd w:val="0"/>
              <w:spacing w:line="276" w:lineRule="auto"/>
              <w:jc w:val="center"/>
              <w:rPr>
                <w:bCs/>
                <w:color w:val="ED0000"/>
              </w:rPr>
            </w:pPr>
          </w:p>
        </w:tc>
      </w:tr>
      <w:tr w:rsidR="007C505C" w:rsidRPr="00F4295F" w14:paraId="67D757B9" w14:textId="77777777" w:rsidTr="00A23AE0">
        <w:trPr>
          <w:jc w:val="center"/>
        </w:trPr>
        <w:tc>
          <w:tcPr>
            <w:tcW w:w="172" w:type="pct"/>
            <w:vMerge/>
            <w:vAlign w:val="center"/>
          </w:tcPr>
          <w:p w14:paraId="5049C395"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38E11C45" w14:textId="77777777" w:rsidR="007C505C" w:rsidRPr="00F4295F" w:rsidRDefault="007C505C" w:rsidP="007C505C">
            <w:pPr>
              <w:widowControl w:val="0"/>
              <w:autoSpaceDE w:val="0"/>
              <w:autoSpaceDN w:val="0"/>
              <w:adjustRightInd w:val="0"/>
              <w:spacing w:line="276" w:lineRule="auto"/>
              <w:rPr>
                <w:b/>
                <w:color w:val="ED0000"/>
              </w:rPr>
            </w:pPr>
          </w:p>
        </w:tc>
        <w:tc>
          <w:tcPr>
            <w:tcW w:w="349" w:type="pct"/>
            <w:vMerge/>
          </w:tcPr>
          <w:p w14:paraId="2F06678C"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23BF2F97" w14:textId="3F9751CC" w:rsidR="007C505C" w:rsidRPr="00C67F82" w:rsidRDefault="007C505C" w:rsidP="007C505C">
            <w:pPr>
              <w:widowControl w:val="0"/>
              <w:autoSpaceDE w:val="0"/>
              <w:autoSpaceDN w:val="0"/>
              <w:adjustRightInd w:val="0"/>
              <w:spacing w:line="276" w:lineRule="auto"/>
              <w:rPr>
                <w:bCs/>
                <w:color w:val="ED0000"/>
              </w:rPr>
            </w:pPr>
            <w:r w:rsidRPr="00C67F82">
              <w:rPr>
                <w:rFonts w:eastAsia="Calibri"/>
                <w:spacing w:val="-1"/>
              </w:rPr>
              <w:t>Bendradarbiau</w:t>
            </w:r>
            <w:r w:rsidR="00083026">
              <w:rPr>
                <w:rFonts w:eastAsia="Calibri"/>
                <w:spacing w:val="-1"/>
              </w:rPr>
              <w:t>-</w:t>
            </w:r>
            <w:r w:rsidRPr="00C67F82">
              <w:rPr>
                <w:rFonts w:eastAsia="Calibri"/>
                <w:spacing w:val="-1"/>
              </w:rPr>
              <w:t>jant</w:t>
            </w:r>
            <w:r w:rsidRPr="00C67F82">
              <w:rPr>
                <w:rFonts w:eastAsia="Calibri"/>
                <w:spacing w:val="-12"/>
              </w:rPr>
              <w:t xml:space="preserve"> </w:t>
            </w:r>
            <w:r w:rsidRPr="00C67F82">
              <w:rPr>
                <w:rFonts w:eastAsia="Calibri"/>
                <w:spacing w:val="-1"/>
              </w:rPr>
              <w:t>išspręstų</w:t>
            </w:r>
            <w:r w:rsidRPr="00C67F82">
              <w:rPr>
                <w:rFonts w:eastAsia="Calibri"/>
                <w:spacing w:val="-9"/>
              </w:rPr>
              <w:t xml:space="preserve"> </w:t>
            </w:r>
            <w:r w:rsidRPr="00C67F82">
              <w:rPr>
                <w:rFonts w:eastAsia="Calibri"/>
                <w:spacing w:val="-1"/>
              </w:rPr>
              <w:t>verslo</w:t>
            </w:r>
            <w:r w:rsidRPr="00C67F82">
              <w:rPr>
                <w:rFonts w:eastAsia="Calibri"/>
                <w:spacing w:val="-12"/>
              </w:rPr>
              <w:t xml:space="preserve"> </w:t>
            </w:r>
            <w:r w:rsidRPr="00C67F82">
              <w:rPr>
                <w:rFonts w:eastAsia="Calibri"/>
              </w:rPr>
              <w:t>problemų</w:t>
            </w:r>
            <w:r w:rsidRPr="00C67F82">
              <w:rPr>
                <w:rFonts w:eastAsia="Calibri"/>
                <w:spacing w:val="51"/>
                <w:w w:val="99"/>
              </w:rPr>
              <w:t xml:space="preserve"> </w:t>
            </w:r>
            <w:r w:rsidRPr="00C67F82">
              <w:rPr>
                <w:rFonts w:eastAsia="Calibri"/>
                <w:spacing w:val="-1"/>
              </w:rPr>
              <w:t>skaičius</w:t>
            </w:r>
          </w:p>
        </w:tc>
        <w:tc>
          <w:tcPr>
            <w:tcW w:w="221" w:type="pct"/>
          </w:tcPr>
          <w:p w14:paraId="78918380" w14:textId="0DDFBA5B"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8" w:type="pct"/>
          </w:tcPr>
          <w:p w14:paraId="016EC8EE" w14:textId="58D19732"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6" w:type="pct"/>
            <w:gridSpan w:val="2"/>
          </w:tcPr>
          <w:p w14:paraId="121EF6A8" w14:textId="3827B287" w:rsidR="007C505C" w:rsidRPr="00C67F82" w:rsidRDefault="007C505C" w:rsidP="007C505C">
            <w:pPr>
              <w:widowControl w:val="0"/>
              <w:autoSpaceDE w:val="0"/>
              <w:autoSpaceDN w:val="0"/>
              <w:adjustRightInd w:val="0"/>
              <w:spacing w:line="276" w:lineRule="auto"/>
              <w:jc w:val="center"/>
              <w:rPr>
                <w:bCs/>
              </w:rPr>
            </w:pPr>
            <w:r w:rsidRPr="00C67F82">
              <w:rPr>
                <w:bCs/>
              </w:rPr>
              <w:t>14</w:t>
            </w:r>
          </w:p>
        </w:tc>
        <w:tc>
          <w:tcPr>
            <w:tcW w:w="180" w:type="pct"/>
          </w:tcPr>
          <w:p w14:paraId="48E9343E" w14:textId="48F02190" w:rsidR="007C505C" w:rsidRPr="00C67F82" w:rsidRDefault="007C505C" w:rsidP="007C505C">
            <w:pPr>
              <w:widowControl w:val="0"/>
              <w:autoSpaceDE w:val="0"/>
              <w:autoSpaceDN w:val="0"/>
              <w:adjustRightInd w:val="0"/>
              <w:spacing w:line="276" w:lineRule="auto"/>
              <w:jc w:val="center"/>
              <w:rPr>
                <w:bCs/>
              </w:rPr>
            </w:pPr>
          </w:p>
        </w:tc>
        <w:tc>
          <w:tcPr>
            <w:tcW w:w="174" w:type="pct"/>
            <w:gridSpan w:val="2"/>
          </w:tcPr>
          <w:p w14:paraId="3586101E" w14:textId="48450992" w:rsidR="007C505C" w:rsidRPr="005D1D51" w:rsidRDefault="005D1D51" w:rsidP="007C505C">
            <w:pPr>
              <w:widowControl w:val="0"/>
              <w:autoSpaceDE w:val="0"/>
              <w:autoSpaceDN w:val="0"/>
              <w:adjustRightInd w:val="0"/>
              <w:spacing w:line="276" w:lineRule="auto"/>
              <w:jc w:val="center"/>
              <w:rPr>
                <w:bCs/>
              </w:rPr>
            </w:pPr>
            <w:r w:rsidRPr="005D1D51">
              <w:rPr>
                <w:bCs/>
              </w:rPr>
              <w:t>+</w:t>
            </w:r>
          </w:p>
        </w:tc>
        <w:tc>
          <w:tcPr>
            <w:tcW w:w="181" w:type="pct"/>
            <w:gridSpan w:val="2"/>
          </w:tcPr>
          <w:p w14:paraId="73252C1B"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984" w:type="pct"/>
            <w:gridSpan w:val="2"/>
          </w:tcPr>
          <w:p w14:paraId="741A0682" w14:textId="7AE54760" w:rsidR="007C505C" w:rsidRPr="00F4295F" w:rsidRDefault="007C505C" w:rsidP="007C505C">
            <w:pPr>
              <w:widowControl w:val="0"/>
              <w:autoSpaceDE w:val="0"/>
              <w:autoSpaceDN w:val="0"/>
              <w:adjustRightInd w:val="0"/>
              <w:spacing w:line="276" w:lineRule="auto"/>
              <w:jc w:val="both"/>
              <w:rPr>
                <w:bCs/>
                <w:color w:val="ED0000"/>
              </w:rPr>
            </w:pPr>
          </w:p>
        </w:tc>
        <w:tc>
          <w:tcPr>
            <w:tcW w:w="264" w:type="pct"/>
            <w:vMerge/>
          </w:tcPr>
          <w:p w14:paraId="2578AF6D" w14:textId="3A61A618" w:rsidR="007C505C" w:rsidRPr="00F4295F" w:rsidRDefault="007C505C" w:rsidP="007C505C">
            <w:pPr>
              <w:widowControl w:val="0"/>
              <w:autoSpaceDE w:val="0"/>
              <w:autoSpaceDN w:val="0"/>
              <w:adjustRightInd w:val="0"/>
              <w:spacing w:line="276" w:lineRule="auto"/>
              <w:rPr>
                <w:bCs/>
                <w:color w:val="ED0000"/>
              </w:rPr>
            </w:pPr>
          </w:p>
        </w:tc>
        <w:tc>
          <w:tcPr>
            <w:tcW w:w="174" w:type="pct"/>
            <w:gridSpan w:val="2"/>
          </w:tcPr>
          <w:p w14:paraId="21EEA85D"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0" w:type="pct"/>
            <w:gridSpan w:val="2"/>
          </w:tcPr>
          <w:p w14:paraId="5BBDC15D"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5" w:type="pct"/>
            <w:gridSpan w:val="2"/>
          </w:tcPr>
          <w:p w14:paraId="19AFF4DD"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30" w:type="pct"/>
          </w:tcPr>
          <w:p w14:paraId="0E51813A" w14:textId="77777777" w:rsidR="007C505C" w:rsidRPr="00F4295F" w:rsidRDefault="007C505C" w:rsidP="007C505C">
            <w:pPr>
              <w:widowControl w:val="0"/>
              <w:autoSpaceDE w:val="0"/>
              <w:autoSpaceDN w:val="0"/>
              <w:adjustRightInd w:val="0"/>
              <w:spacing w:line="276" w:lineRule="auto"/>
              <w:jc w:val="center"/>
              <w:rPr>
                <w:bCs/>
                <w:color w:val="ED0000"/>
              </w:rPr>
            </w:pPr>
          </w:p>
        </w:tc>
      </w:tr>
      <w:tr w:rsidR="007C505C" w:rsidRPr="00F4295F" w14:paraId="35FB5DBD" w14:textId="77777777" w:rsidTr="00A23AE0">
        <w:trPr>
          <w:jc w:val="center"/>
        </w:trPr>
        <w:tc>
          <w:tcPr>
            <w:tcW w:w="172" w:type="pct"/>
            <w:vMerge/>
            <w:vAlign w:val="center"/>
          </w:tcPr>
          <w:p w14:paraId="764B08EA"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914" w:type="pct"/>
            <w:vMerge/>
            <w:tcBorders>
              <w:left w:val="single" w:sz="5" w:space="0" w:color="808080"/>
              <w:right w:val="single" w:sz="5" w:space="0" w:color="808080"/>
            </w:tcBorders>
          </w:tcPr>
          <w:p w14:paraId="37A1F05F" w14:textId="77777777" w:rsidR="007C505C" w:rsidRPr="00F4295F" w:rsidRDefault="007C505C" w:rsidP="007C505C">
            <w:pPr>
              <w:widowControl w:val="0"/>
              <w:autoSpaceDE w:val="0"/>
              <w:autoSpaceDN w:val="0"/>
              <w:adjustRightInd w:val="0"/>
              <w:spacing w:line="276" w:lineRule="auto"/>
              <w:rPr>
                <w:b/>
                <w:color w:val="ED0000"/>
              </w:rPr>
            </w:pPr>
          </w:p>
        </w:tc>
        <w:tc>
          <w:tcPr>
            <w:tcW w:w="349" w:type="pct"/>
            <w:vMerge/>
          </w:tcPr>
          <w:p w14:paraId="5A8F2DA0"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41D6270B" w14:textId="3C319C3F" w:rsidR="007C505C" w:rsidRPr="00C67F82" w:rsidRDefault="007C505C" w:rsidP="007C505C">
            <w:pPr>
              <w:widowControl w:val="0"/>
              <w:autoSpaceDE w:val="0"/>
              <w:autoSpaceDN w:val="0"/>
              <w:adjustRightInd w:val="0"/>
              <w:spacing w:line="276" w:lineRule="auto"/>
              <w:rPr>
                <w:bCs/>
                <w:color w:val="ED0000"/>
              </w:rPr>
            </w:pPr>
            <w:r w:rsidRPr="00C67F82">
              <w:rPr>
                <w:rFonts w:eastAsia="Calibri"/>
              </w:rPr>
              <w:t>Sukurta</w:t>
            </w:r>
            <w:r w:rsidRPr="00C67F82">
              <w:rPr>
                <w:rFonts w:eastAsia="Calibri"/>
                <w:spacing w:val="-8"/>
              </w:rPr>
              <w:t xml:space="preserve"> </w:t>
            </w:r>
            <w:r w:rsidRPr="00C67F82">
              <w:rPr>
                <w:rFonts w:eastAsia="Calibri"/>
              </w:rPr>
              <w:t>atviros</w:t>
            </w:r>
            <w:r w:rsidRPr="00C67F82">
              <w:rPr>
                <w:rFonts w:eastAsia="Calibri"/>
                <w:spacing w:val="-9"/>
              </w:rPr>
              <w:t xml:space="preserve"> </w:t>
            </w:r>
            <w:r w:rsidRPr="00C67F82">
              <w:rPr>
                <w:rFonts w:eastAsia="Calibri"/>
              </w:rPr>
              <w:t>prieigos</w:t>
            </w:r>
            <w:r w:rsidRPr="00C67F82">
              <w:rPr>
                <w:rFonts w:eastAsia="Calibri"/>
                <w:spacing w:val="-10"/>
              </w:rPr>
              <w:t xml:space="preserve"> </w:t>
            </w:r>
            <w:r w:rsidRPr="00C67F82">
              <w:rPr>
                <w:rFonts w:eastAsia="Calibri"/>
              </w:rPr>
              <w:lastRenderedPageBreak/>
              <w:t>laboratorijų</w:t>
            </w:r>
            <w:r w:rsidRPr="00C67F82">
              <w:rPr>
                <w:rFonts w:eastAsia="Calibri"/>
                <w:spacing w:val="-7"/>
              </w:rPr>
              <w:t xml:space="preserve"> </w:t>
            </w:r>
            <w:r w:rsidRPr="00C67F82">
              <w:rPr>
                <w:rFonts w:eastAsia="Calibri"/>
              </w:rPr>
              <w:t>tinklo</w:t>
            </w:r>
            <w:r w:rsidRPr="00C67F82">
              <w:rPr>
                <w:rFonts w:eastAsia="Calibri"/>
                <w:spacing w:val="-8"/>
              </w:rPr>
              <w:t xml:space="preserve"> </w:t>
            </w:r>
            <w:r w:rsidRPr="00C67F82">
              <w:rPr>
                <w:rFonts w:eastAsia="Calibri"/>
                <w:spacing w:val="-1"/>
              </w:rPr>
              <w:t>veikimo sistema</w:t>
            </w:r>
          </w:p>
        </w:tc>
        <w:tc>
          <w:tcPr>
            <w:tcW w:w="221" w:type="pct"/>
          </w:tcPr>
          <w:p w14:paraId="4FA4BB9E" w14:textId="1BF557B9"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lastRenderedPageBreak/>
              <w:t>0</w:t>
            </w:r>
          </w:p>
        </w:tc>
        <w:tc>
          <w:tcPr>
            <w:tcW w:w="218" w:type="pct"/>
          </w:tcPr>
          <w:p w14:paraId="7DBE8871" w14:textId="5BAFFCF8"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6" w:type="pct"/>
            <w:gridSpan w:val="2"/>
          </w:tcPr>
          <w:p w14:paraId="11855469" w14:textId="65F8C09A" w:rsidR="007C505C" w:rsidRPr="00C67F82" w:rsidRDefault="007C505C" w:rsidP="007C505C">
            <w:pPr>
              <w:widowControl w:val="0"/>
              <w:autoSpaceDE w:val="0"/>
              <w:autoSpaceDN w:val="0"/>
              <w:adjustRightInd w:val="0"/>
              <w:spacing w:line="276" w:lineRule="auto"/>
              <w:jc w:val="center"/>
              <w:rPr>
                <w:bCs/>
              </w:rPr>
            </w:pPr>
            <w:r w:rsidRPr="00C67F82">
              <w:rPr>
                <w:bCs/>
              </w:rPr>
              <w:t>1</w:t>
            </w:r>
          </w:p>
        </w:tc>
        <w:tc>
          <w:tcPr>
            <w:tcW w:w="180" w:type="pct"/>
          </w:tcPr>
          <w:p w14:paraId="4303EF46" w14:textId="005AA99B" w:rsidR="007C505C" w:rsidRPr="00C67F82" w:rsidRDefault="00083026" w:rsidP="007C505C">
            <w:pPr>
              <w:widowControl w:val="0"/>
              <w:autoSpaceDE w:val="0"/>
              <w:autoSpaceDN w:val="0"/>
              <w:adjustRightInd w:val="0"/>
              <w:spacing w:line="276" w:lineRule="auto"/>
              <w:jc w:val="center"/>
              <w:rPr>
                <w:bCs/>
              </w:rPr>
            </w:pPr>
            <w:r>
              <w:rPr>
                <w:bCs/>
              </w:rPr>
              <w:t>–</w:t>
            </w:r>
          </w:p>
        </w:tc>
        <w:tc>
          <w:tcPr>
            <w:tcW w:w="174" w:type="pct"/>
            <w:gridSpan w:val="2"/>
          </w:tcPr>
          <w:p w14:paraId="08FF33F0"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81" w:type="pct"/>
            <w:gridSpan w:val="2"/>
          </w:tcPr>
          <w:p w14:paraId="41783A0E"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984" w:type="pct"/>
            <w:gridSpan w:val="2"/>
          </w:tcPr>
          <w:p w14:paraId="3C5809F2" w14:textId="77777777" w:rsidR="007C505C" w:rsidRPr="00F4295F" w:rsidRDefault="007C505C" w:rsidP="007C505C">
            <w:pPr>
              <w:widowControl w:val="0"/>
              <w:autoSpaceDE w:val="0"/>
              <w:autoSpaceDN w:val="0"/>
              <w:adjustRightInd w:val="0"/>
              <w:spacing w:line="276" w:lineRule="auto"/>
              <w:jc w:val="both"/>
              <w:rPr>
                <w:bCs/>
                <w:color w:val="ED0000"/>
              </w:rPr>
            </w:pPr>
          </w:p>
        </w:tc>
        <w:tc>
          <w:tcPr>
            <w:tcW w:w="264" w:type="pct"/>
            <w:vMerge/>
          </w:tcPr>
          <w:p w14:paraId="1882611B" w14:textId="77777777" w:rsidR="007C505C" w:rsidRPr="00F4295F" w:rsidRDefault="007C505C" w:rsidP="007C505C">
            <w:pPr>
              <w:widowControl w:val="0"/>
              <w:autoSpaceDE w:val="0"/>
              <w:autoSpaceDN w:val="0"/>
              <w:adjustRightInd w:val="0"/>
              <w:spacing w:line="276" w:lineRule="auto"/>
              <w:rPr>
                <w:bCs/>
                <w:color w:val="ED0000"/>
              </w:rPr>
            </w:pPr>
          </w:p>
        </w:tc>
        <w:tc>
          <w:tcPr>
            <w:tcW w:w="174" w:type="pct"/>
            <w:gridSpan w:val="2"/>
          </w:tcPr>
          <w:p w14:paraId="5CD41AA1"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0" w:type="pct"/>
            <w:gridSpan w:val="2"/>
          </w:tcPr>
          <w:p w14:paraId="500E79D0"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5" w:type="pct"/>
            <w:gridSpan w:val="2"/>
          </w:tcPr>
          <w:p w14:paraId="56640CE8"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30" w:type="pct"/>
          </w:tcPr>
          <w:p w14:paraId="57501325" w14:textId="77777777" w:rsidR="007C505C" w:rsidRPr="00F4295F" w:rsidRDefault="007C505C" w:rsidP="007C505C">
            <w:pPr>
              <w:widowControl w:val="0"/>
              <w:autoSpaceDE w:val="0"/>
              <w:autoSpaceDN w:val="0"/>
              <w:adjustRightInd w:val="0"/>
              <w:spacing w:line="276" w:lineRule="auto"/>
              <w:jc w:val="center"/>
              <w:rPr>
                <w:bCs/>
                <w:color w:val="ED0000"/>
              </w:rPr>
            </w:pPr>
          </w:p>
        </w:tc>
      </w:tr>
      <w:tr w:rsidR="007C505C" w:rsidRPr="00F4295F" w14:paraId="3CE7FF5B" w14:textId="77777777" w:rsidTr="00902F08">
        <w:trPr>
          <w:jc w:val="center"/>
        </w:trPr>
        <w:tc>
          <w:tcPr>
            <w:tcW w:w="172" w:type="pct"/>
            <w:vMerge/>
            <w:vAlign w:val="center"/>
          </w:tcPr>
          <w:p w14:paraId="35619F57"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914" w:type="pct"/>
            <w:vMerge/>
            <w:tcBorders>
              <w:left w:val="single" w:sz="5" w:space="0" w:color="808080"/>
              <w:bottom w:val="single" w:sz="5" w:space="0" w:color="808080"/>
              <w:right w:val="single" w:sz="5" w:space="0" w:color="808080"/>
            </w:tcBorders>
          </w:tcPr>
          <w:p w14:paraId="7D2A8F37" w14:textId="77777777" w:rsidR="007C505C" w:rsidRPr="00F4295F" w:rsidRDefault="007C505C" w:rsidP="007C505C">
            <w:pPr>
              <w:widowControl w:val="0"/>
              <w:autoSpaceDE w:val="0"/>
              <w:autoSpaceDN w:val="0"/>
              <w:adjustRightInd w:val="0"/>
              <w:spacing w:line="276" w:lineRule="auto"/>
              <w:rPr>
                <w:b/>
                <w:color w:val="ED0000"/>
              </w:rPr>
            </w:pPr>
          </w:p>
        </w:tc>
        <w:tc>
          <w:tcPr>
            <w:tcW w:w="349" w:type="pct"/>
            <w:vMerge/>
          </w:tcPr>
          <w:p w14:paraId="64C51D2D"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5" w:space="0" w:color="808080"/>
              <w:right w:val="single" w:sz="5" w:space="0" w:color="808080"/>
            </w:tcBorders>
          </w:tcPr>
          <w:p w14:paraId="78FD2C46" w14:textId="5643F84C" w:rsidR="007C505C" w:rsidRPr="00C67F82" w:rsidRDefault="007C505C" w:rsidP="007C505C">
            <w:pPr>
              <w:widowControl w:val="0"/>
              <w:autoSpaceDE w:val="0"/>
              <w:autoSpaceDN w:val="0"/>
              <w:adjustRightInd w:val="0"/>
              <w:spacing w:line="276" w:lineRule="auto"/>
              <w:rPr>
                <w:bCs/>
                <w:color w:val="ED0000"/>
              </w:rPr>
            </w:pPr>
            <w:r w:rsidRPr="00C67F82">
              <w:rPr>
                <w:rFonts w:eastAsia="Calibri"/>
              </w:rPr>
              <w:t>Atviros</w:t>
            </w:r>
            <w:r w:rsidRPr="00C67F82">
              <w:rPr>
                <w:rFonts w:eastAsia="Calibri"/>
                <w:spacing w:val="-12"/>
              </w:rPr>
              <w:t xml:space="preserve"> </w:t>
            </w:r>
            <w:r w:rsidRPr="00C67F82">
              <w:rPr>
                <w:rFonts w:eastAsia="Calibri"/>
              </w:rPr>
              <w:t>prieigos</w:t>
            </w:r>
            <w:r w:rsidRPr="00C67F82">
              <w:rPr>
                <w:rFonts w:eastAsia="Calibri"/>
                <w:spacing w:val="-11"/>
              </w:rPr>
              <w:t xml:space="preserve"> </w:t>
            </w:r>
            <w:r w:rsidRPr="00C67F82">
              <w:rPr>
                <w:rFonts w:eastAsia="Calibri"/>
              </w:rPr>
              <w:t>laboratorijų</w:t>
            </w:r>
            <w:r w:rsidRPr="00C67F82">
              <w:rPr>
                <w:rFonts w:eastAsia="Calibri"/>
                <w:spacing w:val="-10"/>
              </w:rPr>
              <w:t xml:space="preserve"> </w:t>
            </w:r>
            <w:r w:rsidRPr="00C67F82">
              <w:rPr>
                <w:rFonts w:eastAsia="Calibri"/>
              </w:rPr>
              <w:t>tinklu</w:t>
            </w:r>
            <w:r w:rsidRPr="00C67F82">
              <w:rPr>
                <w:rFonts w:eastAsia="Calibri"/>
                <w:spacing w:val="-9"/>
              </w:rPr>
              <w:t xml:space="preserve"> </w:t>
            </w:r>
            <w:r w:rsidRPr="00C67F82">
              <w:rPr>
                <w:rFonts w:eastAsia="Calibri"/>
              </w:rPr>
              <w:t>pasinaudojusių įmonių</w:t>
            </w:r>
            <w:r w:rsidRPr="00C67F82">
              <w:rPr>
                <w:rFonts w:eastAsia="Calibri"/>
                <w:spacing w:val="-13"/>
              </w:rPr>
              <w:t xml:space="preserve"> </w:t>
            </w:r>
            <w:r w:rsidRPr="00C67F82">
              <w:rPr>
                <w:rFonts w:eastAsia="Calibri"/>
                <w:spacing w:val="-1"/>
              </w:rPr>
              <w:t>skaičius</w:t>
            </w:r>
          </w:p>
        </w:tc>
        <w:tc>
          <w:tcPr>
            <w:tcW w:w="221" w:type="pct"/>
          </w:tcPr>
          <w:p w14:paraId="23986CF9" w14:textId="572BF3D0"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8" w:type="pct"/>
          </w:tcPr>
          <w:p w14:paraId="29994388" w14:textId="2B201F0D"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0</w:t>
            </w:r>
          </w:p>
        </w:tc>
        <w:tc>
          <w:tcPr>
            <w:tcW w:w="216" w:type="pct"/>
            <w:gridSpan w:val="2"/>
          </w:tcPr>
          <w:p w14:paraId="77C07F49" w14:textId="4800C9CE"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20</w:t>
            </w:r>
          </w:p>
        </w:tc>
        <w:tc>
          <w:tcPr>
            <w:tcW w:w="180" w:type="pct"/>
          </w:tcPr>
          <w:p w14:paraId="2EE00D48" w14:textId="1B9E6092" w:rsidR="007C505C" w:rsidRPr="00C67F82" w:rsidRDefault="00083026" w:rsidP="007C505C">
            <w:pPr>
              <w:widowControl w:val="0"/>
              <w:autoSpaceDE w:val="0"/>
              <w:autoSpaceDN w:val="0"/>
              <w:adjustRightInd w:val="0"/>
              <w:spacing w:line="276" w:lineRule="auto"/>
              <w:jc w:val="center"/>
              <w:rPr>
                <w:bCs/>
              </w:rPr>
            </w:pPr>
            <w:r>
              <w:rPr>
                <w:bCs/>
              </w:rPr>
              <w:t>–</w:t>
            </w:r>
          </w:p>
        </w:tc>
        <w:tc>
          <w:tcPr>
            <w:tcW w:w="174" w:type="pct"/>
            <w:gridSpan w:val="2"/>
          </w:tcPr>
          <w:p w14:paraId="646A3D13"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81" w:type="pct"/>
            <w:gridSpan w:val="2"/>
          </w:tcPr>
          <w:p w14:paraId="5AB5EB66"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984" w:type="pct"/>
            <w:gridSpan w:val="2"/>
          </w:tcPr>
          <w:p w14:paraId="10149EAB" w14:textId="77777777" w:rsidR="007C505C" w:rsidRPr="00F4295F" w:rsidRDefault="007C505C" w:rsidP="007C505C">
            <w:pPr>
              <w:widowControl w:val="0"/>
              <w:autoSpaceDE w:val="0"/>
              <w:autoSpaceDN w:val="0"/>
              <w:adjustRightInd w:val="0"/>
              <w:spacing w:line="276" w:lineRule="auto"/>
              <w:jc w:val="both"/>
              <w:rPr>
                <w:bCs/>
                <w:color w:val="ED0000"/>
              </w:rPr>
            </w:pPr>
          </w:p>
        </w:tc>
        <w:tc>
          <w:tcPr>
            <w:tcW w:w="264" w:type="pct"/>
            <w:vMerge/>
          </w:tcPr>
          <w:p w14:paraId="0217CE35" w14:textId="77777777" w:rsidR="007C505C" w:rsidRPr="00F4295F" w:rsidRDefault="007C505C" w:rsidP="007C505C">
            <w:pPr>
              <w:widowControl w:val="0"/>
              <w:autoSpaceDE w:val="0"/>
              <w:autoSpaceDN w:val="0"/>
              <w:adjustRightInd w:val="0"/>
              <w:spacing w:line="276" w:lineRule="auto"/>
              <w:rPr>
                <w:bCs/>
                <w:color w:val="ED0000"/>
              </w:rPr>
            </w:pPr>
          </w:p>
        </w:tc>
        <w:tc>
          <w:tcPr>
            <w:tcW w:w="174" w:type="pct"/>
            <w:gridSpan w:val="2"/>
          </w:tcPr>
          <w:p w14:paraId="664E70B0"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0" w:type="pct"/>
            <w:gridSpan w:val="2"/>
          </w:tcPr>
          <w:p w14:paraId="6A45FAEF"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5" w:type="pct"/>
            <w:gridSpan w:val="2"/>
          </w:tcPr>
          <w:p w14:paraId="19B8A25B"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30" w:type="pct"/>
          </w:tcPr>
          <w:p w14:paraId="5B393661" w14:textId="77777777" w:rsidR="007C505C" w:rsidRPr="00F4295F" w:rsidRDefault="007C505C" w:rsidP="007C505C">
            <w:pPr>
              <w:widowControl w:val="0"/>
              <w:autoSpaceDE w:val="0"/>
              <w:autoSpaceDN w:val="0"/>
              <w:adjustRightInd w:val="0"/>
              <w:spacing w:line="276" w:lineRule="auto"/>
              <w:jc w:val="center"/>
              <w:rPr>
                <w:bCs/>
                <w:color w:val="ED0000"/>
              </w:rPr>
            </w:pPr>
          </w:p>
        </w:tc>
      </w:tr>
      <w:tr w:rsidR="007C505C" w:rsidRPr="00F4295F" w14:paraId="43E92B38" w14:textId="77777777" w:rsidTr="0067287D">
        <w:trPr>
          <w:jc w:val="center"/>
        </w:trPr>
        <w:tc>
          <w:tcPr>
            <w:tcW w:w="172" w:type="pct"/>
            <w:vAlign w:val="center"/>
          </w:tcPr>
          <w:p w14:paraId="4B4D4340"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4828" w:type="pct"/>
            <w:gridSpan w:val="22"/>
          </w:tcPr>
          <w:p w14:paraId="6F379F5A" w14:textId="77777777" w:rsidR="007C505C" w:rsidRPr="0067287D" w:rsidRDefault="007C505C" w:rsidP="007C505C">
            <w:pPr>
              <w:widowControl w:val="0"/>
              <w:autoSpaceDE w:val="0"/>
              <w:autoSpaceDN w:val="0"/>
              <w:adjustRightInd w:val="0"/>
              <w:spacing w:line="276" w:lineRule="auto"/>
              <w:rPr>
                <w:b/>
                <w:i/>
                <w:iCs/>
              </w:rPr>
            </w:pPr>
            <w:r w:rsidRPr="0067287D">
              <w:rPr>
                <w:b/>
                <w:i/>
                <w:iCs/>
              </w:rPr>
              <w:t>3.3.5. Uždavinys. Sukurti patrauklią aplinką naujų skaitmeninių technologijų bandymui mieste</w:t>
            </w:r>
          </w:p>
        </w:tc>
      </w:tr>
      <w:tr w:rsidR="007C505C" w:rsidRPr="00F4295F" w14:paraId="53A59F27" w14:textId="77777777" w:rsidTr="00034741">
        <w:trPr>
          <w:jc w:val="center"/>
        </w:trPr>
        <w:tc>
          <w:tcPr>
            <w:tcW w:w="172" w:type="pct"/>
            <w:vAlign w:val="center"/>
          </w:tcPr>
          <w:p w14:paraId="632BCFFE"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741" w:type="pct"/>
            <w:gridSpan w:val="3"/>
            <w:vAlign w:val="center"/>
          </w:tcPr>
          <w:p w14:paraId="481B21D5" w14:textId="02B35A51" w:rsidR="007C505C" w:rsidRPr="00034741" w:rsidRDefault="007C505C" w:rsidP="007C505C">
            <w:pPr>
              <w:widowControl w:val="0"/>
              <w:autoSpaceDE w:val="0"/>
              <w:autoSpaceDN w:val="0"/>
              <w:adjustRightInd w:val="0"/>
              <w:spacing w:line="276" w:lineRule="auto"/>
              <w:rPr>
                <w:bCs/>
              </w:rPr>
            </w:pPr>
            <w:r w:rsidRPr="00034741">
              <w:rPr>
                <w:rFonts w:eastAsia="Calibri"/>
              </w:rPr>
              <w:t>Naujas</w:t>
            </w:r>
            <w:r w:rsidRPr="00034741">
              <w:rPr>
                <w:rFonts w:eastAsia="Calibri"/>
                <w:spacing w:val="-13"/>
              </w:rPr>
              <w:t xml:space="preserve"> </w:t>
            </w:r>
            <w:r w:rsidRPr="00034741">
              <w:rPr>
                <w:rFonts w:eastAsia="Calibri"/>
                <w:spacing w:val="-1"/>
              </w:rPr>
              <w:t>skaitmenines</w:t>
            </w:r>
            <w:r w:rsidRPr="00034741">
              <w:rPr>
                <w:rFonts w:eastAsia="Calibri"/>
                <w:spacing w:val="-13"/>
              </w:rPr>
              <w:t xml:space="preserve"> </w:t>
            </w:r>
            <w:r w:rsidRPr="00034741">
              <w:rPr>
                <w:rFonts w:eastAsia="Calibri"/>
                <w:spacing w:val="-1"/>
              </w:rPr>
              <w:t>technologijas</w:t>
            </w:r>
            <w:r w:rsidRPr="00034741">
              <w:rPr>
                <w:rFonts w:eastAsia="Calibri"/>
                <w:spacing w:val="-13"/>
              </w:rPr>
              <w:t xml:space="preserve"> </w:t>
            </w:r>
            <w:r w:rsidRPr="00034741">
              <w:rPr>
                <w:rFonts w:eastAsia="Calibri"/>
              </w:rPr>
              <w:t xml:space="preserve">mieste </w:t>
            </w:r>
            <w:r w:rsidRPr="00034741">
              <w:rPr>
                <w:rFonts w:eastAsia="Calibri"/>
                <w:spacing w:val="-1"/>
              </w:rPr>
              <w:t>išbandžiusių</w:t>
            </w:r>
            <w:r w:rsidRPr="00034741">
              <w:rPr>
                <w:rFonts w:eastAsia="Calibri"/>
                <w:spacing w:val="-11"/>
              </w:rPr>
              <w:t xml:space="preserve"> </w:t>
            </w:r>
            <w:r w:rsidRPr="00034741">
              <w:rPr>
                <w:rFonts w:eastAsia="Calibri"/>
              </w:rPr>
              <w:t>įmonių</w:t>
            </w:r>
            <w:r w:rsidRPr="00034741">
              <w:rPr>
                <w:rFonts w:eastAsia="Calibri"/>
                <w:spacing w:val="-11"/>
              </w:rPr>
              <w:t xml:space="preserve"> </w:t>
            </w:r>
            <w:r w:rsidRPr="00034741">
              <w:rPr>
                <w:rFonts w:eastAsia="Calibri"/>
              </w:rPr>
              <w:t>skaičius, vnt.</w:t>
            </w:r>
          </w:p>
        </w:tc>
        <w:tc>
          <w:tcPr>
            <w:tcW w:w="221" w:type="pct"/>
          </w:tcPr>
          <w:p w14:paraId="53EDBA20" w14:textId="54DA8503"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1</w:t>
            </w:r>
          </w:p>
        </w:tc>
        <w:tc>
          <w:tcPr>
            <w:tcW w:w="218" w:type="pct"/>
          </w:tcPr>
          <w:p w14:paraId="620A3DFB" w14:textId="7F55CF04"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1</w:t>
            </w:r>
          </w:p>
        </w:tc>
        <w:tc>
          <w:tcPr>
            <w:tcW w:w="202" w:type="pct"/>
          </w:tcPr>
          <w:p w14:paraId="3DF8B6A7" w14:textId="77777777"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7</w:t>
            </w:r>
          </w:p>
        </w:tc>
        <w:tc>
          <w:tcPr>
            <w:tcW w:w="202" w:type="pct"/>
            <w:gridSpan w:val="3"/>
          </w:tcPr>
          <w:p w14:paraId="0983F0CC"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174" w:type="pct"/>
            <w:gridSpan w:val="2"/>
          </w:tcPr>
          <w:p w14:paraId="25B98A91" w14:textId="77777777"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w:t>
            </w:r>
          </w:p>
        </w:tc>
        <w:tc>
          <w:tcPr>
            <w:tcW w:w="173" w:type="pct"/>
          </w:tcPr>
          <w:p w14:paraId="5A05A8F4"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967" w:type="pct"/>
          </w:tcPr>
          <w:p w14:paraId="262F6F09" w14:textId="7FB0F044" w:rsidR="007C505C" w:rsidRPr="0033074A" w:rsidRDefault="007C505C" w:rsidP="007C505C">
            <w:pPr>
              <w:widowControl w:val="0"/>
              <w:autoSpaceDE w:val="0"/>
              <w:autoSpaceDN w:val="0"/>
              <w:adjustRightInd w:val="0"/>
              <w:spacing w:line="276" w:lineRule="auto"/>
              <w:jc w:val="both"/>
              <w:rPr>
                <w:bCs/>
                <w:color w:val="000000" w:themeColor="text1"/>
              </w:rPr>
            </w:pPr>
            <w:r w:rsidRPr="0033074A">
              <w:rPr>
                <w:bCs/>
                <w:color w:val="000000" w:themeColor="text1"/>
              </w:rPr>
              <w:t>UAB „Neurotechnology“.</w:t>
            </w:r>
          </w:p>
        </w:tc>
        <w:tc>
          <w:tcPr>
            <w:tcW w:w="295" w:type="pct"/>
            <w:gridSpan w:val="3"/>
          </w:tcPr>
          <w:p w14:paraId="04C3704F" w14:textId="77777777" w:rsidR="007C505C" w:rsidRPr="0033074A" w:rsidRDefault="007C505C" w:rsidP="007C505C">
            <w:pPr>
              <w:widowControl w:val="0"/>
              <w:autoSpaceDE w:val="0"/>
              <w:autoSpaceDN w:val="0"/>
              <w:adjustRightInd w:val="0"/>
              <w:spacing w:line="276" w:lineRule="auto"/>
              <w:rPr>
                <w:bCs/>
                <w:color w:val="000000" w:themeColor="text1"/>
              </w:rPr>
            </w:pPr>
            <w:r w:rsidRPr="0033074A">
              <w:rPr>
                <w:bCs/>
                <w:color w:val="000000" w:themeColor="text1"/>
              </w:rPr>
              <w:t>PMSA MPS, PPA</w:t>
            </w:r>
          </w:p>
        </w:tc>
        <w:tc>
          <w:tcPr>
            <w:tcW w:w="174" w:type="pct"/>
            <w:gridSpan w:val="2"/>
          </w:tcPr>
          <w:p w14:paraId="58B8377A" w14:textId="5593A4B7" w:rsidR="007C505C" w:rsidRPr="00F4295F" w:rsidRDefault="007C505C" w:rsidP="007C505C">
            <w:pPr>
              <w:widowControl w:val="0"/>
              <w:autoSpaceDE w:val="0"/>
              <w:autoSpaceDN w:val="0"/>
              <w:adjustRightInd w:val="0"/>
              <w:spacing w:line="276" w:lineRule="auto"/>
              <w:jc w:val="center"/>
              <w:rPr>
                <w:b/>
                <w:color w:val="ED0000"/>
              </w:rPr>
            </w:pPr>
          </w:p>
        </w:tc>
        <w:tc>
          <w:tcPr>
            <w:tcW w:w="156" w:type="pct"/>
          </w:tcPr>
          <w:p w14:paraId="2E3526AD" w14:textId="41FE5870" w:rsidR="007C505C" w:rsidRPr="00F4295F" w:rsidRDefault="007C505C" w:rsidP="007C505C">
            <w:pPr>
              <w:widowControl w:val="0"/>
              <w:autoSpaceDE w:val="0"/>
              <w:autoSpaceDN w:val="0"/>
              <w:adjustRightInd w:val="0"/>
              <w:spacing w:line="276" w:lineRule="auto"/>
              <w:rPr>
                <w:b/>
                <w:color w:val="ED0000"/>
              </w:rPr>
            </w:pPr>
          </w:p>
        </w:tc>
        <w:tc>
          <w:tcPr>
            <w:tcW w:w="150" w:type="pct"/>
          </w:tcPr>
          <w:p w14:paraId="48198F24"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55" w:type="pct"/>
            <w:gridSpan w:val="2"/>
          </w:tcPr>
          <w:p w14:paraId="17953F2F" w14:textId="77777777" w:rsidR="007C505C" w:rsidRPr="00F4295F" w:rsidRDefault="007C505C" w:rsidP="007C505C">
            <w:pPr>
              <w:widowControl w:val="0"/>
              <w:autoSpaceDE w:val="0"/>
              <w:autoSpaceDN w:val="0"/>
              <w:adjustRightInd w:val="0"/>
              <w:spacing w:line="276" w:lineRule="auto"/>
              <w:jc w:val="center"/>
              <w:rPr>
                <w:b/>
                <w:color w:val="ED0000"/>
              </w:rPr>
            </w:pPr>
          </w:p>
        </w:tc>
      </w:tr>
      <w:tr w:rsidR="007C505C" w:rsidRPr="00F4295F" w14:paraId="117D369F" w14:textId="77777777" w:rsidTr="008B0FD2">
        <w:trPr>
          <w:jc w:val="center"/>
        </w:trPr>
        <w:tc>
          <w:tcPr>
            <w:tcW w:w="172" w:type="pct"/>
            <w:vAlign w:val="center"/>
          </w:tcPr>
          <w:p w14:paraId="13D77409"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4B8B4114" w14:textId="77777777" w:rsidR="007C505C" w:rsidRPr="00034741" w:rsidRDefault="007C505C" w:rsidP="007C505C">
            <w:pPr>
              <w:widowControl w:val="0"/>
              <w:autoSpaceDE w:val="0"/>
              <w:autoSpaceDN w:val="0"/>
              <w:adjustRightInd w:val="0"/>
              <w:spacing w:line="276" w:lineRule="auto"/>
              <w:rPr>
                <w:bCs/>
              </w:rPr>
            </w:pPr>
            <w:r w:rsidRPr="00034741">
              <w:rPr>
                <w:bCs/>
              </w:rPr>
              <w:t>Naujų skaitmeninių technologijų įmonių pritraukimas išbandyti jų produktus ir paslaugas mieste</w:t>
            </w:r>
          </w:p>
        </w:tc>
        <w:tc>
          <w:tcPr>
            <w:tcW w:w="349" w:type="pct"/>
          </w:tcPr>
          <w:p w14:paraId="384C84DE" w14:textId="77777777" w:rsidR="007C505C" w:rsidRPr="00034741" w:rsidRDefault="007C505C" w:rsidP="007C505C">
            <w:pPr>
              <w:widowControl w:val="0"/>
              <w:autoSpaceDE w:val="0"/>
              <w:autoSpaceDN w:val="0"/>
              <w:adjustRightInd w:val="0"/>
              <w:spacing w:line="276" w:lineRule="auto"/>
              <w:jc w:val="center"/>
              <w:rPr>
                <w:bCs/>
              </w:rPr>
            </w:pPr>
            <w:r w:rsidRPr="00034741">
              <w:rPr>
                <w:bCs/>
              </w:rPr>
              <w:t>3.3.5.1.</w:t>
            </w:r>
          </w:p>
        </w:tc>
        <w:tc>
          <w:tcPr>
            <w:tcW w:w="478" w:type="pct"/>
            <w:tcBorders>
              <w:top w:val="single" w:sz="6" w:space="0" w:color="808080"/>
              <w:left w:val="single" w:sz="5" w:space="0" w:color="808080"/>
              <w:bottom w:val="single" w:sz="5" w:space="0" w:color="808080"/>
              <w:right w:val="single" w:sz="5" w:space="0" w:color="808080"/>
            </w:tcBorders>
          </w:tcPr>
          <w:p w14:paraId="6A920200" w14:textId="55D55BB1" w:rsidR="007C505C" w:rsidRPr="000E2144" w:rsidRDefault="007C505C" w:rsidP="007C505C">
            <w:pPr>
              <w:widowControl w:val="0"/>
              <w:autoSpaceDE w:val="0"/>
              <w:autoSpaceDN w:val="0"/>
              <w:adjustRightInd w:val="0"/>
              <w:spacing w:line="276" w:lineRule="auto"/>
              <w:rPr>
                <w:bCs/>
                <w:color w:val="ED0000"/>
              </w:rPr>
            </w:pPr>
            <w:r w:rsidRPr="000E2144">
              <w:rPr>
                <w:rFonts w:eastAsia="Calibri"/>
                <w:spacing w:val="-1"/>
              </w:rPr>
              <w:t>Iniciatyvų</w:t>
            </w:r>
            <w:r w:rsidRPr="000E2144">
              <w:rPr>
                <w:rFonts w:eastAsia="Calibri"/>
                <w:spacing w:val="-10"/>
              </w:rPr>
              <w:t xml:space="preserve"> </w:t>
            </w:r>
            <w:r w:rsidRPr="000E2144">
              <w:rPr>
                <w:rFonts w:eastAsia="Calibri"/>
              </w:rPr>
              <w:t>naujų</w:t>
            </w:r>
            <w:r w:rsidRPr="000E2144">
              <w:rPr>
                <w:rFonts w:eastAsia="Calibri"/>
                <w:spacing w:val="-10"/>
              </w:rPr>
              <w:t xml:space="preserve"> </w:t>
            </w:r>
            <w:r w:rsidRPr="000E2144">
              <w:rPr>
                <w:rFonts w:eastAsia="Calibri"/>
              </w:rPr>
              <w:t>skaitmeninių</w:t>
            </w:r>
            <w:r w:rsidRPr="000E2144">
              <w:rPr>
                <w:rFonts w:eastAsia="Calibri"/>
                <w:spacing w:val="-10"/>
              </w:rPr>
              <w:t xml:space="preserve"> </w:t>
            </w:r>
            <w:r w:rsidRPr="000E2144">
              <w:rPr>
                <w:rFonts w:eastAsia="Calibri"/>
                <w:spacing w:val="-1"/>
              </w:rPr>
              <w:t>technologijų</w:t>
            </w:r>
            <w:r w:rsidRPr="000E2144">
              <w:rPr>
                <w:rFonts w:eastAsia="Calibri"/>
                <w:spacing w:val="-9"/>
              </w:rPr>
              <w:t xml:space="preserve"> </w:t>
            </w:r>
            <w:r w:rsidRPr="000E2144">
              <w:rPr>
                <w:rFonts w:eastAsia="Calibri"/>
              </w:rPr>
              <w:t>įmonėms</w:t>
            </w:r>
            <w:r w:rsidRPr="000E2144">
              <w:rPr>
                <w:rFonts w:eastAsia="Calibri"/>
                <w:spacing w:val="44"/>
                <w:w w:val="99"/>
              </w:rPr>
              <w:t xml:space="preserve"> </w:t>
            </w:r>
            <w:r w:rsidRPr="000E2144">
              <w:rPr>
                <w:rFonts w:eastAsia="Calibri"/>
              </w:rPr>
              <w:t>pritraukti</w:t>
            </w:r>
            <w:r w:rsidRPr="000E2144">
              <w:rPr>
                <w:rFonts w:eastAsia="Calibri"/>
                <w:spacing w:val="-7"/>
              </w:rPr>
              <w:t xml:space="preserve"> </w:t>
            </w:r>
            <w:r w:rsidRPr="000E2144">
              <w:rPr>
                <w:rFonts w:eastAsia="Calibri"/>
              </w:rPr>
              <w:t>išbandyti</w:t>
            </w:r>
            <w:r w:rsidRPr="000E2144">
              <w:rPr>
                <w:rFonts w:eastAsia="Calibri"/>
                <w:spacing w:val="-7"/>
              </w:rPr>
              <w:t xml:space="preserve"> </w:t>
            </w:r>
            <w:r w:rsidRPr="000E2144">
              <w:rPr>
                <w:rFonts w:eastAsia="Calibri"/>
              </w:rPr>
              <w:t>jų</w:t>
            </w:r>
            <w:r w:rsidRPr="000E2144">
              <w:rPr>
                <w:rFonts w:eastAsia="Calibri"/>
                <w:spacing w:val="-8"/>
              </w:rPr>
              <w:t xml:space="preserve"> </w:t>
            </w:r>
            <w:r w:rsidRPr="000E2144">
              <w:rPr>
                <w:rFonts w:eastAsia="Calibri"/>
                <w:spacing w:val="-1"/>
              </w:rPr>
              <w:t>produktus</w:t>
            </w:r>
            <w:r w:rsidRPr="000E2144">
              <w:rPr>
                <w:rFonts w:eastAsia="Calibri"/>
                <w:spacing w:val="-8"/>
              </w:rPr>
              <w:t xml:space="preserve"> </w:t>
            </w:r>
            <w:r w:rsidRPr="000E2144">
              <w:rPr>
                <w:rFonts w:eastAsia="Calibri"/>
              </w:rPr>
              <w:t>ir</w:t>
            </w:r>
            <w:r w:rsidRPr="000E2144">
              <w:rPr>
                <w:rFonts w:eastAsia="Calibri"/>
                <w:spacing w:val="-7"/>
              </w:rPr>
              <w:t xml:space="preserve"> </w:t>
            </w:r>
            <w:r w:rsidRPr="000E2144">
              <w:rPr>
                <w:rFonts w:eastAsia="Calibri"/>
              </w:rPr>
              <w:t>paslaugas</w:t>
            </w:r>
            <w:r w:rsidRPr="000E2144">
              <w:rPr>
                <w:rFonts w:eastAsia="Calibri"/>
                <w:spacing w:val="-6"/>
              </w:rPr>
              <w:t xml:space="preserve"> </w:t>
            </w:r>
            <w:r w:rsidRPr="000E2144">
              <w:rPr>
                <w:rFonts w:eastAsia="Calibri"/>
                <w:spacing w:val="-1"/>
              </w:rPr>
              <w:t>skaičius</w:t>
            </w:r>
            <w:r>
              <w:rPr>
                <w:rFonts w:eastAsia="Calibri"/>
                <w:spacing w:val="-1"/>
              </w:rPr>
              <w:t>, vnt.</w:t>
            </w:r>
          </w:p>
        </w:tc>
        <w:tc>
          <w:tcPr>
            <w:tcW w:w="221" w:type="pct"/>
          </w:tcPr>
          <w:p w14:paraId="7E63B388" w14:textId="36F1125F"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8" w:type="pct"/>
          </w:tcPr>
          <w:p w14:paraId="51EB5A12" w14:textId="6F71F8A8"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2</w:t>
            </w:r>
          </w:p>
        </w:tc>
        <w:tc>
          <w:tcPr>
            <w:tcW w:w="216" w:type="pct"/>
            <w:gridSpan w:val="2"/>
          </w:tcPr>
          <w:p w14:paraId="4CEB5382" w14:textId="77777777"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5</w:t>
            </w:r>
          </w:p>
        </w:tc>
        <w:tc>
          <w:tcPr>
            <w:tcW w:w="180" w:type="pct"/>
          </w:tcPr>
          <w:p w14:paraId="7AEF7C70"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174" w:type="pct"/>
            <w:gridSpan w:val="2"/>
          </w:tcPr>
          <w:p w14:paraId="5085C933" w14:textId="77777777"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w:t>
            </w:r>
          </w:p>
        </w:tc>
        <w:tc>
          <w:tcPr>
            <w:tcW w:w="181" w:type="pct"/>
            <w:gridSpan w:val="2"/>
          </w:tcPr>
          <w:p w14:paraId="378494C0"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984" w:type="pct"/>
            <w:gridSpan w:val="2"/>
          </w:tcPr>
          <w:p w14:paraId="0ACE0E51" w14:textId="77777777" w:rsidR="007C505C" w:rsidRPr="0033074A" w:rsidRDefault="007C505C" w:rsidP="007C505C">
            <w:pPr>
              <w:widowControl w:val="0"/>
              <w:autoSpaceDE w:val="0"/>
              <w:autoSpaceDN w:val="0"/>
              <w:adjustRightInd w:val="0"/>
              <w:spacing w:line="276" w:lineRule="auto"/>
              <w:jc w:val="both"/>
              <w:rPr>
                <w:bCs/>
                <w:color w:val="000000" w:themeColor="text1"/>
              </w:rPr>
            </w:pPr>
          </w:p>
        </w:tc>
        <w:tc>
          <w:tcPr>
            <w:tcW w:w="264" w:type="pct"/>
            <w:vMerge w:val="restart"/>
          </w:tcPr>
          <w:p w14:paraId="1E07EB8E" w14:textId="77777777" w:rsidR="007C505C" w:rsidRPr="00F4295F" w:rsidRDefault="007C505C" w:rsidP="007C505C">
            <w:pPr>
              <w:widowControl w:val="0"/>
              <w:autoSpaceDE w:val="0"/>
              <w:autoSpaceDN w:val="0"/>
              <w:adjustRightInd w:val="0"/>
              <w:spacing w:line="276" w:lineRule="auto"/>
              <w:rPr>
                <w:bCs/>
                <w:color w:val="ED0000"/>
              </w:rPr>
            </w:pPr>
            <w:r w:rsidRPr="000E2144">
              <w:rPr>
                <w:bCs/>
              </w:rPr>
              <w:t>PMSA MPS, PPA</w:t>
            </w:r>
          </w:p>
        </w:tc>
        <w:tc>
          <w:tcPr>
            <w:tcW w:w="174" w:type="pct"/>
            <w:gridSpan w:val="2"/>
          </w:tcPr>
          <w:p w14:paraId="30E46DEB"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0" w:type="pct"/>
            <w:gridSpan w:val="2"/>
          </w:tcPr>
          <w:p w14:paraId="4659A737"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75" w:type="pct"/>
            <w:gridSpan w:val="2"/>
          </w:tcPr>
          <w:p w14:paraId="7870B075"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30" w:type="pct"/>
          </w:tcPr>
          <w:p w14:paraId="162E83A6" w14:textId="77777777" w:rsidR="007C505C" w:rsidRPr="00F4295F" w:rsidRDefault="007C505C" w:rsidP="007C505C">
            <w:pPr>
              <w:widowControl w:val="0"/>
              <w:autoSpaceDE w:val="0"/>
              <w:autoSpaceDN w:val="0"/>
              <w:adjustRightInd w:val="0"/>
              <w:spacing w:line="276" w:lineRule="auto"/>
              <w:jc w:val="center"/>
              <w:rPr>
                <w:b/>
                <w:color w:val="ED0000"/>
              </w:rPr>
            </w:pPr>
          </w:p>
        </w:tc>
      </w:tr>
      <w:tr w:rsidR="007C505C" w:rsidRPr="00F4295F" w14:paraId="71E2D1C8" w14:textId="77777777" w:rsidTr="008B0FD2">
        <w:trPr>
          <w:jc w:val="center"/>
        </w:trPr>
        <w:tc>
          <w:tcPr>
            <w:tcW w:w="172" w:type="pct"/>
            <w:vAlign w:val="center"/>
          </w:tcPr>
          <w:p w14:paraId="0BA537E6"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914" w:type="pct"/>
            <w:tcBorders>
              <w:top w:val="single" w:sz="5" w:space="0" w:color="808080"/>
              <w:left w:val="single" w:sz="5" w:space="0" w:color="808080"/>
              <w:bottom w:val="single" w:sz="5" w:space="0" w:color="808080"/>
              <w:right w:val="single" w:sz="5" w:space="0" w:color="808080"/>
            </w:tcBorders>
          </w:tcPr>
          <w:p w14:paraId="5C5E26A1" w14:textId="47FA5E3D" w:rsidR="007C505C" w:rsidRPr="00F4295F" w:rsidRDefault="007C505C" w:rsidP="007C505C">
            <w:pPr>
              <w:widowControl w:val="0"/>
              <w:autoSpaceDE w:val="0"/>
              <w:autoSpaceDN w:val="0"/>
              <w:adjustRightInd w:val="0"/>
              <w:spacing w:line="276" w:lineRule="auto"/>
              <w:rPr>
                <w:bCs/>
                <w:color w:val="ED0000"/>
              </w:rPr>
            </w:pPr>
          </w:p>
        </w:tc>
        <w:tc>
          <w:tcPr>
            <w:tcW w:w="349" w:type="pct"/>
          </w:tcPr>
          <w:p w14:paraId="22FCD18C" w14:textId="21940E6E" w:rsidR="007C505C" w:rsidRPr="00F4295F" w:rsidRDefault="007C505C" w:rsidP="007C505C">
            <w:pPr>
              <w:widowControl w:val="0"/>
              <w:autoSpaceDE w:val="0"/>
              <w:autoSpaceDN w:val="0"/>
              <w:adjustRightInd w:val="0"/>
              <w:spacing w:line="276" w:lineRule="auto"/>
              <w:jc w:val="center"/>
              <w:rPr>
                <w:bCs/>
                <w:color w:val="ED0000"/>
              </w:rPr>
            </w:pPr>
          </w:p>
        </w:tc>
        <w:tc>
          <w:tcPr>
            <w:tcW w:w="478" w:type="pct"/>
            <w:tcBorders>
              <w:top w:val="single" w:sz="5" w:space="0" w:color="808080"/>
              <w:left w:val="single" w:sz="5" w:space="0" w:color="808080"/>
              <w:bottom w:val="single" w:sz="4" w:space="0" w:color="auto"/>
              <w:right w:val="single" w:sz="5" w:space="0" w:color="808080"/>
            </w:tcBorders>
          </w:tcPr>
          <w:p w14:paraId="57FFA047" w14:textId="1AC5E081" w:rsidR="007C505C" w:rsidRPr="000E2144" w:rsidRDefault="007C505C" w:rsidP="007C505C">
            <w:pPr>
              <w:widowControl w:val="0"/>
              <w:autoSpaceDE w:val="0"/>
              <w:autoSpaceDN w:val="0"/>
              <w:adjustRightInd w:val="0"/>
              <w:spacing w:line="276" w:lineRule="auto"/>
              <w:rPr>
                <w:bCs/>
                <w:color w:val="ED0000"/>
              </w:rPr>
            </w:pPr>
            <w:r w:rsidRPr="000E2144">
              <w:rPr>
                <w:rFonts w:eastAsia="Calibri"/>
                <w:spacing w:val="-1"/>
              </w:rPr>
              <w:t>Teisinio</w:t>
            </w:r>
            <w:r w:rsidRPr="000E2144">
              <w:rPr>
                <w:rFonts w:eastAsia="Calibri"/>
                <w:spacing w:val="-10"/>
              </w:rPr>
              <w:t xml:space="preserve"> </w:t>
            </w:r>
            <w:r w:rsidRPr="000E2144">
              <w:rPr>
                <w:rFonts w:eastAsia="Calibri"/>
              </w:rPr>
              <w:t>reguliavimo</w:t>
            </w:r>
            <w:r w:rsidRPr="000E2144">
              <w:rPr>
                <w:rFonts w:eastAsia="Calibri"/>
                <w:spacing w:val="-10"/>
              </w:rPr>
              <w:t xml:space="preserve"> </w:t>
            </w:r>
            <w:r w:rsidRPr="000E2144">
              <w:rPr>
                <w:rFonts w:eastAsia="Calibri"/>
              </w:rPr>
              <w:t>sistemos</w:t>
            </w:r>
            <w:r w:rsidRPr="000E2144">
              <w:rPr>
                <w:rFonts w:eastAsia="Calibri"/>
                <w:spacing w:val="-9"/>
              </w:rPr>
              <w:t xml:space="preserve"> </w:t>
            </w:r>
            <w:r w:rsidRPr="000E2144">
              <w:rPr>
                <w:rFonts w:eastAsia="Calibri"/>
              </w:rPr>
              <w:t>pritaikymo ir</w:t>
            </w:r>
            <w:r w:rsidRPr="000E2144">
              <w:rPr>
                <w:rFonts w:eastAsia="Calibri"/>
                <w:spacing w:val="-10"/>
              </w:rPr>
              <w:t xml:space="preserve"> teisinių kliūčių sumažinimo naujoms skaitmeninėms technologijoms mieste </w:t>
            </w:r>
            <w:r w:rsidRPr="000E2144">
              <w:rPr>
                <w:rFonts w:eastAsia="Calibri"/>
                <w:spacing w:val="-1"/>
              </w:rPr>
              <w:t>iniciatyvų</w:t>
            </w:r>
            <w:r w:rsidRPr="000E2144">
              <w:rPr>
                <w:rFonts w:eastAsia="Calibri"/>
                <w:spacing w:val="27"/>
                <w:w w:val="99"/>
              </w:rPr>
              <w:t xml:space="preserve"> </w:t>
            </w:r>
            <w:r w:rsidRPr="000E2144">
              <w:rPr>
                <w:rFonts w:eastAsia="Calibri"/>
                <w:spacing w:val="-1"/>
              </w:rPr>
              <w:t>skaičius</w:t>
            </w:r>
            <w:r>
              <w:rPr>
                <w:rFonts w:eastAsia="Calibri"/>
                <w:spacing w:val="-1"/>
              </w:rPr>
              <w:t>, vnt.</w:t>
            </w:r>
          </w:p>
        </w:tc>
        <w:tc>
          <w:tcPr>
            <w:tcW w:w="221" w:type="pct"/>
          </w:tcPr>
          <w:p w14:paraId="04B4BB62" w14:textId="4E55AAA1" w:rsidR="007C505C" w:rsidRPr="0033074A" w:rsidRDefault="0033074A" w:rsidP="007C505C">
            <w:pPr>
              <w:widowControl w:val="0"/>
              <w:autoSpaceDE w:val="0"/>
              <w:autoSpaceDN w:val="0"/>
              <w:adjustRightInd w:val="0"/>
              <w:spacing w:line="276" w:lineRule="auto"/>
              <w:jc w:val="center"/>
              <w:rPr>
                <w:bCs/>
                <w:color w:val="000000" w:themeColor="text1"/>
              </w:rPr>
            </w:pPr>
            <w:r w:rsidRPr="0033074A">
              <w:rPr>
                <w:bCs/>
                <w:color w:val="000000" w:themeColor="text1"/>
              </w:rPr>
              <w:t>1</w:t>
            </w:r>
          </w:p>
        </w:tc>
        <w:tc>
          <w:tcPr>
            <w:tcW w:w="218" w:type="pct"/>
          </w:tcPr>
          <w:p w14:paraId="24854E2F" w14:textId="0D3E8EA8" w:rsidR="007C505C" w:rsidRPr="0033074A" w:rsidRDefault="0033074A" w:rsidP="0033074A">
            <w:pPr>
              <w:widowControl w:val="0"/>
              <w:autoSpaceDE w:val="0"/>
              <w:autoSpaceDN w:val="0"/>
              <w:adjustRightInd w:val="0"/>
              <w:spacing w:line="276" w:lineRule="auto"/>
              <w:jc w:val="center"/>
              <w:rPr>
                <w:bCs/>
                <w:color w:val="000000" w:themeColor="text1"/>
              </w:rPr>
            </w:pPr>
            <w:r w:rsidRPr="0033074A">
              <w:rPr>
                <w:bCs/>
                <w:color w:val="000000" w:themeColor="text1"/>
              </w:rPr>
              <w:t>1</w:t>
            </w:r>
          </w:p>
        </w:tc>
        <w:tc>
          <w:tcPr>
            <w:tcW w:w="216" w:type="pct"/>
            <w:gridSpan w:val="2"/>
          </w:tcPr>
          <w:p w14:paraId="291521AA" w14:textId="52352E8E"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3</w:t>
            </w:r>
          </w:p>
        </w:tc>
        <w:tc>
          <w:tcPr>
            <w:tcW w:w="180" w:type="pct"/>
          </w:tcPr>
          <w:p w14:paraId="2AB94044"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174" w:type="pct"/>
            <w:gridSpan w:val="2"/>
          </w:tcPr>
          <w:p w14:paraId="1FE32B73" w14:textId="5D47D6C0" w:rsidR="007C505C" w:rsidRPr="0033074A" w:rsidRDefault="007C505C" w:rsidP="007C505C">
            <w:pPr>
              <w:widowControl w:val="0"/>
              <w:autoSpaceDE w:val="0"/>
              <w:autoSpaceDN w:val="0"/>
              <w:adjustRightInd w:val="0"/>
              <w:spacing w:line="276" w:lineRule="auto"/>
              <w:jc w:val="center"/>
              <w:rPr>
                <w:bCs/>
                <w:color w:val="000000" w:themeColor="text1"/>
              </w:rPr>
            </w:pPr>
            <w:r w:rsidRPr="0033074A">
              <w:rPr>
                <w:bCs/>
                <w:color w:val="000000" w:themeColor="text1"/>
              </w:rPr>
              <w:t>+</w:t>
            </w:r>
          </w:p>
        </w:tc>
        <w:tc>
          <w:tcPr>
            <w:tcW w:w="181" w:type="pct"/>
            <w:gridSpan w:val="2"/>
          </w:tcPr>
          <w:p w14:paraId="69069DD6" w14:textId="77777777" w:rsidR="007C505C" w:rsidRPr="0033074A" w:rsidRDefault="007C505C" w:rsidP="007C505C">
            <w:pPr>
              <w:widowControl w:val="0"/>
              <w:autoSpaceDE w:val="0"/>
              <w:autoSpaceDN w:val="0"/>
              <w:adjustRightInd w:val="0"/>
              <w:spacing w:line="276" w:lineRule="auto"/>
              <w:jc w:val="center"/>
              <w:rPr>
                <w:bCs/>
                <w:color w:val="000000" w:themeColor="text1"/>
              </w:rPr>
            </w:pPr>
          </w:p>
        </w:tc>
        <w:tc>
          <w:tcPr>
            <w:tcW w:w="984" w:type="pct"/>
            <w:gridSpan w:val="2"/>
          </w:tcPr>
          <w:p w14:paraId="3DE20A63" w14:textId="098C82B6" w:rsidR="007C505C" w:rsidRPr="0033074A" w:rsidRDefault="007C505C" w:rsidP="007C505C">
            <w:pPr>
              <w:widowControl w:val="0"/>
              <w:autoSpaceDE w:val="0"/>
              <w:autoSpaceDN w:val="0"/>
              <w:adjustRightInd w:val="0"/>
              <w:spacing w:line="276" w:lineRule="auto"/>
              <w:jc w:val="both"/>
              <w:rPr>
                <w:bCs/>
                <w:color w:val="000000" w:themeColor="text1"/>
              </w:rPr>
            </w:pPr>
          </w:p>
        </w:tc>
        <w:tc>
          <w:tcPr>
            <w:tcW w:w="264" w:type="pct"/>
            <w:vMerge/>
          </w:tcPr>
          <w:p w14:paraId="23B5442B" w14:textId="6E7F267A" w:rsidR="007C505C" w:rsidRPr="00F4295F" w:rsidRDefault="007C505C" w:rsidP="007C505C">
            <w:pPr>
              <w:widowControl w:val="0"/>
              <w:autoSpaceDE w:val="0"/>
              <w:autoSpaceDN w:val="0"/>
              <w:adjustRightInd w:val="0"/>
              <w:spacing w:line="276" w:lineRule="auto"/>
              <w:rPr>
                <w:bCs/>
                <w:color w:val="ED0000"/>
              </w:rPr>
            </w:pPr>
          </w:p>
        </w:tc>
        <w:tc>
          <w:tcPr>
            <w:tcW w:w="174" w:type="pct"/>
            <w:gridSpan w:val="2"/>
          </w:tcPr>
          <w:p w14:paraId="7C04F50B" w14:textId="77777777" w:rsidR="007C505C" w:rsidRPr="00F4295F" w:rsidRDefault="007C505C" w:rsidP="007C505C">
            <w:pPr>
              <w:widowControl w:val="0"/>
              <w:autoSpaceDE w:val="0"/>
              <w:autoSpaceDN w:val="0"/>
              <w:adjustRightInd w:val="0"/>
              <w:spacing w:line="276" w:lineRule="auto"/>
              <w:jc w:val="center"/>
              <w:rPr>
                <w:bCs/>
                <w:color w:val="ED0000"/>
              </w:rPr>
            </w:pPr>
          </w:p>
        </w:tc>
        <w:tc>
          <w:tcPr>
            <w:tcW w:w="170" w:type="pct"/>
            <w:gridSpan w:val="2"/>
          </w:tcPr>
          <w:p w14:paraId="65399583"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75" w:type="pct"/>
            <w:gridSpan w:val="2"/>
          </w:tcPr>
          <w:p w14:paraId="6D29BFCB" w14:textId="77777777" w:rsidR="007C505C" w:rsidRPr="00F4295F" w:rsidRDefault="007C505C" w:rsidP="007C505C">
            <w:pPr>
              <w:widowControl w:val="0"/>
              <w:autoSpaceDE w:val="0"/>
              <w:autoSpaceDN w:val="0"/>
              <w:adjustRightInd w:val="0"/>
              <w:spacing w:line="276" w:lineRule="auto"/>
              <w:jc w:val="center"/>
              <w:rPr>
                <w:b/>
                <w:color w:val="ED0000"/>
              </w:rPr>
            </w:pPr>
          </w:p>
        </w:tc>
        <w:tc>
          <w:tcPr>
            <w:tcW w:w="130" w:type="pct"/>
          </w:tcPr>
          <w:p w14:paraId="75AFBC97" w14:textId="77777777" w:rsidR="007C505C" w:rsidRPr="00F4295F" w:rsidRDefault="007C505C" w:rsidP="007C505C">
            <w:pPr>
              <w:widowControl w:val="0"/>
              <w:autoSpaceDE w:val="0"/>
              <w:autoSpaceDN w:val="0"/>
              <w:adjustRightInd w:val="0"/>
              <w:spacing w:line="276" w:lineRule="auto"/>
              <w:jc w:val="center"/>
              <w:rPr>
                <w:b/>
                <w:color w:val="ED0000"/>
              </w:rPr>
            </w:pPr>
          </w:p>
        </w:tc>
      </w:tr>
    </w:tbl>
    <w:p w14:paraId="21B5C269" w14:textId="77777777" w:rsidR="006D56B7" w:rsidRPr="00F4295F" w:rsidRDefault="006D56B7" w:rsidP="00004C77">
      <w:pPr>
        <w:spacing w:line="276" w:lineRule="auto"/>
        <w:jc w:val="both"/>
        <w:rPr>
          <w:color w:val="ED0000"/>
        </w:rPr>
      </w:pPr>
    </w:p>
    <w:sectPr w:rsidR="006D56B7" w:rsidRPr="00F4295F" w:rsidSect="00B528E5">
      <w:pgSz w:w="16840" w:h="11907" w:orient="landscape" w:code="9"/>
      <w:pgMar w:top="567" w:right="1134"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BE672" w14:textId="77777777" w:rsidR="00B461BC" w:rsidRDefault="00B461BC" w:rsidP="00F26443">
      <w:r>
        <w:separator/>
      </w:r>
    </w:p>
  </w:endnote>
  <w:endnote w:type="continuationSeparator" w:id="0">
    <w:p w14:paraId="2004ACD6" w14:textId="77777777" w:rsidR="00B461BC" w:rsidRDefault="00B461BC" w:rsidP="00F26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0812585"/>
      <w:docPartObj>
        <w:docPartGallery w:val="Page Numbers (Bottom of Page)"/>
        <w:docPartUnique/>
      </w:docPartObj>
    </w:sdtPr>
    <w:sdtEndPr/>
    <w:sdtContent>
      <w:p w14:paraId="1E3093D5" w14:textId="2DE0CAC0" w:rsidR="00AA57D8" w:rsidRDefault="00AA57D8">
        <w:pPr>
          <w:pStyle w:val="Porat"/>
        </w:pPr>
        <w:r>
          <w:fldChar w:fldCharType="begin"/>
        </w:r>
        <w:r>
          <w:instrText>PAGE   \* MERGEFORMAT</w:instrText>
        </w:r>
        <w:r>
          <w:fldChar w:fldCharType="separate"/>
        </w:r>
        <w:r>
          <w:t>2</w:t>
        </w:r>
        <w:r>
          <w:fldChar w:fldCharType="end"/>
        </w:r>
      </w:p>
    </w:sdtContent>
  </w:sdt>
  <w:p w14:paraId="65DABF31" w14:textId="77777777" w:rsidR="00AA57D8" w:rsidRDefault="00AA57D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9F601" w14:textId="77777777" w:rsidR="00B461BC" w:rsidRDefault="00B461BC" w:rsidP="00F26443">
      <w:r>
        <w:separator/>
      </w:r>
    </w:p>
  </w:footnote>
  <w:footnote w:type="continuationSeparator" w:id="0">
    <w:p w14:paraId="69D14A52" w14:textId="77777777" w:rsidR="00B461BC" w:rsidRDefault="00B461BC" w:rsidP="00F264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84FE4"/>
    <w:multiLevelType w:val="multilevel"/>
    <w:tmpl w:val="3A58A292"/>
    <w:lvl w:ilvl="0">
      <w:start w:val="7"/>
      <w:numFmt w:val="decimal"/>
      <w:lvlText w:val="%1."/>
      <w:lvlJc w:val="left"/>
      <w:pPr>
        <w:ind w:left="360" w:hanging="360"/>
      </w:pPr>
      <w:rPr>
        <w:rFonts w:hint="default"/>
      </w:rPr>
    </w:lvl>
    <w:lvl w:ilvl="1">
      <w:start w:val="1"/>
      <w:numFmt w:val="decimal"/>
      <w:lvlText w:val="%1.%2."/>
      <w:lvlJc w:val="left"/>
      <w:pPr>
        <w:ind w:left="1005" w:hanging="360"/>
      </w:pPr>
      <w:rPr>
        <w:rFonts w:hint="default"/>
      </w:rPr>
    </w:lvl>
    <w:lvl w:ilvl="2">
      <w:start w:val="1"/>
      <w:numFmt w:val="decimal"/>
      <w:lvlText w:val="%1.%2.%3."/>
      <w:lvlJc w:val="left"/>
      <w:pPr>
        <w:ind w:left="2010" w:hanging="720"/>
      </w:pPr>
      <w:rPr>
        <w:rFonts w:hint="default"/>
      </w:rPr>
    </w:lvl>
    <w:lvl w:ilvl="3">
      <w:start w:val="1"/>
      <w:numFmt w:val="decimal"/>
      <w:lvlText w:val="%1.%2.%3.%4."/>
      <w:lvlJc w:val="left"/>
      <w:pPr>
        <w:ind w:left="2655" w:hanging="720"/>
      </w:pPr>
      <w:rPr>
        <w:rFonts w:hint="default"/>
      </w:rPr>
    </w:lvl>
    <w:lvl w:ilvl="4">
      <w:start w:val="1"/>
      <w:numFmt w:val="decimal"/>
      <w:lvlText w:val="%1.%2.%3.%4.%5."/>
      <w:lvlJc w:val="left"/>
      <w:pPr>
        <w:ind w:left="3660" w:hanging="1080"/>
      </w:pPr>
      <w:rPr>
        <w:rFonts w:hint="default"/>
      </w:rPr>
    </w:lvl>
    <w:lvl w:ilvl="5">
      <w:start w:val="1"/>
      <w:numFmt w:val="decimal"/>
      <w:lvlText w:val="%1.%2.%3.%4.%5.%6."/>
      <w:lvlJc w:val="left"/>
      <w:pPr>
        <w:ind w:left="4305" w:hanging="1080"/>
      </w:pPr>
      <w:rPr>
        <w:rFonts w:hint="default"/>
      </w:rPr>
    </w:lvl>
    <w:lvl w:ilvl="6">
      <w:start w:val="1"/>
      <w:numFmt w:val="decimal"/>
      <w:lvlText w:val="%1.%2.%3.%4.%5.%6.%7."/>
      <w:lvlJc w:val="left"/>
      <w:pPr>
        <w:ind w:left="4950" w:hanging="1080"/>
      </w:pPr>
      <w:rPr>
        <w:rFonts w:hint="default"/>
      </w:rPr>
    </w:lvl>
    <w:lvl w:ilvl="7">
      <w:start w:val="1"/>
      <w:numFmt w:val="decimal"/>
      <w:lvlText w:val="%1.%2.%3.%4.%5.%6.%7.%8."/>
      <w:lvlJc w:val="left"/>
      <w:pPr>
        <w:ind w:left="5955" w:hanging="1440"/>
      </w:pPr>
      <w:rPr>
        <w:rFonts w:hint="default"/>
      </w:rPr>
    </w:lvl>
    <w:lvl w:ilvl="8">
      <w:start w:val="1"/>
      <w:numFmt w:val="decimal"/>
      <w:lvlText w:val="%1.%2.%3.%4.%5.%6.%7.%8.%9."/>
      <w:lvlJc w:val="left"/>
      <w:pPr>
        <w:ind w:left="6600" w:hanging="1440"/>
      </w:pPr>
      <w:rPr>
        <w:rFonts w:hint="default"/>
      </w:rPr>
    </w:lvl>
  </w:abstractNum>
  <w:abstractNum w:abstractNumId="1"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EB2C3C"/>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D360FE0"/>
    <w:multiLevelType w:val="multilevel"/>
    <w:tmpl w:val="544A3142"/>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11230EEA"/>
    <w:multiLevelType w:val="multilevel"/>
    <w:tmpl w:val="CFCC46B6"/>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17612C3D"/>
    <w:multiLevelType w:val="hybridMultilevel"/>
    <w:tmpl w:val="631CB7BC"/>
    <w:lvl w:ilvl="0" w:tplc="E294EC2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E60846"/>
    <w:multiLevelType w:val="hybridMultilevel"/>
    <w:tmpl w:val="15C6C80A"/>
    <w:lvl w:ilvl="0" w:tplc="BE4E6716">
      <w:start w:val="1"/>
      <w:numFmt w:val="bullet"/>
      <w:lvlText w:val=""/>
      <w:lvlJc w:val="left"/>
      <w:pPr>
        <w:tabs>
          <w:tab w:val="num" w:pos="720"/>
        </w:tabs>
        <w:ind w:left="720" w:hanging="360"/>
      </w:pPr>
      <w:rPr>
        <w:rFonts w:ascii="Symbol" w:hAnsi="Symbol" w:hint="default"/>
      </w:rPr>
    </w:lvl>
    <w:lvl w:ilvl="1" w:tplc="2C701A6E" w:tentative="1">
      <w:start w:val="1"/>
      <w:numFmt w:val="bullet"/>
      <w:lvlText w:val=""/>
      <w:lvlJc w:val="left"/>
      <w:pPr>
        <w:tabs>
          <w:tab w:val="num" w:pos="1440"/>
        </w:tabs>
        <w:ind w:left="1440" w:hanging="360"/>
      </w:pPr>
      <w:rPr>
        <w:rFonts w:ascii="Symbol" w:hAnsi="Symbol" w:hint="default"/>
      </w:rPr>
    </w:lvl>
    <w:lvl w:ilvl="2" w:tplc="399EF63C" w:tentative="1">
      <w:start w:val="1"/>
      <w:numFmt w:val="bullet"/>
      <w:lvlText w:val=""/>
      <w:lvlJc w:val="left"/>
      <w:pPr>
        <w:tabs>
          <w:tab w:val="num" w:pos="2160"/>
        </w:tabs>
        <w:ind w:left="2160" w:hanging="360"/>
      </w:pPr>
      <w:rPr>
        <w:rFonts w:ascii="Symbol" w:hAnsi="Symbol" w:hint="default"/>
      </w:rPr>
    </w:lvl>
    <w:lvl w:ilvl="3" w:tplc="DD50F308" w:tentative="1">
      <w:start w:val="1"/>
      <w:numFmt w:val="bullet"/>
      <w:lvlText w:val=""/>
      <w:lvlJc w:val="left"/>
      <w:pPr>
        <w:tabs>
          <w:tab w:val="num" w:pos="2880"/>
        </w:tabs>
        <w:ind w:left="2880" w:hanging="360"/>
      </w:pPr>
      <w:rPr>
        <w:rFonts w:ascii="Symbol" w:hAnsi="Symbol" w:hint="default"/>
      </w:rPr>
    </w:lvl>
    <w:lvl w:ilvl="4" w:tplc="08B8CBB2" w:tentative="1">
      <w:start w:val="1"/>
      <w:numFmt w:val="bullet"/>
      <w:lvlText w:val=""/>
      <w:lvlJc w:val="left"/>
      <w:pPr>
        <w:tabs>
          <w:tab w:val="num" w:pos="3600"/>
        </w:tabs>
        <w:ind w:left="3600" w:hanging="360"/>
      </w:pPr>
      <w:rPr>
        <w:rFonts w:ascii="Symbol" w:hAnsi="Symbol" w:hint="default"/>
      </w:rPr>
    </w:lvl>
    <w:lvl w:ilvl="5" w:tplc="1B528DD4" w:tentative="1">
      <w:start w:val="1"/>
      <w:numFmt w:val="bullet"/>
      <w:lvlText w:val=""/>
      <w:lvlJc w:val="left"/>
      <w:pPr>
        <w:tabs>
          <w:tab w:val="num" w:pos="4320"/>
        </w:tabs>
        <w:ind w:left="4320" w:hanging="360"/>
      </w:pPr>
      <w:rPr>
        <w:rFonts w:ascii="Symbol" w:hAnsi="Symbol" w:hint="default"/>
      </w:rPr>
    </w:lvl>
    <w:lvl w:ilvl="6" w:tplc="72523DEA" w:tentative="1">
      <w:start w:val="1"/>
      <w:numFmt w:val="bullet"/>
      <w:lvlText w:val=""/>
      <w:lvlJc w:val="left"/>
      <w:pPr>
        <w:tabs>
          <w:tab w:val="num" w:pos="5040"/>
        </w:tabs>
        <w:ind w:left="5040" w:hanging="360"/>
      </w:pPr>
      <w:rPr>
        <w:rFonts w:ascii="Symbol" w:hAnsi="Symbol" w:hint="default"/>
      </w:rPr>
    </w:lvl>
    <w:lvl w:ilvl="7" w:tplc="9464409E" w:tentative="1">
      <w:start w:val="1"/>
      <w:numFmt w:val="bullet"/>
      <w:lvlText w:val=""/>
      <w:lvlJc w:val="left"/>
      <w:pPr>
        <w:tabs>
          <w:tab w:val="num" w:pos="5760"/>
        </w:tabs>
        <w:ind w:left="5760" w:hanging="360"/>
      </w:pPr>
      <w:rPr>
        <w:rFonts w:ascii="Symbol" w:hAnsi="Symbol" w:hint="default"/>
      </w:rPr>
    </w:lvl>
    <w:lvl w:ilvl="8" w:tplc="3A427C9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6C1112"/>
    <w:multiLevelType w:val="hybridMultilevel"/>
    <w:tmpl w:val="07769226"/>
    <w:lvl w:ilvl="0" w:tplc="F038237E">
      <w:start w:val="2022"/>
      <w:numFmt w:val="decimal"/>
      <w:lvlText w:val="%1"/>
      <w:lvlJc w:val="left"/>
      <w:pPr>
        <w:ind w:left="792" w:hanging="432"/>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96006A9"/>
    <w:multiLevelType w:val="hybridMultilevel"/>
    <w:tmpl w:val="2930597A"/>
    <w:lvl w:ilvl="0" w:tplc="B40A8330">
      <w:start w:val="1"/>
      <w:numFmt w:val="upperLetter"/>
      <w:lvlText w:val="%1."/>
      <w:lvlJc w:val="left"/>
      <w:pPr>
        <w:ind w:left="2952" w:hanging="360"/>
      </w:pPr>
      <w:rPr>
        <w:rFonts w:hint="default"/>
      </w:rPr>
    </w:lvl>
    <w:lvl w:ilvl="1" w:tplc="04270019" w:tentative="1">
      <w:start w:val="1"/>
      <w:numFmt w:val="lowerLetter"/>
      <w:lvlText w:val="%2."/>
      <w:lvlJc w:val="left"/>
      <w:pPr>
        <w:ind w:left="3672" w:hanging="360"/>
      </w:pPr>
    </w:lvl>
    <w:lvl w:ilvl="2" w:tplc="0427001B" w:tentative="1">
      <w:start w:val="1"/>
      <w:numFmt w:val="lowerRoman"/>
      <w:lvlText w:val="%3."/>
      <w:lvlJc w:val="right"/>
      <w:pPr>
        <w:ind w:left="4392" w:hanging="180"/>
      </w:pPr>
    </w:lvl>
    <w:lvl w:ilvl="3" w:tplc="0427000F" w:tentative="1">
      <w:start w:val="1"/>
      <w:numFmt w:val="decimal"/>
      <w:lvlText w:val="%4."/>
      <w:lvlJc w:val="left"/>
      <w:pPr>
        <w:ind w:left="5112" w:hanging="360"/>
      </w:pPr>
    </w:lvl>
    <w:lvl w:ilvl="4" w:tplc="04270019" w:tentative="1">
      <w:start w:val="1"/>
      <w:numFmt w:val="lowerLetter"/>
      <w:lvlText w:val="%5."/>
      <w:lvlJc w:val="left"/>
      <w:pPr>
        <w:ind w:left="5832" w:hanging="360"/>
      </w:pPr>
    </w:lvl>
    <w:lvl w:ilvl="5" w:tplc="0427001B" w:tentative="1">
      <w:start w:val="1"/>
      <w:numFmt w:val="lowerRoman"/>
      <w:lvlText w:val="%6."/>
      <w:lvlJc w:val="right"/>
      <w:pPr>
        <w:ind w:left="6552" w:hanging="180"/>
      </w:pPr>
    </w:lvl>
    <w:lvl w:ilvl="6" w:tplc="0427000F" w:tentative="1">
      <w:start w:val="1"/>
      <w:numFmt w:val="decimal"/>
      <w:lvlText w:val="%7."/>
      <w:lvlJc w:val="left"/>
      <w:pPr>
        <w:ind w:left="7272" w:hanging="360"/>
      </w:pPr>
    </w:lvl>
    <w:lvl w:ilvl="7" w:tplc="04270019" w:tentative="1">
      <w:start w:val="1"/>
      <w:numFmt w:val="lowerLetter"/>
      <w:lvlText w:val="%8."/>
      <w:lvlJc w:val="left"/>
      <w:pPr>
        <w:ind w:left="7992" w:hanging="360"/>
      </w:pPr>
    </w:lvl>
    <w:lvl w:ilvl="8" w:tplc="0427001B" w:tentative="1">
      <w:start w:val="1"/>
      <w:numFmt w:val="lowerRoman"/>
      <w:lvlText w:val="%9."/>
      <w:lvlJc w:val="right"/>
      <w:pPr>
        <w:ind w:left="8712" w:hanging="180"/>
      </w:pPr>
    </w:lvl>
  </w:abstractNum>
  <w:abstractNum w:abstractNumId="15" w15:restartNumberingAfterBreak="0">
    <w:nsid w:val="2A774350"/>
    <w:multiLevelType w:val="hybridMultilevel"/>
    <w:tmpl w:val="00AAD806"/>
    <w:lvl w:ilvl="0" w:tplc="07AA81D8">
      <w:start w:val="10"/>
      <w:numFmt w:val="decimal"/>
      <w:lvlText w:val="%1."/>
      <w:lvlJc w:val="left"/>
      <w:pPr>
        <w:ind w:left="1003" w:hanging="360"/>
      </w:pPr>
      <w:rPr>
        <w:rFonts w:hint="default"/>
        <w:color w:val="auto"/>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6"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7" w15:restartNumberingAfterBreak="0">
    <w:nsid w:val="32900712"/>
    <w:multiLevelType w:val="hybridMultilevel"/>
    <w:tmpl w:val="2C320808"/>
    <w:lvl w:ilvl="0" w:tplc="81AE69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051162C"/>
    <w:multiLevelType w:val="hybridMultilevel"/>
    <w:tmpl w:val="5E80D8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21" w15:restartNumberingAfterBreak="0">
    <w:nsid w:val="42F337D8"/>
    <w:multiLevelType w:val="hybridMultilevel"/>
    <w:tmpl w:val="CE0426AE"/>
    <w:lvl w:ilvl="0" w:tplc="0427000F">
      <w:start w:val="1"/>
      <w:numFmt w:val="decimal"/>
      <w:lvlText w:val="%1."/>
      <w:lvlJc w:val="left"/>
      <w:pPr>
        <w:ind w:left="1287" w:hanging="360"/>
      </w:pPr>
    </w:lvl>
    <w:lvl w:ilvl="1" w:tplc="A1C242B8">
      <w:start w:val="1"/>
      <w:numFmt w:val="upperRoman"/>
      <w:lvlText w:val="%2."/>
      <w:lvlJc w:val="left"/>
      <w:pPr>
        <w:ind w:left="2367" w:hanging="720"/>
      </w:pPr>
      <w:rPr>
        <w:rFonts w:hint="default"/>
        <w:color w:val="auto"/>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5713E6A"/>
    <w:multiLevelType w:val="multilevel"/>
    <w:tmpl w:val="532A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5" w15:restartNumberingAfterBreak="0">
    <w:nsid w:val="4F4A1241"/>
    <w:multiLevelType w:val="multilevel"/>
    <w:tmpl w:val="13B674A0"/>
    <w:lvl w:ilvl="0">
      <w:start w:val="7"/>
      <w:numFmt w:val="decimal"/>
      <w:lvlText w:val="%1."/>
      <w:lvlJc w:val="left"/>
      <w:pPr>
        <w:ind w:left="360" w:hanging="360"/>
      </w:pPr>
      <w:rPr>
        <w:rFonts w:hint="default"/>
      </w:rPr>
    </w:lvl>
    <w:lvl w:ilvl="1">
      <w:start w:val="1"/>
      <w:numFmt w:val="decimal"/>
      <w:lvlText w:val="%1.%2."/>
      <w:lvlJc w:val="left"/>
      <w:pPr>
        <w:ind w:left="2699" w:hanging="360"/>
      </w:pPr>
      <w:rPr>
        <w:rFonts w:hint="default"/>
      </w:rPr>
    </w:lvl>
    <w:lvl w:ilvl="2">
      <w:start w:val="1"/>
      <w:numFmt w:val="decimal"/>
      <w:lvlText w:val="%1.%2.%3."/>
      <w:lvlJc w:val="left"/>
      <w:pPr>
        <w:ind w:left="5398" w:hanging="720"/>
      </w:pPr>
      <w:rPr>
        <w:rFonts w:hint="default"/>
      </w:rPr>
    </w:lvl>
    <w:lvl w:ilvl="3">
      <w:start w:val="1"/>
      <w:numFmt w:val="decimal"/>
      <w:lvlText w:val="%1.%2.%3.%4."/>
      <w:lvlJc w:val="left"/>
      <w:pPr>
        <w:ind w:left="7737" w:hanging="720"/>
      </w:pPr>
      <w:rPr>
        <w:rFonts w:hint="default"/>
      </w:rPr>
    </w:lvl>
    <w:lvl w:ilvl="4">
      <w:start w:val="1"/>
      <w:numFmt w:val="decimal"/>
      <w:lvlText w:val="%1.%2.%3.%4.%5."/>
      <w:lvlJc w:val="left"/>
      <w:pPr>
        <w:ind w:left="10436" w:hanging="1080"/>
      </w:pPr>
      <w:rPr>
        <w:rFonts w:hint="default"/>
      </w:rPr>
    </w:lvl>
    <w:lvl w:ilvl="5">
      <w:start w:val="1"/>
      <w:numFmt w:val="decimal"/>
      <w:lvlText w:val="%1.%2.%3.%4.%5.%6."/>
      <w:lvlJc w:val="left"/>
      <w:pPr>
        <w:ind w:left="12775" w:hanging="1080"/>
      </w:pPr>
      <w:rPr>
        <w:rFonts w:hint="default"/>
      </w:rPr>
    </w:lvl>
    <w:lvl w:ilvl="6">
      <w:start w:val="1"/>
      <w:numFmt w:val="decimal"/>
      <w:lvlText w:val="%1.%2.%3.%4.%5.%6.%7."/>
      <w:lvlJc w:val="left"/>
      <w:pPr>
        <w:ind w:left="15474" w:hanging="1440"/>
      </w:pPr>
      <w:rPr>
        <w:rFonts w:hint="default"/>
      </w:rPr>
    </w:lvl>
    <w:lvl w:ilvl="7">
      <w:start w:val="1"/>
      <w:numFmt w:val="decimal"/>
      <w:lvlText w:val="%1.%2.%3.%4.%5.%6.%7.%8."/>
      <w:lvlJc w:val="left"/>
      <w:pPr>
        <w:ind w:left="17813" w:hanging="1440"/>
      </w:pPr>
      <w:rPr>
        <w:rFonts w:hint="default"/>
      </w:rPr>
    </w:lvl>
    <w:lvl w:ilvl="8">
      <w:start w:val="1"/>
      <w:numFmt w:val="decimal"/>
      <w:lvlText w:val="%1.%2.%3.%4.%5.%6.%7.%8.%9."/>
      <w:lvlJc w:val="left"/>
      <w:pPr>
        <w:ind w:left="20512" w:hanging="1800"/>
      </w:pPr>
      <w:rPr>
        <w:rFonts w:hint="default"/>
      </w:rPr>
    </w:lvl>
  </w:abstractNum>
  <w:abstractNum w:abstractNumId="26" w15:restartNumberingAfterBreak="0">
    <w:nsid w:val="5B2C0143"/>
    <w:multiLevelType w:val="multilevel"/>
    <w:tmpl w:val="83BEB5A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27" w15:restartNumberingAfterBreak="0">
    <w:nsid w:val="5BD66B70"/>
    <w:multiLevelType w:val="multilevel"/>
    <w:tmpl w:val="0472E81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EC75499"/>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2" w15:restartNumberingAfterBreak="0">
    <w:nsid w:val="64C51EDD"/>
    <w:multiLevelType w:val="multilevel"/>
    <w:tmpl w:val="8144B4FC"/>
    <w:lvl w:ilvl="0">
      <w:start w:val="7"/>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33"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05E1FF5"/>
    <w:multiLevelType w:val="multilevel"/>
    <w:tmpl w:val="E946A8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2B969CF"/>
    <w:multiLevelType w:val="multilevel"/>
    <w:tmpl w:val="16867626"/>
    <w:lvl w:ilvl="0">
      <w:start w:val="7"/>
      <w:numFmt w:val="decimal"/>
      <w:lvlText w:val="%1."/>
      <w:lvlJc w:val="left"/>
      <w:pPr>
        <w:ind w:left="450" w:hanging="450"/>
      </w:pPr>
      <w:rPr>
        <w:rFonts w:hint="default"/>
      </w:rPr>
    </w:lvl>
    <w:lvl w:ilvl="1">
      <w:start w:val="1"/>
      <w:numFmt w:val="decimal"/>
      <w:lvlText w:val="%1.%2."/>
      <w:lvlJc w:val="left"/>
      <w:pPr>
        <w:ind w:left="772" w:hanging="450"/>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abstractNum w:abstractNumId="38" w15:restartNumberingAfterBreak="0">
    <w:nsid w:val="72F32C9D"/>
    <w:multiLevelType w:val="hybridMultilevel"/>
    <w:tmpl w:val="88525BC6"/>
    <w:lvl w:ilvl="0" w:tplc="5ABA2936">
      <w:start w:val="2021"/>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5447755"/>
    <w:multiLevelType w:val="multilevel"/>
    <w:tmpl w:val="B7DC2428"/>
    <w:lvl w:ilvl="0">
      <w:start w:val="1"/>
      <w:numFmt w:val="decimal"/>
      <w:lvlText w:val="%1."/>
      <w:lvlJc w:val="left"/>
      <w:pPr>
        <w:ind w:left="540" w:hanging="540"/>
      </w:pPr>
      <w:rPr>
        <w:rFonts w:hint="default"/>
      </w:rPr>
    </w:lvl>
    <w:lvl w:ilvl="1">
      <w:start w:val="1"/>
      <w:numFmt w:val="decimal"/>
      <w:lvlText w:val="%1.%2."/>
      <w:lvlJc w:val="left"/>
      <w:pPr>
        <w:ind w:left="3780" w:hanging="540"/>
      </w:pPr>
      <w:rPr>
        <w:rFonts w:hint="default"/>
      </w:rPr>
    </w:lvl>
    <w:lvl w:ilvl="2">
      <w:start w:val="1"/>
      <w:numFmt w:val="decimal"/>
      <w:lvlText w:val="%1.%2.%3."/>
      <w:lvlJc w:val="left"/>
      <w:pPr>
        <w:ind w:left="7200" w:hanging="720"/>
      </w:pPr>
      <w:rPr>
        <w:rFonts w:hint="default"/>
      </w:rPr>
    </w:lvl>
    <w:lvl w:ilvl="3">
      <w:start w:val="1"/>
      <w:numFmt w:val="decimal"/>
      <w:lvlText w:val="%1.%2.%3.%4."/>
      <w:lvlJc w:val="left"/>
      <w:pPr>
        <w:ind w:left="10440" w:hanging="720"/>
      </w:pPr>
      <w:rPr>
        <w:rFonts w:hint="default"/>
      </w:rPr>
    </w:lvl>
    <w:lvl w:ilvl="4">
      <w:start w:val="1"/>
      <w:numFmt w:val="decimal"/>
      <w:lvlText w:val="%1.%2.%3.%4.%5."/>
      <w:lvlJc w:val="left"/>
      <w:pPr>
        <w:ind w:left="14040" w:hanging="1080"/>
      </w:pPr>
      <w:rPr>
        <w:rFonts w:hint="default"/>
      </w:rPr>
    </w:lvl>
    <w:lvl w:ilvl="5">
      <w:start w:val="1"/>
      <w:numFmt w:val="decimal"/>
      <w:lvlText w:val="%1.%2.%3.%4.%5.%6."/>
      <w:lvlJc w:val="left"/>
      <w:pPr>
        <w:ind w:left="17280" w:hanging="1080"/>
      </w:pPr>
      <w:rPr>
        <w:rFonts w:hint="default"/>
      </w:rPr>
    </w:lvl>
    <w:lvl w:ilvl="6">
      <w:start w:val="1"/>
      <w:numFmt w:val="decimal"/>
      <w:lvlText w:val="%1.%2.%3.%4.%5.%6.%7."/>
      <w:lvlJc w:val="left"/>
      <w:pPr>
        <w:ind w:left="20880" w:hanging="1440"/>
      </w:pPr>
      <w:rPr>
        <w:rFonts w:hint="default"/>
      </w:rPr>
    </w:lvl>
    <w:lvl w:ilvl="7">
      <w:start w:val="1"/>
      <w:numFmt w:val="decimal"/>
      <w:lvlText w:val="%1.%2.%3.%4.%5.%6.%7.%8."/>
      <w:lvlJc w:val="left"/>
      <w:pPr>
        <w:ind w:left="24120" w:hanging="1440"/>
      </w:pPr>
      <w:rPr>
        <w:rFonts w:hint="default"/>
      </w:rPr>
    </w:lvl>
    <w:lvl w:ilvl="8">
      <w:start w:val="1"/>
      <w:numFmt w:val="decimal"/>
      <w:lvlText w:val="%1.%2.%3.%4.%5.%6.%7.%8.%9."/>
      <w:lvlJc w:val="left"/>
      <w:pPr>
        <w:ind w:left="27720" w:hanging="1800"/>
      </w:pPr>
      <w:rPr>
        <w:rFonts w:hint="default"/>
      </w:rPr>
    </w:lvl>
  </w:abstractNum>
  <w:abstractNum w:abstractNumId="40" w15:restartNumberingAfterBreak="0">
    <w:nsid w:val="782E4424"/>
    <w:multiLevelType w:val="hybridMultilevel"/>
    <w:tmpl w:val="113A32D0"/>
    <w:lvl w:ilvl="0" w:tplc="D3F28188">
      <w:start w:val="1"/>
      <w:numFmt w:val="decimal"/>
      <w:lvlText w:val="%1."/>
      <w:lvlJc w:val="left"/>
      <w:pPr>
        <w:tabs>
          <w:tab w:val="num" w:pos="0"/>
        </w:tabs>
        <w:ind w:left="0" w:firstLine="643"/>
      </w:pPr>
      <w:rPr>
        <w:rFonts w:hint="default"/>
        <w:color w:val="auto"/>
      </w:rPr>
    </w:lvl>
    <w:lvl w:ilvl="1" w:tplc="5A2CE142">
      <w:start w:val="17"/>
      <w:numFmt w:val="decimal"/>
      <w:lvlText w:val="%2."/>
      <w:lvlJc w:val="left"/>
      <w:pPr>
        <w:tabs>
          <w:tab w:val="num" w:pos="0"/>
        </w:tabs>
        <w:ind w:left="0" w:firstLine="643"/>
      </w:pPr>
      <w:rPr>
        <w:rFonts w:hint="default"/>
      </w:rPr>
    </w:lvl>
    <w:lvl w:ilvl="2" w:tplc="0427001B">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16cid:durableId="1523862391">
    <w:abstractNumId w:val="40"/>
  </w:num>
  <w:num w:numId="2" w16cid:durableId="1143887269">
    <w:abstractNumId w:val="26"/>
  </w:num>
  <w:num w:numId="3" w16cid:durableId="22439747">
    <w:abstractNumId w:val="16"/>
  </w:num>
  <w:num w:numId="4" w16cid:durableId="1554851699">
    <w:abstractNumId w:val="20"/>
  </w:num>
  <w:num w:numId="5" w16cid:durableId="813061886">
    <w:abstractNumId w:val="11"/>
  </w:num>
  <w:num w:numId="6" w16cid:durableId="788159511">
    <w:abstractNumId w:val="24"/>
  </w:num>
  <w:num w:numId="7" w16cid:durableId="1485389079">
    <w:abstractNumId w:val="33"/>
  </w:num>
  <w:num w:numId="8" w16cid:durableId="517160512">
    <w:abstractNumId w:val="12"/>
  </w:num>
  <w:num w:numId="9" w16cid:durableId="1068772467">
    <w:abstractNumId w:val="28"/>
  </w:num>
  <w:num w:numId="10" w16cid:durableId="747730706">
    <w:abstractNumId w:val="1"/>
  </w:num>
  <w:num w:numId="11" w16cid:durableId="1706982095">
    <w:abstractNumId w:val="34"/>
  </w:num>
  <w:num w:numId="12" w16cid:durableId="1430348157">
    <w:abstractNumId w:val="3"/>
  </w:num>
  <w:num w:numId="13" w16cid:durableId="621613164">
    <w:abstractNumId w:val="22"/>
  </w:num>
  <w:num w:numId="14" w16cid:durableId="1396245554">
    <w:abstractNumId w:val="7"/>
  </w:num>
  <w:num w:numId="15" w16cid:durableId="57629934">
    <w:abstractNumId w:val="18"/>
  </w:num>
  <w:num w:numId="16" w16cid:durableId="793908832">
    <w:abstractNumId w:val="31"/>
  </w:num>
  <w:num w:numId="17" w16cid:durableId="1521503967">
    <w:abstractNumId w:val="30"/>
  </w:num>
  <w:num w:numId="18" w16cid:durableId="1529835099">
    <w:abstractNumId w:val="38"/>
  </w:num>
  <w:num w:numId="19" w16cid:durableId="532811837">
    <w:abstractNumId w:val="36"/>
  </w:num>
  <w:num w:numId="20" w16cid:durableId="1463108068">
    <w:abstractNumId w:val="29"/>
  </w:num>
  <w:num w:numId="21" w16cid:durableId="648945834">
    <w:abstractNumId w:val="2"/>
  </w:num>
  <w:num w:numId="22" w16cid:durableId="728112897">
    <w:abstractNumId w:val="21"/>
  </w:num>
  <w:num w:numId="23" w16cid:durableId="1968508822">
    <w:abstractNumId w:val="5"/>
  </w:num>
  <w:num w:numId="24" w16cid:durableId="1324162292">
    <w:abstractNumId w:val="35"/>
  </w:num>
  <w:num w:numId="25" w16cid:durableId="1362901635">
    <w:abstractNumId w:val="8"/>
  </w:num>
  <w:num w:numId="26" w16cid:durableId="533008131">
    <w:abstractNumId w:val="17"/>
  </w:num>
  <w:num w:numId="27" w16cid:durableId="1375496486">
    <w:abstractNumId w:val="32"/>
  </w:num>
  <w:num w:numId="28" w16cid:durableId="582029323">
    <w:abstractNumId w:val="25"/>
  </w:num>
  <w:num w:numId="29" w16cid:durableId="931355585">
    <w:abstractNumId w:val="0"/>
  </w:num>
  <w:num w:numId="30" w16cid:durableId="465393499">
    <w:abstractNumId w:val="37"/>
  </w:num>
  <w:num w:numId="31" w16cid:durableId="952251017">
    <w:abstractNumId w:val="15"/>
  </w:num>
  <w:num w:numId="32" w16cid:durableId="368341174">
    <w:abstractNumId w:val="14"/>
  </w:num>
  <w:num w:numId="33" w16cid:durableId="316037352">
    <w:abstractNumId w:val="4"/>
  </w:num>
  <w:num w:numId="34" w16cid:durableId="25060564">
    <w:abstractNumId w:val="6"/>
  </w:num>
  <w:num w:numId="35" w16cid:durableId="1215963489">
    <w:abstractNumId w:val="39"/>
  </w:num>
  <w:num w:numId="36" w16cid:durableId="429620301">
    <w:abstractNumId w:val="27"/>
  </w:num>
  <w:num w:numId="37" w16cid:durableId="1533761556">
    <w:abstractNumId w:val="19"/>
  </w:num>
  <w:num w:numId="38" w16cid:durableId="1044526816">
    <w:abstractNumId w:val="9"/>
  </w:num>
  <w:num w:numId="39" w16cid:durableId="209077802">
    <w:abstractNumId w:val="13"/>
  </w:num>
  <w:num w:numId="40" w16cid:durableId="904098582">
    <w:abstractNumId w:val="23"/>
  </w:num>
  <w:num w:numId="41" w16cid:durableId="13261998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A64"/>
    <w:rsid w:val="0000081D"/>
    <w:rsid w:val="0000082B"/>
    <w:rsid w:val="0000198C"/>
    <w:rsid w:val="00002444"/>
    <w:rsid w:val="00002465"/>
    <w:rsid w:val="000025EE"/>
    <w:rsid w:val="00002D70"/>
    <w:rsid w:val="00003E3A"/>
    <w:rsid w:val="00004AD7"/>
    <w:rsid w:val="00004C77"/>
    <w:rsid w:val="00004FD2"/>
    <w:rsid w:val="0000559E"/>
    <w:rsid w:val="0000641A"/>
    <w:rsid w:val="0000648A"/>
    <w:rsid w:val="00010452"/>
    <w:rsid w:val="000106F3"/>
    <w:rsid w:val="00010C97"/>
    <w:rsid w:val="0001107A"/>
    <w:rsid w:val="00011867"/>
    <w:rsid w:val="0001193D"/>
    <w:rsid w:val="00011EE4"/>
    <w:rsid w:val="000135FD"/>
    <w:rsid w:val="000138A4"/>
    <w:rsid w:val="0001490B"/>
    <w:rsid w:val="00014E80"/>
    <w:rsid w:val="00014FF3"/>
    <w:rsid w:val="00015315"/>
    <w:rsid w:val="00015A55"/>
    <w:rsid w:val="00015F7B"/>
    <w:rsid w:val="00016478"/>
    <w:rsid w:val="00016DFB"/>
    <w:rsid w:val="000178BE"/>
    <w:rsid w:val="00020058"/>
    <w:rsid w:val="0002037F"/>
    <w:rsid w:val="00021A9E"/>
    <w:rsid w:val="000220DC"/>
    <w:rsid w:val="00022ED7"/>
    <w:rsid w:val="000230EE"/>
    <w:rsid w:val="000231BC"/>
    <w:rsid w:val="0002338F"/>
    <w:rsid w:val="00024F15"/>
    <w:rsid w:val="0002542F"/>
    <w:rsid w:val="00025F52"/>
    <w:rsid w:val="000268A9"/>
    <w:rsid w:val="00026BED"/>
    <w:rsid w:val="00027197"/>
    <w:rsid w:val="00030548"/>
    <w:rsid w:val="00030D91"/>
    <w:rsid w:val="00031627"/>
    <w:rsid w:val="0003196C"/>
    <w:rsid w:val="0003209C"/>
    <w:rsid w:val="0003312A"/>
    <w:rsid w:val="00034741"/>
    <w:rsid w:val="000348F3"/>
    <w:rsid w:val="00034A97"/>
    <w:rsid w:val="00034B1E"/>
    <w:rsid w:val="00034EE0"/>
    <w:rsid w:val="00037379"/>
    <w:rsid w:val="000378AA"/>
    <w:rsid w:val="00037986"/>
    <w:rsid w:val="00037B9E"/>
    <w:rsid w:val="00037C6A"/>
    <w:rsid w:val="00037E6E"/>
    <w:rsid w:val="0004003B"/>
    <w:rsid w:val="000405EB"/>
    <w:rsid w:val="00040814"/>
    <w:rsid w:val="00041933"/>
    <w:rsid w:val="00042417"/>
    <w:rsid w:val="00042700"/>
    <w:rsid w:val="00043219"/>
    <w:rsid w:val="0004337F"/>
    <w:rsid w:val="000439F4"/>
    <w:rsid w:val="00043BFA"/>
    <w:rsid w:val="00043E4B"/>
    <w:rsid w:val="0004461C"/>
    <w:rsid w:val="0004574B"/>
    <w:rsid w:val="000459E6"/>
    <w:rsid w:val="0004645C"/>
    <w:rsid w:val="00046759"/>
    <w:rsid w:val="00046792"/>
    <w:rsid w:val="00047108"/>
    <w:rsid w:val="00050284"/>
    <w:rsid w:val="00050D6D"/>
    <w:rsid w:val="00051AE4"/>
    <w:rsid w:val="00051FD7"/>
    <w:rsid w:val="000523AC"/>
    <w:rsid w:val="00054226"/>
    <w:rsid w:val="0005469D"/>
    <w:rsid w:val="00054A27"/>
    <w:rsid w:val="00054A75"/>
    <w:rsid w:val="0005687A"/>
    <w:rsid w:val="00056AC0"/>
    <w:rsid w:val="00056C5C"/>
    <w:rsid w:val="00056E04"/>
    <w:rsid w:val="00057995"/>
    <w:rsid w:val="00057D26"/>
    <w:rsid w:val="00057D9A"/>
    <w:rsid w:val="00060FF5"/>
    <w:rsid w:val="0006150D"/>
    <w:rsid w:val="00062A67"/>
    <w:rsid w:val="00063E7C"/>
    <w:rsid w:val="0006498A"/>
    <w:rsid w:val="00064B10"/>
    <w:rsid w:val="00064D56"/>
    <w:rsid w:val="000653E9"/>
    <w:rsid w:val="00065A57"/>
    <w:rsid w:val="00066B23"/>
    <w:rsid w:val="00067644"/>
    <w:rsid w:val="0007016B"/>
    <w:rsid w:val="000706D6"/>
    <w:rsid w:val="000708F6"/>
    <w:rsid w:val="00070911"/>
    <w:rsid w:val="00070F43"/>
    <w:rsid w:val="0007468A"/>
    <w:rsid w:val="00074A8C"/>
    <w:rsid w:val="00074AC0"/>
    <w:rsid w:val="00074B96"/>
    <w:rsid w:val="00075D60"/>
    <w:rsid w:val="0007705B"/>
    <w:rsid w:val="000801CA"/>
    <w:rsid w:val="000807E2"/>
    <w:rsid w:val="000816A2"/>
    <w:rsid w:val="00081937"/>
    <w:rsid w:val="000820E0"/>
    <w:rsid w:val="00083026"/>
    <w:rsid w:val="00083748"/>
    <w:rsid w:val="0008379B"/>
    <w:rsid w:val="00083A54"/>
    <w:rsid w:val="00083A7D"/>
    <w:rsid w:val="00084395"/>
    <w:rsid w:val="00084B81"/>
    <w:rsid w:val="00084E48"/>
    <w:rsid w:val="000851EC"/>
    <w:rsid w:val="00085391"/>
    <w:rsid w:val="00085535"/>
    <w:rsid w:val="00085F42"/>
    <w:rsid w:val="00086291"/>
    <w:rsid w:val="00086321"/>
    <w:rsid w:val="0008659F"/>
    <w:rsid w:val="000908B3"/>
    <w:rsid w:val="00090FBA"/>
    <w:rsid w:val="00090FDD"/>
    <w:rsid w:val="000913A7"/>
    <w:rsid w:val="0009148F"/>
    <w:rsid w:val="00091585"/>
    <w:rsid w:val="0009199A"/>
    <w:rsid w:val="000924B8"/>
    <w:rsid w:val="00092948"/>
    <w:rsid w:val="00092A6B"/>
    <w:rsid w:val="00092BEA"/>
    <w:rsid w:val="00093244"/>
    <w:rsid w:val="00094081"/>
    <w:rsid w:val="0009564A"/>
    <w:rsid w:val="000958D0"/>
    <w:rsid w:val="00095F39"/>
    <w:rsid w:val="00096AA5"/>
    <w:rsid w:val="00097333"/>
    <w:rsid w:val="00097639"/>
    <w:rsid w:val="00097C0A"/>
    <w:rsid w:val="000A00BE"/>
    <w:rsid w:val="000A0B05"/>
    <w:rsid w:val="000A0CA8"/>
    <w:rsid w:val="000A1341"/>
    <w:rsid w:val="000A2C97"/>
    <w:rsid w:val="000A384B"/>
    <w:rsid w:val="000A3C35"/>
    <w:rsid w:val="000A3CE6"/>
    <w:rsid w:val="000A49E7"/>
    <w:rsid w:val="000A4AED"/>
    <w:rsid w:val="000A4C54"/>
    <w:rsid w:val="000A4D94"/>
    <w:rsid w:val="000A4FD0"/>
    <w:rsid w:val="000A50CA"/>
    <w:rsid w:val="000A5311"/>
    <w:rsid w:val="000A59F3"/>
    <w:rsid w:val="000A5FDE"/>
    <w:rsid w:val="000A618F"/>
    <w:rsid w:val="000A661E"/>
    <w:rsid w:val="000A6808"/>
    <w:rsid w:val="000A68E7"/>
    <w:rsid w:val="000A6C79"/>
    <w:rsid w:val="000A6F70"/>
    <w:rsid w:val="000A75CB"/>
    <w:rsid w:val="000A7836"/>
    <w:rsid w:val="000B0E15"/>
    <w:rsid w:val="000B118A"/>
    <w:rsid w:val="000B1AD0"/>
    <w:rsid w:val="000B1C9D"/>
    <w:rsid w:val="000B2103"/>
    <w:rsid w:val="000B25BA"/>
    <w:rsid w:val="000B264C"/>
    <w:rsid w:val="000B3110"/>
    <w:rsid w:val="000B4552"/>
    <w:rsid w:val="000B4E22"/>
    <w:rsid w:val="000B4F26"/>
    <w:rsid w:val="000B5021"/>
    <w:rsid w:val="000B5150"/>
    <w:rsid w:val="000B5B8C"/>
    <w:rsid w:val="000B62DA"/>
    <w:rsid w:val="000B6B2B"/>
    <w:rsid w:val="000B6D65"/>
    <w:rsid w:val="000B6FF5"/>
    <w:rsid w:val="000B726A"/>
    <w:rsid w:val="000C0203"/>
    <w:rsid w:val="000C033C"/>
    <w:rsid w:val="000C19B6"/>
    <w:rsid w:val="000C35F3"/>
    <w:rsid w:val="000C361C"/>
    <w:rsid w:val="000C3DD4"/>
    <w:rsid w:val="000C42B0"/>
    <w:rsid w:val="000C4765"/>
    <w:rsid w:val="000C5E76"/>
    <w:rsid w:val="000C6FE2"/>
    <w:rsid w:val="000C7079"/>
    <w:rsid w:val="000D0543"/>
    <w:rsid w:val="000D2798"/>
    <w:rsid w:val="000D27F9"/>
    <w:rsid w:val="000D335B"/>
    <w:rsid w:val="000D4F3D"/>
    <w:rsid w:val="000D539E"/>
    <w:rsid w:val="000D53C9"/>
    <w:rsid w:val="000D63B1"/>
    <w:rsid w:val="000D6FD4"/>
    <w:rsid w:val="000D73FD"/>
    <w:rsid w:val="000D7A39"/>
    <w:rsid w:val="000D7D90"/>
    <w:rsid w:val="000E065C"/>
    <w:rsid w:val="000E145F"/>
    <w:rsid w:val="000E1AFE"/>
    <w:rsid w:val="000E1BBC"/>
    <w:rsid w:val="000E1E7E"/>
    <w:rsid w:val="000E2144"/>
    <w:rsid w:val="000E2C84"/>
    <w:rsid w:val="000E2F2A"/>
    <w:rsid w:val="000E419D"/>
    <w:rsid w:val="000E41D9"/>
    <w:rsid w:val="000E5858"/>
    <w:rsid w:val="000E6106"/>
    <w:rsid w:val="000E715A"/>
    <w:rsid w:val="000E773F"/>
    <w:rsid w:val="000E7982"/>
    <w:rsid w:val="000F02C2"/>
    <w:rsid w:val="000F0DA4"/>
    <w:rsid w:val="000F1059"/>
    <w:rsid w:val="000F14F5"/>
    <w:rsid w:val="000F1B07"/>
    <w:rsid w:val="000F1EFA"/>
    <w:rsid w:val="000F25C8"/>
    <w:rsid w:val="000F2C91"/>
    <w:rsid w:val="000F3AC6"/>
    <w:rsid w:val="000F4915"/>
    <w:rsid w:val="000F52D0"/>
    <w:rsid w:val="000F5439"/>
    <w:rsid w:val="000F590C"/>
    <w:rsid w:val="000F639B"/>
    <w:rsid w:val="000F6441"/>
    <w:rsid w:val="000F6DCB"/>
    <w:rsid w:val="000F7095"/>
    <w:rsid w:val="001009BE"/>
    <w:rsid w:val="001010DD"/>
    <w:rsid w:val="00101895"/>
    <w:rsid w:val="00101F5B"/>
    <w:rsid w:val="00102EB2"/>
    <w:rsid w:val="0010320D"/>
    <w:rsid w:val="00103F40"/>
    <w:rsid w:val="00105052"/>
    <w:rsid w:val="0010513F"/>
    <w:rsid w:val="00105565"/>
    <w:rsid w:val="00105C7D"/>
    <w:rsid w:val="001060B9"/>
    <w:rsid w:val="00107B8F"/>
    <w:rsid w:val="0011016B"/>
    <w:rsid w:val="001102EE"/>
    <w:rsid w:val="001106C3"/>
    <w:rsid w:val="00111ED2"/>
    <w:rsid w:val="001120FC"/>
    <w:rsid w:val="0011393F"/>
    <w:rsid w:val="001143BC"/>
    <w:rsid w:val="0011498F"/>
    <w:rsid w:val="001153DF"/>
    <w:rsid w:val="00115645"/>
    <w:rsid w:val="00115FA8"/>
    <w:rsid w:val="001161ED"/>
    <w:rsid w:val="0011673E"/>
    <w:rsid w:val="001178D2"/>
    <w:rsid w:val="00117A3C"/>
    <w:rsid w:val="001215AD"/>
    <w:rsid w:val="00122205"/>
    <w:rsid w:val="0012237B"/>
    <w:rsid w:val="00122B20"/>
    <w:rsid w:val="00123416"/>
    <w:rsid w:val="00123488"/>
    <w:rsid w:val="0012501D"/>
    <w:rsid w:val="00125D09"/>
    <w:rsid w:val="0012669C"/>
    <w:rsid w:val="00126A31"/>
    <w:rsid w:val="00126AE1"/>
    <w:rsid w:val="0012745D"/>
    <w:rsid w:val="001274F5"/>
    <w:rsid w:val="0012780B"/>
    <w:rsid w:val="00127CC6"/>
    <w:rsid w:val="00130922"/>
    <w:rsid w:val="00130ABF"/>
    <w:rsid w:val="00131767"/>
    <w:rsid w:val="00131D8F"/>
    <w:rsid w:val="00132A45"/>
    <w:rsid w:val="00132B24"/>
    <w:rsid w:val="00134044"/>
    <w:rsid w:val="00134714"/>
    <w:rsid w:val="0013487B"/>
    <w:rsid w:val="00134AF3"/>
    <w:rsid w:val="00134AF7"/>
    <w:rsid w:val="00134C1A"/>
    <w:rsid w:val="00135DA8"/>
    <w:rsid w:val="00136365"/>
    <w:rsid w:val="00137547"/>
    <w:rsid w:val="00137D93"/>
    <w:rsid w:val="00140697"/>
    <w:rsid w:val="00140EDC"/>
    <w:rsid w:val="00141C15"/>
    <w:rsid w:val="001432CB"/>
    <w:rsid w:val="001444F9"/>
    <w:rsid w:val="0014530C"/>
    <w:rsid w:val="0014548A"/>
    <w:rsid w:val="001466D6"/>
    <w:rsid w:val="00146AFC"/>
    <w:rsid w:val="00150C7B"/>
    <w:rsid w:val="001514F7"/>
    <w:rsid w:val="00151A67"/>
    <w:rsid w:val="001523CF"/>
    <w:rsid w:val="00152AAA"/>
    <w:rsid w:val="00152D60"/>
    <w:rsid w:val="00152F40"/>
    <w:rsid w:val="00153027"/>
    <w:rsid w:val="00153175"/>
    <w:rsid w:val="001544C5"/>
    <w:rsid w:val="00154540"/>
    <w:rsid w:val="00154D0B"/>
    <w:rsid w:val="001558C4"/>
    <w:rsid w:val="001568C6"/>
    <w:rsid w:val="001579CB"/>
    <w:rsid w:val="00157D66"/>
    <w:rsid w:val="00160354"/>
    <w:rsid w:val="00160C43"/>
    <w:rsid w:val="00161110"/>
    <w:rsid w:val="0016278A"/>
    <w:rsid w:val="00163825"/>
    <w:rsid w:val="0016404A"/>
    <w:rsid w:val="001642BB"/>
    <w:rsid w:val="00165391"/>
    <w:rsid w:val="00165C42"/>
    <w:rsid w:val="0016603F"/>
    <w:rsid w:val="001660AE"/>
    <w:rsid w:val="001665A6"/>
    <w:rsid w:val="001665B3"/>
    <w:rsid w:val="00166CE7"/>
    <w:rsid w:val="00166E29"/>
    <w:rsid w:val="0016737F"/>
    <w:rsid w:val="001677A4"/>
    <w:rsid w:val="00170005"/>
    <w:rsid w:val="00170C50"/>
    <w:rsid w:val="00171A13"/>
    <w:rsid w:val="001721C1"/>
    <w:rsid w:val="0017277C"/>
    <w:rsid w:val="00173135"/>
    <w:rsid w:val="00173214"/>
    <w:rsid w:val="0017382D"/>
    <w:rsid w:val="001738D0"/>
    <w:rsid w:val="00173CA6"/>
    <w:rsid w:val="0017405B"/>
    <w:rsid w:val="001753D9"/>
    <w:rsid w:val="00175526"/>
    <w:rsid w:val="00175929"/>
    <w:rsid w:val="00175AB1"/>
    <w:rsid w:val="00175C03"/>
    <w:rsid w:val="00175CE3"/>
    <w:rsid w:val="00175DB0"/>
    <w:rsid w:val="00176B74"/>
    <w:rsid w:val="00176FB0"/>
    <w:rsid w:val="0018014C"/>
    <w:rsid w:val="00181613"/>
    <w:rsid w:val="00181A43"/>
    <w:rsid w:val="00182778"/>
    <w:rsid w:val="001831D3"/>
    <w:rsid w:val="00183353"/>
    <w:rsid w:val="001839C8"/>
    <w:rsid w:val="00184075"/>
    <w:rsid w:val="0018565A"/>
    <w:rsid w:val="00185A7E"/>
    <w:rsid w:val="00186C78"/>
    <w:rsid w:val="001872C7"/>
    <w:rsid w:val="00187BCB"/>
    <w:rsid w:val="00187BFB"/>
    <w:rsid w:val="00190092"/>
    <w:rsid w:val="00190536"/>
    <w:rsid w:val="001906EE"/>
    <w:rsid w:val="00191A54"/>
    <w:rsid w:val="001923EB"/>
    <w:rsid w:val="001923FB"/>
    <w:rsid w:val="00192A97"/>
    <w:rsid w:val="0019314C"/>
    <w:rsid w:val="001935D9"/>
    <w:rsid w:val="00193983"/>
    <w:rsid w:val="001939E6"/>
    <w:rsid w:val="00193F0A"/>
    <w:rsid w:val="0019414C"/>
    <w:rsid w:val="00194307"/>
    <w:rsid w:val="001948F4"/>
    <w:rsid w:val="00194A1A"/>
    <w:rsid w:val="00194F4A"/>
    <w:rsid w:val="00195024"/>
    <w:rsid w:val="00195AF0"/>
    <w:rsid w:val="00195B74"/>
    <w:rsid w:val="00195E12"/>
    <w:rsid w:val="001970D2"/>
    <w:rsid w:val="00197361"/>
    <w:rsid w:val="00197AED"/>
    <w:rsid w:val="00197BB1"/>
    <w:rsid w:val="001A0CE1"/>
    <w:rsid w:val="001A1035"/>
    <w:rsid w:val="001A2C0B"/>
    <w:rsid w:val="001A3866"/>
    <w:rsid w:val="001A3F43"/>
    <w:rsid w:val="001A4290"/>
    <w:rsid w:val="001A4407"/>
    <w:rsid w:val="001A5B66"/>
    <w:rsid w:val="001A76EC"/>
    <w:rsid w:val="001A7740"/>
    <w:rsid w:val="001B038B"/>
    <w:rsid w:val="001B1AF9"/>
    <w:rsid w:val="001B1B85"/>
    <w:rsid w:val="001B1BF7"/>
    <w:rsid w:val="001B34E2"/>
    <w:rsid w:val="001B5B76"/>
    <w:rsid w:val="001B60EC"/>
    <w:rsid w:val="001B6CDE"/>
    <w:rsid w:val="001B7BA3"/>
    <w:rsid w:val="001C0006"/>
    <w:rsid w:val="001C0EE3"/>
    <w:rsid w:val="001C1290"/>
    <w:rsid w:val="001C12C0"/>
    <w:rsid w:val="001C1AFC"/>
    <w:rsid w:val="001C1E3E"/>
    <w:rsid w:val="001C21EA"/>
    <w:rsid w:val="001C272A"/>
    <w:rsid w:val="001C3A1F"/>
    <w:rsid w:val="001C3E15"/>
    <w:rsid w:val="001C401C"/>
    <w:rsid w:val="001C511E"/>
    <w:rsid w:val="001C5395"/>
    <w:rsid w:val="001C54B9"/>
    <w:rsid w:val="001C5D84"/>
    <w:rsid w:val="001C6173"/>
    <w:rsid w:val="001C76D3"/>
    <w:rsid w:val="001C7B12"/>
    <w:rsid w:val="001C7B60"/>
    <w:rsid w:val="001D07AC"/>
    <w:rsid w:val="001D0BF4"/>
    <w:rsid w:val="001D1845"/>
    <w:rsid w:val="001D1B05"/>
    <w:rsid w:val="001D1E8C"/>
    <w:rsid w:val="001D2C4B"/>
    <w:rsid w:val="001D2EC9"/>
    <w:rsid w:val="001D3110"/>
    <w:rsid w:val="001D331C"/>
    <w:rsid w:val="001D3502"/>
    <w:rsid w:val="001D3A9C"/>
    <w:rsid w:val="001D3D25"/>
    <w:rsid w:val="001D4361"/>
    <w:rsid w:val="001D4C7B"/>
    <w:rsid w:val="001D5612"/>
    <w:rsid w:val="001D5ED7"/>
    <w:rsid w:val="001E05B7"/>
    <w:rsid w:val="001E0FDB"/>
    <w:rsid w:val="001E1F6A"/>
    <w:rsid w:val="001E21CE"/>
    <w:rsid w:val="001E2E57"/>
    <w:rsid w:val="001E3273"/>
    <w:rsid w:val="001E34AE"/>
    <w:rsid w:val="001E3FD0"/>
    <w:rsid w:val="001E47DC"/>
    <w:rsid w:val="001E4ABD"/>
    <w:rsid w:val="001E614E"/>
    <w:rsid w:val="001E6A7E"/>
    <w:rsid w:val="001E7C74"/>
    <w:rsid w:val="001F0F5A"/>
    <w:rsid w:val="001F11AC"/>
    <w:rsid w:val="001F1445"/>
    <w:rsid w:val="001F190A"/>
    <w:rsid w:val="001F2120"/>
    <w:rsid w:val="001F2725"/>
    <w:rsid w:val="001F2A9B"/>
    <w:rsid w:val="001F2ECB"/>
    <w:rsid w:val="001F32BE"/>
    <w:rsid w:val="001F4084"/>
    <w:rsid w:val="001F4B5C"/>
    <w:rsid w:val="001F7122"/>
    <w:rsid w:val="001F78F0"/>
    <w:rsid w:val="00200353"/>
    <w:rsid w:val="002005C6"/>
    <w:rsid w:val="00200B80"/>
    <w:rsid w:val="00200F41"/>
    <w:rsid w:val="00201082"/>
    <w:rsid w:val="002015F2"/>
    <w:rsid w:val="00201A91"/>
    <w:rsid w:val="002064FD"/>
    <w:rsid w:val="00207539"/>
    <w:rsid w:val="00207A0D"/>
    <w:rsid w:val="00207C46"/>
    <w:rsid w:val="00210014"/>
    <w:rsid w:val="0021055B"/>
    <w:rsid w:val="0021159B"/>
    <w:rsid w:val="0021271B"/>
    <w:rsid w:val="00212E2B"/>
    <w:rsid w:val="002134A9"/>
    <w:rsid w:val="00213644"/>
    <w:rsid w:val="002139AE"/>
    <w:rsid w:val="00213C9B"/>
    <w:rsid w:val="002145F3"/>
    <w:rsid w:val="00214A3A"/>
    <w:rsid w:val="00214AA2"/>
    <w:rsid w:val="00215A8A"/>
    <w:rsid w:val="0021670D"/>
    <w:rsid w:val="00216CA6"/>
    <w:rsid w:val="00216DA4"/>
    <w:rsid w:val="00217CA5"/>
    <w:rsid w:val="0022006B"/>
    <w:rsid w:val="002200A9"/>
    <w:rsid w:val="00220325"/>
    <w:rsid w:val="0022049F"/>
    <w:rsid w:val="00220DB9"/>
    <w:rsid w:val="00221422"/>
    <w:rsid w:val="00221AED"/>
    <w:rsid w:val="002228CD"/>
    <w:rsid w:val="00222956"/>
    <w:rsid w:val="00223427"/>
    <w:rsid w:val="002242B0"/>
    <w:rsid w:val="00224A4C"/>
    <w:rsid w:val="00224D2E"/>
    <w:rsid w:val="00224DBA"/>
    <w:rsid w:val="00224F11"/>
    <w:rsid w:val="00225062"/>
    <w:rsid w:val="00225391"/>
    <w:rsid w:val="002254E6"/>
    <w:rsid w:val="00225BB6"/>
    <w:rsid w:val="00225C89"/>
    <w:rsid w:val="00225ED9"/>
    <w:rsid w:val="00225FAC"/>
    <w:rsid w:val="002264D9"/>
    <w:rsid w:val="00226B6C"/>
    <w:rsid w:val="00227B96"/>
    <w:rsid w:val="002302C7"/>
    <w:rsid w:val="002306F7"/>
    <w:rsid w:val="0023093C"/>
    <w:rsid w:val="00230AF2"/>
    <w:rsid w:val="00231496"/>
    <w:rsid w:val="00231531"/>
    <w:rsid w:val="002321A4"/>
    <w:rsid w:val="00232588"/>
    <w:rsid w:val="00233544"/>
    <w:rsid w:val="00233E0F"/>
    <w:rsid w:val="00235163"/>
    <w:rsid w:val="00235D39"/>
    <w:rsid w:val="00235E4D"/>
    <w:rsid w:val="00236DF6"/>
    <w:rsid w:val="00237528"/>
    <w:rsid w:val="002378E9"/>
    <w:rsid w:val="00240166"/>
    <w:rsid w:val="00240576"/>
    <w:rsid w:val="002407D8"/>
    <w:rsid w:val="00240A63"/>
    <w:rsid w:val="002412BA"/>
    <w:rsid w:val="00241D59"/>
    <w:rsid w:val="002427CF"/>
    <w:rsid w:val="00242DEB"/>
    <w:rsid w:val="002435D5"/>
    <w:rsid w:val="0024471A"/>
    <w:rsid w:val="00244D92"/>
    <w:rsid w:val="002451E0"/>
    <w:rsid w:val="002458A1"/>
    <w:rsid w:val="00245DA6"/>
    <w:rsid w:val="002464BE"/>
    <w:rsid w:val="002506F8"/>
    <w:rsid w:val="00250AFA"/>
    <w:rsid w:val="00250F76"/>
    <w:rsid w:val="002522BE"/>
    <w:rsid w:val="00252680"/>
    <w:rsid w:val="0025301E"/>
    <w:rsid w:val="00253026"/>
    <w:rsid w:val="00253774"/>
    <w:rsid w:val="00253A81"/>
    <w:rsid w:val="00253E1C"/>
    <w:rsid w:val="00254117"/>
    <w:rsid w:val="002552F1"/>
    <w:rsid w:val="00255EB5"/>
    <w:rsid w:val="00256710"/>
    <w:rsid w:val="00260971"/>
    <w:rsid w:val="00262741"/>
    <w:rsid w:val="00262880"/>
    <w:rsid w:val="00263218"/>
    <w:rsid w:val="00263911"/>
    <w:rsid w:val="00263DA5"/>
    <w:rsid w:val="00263F62"/>
    <w:rsid w:val="002653BF"/>
    <w:rsid w:val="00265838"/>
    <w:rsid w:val="00265A64"/>
    <w:rsid w:val="00265DB0"/>
    <w:rsid w:val="0026614D"/>
    <w:rsid w:val="00266642"/>
    <w:rsid w:val="002676AA"/>
    <w:rsid w:val="00267AF5"/>
    <w:rsid w:val="00267B37"/>
    <w:rsid w:val="00267FEB"/>
    <w:rsid w:val="00270D98"/>
    <w:rsid w:val="00271B5F"/>
    <w:rsid w:val="00271FF6"/>
    <w:rsid w:val="0027293F"/>
    <w:rsid w:val="00272EF4"/>
    <w:rsid w:val="002734B9"/>
    <w:rsid w:val="00273B8E"/>
    <w:rsid w:val="00273BF1"/>
    <w:rsid w:val="002743F9"/>
    <w:rsid w:val="00274B3F"/>
    <w:rsid w:val="00275721"/>
    <w:rsid w:val="002759C0"/>
    <w:rsid w:val="00275E86"/>
    <w:rsid w:val="0028054E"/>
    <w:rsid w:val="00281EB9"/>
    <w:rsid w:val="00282335"/>
    <w:rsid w:val="002827A6"/>
    <w:rsid w:val="00282A02"/>
    <w:rsid w:val="00282D72"/>
    <w:rsid w:val="00282F2D"/>
    <w:rsid w:val="00283053"/>
    <w:rsid w:val="002831AF"/>
    <w:rsid w:val="0028342C"/>
    <w:rsid w:val="00283692"/>
    <w:rsid w:val="00283C85"/>
    <w:rsid w:val="00283D00"/>
    <w:rsid w:val="00284B05"/>
    <w:rsid w:val="00284BF3"/>
    <w:rsid w:val="002853C7"/>
    <w:rsid w:val="0028542D"/>
    <w:rsid w:val="0028549A"/>
    <w:rsid w:val="0028757E"/>
    <w:rsid w:val="002879C6"/>
    <w:rsid w:val="00290637"/>
    <w:rsid w:val="002906B7"/>
    <w:rsid w:val="00290DCF"/>
    <w:rsid w:val="0029314F"/>
    <w:rsid w:val="00293F7D"/>
    <w:rsid w:val="00294972"/>
    <w:rsid w:val="00294C86"/>
    <w:rsid w:val="0029511C"/>
    <w:rsid w:val="0029528F"/>
    <w:rsid w:val="0029562A"/>
    <w:rsid w:val="00295EA7"/>
    <w:rsid w:val="00296272"/>
    <w:rsid w:val="00297820"/>
    <w:rsid w:val="00297CEE"/>
    <w:rsid w:val="00297E45"/>
    <w:rsid w:val="002A1453"/>
    <w:rsid w:val="002A27C4"/>
    <w:rsid w:val="002A2C80"/>
    <w:rsid w:val="002A3253"/>
    <w:rsid w:val="002A332E"/>
    <w:rsid w:val="002A48B5"/>
    <w:rsid w:val="002A5110"/>
    <w:rsid w:val="002A58F8"/>
    <w:rsid w:val="002A6365"/>
    <w:rsid w:val="002A7D10"/>
    <w:rsid w:val="002B0ADB"/>
    <w:rsid w:val="002B0FB3"/>
    <w:rsid w:val="002B201F"/>
    <w:rsid w:val="002B2181"/>
    <w:rsid w:val="002B31C5"/>
    <w:rsid w:val="002B362C"/>
    <w:rsid w:val="002B3C6A"/>
    <w:rsid w:val="002B564A"/>
    <w:rsid w:val="002B5B6D"/>
    <w:rsid w:val="002B601C"/>
    <w:rsid w:val="002B6428"/>
    <w:rsid w:val="002B6605"/>
    <w:rsid w:val="002B6EE6"/>
    <w:rsid w:val="002B70AE"/>
    <w:rsid w:val="002B7257"/>
    <w:rsid w:val="002B79BC"/>
    <w:rsid w:val="002B7EE0"/>
    <w:rsid w:val="002C0548"/>
    <w:rsid w:val="002C0614"/>
    <w:rsid w:val="002C224E"/>
    <w:rsid w:val="002C2755"/>
    <w:rsid w:val="002C3A7B"/>
    <w:rsid w:val="002C5217"/>
    <w:rsid w:val="002C56E9"/>
    <w:rsid w:val="002C57C1"/>
    <w:rsid w:val="002C57FC"/>
    <w:rsid w:val="002C5997"/>
    <w:rsid w:val="002C5DD0"/>
    <w:rsid w:val="002C5F73"/>
    <w:rsid w:val="002C6237"/>
    <w:rsid w:val="002C6742"/>
    <w:rsid w:val="002C728C"/>
    <w:rsid w:val="002C7797"/>
    <w:rsid w:val="002C77AB"/>
    <w:rsid w:val="002C7BE9"/>
    <w:rsid w:val="002C7CAC"/>
    <w:rsid w:val="002D0076"/>
    <w:rsid w:val="002D09ED"/>
    <w:rsid w:val="002D0D42"/>
    <w:rsid w:val="002D0DCE"/>
    <w:rsid w:val="002D0F7E"/>
    <w:rsid w:val="002D1750"/>
    <w:rsid w:val="002D1A91"/>
    <w:rsid w:val="002D1AC1"/>
    <w:rsid w:val="002D1E51"/>
    <w:rsid w:val="002D24DC"/>
    <w:rsid w:val="002D25C7"/>
    <w:rsid w:val="002D3754"/>
    <w:rsid w:val="002D3AD0"/>
    <w:rsid w:val="002D4373"/>
    <w:rsid w:val="002D4676"/>
    <w:rsid w:val="002D4F47"/>
    <w:rsid w:val="002D6B2F"/>
    <w:rsid w:val="002D7013"/>
    <w:rsid w:val="002E08D0"/>
    <w:rsid w:val="002E0DC1"/>
    <w:rsid w:val="002E1285"/>
    <w:rsid w:val="002E164D"/>
    <w:rsid w:val="002E179A"/>
    <w:rsid w:val="002E2800"/>
    <w:rsid w:val="002E2822"/>
    <w:rsid w:val="002E2DFF"/>
    <w:rsid w:val="002E3861"/>
    <w:rsid w:val="002E3D07"/>
    <w:rsid w:val="002E41C0"/>
    <w:rsid w:val="002E4210"/>
    <w:rsid w:val="002E449F"/>
    <w:rsid w:val="002E454E"/>
    <w:rsid w:val="002E46CA"/>
    <w:rsid w:val="002E4C07"/>
    <w:rsid w:val="002E54D4"/>
    <w:rsid w:val="002E599F"/>
    <w:rsid w:val="002E5B75"/>
    <w:rsid w:val="002E68D2"/>
    <w:rsid w:val="002E6CBE"/>
    <w:rsid w:val="002E6F98"/>
    <w:rsid w:val="002E7545"/>
    <w:rsid w:val="002E7670"/>
    <w:rsid w:val="002E79E4"/>
    <w:rsid w:val="002E7A5E"/>
    <w:rsid w:val="002E7B78"/>
    <w:rsid w:val="002E7CD0"/>
    <w:rsid w:val="002F0BCA"/>
    <w:rsid w:val="002F0EA3"/>
    <w:rsid w:val="002F1D72"/>
    <w:rsid w:val="002F2DE1"/>
    <w:rsid w:val="002F3F94"/>
    <w:rsid w:val="002F444A"/>
    <w:rsid w:val="002F5041"/>
    <w:rsid w:val="002F526E"/>
    <w:rsid w:val="002F5A5A"/>
    <w:rsid w:val="002F5C0F"/>
    <w:rsid w:val="002F5E24"/>
    <w:rsid w:val="002F6271"/>
    <w:rsid w:val="002F7160"/>
    <w:rsid w:val="002F7200"/>
    <w:rsid w:val="002F7583"/>
    <w:rsid w:val="002F773D"/>
    <w:rsid w:val="002F7D6D"/>
    <w:rsid w:val="00300548"/>
    <w:rsid w:val="00302839"/>
    <w:rsid w:val="003033DD"/>
    <w:rsid w:val="00304183"/>
    <w:rsid w:val="0030428E"/>
    <w:rsid w:val="00304318"/>
    <w:rsid w:val="00304698"/>
    <w:rsid w:val="00304A84"/>
    <w:rsid w:val="00304CB8"/>
    <w:rsid w:val="00305784"/>
    <w:rsid w:val="00305E5D"/>
    <w:rsid w:val="003064E1"/>
    <w:rsid w:val="0030692E"/>
    <w:rsid w:val="00307E0A"/>
    <w:rsid w:val="00307F04"/>
    <w:rsid w:val="003101F6"/>
    <w:rsid w:val="003107FC"/>
    <w:rsid w:val="00310DDA"/>
    <w:rsid w:val="00311410"/>
    <w:rsid w:val="00313410"/>
    <w:rsid w:val="00313456"/>
    <w:rsid w:val="00313621"/>
    <w:rsid w:val="00314A01"/>
    <w:rsid w:val="00314FA9"/>
    <w:rsid w:val="00315187"/>
    <w:rsid w:val="003156A7"/>
    <w:rsid w:val="00315712"/>
    <w:rsid w:val="00315C1D"/>
    <w:rsid w:val="00315E5C"/>
    <w:rsid w:val="003160B5"/>
    <w:rsid w:val="00316DBF"/>
    <w:rsid w:val="003176D0"/>
    <w:rsid w:val="00317A57"/>
    <w:rsid w:val="00320509"/>
    <w:rsid w:val="0032056C"/>
    <w:rsid w:val="00320A96"/>
    <w:rsid w:val="00321138"/>
    <w:rsid w:val="003213A5"/>
    <w:rsid w:val="00321800"/>
    <w:rsid w:val="00321C50"/>
    <w:rsid w:val="00321CCE"/>
    <w:rsid w:val="00321E56"/>
    <w:rsid w:val="0032245A"/>
    <w:rsid w:val="00323AC6"/>
    <w:rsid w:val="00323CEE"/>
    <w:rsid w:val="0032422A"/>
    <w:rsid w:val="00324D94"/>
    <w:rsid w:val="00324DC1"/>
    <w:rsid w:val="00324EC7"/>
    <w:rsid w:val="00325769"/>
    <w:rsid w:val="00325C72"/>
    <w:rsid w:val="003276D4"/>
    <w:rsid w:val="003279C4"/>
    <w:rsid w:val="0033074A"/>
    <w:rsid w:val="00330CF6"/>
    <w:rsid w:val="00330EC5"/>
    <w:rsid w:val="00331275"/>
    <w:rsid w:val="00332539"/>
    <w:rsid w:val="003332D3"/>
    <w:rsid w:val="00333A80"/>
    <w:rsid w:val="00333BE0"/>
    <w:rsid w:val="00335EE7"/>
    <w:rsid w:val="0033713A"/>
    <w:rsid w:val="00337382"/>
    <w:rsid w:val="0034031A"/>
    <w:rsid w:val="00340B30"/>
    <w:rsid w:val="00340E02"/>
    <w:rsid w:val="00341146"/>
    <w:rsid w:val="00341EB6"/>
    <w:rsid w:val="0034213F"/>
    <w:rsid w:val="00342591"/>
    <w:rsid w:val="0034277B"/>
    <w:rsid w:val="00342A3E"/>
    <w:rsid w:val="00343F1B"/>
    <w:rsid w:val="0034492B"/>
    <w:rsid w:val="00345644"/>
    <w:rsid w:val="00345941"/>
    <w:rsid w:val="003459A3"/>
    <w:rsid w:val="00345DD2"/>
    <w:rsid w:val="00345E0D"/>
    <w:rsid w:val="003469BF"/>
    <w:rsid w:val="003472BF"/>
    <w:rsid w:val="003473B8"/>
    <w:rsid w:val="00350916"/>
    <w:rsid w:val="00350B83"/>
    <w:rsid w:val="00351EF2"/>
    <w:rsid w:val="00352152"/>
    <w:rsid w:val="00352ACD"/>
    <w:rsid w:val="00352E2E"/>
    <w:rsid w:val="00353162"/>
    <w:rsid w:val="00353856"/>
    <w:rsid w:val="00354A62"/>
    <w:rsid w:val="0035679C"/>
    <w:rsid w:val="00356F5B"/>
    <w:rsid w:val="003571F3"/>
    <w:rsid w:val="00357A41"/>
    <w:rsid w:val="00360856"/>
    <w:rsid w:val="00361189"/>
    <w:rsid w:val="003618E4"/>
    <w:rsid w:val="00361CB2"/>
    <w:rsid w:val="0036276A"/>
    <w:rsid w:val="003631F4"/>
    <w:rsid w:val="00363EC2"/>
    <w:rsid w:val="0036418D"/>
    <w:rsid w:val="00364288"/>
    <w:rsid w:val="003648C5"/>
    <w:rsid w:val="00364A57"/>
    <w:rsid w:val="00364AB1"/>
    <w:rsid w:val="00364DDC"/>
    <w:rsid w:val="00365407"/>
    <w:rsid w:val="00365929"/>
    <w:rsid w:val="00365F00"/>
    <w:rsid w:val="00366220"/>
    <w:rsid w:val="003667C6"/>
    <w:rsid w:val="00366EA3"/>
    <w:rsid w:val="00367675"/>
    <w:rsid w:val="00370DF1"/>
    <w:rsid w:val="00370E97"/>
    <w:rsid w:val="00371E4A"/>
    <w:rsid w:val="00371F92"/>
    <w:rsid w:val="003720FE"/>
    <w:rsid w:val="00372AE3"/>
    <w:rsid w:val="00373467"/>
    <w:rsid w:val="003734AB"/>
    <w:rsid w:val="003739B4"/>
    <w:rsid w:val="00374FB1"/>
    <w:rsid w:val="00375F2B"/>
    <w:rsid w:val="0037612B"/>
    <w:rsid w:val="00376446"/>
    <w:rsid w:val="00376BBA"/>
    <w:rsid w:val="00376D99"/>
    <w:rsid w:val="0037772B"/>
    <w:rsid w:val="00377B9E"/>
    <w:rsid w:val="00377E3D"/>
    <w:rsid w:val="0038076A"/>
    <w:rsid w:val="00380B9E"/>
    <w:rsid w:val="00380C5F"/>
    <w:rsid w:val="00380C80"/>
    <w:rsid w:val="00381699"/>
    <w:rsid w:val="00382959"/>
    <w:rsid w:val="00382C64"/>
    <w:rsid w:val="0038320E"/>
    <w:rsid w:val="003842FE"/>
    <w:rsid w:val="003849AB"/>
    <w:rsid w:val="00384ED2"/>
    <w:rsid w:val="003856DF"/>
    <w:rsid w:val="00385890"/>
    <w:rsid w:val="00385D87"/>
    <w:rsid w:val="0038665A"/>
    <w:rsid w:val="0038675B"/>
    <w:rsid w:val="00386E70"/>
    <w:rsid w:val="00387E95"/>
    <w:rsid w:val="00387EBA"/>
    <w:rsid w:val="00390017"/>
    <w:rsid w:val="003902E0"/>
    <w:rsid w:val="003904CD"/>
    <w:rsid w:val="003909BB"/>
    <w:rsid w:val="00392039"/>
    <w:rsid w:val="003920C7"/>
    <w:rsid w:val="00392C79"/>
    <w:rsid w:val="00392E71"/>
    <w:rsid w:val="0039395B"/>
    <w:rsid w:val="00393963"/>
    <w:rsid w:val="00394513"/>
    <w:rsid w:val="003945B4"/>
    <w:rsid w:val="00394F14"/>
    <w:rsid w:val="003957EB"/>
    <w:rsid w:val="0039618E"/>
    <w:rsid w:val="00396636"/>
    <w:rsid w:val="00396C76"/>
    <w:rsid w:val="00396E0D"/>
    <w:rsid w:val="003974E3"/>
    <w:rsid w:val="00397A3E"/>
    <w:rsid w:val="00397CAA"/>
    <w:rsid w:val="00397D09"/>
    <w:rsid w:val="00397F13"/>
    <w:rsid w:val="003A08B3"/>
    <w:rsid w:val="003A13AC"/>
    <w:rsid w:val="003A190F"/>
    <w:rsid w:val="003A19AE"/>
    <w:rsid w:val="003A1CD5"/>
    <w:rsid w:val="003A29DD"/>
    <w:rsid w:val="003A2F9F"/>
    <w:rsid w:val="003A416D"/>
    <w:rsid w:val="003A433B"/>
    <w:rsid w:val="003A44B5"/>
    <w:rsid w:val="003A58D7"/>
    <w:rsid w:val="003A71A7"/>
    <w:rsid w:val="003B0B3B"/>
    <w:rsid w:val="003B0E8B"/>
    <w:rsid w:val="003B1954"/>
    <w:rsid w:val="003B22CF"/>
    <w:rsid w:val="003B2562"/>
    <w:rsid w:val="003B337C"/>
    <w:rsid w:val="003B3BFC"/>
    <w:rsid w:val="003B4A8C"/>
    <w:rsid w:val="003B4AA1"/>
    <w:rsid w:val="003B4D23"/>
    <w:rsid w:val="003B5062"/>
    <w:rsid w:val="003B5870"/>
    <w:rsid w:val="003B5DA2"/>
    <w:rsid w:val="003B6CEF"/>
    <w:rsid w:val="003B6E95"/>
    <w:rsid w:val="003B6F07"/>
    <w:rsid w:val="003B7060"/>
    <w:rsid w:val="003C0722"/>
    <w:rsid w:val="003C0760"/>
    <w:rsid w:val="003C0BBF"/>
    <w:rsid w:val="003C0DC1"/>
    <w:rsid w:val="003C1221"/>
    <w:rsid w:val="003C1328"/>
    <w:rsid w:val="003C1AE0"/>
    <w:rsid w:val="003C1BB7"/>
    <w:rsid w:val="003C1BC0"/>
    <w:rsid w:val="003C1E25"/>
    <w:rsid w:val="003C1E8C"/>
    <w:rsid w:val="003C1F7B"/>
    <w:rsid w:val="003C1F88"/>
    <w:rsid w:val="003C25B9"/>
    <w:rsid w:val="003C26CA"/>
    <w:rsid w:val="003C2BAB"/>
    <w:rsid w:val="003C2FDF"/>
    <w:rsid w:val="003C360A"/>
    <w:rsid w:val="003C3957"/>
    <w:rsid w:val="003C4E53"/>
    <w:rsid w:val="003C5324"/>
    <w:rsid w:val="003C54E9"/>
    <w:rsid w:val="003C57F3"/>
    <w:rsid w:val="003C5D38"/>
    <w:rsid w:val="003C7C6A"/>
    <w:rsid w:val="003C7E68"/>
    <w:rsid w:val="003D0187"/>
    <w:rsid w:val="003D1DE7"/>
    <w:rsid w:val="003D2013"/>
    <w:rsid w:val="003D26D8"/>
    <w:rsid w:val="003D36E1"/>
    <w:rsid w:val="003D4711"/>
    <w:rsid w:val="003D4B77"/>
    <w:rsid w:val="003D6020"/>
    <w:rsid w:val="003D6B4E"/>
    <w:rsid w:val="003D6F11"/>
    <w:rsid w:val="003D6FCD"/>
    <w:rsid w:val="003D79B1"/>
    <w:rsid w:val="003D7ECD"/>
    <w:rsid w:val="003E00DB"/>
    <w:rsid w:val="003E060D"/>
    <w:rsid w:val="003E063E"/>
    <w:rsid w:val="003E0F67"/>
    <w:rsid w:val="003E1F17"/>
    <w:rsid w:val="003E338C"/>
    <w:rsid w:val="003E3872"/>
    <w:rsid w:val="003E3DC9"/>
    <w:rsid w:val="003E3E75"/>
    <w:rsid w:val="003E5D82"/>
    <w:rsid w:val="003E6154"/>
    <w:rsid w:val="003E6A01"/>
    <w:rsid w:val="003E6AEF"/>
    <w:rsid w:val="003E7478"/>
    <w:rsid w:val="003E7C79"/>
    <w:rsid w:val="003F02ED"/>
    <w:rsid w:val="003F0422"/>
    <w:rsid w:val="003F081D"/>
    <w:rsid w:val="003F0DF1"/>
    <w:rsid w:val="003F0F23"/>
    <w:rsid w:val="003F1132"/>
    <w:rsid w:val="003F1763"/>
    <w:rsid w:val="003F3219"/>
    <w:rsid w:val="003F338A"/>
    <w:rsid w:val="003F5228"/>
    <w:rsid w:val="003F5366"/>
    <w:rsid w:val="003F7353"/>
    <w:rsid w:val="0040006F"/>
    <w:rsid w:val="00400A07"/>
    <w:rsid w:val="00400CBE"/>
    <w:rsid w:val="004017ED"/>
    <w:rsid w:val="004021AD"/>
    <w:rsid w:val="00402E2A"/>
    <w:rsid w:val="004032CE"/>
    <w:rsid w:val="004038F0"/>
    <w:rsid w:val="00405D9D"/>
    <w:rsid w:val="00405F17"/>
    <w:rsid w:val="004066B2"/>
    <w:rsid w:val="004066D4"/>
    <w:rsid w:val="00406D87"/>
    <w:rsid w:val="00407921"/>
    <w:rsid w:val="004104E9"/>
    <w:rsid w:val="00410E3D"/>
    <w:rsid w:val="0041181B"/>
    <w:rsid w:val="00412D94"/>
    <w:rsid w:val="00413267"/>
    <w:rsid w:val="004135C1"/>
    <w:rsid w:val="00413DA1"/>
    <w:rsid w:val="004142E0"/>
    <w:rsid w:val="00414395"/>
    <w:rsid w:val="00414479"/>
    <w:rsid w:val="00415ACB"/>
    <w:rsid w:val="00415D8A"/>
    <w:rsid w:val="00416DF5"/>
    <w:rsid w:val="004170C4"/>
    <w:rsid w:val="004177DE"/>
    <w:rsid w:val="00420631"/>
    <w:rsid w:val="0042148F"/>
    <w:rsid w:val="00421B92"/>
    <w:rsid w:val="00422F51"/>
    <w:rsid w:val="00423518"/>
    <w:rsid w:val="00423642"/>
    <w:rsid w:val="00425DE7"/>
    <w:rsid w:val="00426D43"/>
    <w:rsid w:val="00426E58"/>
    <w:rsid w:val="00426E74"/>
    <w:rsid w:val="0042766E"/>
    <w:rsid w:val="004300A3"/>
    <w:rsid w:val="0043086C"/>
    <w:rsid w:val="00430EA8"/>
    <w:rsid w:val="0043124D"/>
    <w:rsid w:val="0043143A"/>
    <w:rsid w:val="00431597"/>
    <w:rsid w:val="0043293D"/>
    <w:rsid w:val="00432CE8"/>
    <w:rsid w:val="0043479C"/>
    <w:rsid w:val="004356EB"/>
    <w:rsid w:val="00435775"/>
    <w:rsid w:val="0043615F"/>
    <w:rsid w:val="004364AD"/>
    <w:rsid w:val="00436680"/>
    <w:rsid w:val="00436F32"/>
    <w:rsid w:val="0044085F"/>
    <w:rsid w:val="00441FB1"/>
    <w:rsid w:val="004435B9"/>
    <w:rsid w:val="004438A2"/>
    <w:rsid w:val="00443A5C"/>
    <w:rsid w:val="00443D93"/>
    <w:rsid w:val="00443DBA"/>
    <w:rsid w:val="00443FF4"/>
    <w:rsid w:val="004454BD"/>
    <w:rsid w:val="00445C31"/>
    <w:rsid w:val="00446B12"/>
    <w:rsid w:val="00447A98"/>
    <w:rsid w:val="00450551"/>
    <w:rsid w:val="004506FD"/>
    <w:rsid w:val="0045085E"/>
    <w:rsid w:val="004518D6"/>
    <w:rsid w:val="004519F7"/>
    <w:rsid w:val="00451D41"/>
    <w:rsid w:val="004529AC"/>
    <w:rsid w:val="00453177"/>
    <w:rsid w:val="00453F7A"/>
    <w:rsid w:val="00453FB9"/>
    <w:rsid w:val="0045424B"/>
    <w:rsid w:val="004603EC"/>
    <w:rsid w:val="004612D5"/>
    <w:rsid w:val="0046159D"/>
    <w:rsid w:val="00462150"/>
    <w:rsid w:val="00462B70"/>
    <w:rsid w:val="0046329F"/>
    <w:rsid w:val="004637A2"/>
    <w:rsid w:val="00463880"/>
    <w:rsid w:val="004645C7"/>
    <w:rsid w:val="00465978"/>
    <w:rsid w:val="00470B1B"/>
    <w:rsid w:val="0047142B"/>
    <w:rsid w:val="0047162A"/>
    <w:rsid w:val="00471C8E"/>
    <w:rsid w:val="00472C4A"/>
    <w:rsid w:val="00473181"/>
    <w:rsid w:val="0047385D"/>
    <w:rsid w:val="00474967"/>
    <w:rsid w:val="00476672"/>
    <w:rsid w:val="004771EB"/>
    <w:rsid w:val="00477AC3"/>
    <w:rsid w:val="00477FE9"/>
    <w:rsid w:val="00481902"/>
    <w:rsid w:val="00481988"/>
    <w:rsid w:val="00481C4B"/>
    <w:rsid w:val="00481D18"/>
    <w:rsid w:val="00482111"/>
    <w:rsid w:val="004829E6"/>
    <w:rsid w:val="00482BF2"/>
    <w:rsid w:val="00483E96"/>
    <w:rsid w:val="004842B8"/>
    <w:rsid w:val="00484D3B"/>
    <w:rsid w:val="004859F2"/>
    <w:rsid w:val="0048666E"/>
    <w:rsid w:val="00487C95"/>
    <w:rsid w:val="00487C97"/>
    <w:rsid w:val="00487E36"/>
    <w:rsid w:val="00490A5E"/>
    <w:rsid w:val="00490E75"/>
    <w:rsid w:val="004917E9"/>
    <w:rsid w:val="004918C2"/>
    <w:rsid w:val="00491E28"/>
    <w:rsid w:val="00492E36"/>
    <w:rsid w:val="00492F7C"/>
    <w:rsid w:val="00492F95"/>
    <w:rsid w:val="00493FBF"/>
    <w:rsid w:val="0049420D"/>
    <w:rsid w:val="00494D24"/>
    <w:rsid w:val="004968B6"/>
    <w:rsid w:val="00496ECF"/>
    <w:rsid w:val="00497417"/>
    <w:rsid w:val="0049761A"/>
    <w:rsid w:val="00497D5F"/>
    <w:rsid w:val="00497FE7"/>
    <w:rsid w:val="004A053D"/>
    <w:rsid w:val="004A0E5E"/>
    <w:rsid w:val="004A10EF"/>
    <w:rsid w:val="004A2677"/>
    <w:rsid w:val="004A3606"/>
    <w:rsid w:val="004A37E4"/>
    <w:rsid w:val="004A3B85"/>
    <w:rsid w:val="004A466A"/>
    <w:rsid w:val="004A496C"/>
    <w:rsid w:val="004A500D"/>
    <w:rsid w:val="004A6050"/>
    <w:rsid w:val="004A6E7C"/>
    <w:rsid w:val="004B05C9"/>
    <w:rsid w:val="004B0AD6"/>
    <w:rsid w:val="004B0D80"/>
    <w:rsid w:val="004B12A3"/>
    <w:rsid w:val="004B2FA6"/>
    <w:rsid w:val="004B309B"/>
    <w:rsid w:val="004B3342"/>
    <w:rsid w:val="004B3B3F"/>
    <w:rsid w:val="004B3C56"/>
    <w:rsid w:val="004B46E3"/>
    <w:rsid w:val="004B4C6C"/>
    <w:rsid w:val="004B5D55"/>
    <w:rsid w:val="004B6055"/>
    <w:rsid w:val="004B67C4"/>
    <w:rsid w:val="004B6959"/>
    <w:rsid w:val="004B6FAC"/>
    <w:rsid w:val="004C00B3"/>
    <w:rsid w:val="004C0653"/>
    <w:rsid w:val="004C10D9"/>
    <w:rsid w:val="004C10F8"/>
    <w:rsid w:val="004C1430"/>
    <w:rsid w:val="004C1A37"/>
    <w:rsid w:val="004C1F04"/>
    <w:rsid w:val="004C1FD3"/>
    <w:rsid w:val="004C220C"/>
    <w:rsid w:val="004C27C2"/>
    <w:rsid w:val="004C470F"/>
    <w:rsid w:val="004C47DB"/>
    <w:rsid w:val="004C4A1A"/>
    <w:rsid w:val="004C4EC7"/>
    <w:rsid w:val="004C533E"/>
    <w:rsid w:val="004C536B"/>
    <w:rsid w:val="004C53A5"/>
    <w:rsid w:val="004C57B1"/>
    <w:rsid w:val="004C57EC"/>
    <w:rsid w:val="004C5818"/>
    <w:rsid w:val="004C5D1E"/>
    <w:rsid w:val="004C628D"/>
    <w:rsid w:val="004C6C06"/>
    <w:rsid w:val="004D12F3"/>
    <w:rsid w:val="004D19D0"/>
    <w:rsid w:val="004D2B5C"/>
    <w:rsid w:val="004D32F0"/>
    <w:rsid w:val="004D42D5"/>
    <w:rsid w:val="004D4B3C"/>
    <w:rsid w:val="004D69B7"/>
    <w:rsid w:val="004D6A89"/>
    <w:rsid w:val="004D75F7"/>
    <w:rsid w:val="004E1022"/>
    <w:rsid w:val="004E1E50"/>
    <w:rsid w:val="004E3CB8"/>
    <w:rsid w:val="004E587F"/>
    <w:rsid w:val="004E5B01"/>
    <w:rsid w:val="004E6427"/>
    <w:rsid w:val="004E7178"/>
    <w:rsid w:val="004F0806"/>
    <w:rsid w:val="004F0979"/>
    <w:rsid w:val="004F108B"/>
    <w:rsid w:val="004F13BC"/>
    <w:rsid w:val="004F1F1B"/>
    <w:rsid w:val="004F1F47"/>
    <w:rsid w:val="004F26C8"/>
    <w:rsid w:val="004F3306"/>
    <w:rsid w:val="004F4212"/>
    <w:rsid w:val="004F4B9B"/>
    <w:rsid w:val="004F4C63"/>
    <w:rsid w:val="004F52A2"/>
    <w:rsid w:val="004F56CB"/>
    <w:rsid w:val="004F6A51"/>
    <w:rsid w:val="004F6EF7"/>
    <w:rsid w:val="004F714D"/>
    <w:rsid w:val="004F7D6C"/>
    <w:rsid w:val="004F7F92"/>
    <w:rsid w:val="00500B6A"/>
    <w:rsid w:val="00500D69"/>
    <w:rsid w:val="005017D0"/>
    <w:rsid w:val="0050235C"/>
    <w:rsid w:val="00502EA9"/>
    <w:rsid w:val="005064D0"/>
    <w:rsid w:val="0050657B"/>
    <w:rsid w:val="00506D3D"/>
    <w:rsid w:val="0050714B"/>
    <w:rsid w:val="005078FD"/>
    <w:rsid w:val="00507AE8"/>
    <w:rsid w:val="00510F6E"/>
    <w:rsid w:val="00511C77"/>
    <w:rsid w:val="0051202C"/>
    <w:rsid w:val="00512266"/>
    <w:rsid w:val="005127BA"/>
    <w:rsid w:val="00512A3D"/>
    <w:rsid w:val="00513594"/>
    <w:rsid w:val="00514860"/>
    <w:rsid w:val="00514A0B"/>
    <w:rsid w:val="00514E26"/>
    <w:rsid w:val="005161F8"/>
    <w:rsid w:val="00516971"/>
    <w:rsid w:val="0051698E"/>
    <w:rsid w:val="005200B0"/>
    <w:rsid w:val="00520102"/>
    <w:rsid w:val="00521508"/>
    <w:rsid w:val="0052187F"/>
    <w:rsid w:val="00522801"/>
    <w:rsid w:val="00522AE8"/>
    <w:rsid w:val="00523982"/>
    <w:rsid w:val="0052418C"/>
    <w:rsid w:val="005251F6"/>
    <w:rsid w:val="0052566B"/>
    <w:rsid w:val="00525FA0"/>
    <w:rsid w:val="0052688A"/>
    <w:rsid w:val="00526A5D"/>
    <w:rsid w:val="005274A5"/>
    <w:rsid w:val="00527672"/>
    <w:rsid w:val="00527E1D"/>
    <w:rsid w:val="00527E9F"/>
    <w:rsid w:val="005301E6"/>
    <w:rsid w:val="005315B5"/>
    <w:rsid w:val="005318A9"/>
    <w:rsid w:val="00531B3A"/>
    <w:rsid w:val="00531EB2"/>
    <w:rsid w:val="00532326"/>
    <w:rsid w:val="00532650"/>
    <w:rsid w:val="00533535"/>
    <w:rsid w:val="00533EA9"/>
    <w:rsid w:val="005341EE"/>
    <w:rsid w:val="00534C46"/>
    <w:rsid w:val="00534D9A"/>
    <w:rsid w:val="00535A37"/>
    <w:rsid w:val="00536931"/>
    <w:rsid w:val="00536ACF"/>
    <w:rsid w:val="00537641"/>
    <w:rsid w:val="00537CDC"/>
    <w:rsid w:val="00537EEA"/>
    <w:rsid w:val="005404B0"/>
    <w:rsid w:val="00540FD3"/>
    <w:rsid w:val="0054217A"/>
    <w:rsid w:val="00542FFE"/>
    <w:rsid w:val="00543580"/>
    <w:rsid w:val="00543AE8"/>
    <w:rsid w:val="00543B3B"/>
    <w:rsid w:val="005440D8"/>
    <w:rsid w:val="005443A3"/>
    <w:rsid w:val="005443AD"/>
    <w:rsid w:val="0054639E"/>
    <w:rsid w:val="0054642D"/>
    <w:rsid w:val="00546748"/>
    <w:rsid w:val="00546880"/>
    <w:rsid w:val="005469F1"/>
    <w:rsid w:val="00547C72"/>
    <w:rsid w:val="005507BF"/>
    <w:rsid w:val="0055087D"/>
    <w:rsid w:val="005510C0"/>
    <w:rsid w:val="0055179D"/>
    <w:rsid w:val="00552AFF"/>
    <w:rsid w:val="0055308D"/>
    <w:rsid w:val="00553695"/>
    <w:rsid w:val="0055409D"/>
    <w:rsid w:val="005542AE"/>
    <w:rsid w:val="00554977"/>
    <w:rsid w:val="00556E0D"/>
    <w:rsid w:val="00557A58"/>
    <w:rsid w:val="00560635"/>
    <w:rsid w:val="00560B76"/>
    <w:rsid w:val="00561310"/>
    <w:rsid w:val="00562931"/>
    <w:rsid w:val="00563835"/>
    <w:rsid w:val="00563B5F"/>
    <w:rsid w:val="00563D7F"/>
    <w:rsid w:val="0056404F"/>
    <w:rsid w:val="005645A3"/>
    <w:rsid w:val="0056461D"/>
    <w:rsid w:val="00564684"/>
    <w:rsid w:val="00564AA7"/>
    <w:rsid w:val="005656FE"/>
    <w:rsid w:val="00565A28"/>
    <w:rsid w:val="0056631A"/>
    <w:rsid w:val="005664A7"/>
    <w:rsid w:val="005677A7"/>
    <w:rsid w:val="00567A08"/>
    <w:rsid w:val="00567AF7"/>
    <w:rsid w:val="00570026"/>
    <w:rsid w:val="005709AD"/>
    <w:rsid w:val="0057197E"/>
    <w:rsid w:val="00571C07"/>
    <w:rsid w:val="00571FBF"/>
    <w:rsid w:val="0057223B"/>
    <w:rsid w:val="00572B25"/>
    <w:rsid w:val="0057387A"/>
    <w:rsid w:val="0057391D"/>
    <w:rsid w:val="005741AF"/>
    <w:rsid w:val="005741C9"/>
    <w:rsid w:val="0057428A"/>
    <w:rsid w:val="005747E5"/>
    <w:rsid w:val="00574BCD"/>
    <w:rsid w:val="00575600"/>
    <w:rsid w:val="005756B8"/>
    <w:rsid w:val="00575DD2"/>
    <w:rsid w:val="00576456"/>
    <w:rsid w:val="005769EC"/>
    <w:rsid w:val="005772AB"/>
    <w:rsid w:val="0057736E"/>
    <w:rsid w:val="00577BF5"/>
    <w:rsid w:val="00577C5C"/>
    <w:rsid w:val="0058009C"/>
    <w:rsid w:val="005800D2"/>
    <w:rsid w:val="005802C4"/>
    <w:rsid w:val="00580333"/>
    <w:rsid w:val="00580B76"/>
    <w:rsid w:val="005812F3"/>
    <w:rsid w:val="00581596"/>
    <w:rsid w:val="005817D4"/>
    <w:rsid w:val="00583352"/>
    <w:rsid w:val="00583525"/>
    <w:rsid w:val="0058586C"/>
    <w:rsid w:val="005860F8"/>
    <w:rsid w:val="00586333"/>
    <w:rsid w:val="0058789F"/>
    <w:rsid w:val="00587ADF"/>
    <w:rsid w:val="00590194"/>
    <w:rsid w:val="0059037B"/>
    <w:rsid w:val="00590C27"/>
    <w:rsid w:val="00591310"/>
    <w:rsid w:val="005916AB"/>
    <w:rsid w:val="00592A9A"/>
    <w:rsid w:val="00593071"/>
    <w:rsid w:val="00593B14"/>
    <w:rsid w:val="00593BDD"/>
    <w:rsid w:val="00595FF1"/>
    <w:rsid w:val="00596686"/>
    <w:rsid w:val="00596D87"/>
    <w:rsid w:val="005977E1"/>
    <w:rsid w:val="00597B8D"/>
    <w:rsid w:val="00597FB2"/>
    <w:rsid w:val="005A0446"/>
    <w:rsid w:val="005A0679"/>
    <w:rsid w:val="005A0DD6"/>
    <w:rsid w:val="005A2F53"/>
    <w:rsid w:val="005A5619"/>
    <w:rsid w:val="005A5F76"/>
    <w:rsid w:val="005A668A"/>
    <w:rsid w:val="005A67A3"/>
    <w:rsid w:val="005A69EC"/>
    <w:rsid w:val="005A75AF"/>
    <w:rsid w:val="005A75EC"/>
    <w:rsid w:val="005A7E4C"/>
    <w:rsid w:val="005B125E"/>
    <w:rsid w:val="005B14DD"/>
    <w:rsid w:val="005B1547"/>
    <w:rsid w:val="005B1766"/>
    <w:rsid w:val="005B19D8"/>
    <w:rsid w:val="005B1C8F"/>
    <w:rsid w:val="005B3BB4"/>
    <w:rsid w:val="005B4116"/>
    <w:rsid w:val="005B41B9"/>
    <w:rsid w:val="005B43CF"/>
    <w:rsid w:val="005B46B8"/>
    <w:rsid w:val="005B4D25"/>
    <w:rsid w:val="005B4D6E"/>
    <w:rsid w:val="005B4E2F"/>
    <w:rsid w:val="005B538C"/>
    <w:rsid w:val="005B54AE"/>
    <w:rsid w:val="005B5955"/>
    <w:rsid w:val="005B6758"/>
    <w:rsid w:val="005C055E"/>
    <w:rsid w:val="005C0E85"/>
    <w:rsid w:val="005C1699"/>
    <w:rsid w:val="005C25B6"/>
    <w:rsid w:val="005C2D41"/>
    <w:rsid w:val="005C482A"/>
    <w:rsid w:val="005C49A4"/>
    <w:rsid w:val="005C4BDC"/>
    <w:rsid w:val="005C5113"/>
    <w:rsid w:val="005C5A73"/>
    <w:rsid w:val="005D0993"/>
    <w:rsid w:val="005D1BCB"/>
    <w:rsid w:val="005D1D51"/>
    <w:rsid w:val="005D20E5"/>
    <w:rsid w:val="005D296F"/>
    <w:rsid w:val="005D30B7"/>
    <w:rsid w:val="005D3BA4"/>
    <w:rsid w:val="005D45C4"/>
    <w:rsid w:val="005D4873"/>
    <w:rsid w:val="005D6CED"/>
    <w:rsid w:val="005D6EE5"/>
    <w:rsid w:val="005D72D9"/>
    <w:rsid w:val="005D785F"/>
    <w:rsid w:val="005D7B3B"/>
    <w:rsid w:val="005E0C55"/>
    <w:rsid w:val="005E0F11"/>
    <w:rsid w:val="005E1423"/>
    <w:rsid w:val="005E23B2"/>
    <w:rsid w:val="005E26CB"/>
    <w:rsid w:val="005E2AA3"/>
    <w:rsid w:val="005E2BCC"/>
    <w:rsid w:val="005E2E45"/>
    <w:rsid w:val="005E31D0"/>
    <w:rsid w:val="005E3820"/>
    <w:rsid w:val="005E3DF1"/>
    <w:rsid w:val="005E3E94"/>
    <w:rsid w:val="005E5347"/>
    <w:rsid w:val="005E54AF"/>
    <w:rsid w:val="005E5FD3"/>
    <w:rsid w:val="005E620F"/>
    <w:rsid w:val="005E6847"/>
    <w:rsid w:val="005E6A76"/>
    <w:rsid w:val="005E756F"/>
    <w:rsid w:val="005E7CCC"/>
    <w:rsid w:val="005F00C0"/>
    <w:rsid w:val="005F071E"/>
    <w:rsid w:val="005F08CD"/>
    <w:rsid w:val="005F1672"/>
    <w:rsid w:val="005F1B6A"/>
    <w:rsid w:val="005F2167"/>
    <w:rsid w:val="005F26D0"/>
    <w:rsid w:val="005F338A"/>
    <w:rsid w:val="005F341F"/>
    <w:rsid w:val="005F46AF"/>
    <w:rsid w:val="005F4948"/>
    <w:rsid w:val="005F4CF3"/>
    <w:rsid w:val="005F4FEA"/>
    <w:rsid w:val="005F5C5E"/>
    <w:rsid w:val="005F6E37"/>
    <w:rsid w:val="006003AF"/>
    <w:rsid w:val="00600DEC"/>
    <w:rsid w:val="00600EC2"/>
    <w:rsid w:val="00600F87"/>
    <w:rsid w:val="0060197B"/>
    <w:rsid w:val="006024F7"/>
    <w:rsid w:val="00602CC0"/>
    <w:rsid w:val="006038E7"/>
    <w:rsid w:val="0060423B"/>
    <w:rsid w:val="006049D7"/>
    <w:rsid w:val="00605080"/>
    <w:rsid w:val="006057E4"/>
    <w:rsid w:val="00605CD2"/>
    <w:rsid w:val="00606470"/>
    <w:rsid w:val="00607105"/>
    <w:rsid w:val="00607AC2"/>
    <w:rsid w:val="0061014D"/>
    <w:rsid w:val="006102BE"/>
    <w:rsid w:val="006108C1"/>
    <w:rsid w:val="00610A7A"/>
    <w:rsid w:val="00610BD1"/>
    <w:rsid w:val="00610D5E"/>
    <w:rsid w:val="00611FA0"/>
    <w:rsid w:val="00612C21"/>
    <w:rsid w:val="00612EEC"/>
    <w:rsid w:val="00613400"/>
    <w:rsid w:val="006135B2"/>
    <w:rsid w:val="00613B47"/>
    <w:rsid w:val="00614385"/>
    <w:rsid w:val="006152DF"/>
    <w:rsid w:val="00615F2F"/>
    <w:rsid w:val="006168D8"/>
    <w:rsid w:val="00617131"/>
    <w:rsid w:val="0061741A"/>
    <w:rsid w:val="00617579"/>
    <w:rsid w:val="006201A9"/>
    <w:rsid w:val="00620314"/>
    <w:rsid w:val="00620515"/>
    <w:rsid w:val="006213C9"/>
    <w:rsid w:val="0062140F"/>
    <w:rsid w:val="0062238F"/>
    <w:rsid w:val="00622A0E"/>
    <w:rsid w:val="0062339B"/>
    <w:rsid w:val="006234FB"/>
    <w:rsid w:val="00623770"/>
    <w:rsid w:val="006238A2"/>
    <w:rsid w:val="006238A7"/>
    <w:rsid w:val="00624735"/>
    <w:rsid w:val="00624B0D"/>
    <w:rsid w:val="006258A5"/>
    <w:rsid w:val="00625912"/>
    <w:rsid w:val="00625D91"/>
    <w:rsid w:val="00627E30"/>
    <w:rsid w:val="00627FC2"/>
    <w:rsid w:val="0063050B"/>
    <w:rsid w:val="00631241"/>
    <w:rsid w:val="00631827"/>
    <w:rsid w:val="00631B67"/>
    <w:rsid w:val="00631C3B"/>
    <w:rsid w:val="00631FCD"/>
    <w:rsid w:val="006323A8"/>
    <w:rsid w:val="00632BFB"/>
    <w:rsid w:val="00632F06"/>
    <w:rsid w:val="0063391E"/>
    <w:rsid w:val="006343E5"/>
    <w:rsid w:val="00635436"/>
    <w:rsid w:val="00635A26"/>
    <w:rsid w:val="00635A64"/>
    <w:rsid w:val="00635A85"/>
    <w:rsid w:val="00635B83"/>
    <w:rsid w:val="006365C4"/>
    <w:rsid w:val="00637036"/>
    <w:rsid w:val="00637742"/>
    <w:rsid w:val="00640786"/>
    <w:rsid w:val="00641CB9"/>
    <w:rsid w:val="006425AA"/>
    <w:rsid w:val="00643AC3"/>
    <w:rsid w:val="006441ED"/>
    <w:rsid w:val="006456D4"/>
    <w:rsid w:val="006461A1"/>
    <w:rsid w:val="00646DBB"/>
    <w:rsid w:val="00646DC3"/>
    <w:rsid w:val="0064718C"/>
    <w:rsid w:val="00650CCF"/>
    <w:rsid w:val="006514F3"/>
    <w:rsid w:val="006516A9"/>
    <w:rsid w:val="00651917"/>
    <w:rsid w:val="006522F5"/>
    <w:rsid w:val="0065398A"/>
    <w:rsid w:val="00653C5D"/>
    <w:rsid w:val="00653F46"/>
    <w:rsid w:val="00655828"/>
    <w:rsid w:val="00655BD0"/>
    <w:rsid w:val="00655CE0"/>
    <w:rsid w:val="00656B2F"/>
    <w:rsid w:val="00657041"/>
    <w:rsid w:val="00660C9E"/>
    <w:rsid w:val="00661AE9"/>
    <w:rsid w:val="00662F93"/>
    <w:rsid w:val="00663D80"/>
    <w:rsid w:val="00663DAE"/>
    <w:rsid w:val="00663E73"/>
    <w:rsid w:val="00664119"/>
    <w:rsid w:val="00664A0A"/>
    <w:rsid w:val="006657FA"/>
    <w:rsid w:val="00665917"/>
    <w:rsid w:val="00665990"/>
    <w:rsid w:val="00665F6F"/>
    <w:rsid w:val="0066659F"/>
    <w:rsid w:val="0066749E"/>
    <w:rsid w:val="00667E06"/>
    <w:rsid w:val="0067057B"/>
    <w:rsid w:val="0067192C"/>
    <w:rsid w:val="00671952"/>
    <w:rsid w:val="00672279"/>
    <w:rsid w:val="0067287D"/>
    <w:rsid w:val="00672D50"/>
    <w:rsid w:val="0067373A"/>
    <w:rsid w:val="0067391A"/>
    <w:rsid w:val="00673FE3"/>
    <w:rsid w:val="0067446E"/>
    <w:rsid w:val="0067455A"/>
    <w:rsid w:val="00675496"/>
    <w:rsid w:val="0067609E"/>
    <w:rsid w:val="006763C5"/>
    <w:rsid w:val="00676905"/>
    <w:rsid w:val="00676B1D"/>
    <w:rsid w:val="006775C2"/>
    <w:rsid w:val="0068006B"/>
    <w:rsid w:val="00680135"/>
    <w:rsid w:val="00680722"/>
    <w:rsid w:val="00680A32"/>
    <w:rsid w:val="00681795"/>
    <w:rsid w:val="00681F61"/>
    <w:rsid w:val="0068321B"/>
    <w:rsid w:val="006835D0"/>
    <w:rsid w:val="00684873"/>
    <w:rsid w:val="00684FD8"/>
    <w:rsid w:val="006904A1"/>
    <w:rsid w:val="00690877"/>
    <w:rsid w:val="00690ED7"/>
    <w:rsid w:val="006910F5"/>
    <w:rsid w:val="006910F6"/>
    <w:rsid w:val="0069180F"/>
    <w:rsid w:val="00691FB9"/>
    <w:rsid w:val="00691FFA"/>
    <w:rsid w:val="0069375D"/>
    <w:rsid w:val="00693A45"/>
    <w:rsid w:val="00695DFC"/>
    <w:rsid w:val="00696BBE"/>
    <w:rsid w:val="006970A1"/>
    <w:rsid w:val="006978F7"/>
    <w:rsid w:val="00697CA4"/>
    <w:rsid w:val="006A1368"/>
    <w:rsid w:val="006A1383"/>
    <w:rsid w:val="006A28C2"/>
    <w:rsid w:val="006A33AC"/>
    <w:rsid w:val="006A3A60"/>
    <w:rsid w:val="006A3C69"/>
    <w:rsid w:val="006A47D7"/>
    <w:rsid w:val="006A4955"/>
    <w:rsid w:val="006A4D0E"/>
    <w:rsid w:val="006A51FC"/>
    <w:rsid w:val="006A53AE"/>
    <w:rsid w:val="006A5C0D"/>
    <w:rsid w:val="006A5FBA"/>
    <w:rsid w:val="006A6A2B"/>
    <w:rsid w:val="006A6C05"/>
    <w:rsid w:val="006A6C09"/>
    <w:rsid w:val="006A7331"/>
    <w:rsid w:val="006A7DF5"/>
    <w:rsid w:val="006B04D9"/>
    <w:rsid w:val="006B130B"/>
    <w:rsid w:val="006B15C6"/>
    <w:rsid w:val="006B1774"/>
    <w:rsid w:val="006B1DCF"/>
    <w:rsid w:val="006B24ED"/>
    <w:rsid w:val="006B2D36"/>
    <w:rsid w:val="006B3CE6"/>
    <w:rsid w:val="006B467E"/>
    <w:rsid w:val="006B47B3"/>
    <w:rsid w:val="006B4B5E"/>
    <w:rsid w:val="006B5020"/>
    <w:rsid w:val="006B522C"/>
    <w:rsid w:val="006B55C3"/>
    <w:rsid w:val="006B55DC"/>
    <w:rsid w:val="006B5EE7"/>
    <w:rsid w:val="006B6053"/>
    <w:rsid w:val="006B60AF"/>
    <w:rsid w:val="006B6235"/>
    <w:rsid w:val="006B69DB"/>
    <w:rsid w:val="006B6A84"/>
    <w:rsid w:val="006B7428"/>
    <w:rsid w:val="006B778C"/>
    <w:rsid w:val="006B78BC"/>
    <w:rsid w:val="006B7F2D"/>
    <w:rsid w:val="006B7F47"/>
    <w:rsid w:val="006C12A8"/>
    <w:rsid w:val="006C14C5"/>
    <w:rsid w:val="006C2061"/>
    <w:rsid w:val="006C26DA"/>
    <w:rsid w:val="006C3182"/>
    <w:rsid w:val="006C3704"/>
    <w:rsid w:val="006C3B11"/>
    <w:rsid w:val="006C40F9"/>
    <w:rsid w:val="006C51C5"/>
    <w:rsid w:val="006C5439"/>
    <w:rsid w:val="006C583F"/>
    <w:rsid w:val="006C6572"/>
    <w:rsid w:val="006C7680"/>
    <w:rsid w:val="006D0504"/>
    <w:rsid w:val="006D0B08"/>
    <w:rsid w:val="006D0D59"/>
    <w:rsid w:val="006D11D6"/>
    <w:rsid w:val="006D1B67"/>
    <w:rsid w:val="006D256B"/>
    <w:rsid w:val="006D33A7"/>
    <w:rsid w:val="006D34F0"/>
    <w:rsid w:val="006D4180"/>
    <w:rsid w:val="006D4351"/>
    <w:rsid w:val="006D4A10"/>
    <w:rsid w:val="006D517A"/>
    <w:rsid w:val="006D52DA"/>
    <w:rsid w:val="006D56B7"/>
    <w:rsid w:val="006D6031"/>
    <w:rsid w:val="006D671B"/>
    <w:rsid w:val="006D6AE0"/>
    <w:rsid w:val="006E07C4"/>
    <w:rsid w:val="006E11DA"/>
    <w:rsid w:val="006E16CF"/>
    <w:rsid w:val="006E1815"/>
    <w:rsid w:val="006E181E"/>
    <w:rsid w:val="006E1BE4"/>
    <w:rsid w:val="006E20AD"/>
    <w:rsid w:val="006E29AD"/>
    <w:rsid w:val="006E2D9F"/>
    <w:rsid w:val="006E48A6"/>
    <w:rsid w:val="006E4AE9"/>
    <w:rsid w:val="006E4F95"/>
    <w:rsid w:val="006E623C"/>
    <w:rsid w:val="006E6256"/>
    <w:rsid w:val="006E6A3B"/>
    <w:rsid w:val="006E6FA4"/>
    <w:rsid w:val="006E77E3"/>
    <w:rsid w:val="006E7ADC"/>
    <w:rsid w:val="006F0463"/>
    <w:rsid w:val="006F04D1"/>
    <w:rsid w:val="006F0C2B"/>
    <w:rsid w:val="006F0D63"/>
    <w:rsid w:val="006F10E3"/>
    <w:rsid w:val="006F205B"/>
    <w:rsid w:val="006F2E0D"/>
    <w:rsid w:val="006F34C2"/>
    <w:rsid w:val="006F3C20"/>
    <w:rsid w:val="006F4576"/>
    <w:rsid w:val="006F7E68"/>
    <w:rsid w:val="006F7E84"/>
    <w:rsid w:val="006F7F37"/>
    <w:rsid w:val="00700366"/>
    <w:rsid w:val="00702383"/>
    <w:rsid w:val="00702CA3"/>
    <w:rsid w:val="00703059"/>
    <w:rsid w:val="00703203"/>
    <w:rsid w:val="0070331A"/>
    <w:rsid w:val="0070369D"/>
    <w:rsid w:val="00705587"/>
    <w:rsid w:val="007063AC"/>
    <w:rsid w:val="00706B30"/>
    <w:rsid w:val="00707319"/>
    <w:rsid w:val="00707A67"/>
    <w:rsid w:val="007104A3"/>
    <w:rsid w:val="007105B7"/>
    <w:rsid w:val="007108A4"/>
    <w:rsid w:val="00711189"/>
    <w:rsid w:val="007121D6"/>
    <w:rsid w:val="00713DEF"/>
    <w:rsid w:val="0071433C"/>
    <w:rsid w:val="007148E4"/>
    <w:rsid w:val="0071503C"/>
    <w:rsid w:val="007158BD"/>
    <w:rsid w:val="007174E2"/>
    <w:rsid w:val="00717C1E"/>
    <w:rsid w:val="00721038"/>
    <w:rsid w:val="00721770"/>
    <w:rsid w:val="007217FD"/>
    <w:rsid w:val="007230EA"/>
    <w:rsid w:val="007235B9"/>
    <w:rsid w:val="00723A78"/>
    <w:rsid w:val="00723EC7"/>
    <w:rsid w:val="007247E3"/>
    <w:rsid w:val="00724D94"/>
    <w:rsid w:val="00725143"/>
    <w:rsid w:val="007252FF"/>
    <w:rsid w:val="00727158"/>
    <w:rsid w:val="007276B2"/>
    <w:rsid w:val="007277BB"/>
    <w:rsid w:val="00727853"/>
    <w:rsid w:val="00727BC8"/>
    <w:rsid w:val="007308A1"/>
    <w:rsid w:val="00730CED"/>
    <w:rsid w:val="00731596"/>
    <w:rsid w:val="00731B69"/>
    <w:rsid w:val="00732DCC"/>
    <w:rsid w:val="0073332C"/>
    <w:rsid w:val="0073430C"/>
    <w:rsid w:val="00735C8F"/>
    <w:rsid w:val="00735FCB"/>
    <w:rsid w:val="00736D28"/>
    <w:rsid w:val="0073720E"/>
    <w:rsid w:val="007374A4"/>
    <w:rsid w:val="00737839"/>
    <w:rsid w:val="00740048"/>
    <w:rsid w:val="00740C62"/>
    <w:rsid w:val="00740D72"/>
    <w:rsid w:val="007417DF"/>
    <w:rsid w:val="007418AC"/>
    <w:rsid w:val="00741969"/>
    <w:rsid w:val="0074257A"/>
    <w:rsid w:val="0074263C"/>
    <w:rsid w:val="007429F8"/>
    <w:rsid w:val="00743052"/>
    <w:rsid w:val="00743AD9"/>
    <w:rsid w:val="00744058"/>
    <w:rsid w:val="007443F5"/>
    <w:rsid w:val="0074543A"/>
    <w:rsid w:val="0074566E"/>
    <w:rsid w:val="0074582B"/>
    <w:rsid w:val="00746DFA"/>
    <w:rsid w:val="00746E7C"/>
    <w:rsid w:val="0074726B"/>
    <w:rsid w:val="00747CCC"/>
    <w:rsid w:val="00750859"/>
    <w:rsid w:val="00750C2B"/>
    <w:rsid w:val="00750D2F"/>
    <w:rsid w:val="00751514"/>
    <w:rsid w:val="00751586"/>
    <w:rsid w:val="007515FB"/>
    <w:rsid w:val="00752DEB"/>
    <w:rsid w:val="00752FA2"/>
    <w:rsid w:val="007534CD"/>
    <w:rsid w:val="00753806"/>
    <w:rsid w:val="00754598"/>
    <w:rsid w:val="0075482A"/>
    <w:rsid w:val="0075534F"/>
    <w:rsid w:val="007557F9"/>
    <w:rsid w:val="0075609C"/>
    <w:rsid w:val="00756AF8"/>
    <w:rsid w:val="00757207"/>
    <w:rsid w:val="00757B6C"/>
    <w:rsid w:val="00757D91"/>
    <w:rsid w:val="00757FEF"/>
    <w:rsid w:val="007602E1"/>
    <w:rsid w:val="007610FB"/>
    <w:rsid w:val="00761A2F"/>
    <w:rsid w:val="00761F08"/>
    <w:rsid w:val="0076204F"/>
    <w:rsid w:val="007630AE"/>
    <w:rsid w:val="00764727"/>
    <w:rsid w:val="0076494A"/>
    <w:rsid w:val="00764B56"/>
    <w:rsid w:val="00765040"/>
    <w:rsid w:val="007651BA"/>
    <w:rsid w:val="00765477"/>
    <w:rsid w:val="0076678E"/>
    <w:rsid w:val="00766CFA"/>
    <w:rsid w:val="0076723C"/>
    <w:rsid w:val="00767AB8"/>
    <w:rsid w:val="007700DD"/>
    <w:rsid w:val="00770B14"/>
    <w:rsid w:val="00770BE3"/>
    <w:rsid w:val="00771717"/>
    <w:rsid w:val="007721F4"/>
    <w:rsid w:val="00772697"/>
    <w:rsid w:val="0077344D"/>
    <w:rsid w:val="0077437E"/>
    <w:rsid w:val="007751A6"/>
    <w:rsid w:val="0077763E"/>
    <w:rsid w:val="00777757"/>
    <w:rsid w:val="007778C4"/>
    <w:rsid w:val="00777BEA"/>
    <w:rsid w:val="007806D6"/>
    <w:rsid w:val="007812CC"/>
    <w:rsid w:val="00783C13"/>
    <w:rsid w:val="00784443"/>
    <w:rsid w:val="00784CD3"/>
    <w:rsid w:val="00784CDD"/>
    <w:rsid w:val="007850B9"/>
    <w:rsid w:val="0078542C"/>
    <w:rsid w:val="007858F0"/>
    <w:rsid w:val="00786993"/>
    <w:rsid w:val="00786B57"/>
    <w:rsid w:val="007875A1"/>
    <w:rsid w:val="0078792A"/>
    <w:rsid w:val="00787998"/>
    <w:rsid w:val="00790060"/>
    <w:rsid w:val="00790F7E"/>
    <w:rsid w:val="00791276"/>
    <w:rsid w:val="0079194D"/>
    <w:rsid w:val="00792D6B"/>
    <w:rsid w:val="00793BEF"/>
    <w:rsid w:val="00793E5B"/>
    <w:rsid w:val="0079411D"/>
    <w:rsid w:val="00794185"/>
    <w:rsid w:val="0079474C"/>
    <w:rsid w:val="00794BE1"/>
    <w:rsid w:val="00795C0F"/>
    <w:rsid w:val="00795EFB"/>
    <w:rsid w:val="007965FB"/>
    <w:rsid w:val="00796696"/>
    <w:rsid w:val="007967F9"/>
    <w:rsid w:val="00796B38"/>
    <w:rsid w:val="00796BE1"/>
    <w:rsid w:val="00797425"/>
    <w:rsid w:val="00797705"/>
    <w:rsid w:val="007A06E1"/>
    <w:rsid w:val="007A0743"/>
    <w:rsid w:val="007A1E94"/>
    <w:rsid w:val="007A2759"/>
    <w:rsid w:val="007A3BC5"/>
    <w:rsid w:val="007A3C16"/>
    <w:rsid w:val="007A4604"/>
    <w:rsid w:val="007A495D"/>
    <w:rsid w:val="007A5BC5"/>
    <w:rsid w:val="007A65E1"/>
    <w:rsid w:val="007A7631"/>
    <w:rsid w:val="007A7CF0"/>
    <w:rsid w:val="007B0172"/>
    <w:rsid w:val="007B03F4"/>
    <w:rsid w:val="007B0520"/>
    <w:rsid w:val="007B0D9C"/>
    <w:rsid w:val="007B27E8"/>
    <w:rsid w:val="007B2AF5"/>
    <w:rsid w:val="007B32EB"/>
    <w:rsid w:val="007B33A4"/>
    <w:rsid w:val="007B357E"/>
    <w:rsid w:val="007B51D6"/>
    <w:rsid w:val="007B5CDB"/>
    <w:rsid w:val="007B672B"/>
    <w:rsid w:val="007B6A11"/>
    <w:rsid w:val="007B76F4"/>
    <w:rsid w:val="007B7B50"/>
    <w:rsid w:val="007C0243"/>
    <w:rsid w:val="007C0545"/>
    <w:rsid w:val="007C05EB"/>
    <w:rsid w:val="007C15DB"/>
    <w:rsid w:val="007C15EF"/>
    <w:rsid w:val="007C1A4E"/>
    <w:rsid w:val="007C2483"/>
    <w:rsid w:val="007C2E31"/>
    <w:rsid w:val="007C3786"/>
    <w:rsid w:val="007C505C"/>
    <w:rsid w:val="007C50AD"/>
    <w:rsid w:val="007C5AF5"/>
    <w:rsid w:val="007C5E90"/>
    <w:rsid w:val="007C5F45"/>
    <w:rsid w:val="007C70FD"/>
    <w:rsid w:val="007C715F"/>
    <w:rsid w:val="007C7C93"/>
    <w:rsid w:val="007D01CB"/>
    <w:rsid w:val="007D04EA"/>
    <w:rsid w:val="007D0E8B"/>
    <w:rsid w:val="007D1D40"/>
    <w:rsid w:val="007D2698"/>
    <w:rsid w:val="007D2D38"/>
    <w:rsid w:val="007D2FFB"/>
    <w:rsid w:val="007D3FCB"/>
    <w:rsid w:val="007D4182"/>
    <w:rsid w:val="007D42ED"/>
    <w:rsid w:val="007D47FC"/>
    <w:rsid w:val="007D55AA"/>
    <w:rsid w:val="007D5FC7"/>
    <w:rsid w:val="007E01F7"/>
    <w:rsid w:val="007E046D"/>
    <w:rsid w:val="007E09D9"/>
    <w:rsid w:val="007E0BAF"/>
    <w:rsid w:val="007E0BD5"/>
    <w:rsid w:val="007E27AF"/>
    <w:rsid w:val="007E302E"/>
    <w:rsid w:val="007E32C1"/>
    <w:rsid w:val="007E33E2"/>
    <w:rsid w:val="007E3832"/>
    <w:rsid w:val="007E3AB4"/>
    <w:rsid w:val="007E3BB7"/>
    <w:rsid w:val="007E3DED"/>
    <w:rsid w:val="007E3FFE"/>
    <w:rsid w:val="007E42DA"/>
    <w:rsid w:val="007E475D"/>
    <w:rsid w:val="007E4869"/>
    <w:rsid w:val="007E4F92"/>
    <w:rsid w:val="007E5F6E"/>
    <w:rsid w:val="007E6A19"/>
    <w:rsid w:val="007E6E78"/>
    <w:rsid w:val="007E73E3"/>
    <w:rsid w:val="007E7D6F"/>
    <w:rsid w:val="007F1DCE"/>
    <w:rsid w:val="007F383F"/>
    <w:rsid w:val="007F3D33"/>
    <w:rsid w:val="007F467C"/>
    <w:rsid w:val="007F48CF"/>
    <w:rsid w:val="007F5B7A"/>
    <w:rsid w:val="007F6893"/>
    <w:rsid w:val="007F69BB"/>
    <w:rsid w:val="007F6C50"/>
    <w:rsid w:val="007F77D5"/>
    <w:rsid w:val="007F795F"/>
    <w:rsid w:val="007F7E81"/>
    <w:rsid w:val="008005B1"/>
    <w:rsid w:val="00801C1C"/>
    <w:rsid w:val="00801F1F"/>
    <w:rsid w:val="0080236C"/>
    <w:rsid w:val="00802BF0"/>
    <w:rsid w:val="00802D87"/>
    <w:rsid w:val="008033A4"/>
    <w:rsid w:val="00803AE7"/>
    <w:rsid w:val="00803BCF"/>
    <w:rsid w:val="008046C3"/>
    <w:rsid w:val="00804743"/>
    <w:rsid w:val="00804B2A"/>
    <w:rsid w:val="00804DB9"/>
    <w:rsid w:val="00805F5B"/>
    <w:rsid w:val="00806972"/>
    <w:rsid w:val="008077A0"/>
    <w:rsid w:val="0081018D"/>
    <w:rsid w:val="00811190"/>
    <w:rsid w:val="00813328"/>
    <w:rsid w:val="00814138"/>
    <w:rsid w:val="00815145"/>
    <w:rsid w:val="008154B2"/>
    <w:rsid w:val="008156E6"/>
    <w:rsid w:val="0081580C"/>
    <w:rsid w:val="008160F4"/>
    <w:rsid w:val="00816B47"/>
    <w:rsid w:val="00816FB8"/>
    <w:rsid w:val="0082006F"/>
    <w:rsid w:val="0082062E"/>
    <w:rsid w:val="00820833"/>
    <w:rsid w:val="00820AE5"/>
    <w:rsid w:val="00820EAF"/>
    <w:rsid w:val="008210A1"/>
    <w:rsid w:val="00821885"/>
    <w:rsid w:val="00821E05"/>
    <w:rsid w:val="008229E3"/>
    <w:rsid w:val="00822B7A"/>
    <w:rsid w:val="0082339E"/>
    <w:rsid w:val="00823F26"/>
    <w:rsid w:val="00824A7F"/>
    <w:rsid w:val="00824BDA"/>
    <w:rsid w:val="00825203"/>
    <w:rsid w:val="00825373"/>
    <w:rsid w:val="008253AA"/>
    <w:rsid w:val="0082569B"/>
    <w:rsid w:val="00825AF7"/>
    <w:rsid w:val="008262F3"/>
    <w:rsid w:val="00827377"/>
    <w:rsid w:val="00827D01"/>
    <w:rsid w:val="00827D08"/>
    <w:rsid w:val="008300CC"/>
    <w:rsid w:val="00830EB8"/>
    <w:rsid w:val="0083237D"/>
    <w:rsid w:val="0083246D"/>
    <w:rsid w:val="0083266E"/>
    <w:rsid w:val="00832B52"/>
    <w:rsid w:val="00833568"/>
    <w:rsid w:val="0083378B"/>
    <w:rsid w:val="008340C0"/>
    <w:rsid w:val="0083528C"/>
    <w:rsid w:val="008353F4"/>
    <w:rsid w:val="00835828"/>
    <w:rsid w:val="00835AD4"/>
    <w:rsid w:val="008360F4"/>
    <w:rsid w:val="00836643"/>
    <w:rsid w:val="00836675"/>
    <w:rsid w:val="0083675C"/>
    <w:rsid w:val="00836B43"/>
    <w:rsid w:val="00837553"/>
    <w:rsid w:val="00837570"/>
    <w:rsid w:val="00837848"/>
    <w:rsid w:val="00840401"/>
    <w:rsid w:val="00840843"/>
    <w:rsid w:val="00840AFA"/>
    <w:rsid w:val="00840CC2"/>
    <w:rsid w:val="0084173B"/>
    <w:rsid w:val="00841D2E"/>
    <w:rsid w:val="008420B0"/>
    <w:rsid w:val="00842C0B"/>
    <w:rsid w:val="00843092"/>
    <w:rsid w:val="00844CCD"/>
    <w:rsid w:val="008459A0"/>
    <w:rsid w:val="00845C61"/>
    <w:rsid w:val="00846558"/>
    <w:rsid w:val="00847013"/>
    <w:rsid w:val="0084724F"/>
    <w:rsid w:val="00847A4C"/>
    <w:rsid w:val="00851D8A"/>
    <w:rsid w:val="008527E1"/>
    <w:rsid w:val="00853192"/>
    <w:rsid w:val="008531B3"/>
    <w:rsid w:val="00853200"/>
    <w:rsid w:val="0085485D"/>
    <w:rsid w:val="00855660"/>
    <w:rsid w:val="00855A8B"/>
    <w:rsid w:val="008560F3"/>
    <w:rsid w:val="00857B82"/>
    <w:rsid w:val="008608A1"/>
    <w:rsid w:val="00860E00"/>
    <w:rsid w:val="00862D35"/>
    <w:rsid w:val="00864674"/>
    <w:rsid w:val="0086538F"/>
    <w:rsid w:val="00865BD4"/>
    <w:rsid w:val="008660F6"/>
    <w:rsid w:val="008663C9"/>
    <w:rsid w:val="008674CC"/>
    <w:rsid w:val="00867705"/>
    <w:rsid w:val="00867A9F"/>
    <w:rsid w:val="00867DB5"/>
    <w:rsid w:val="00867E37"/>
    <w:rsid w:val="00867E39"/>
    <w:rsid w:val="00871698"/>
    <w:rsid w:val="00871B94"/>
    <w:rsid w:val="00872497"/>
    <w:rsid w:val="00872BB7"/>
    <w:rsid w:val="00872C96"/>
    <w:rsid w:val="00873259"/>
    <w:rsid w:val="008742DD"/>
    <w:rsid w:val="0087465F"/>
    <w:rsid w:val="0087475D"/>
    <w:rsid w:val="008748B1"/>
    <w:rsid w:val="00874F0B"/>
    <w:rsid w:val="0087597C"/>
    <w:rsid w:val="00876DD3"/>
    <w:rsid w:val="0087711E"/>
    <w:rsid w:val="00877F42"/>
    <w:rsid w:val="00880047"/>
    <w:rsid w:val="008802B8"/>
    <w:rsid w:val="00880B7E"/>
    <w:rsid w:val="00880B96"/>
    <w:rsid w:val="008813C4"/>
    <w:rsid w:val="008814AC"/>
    <w:rsid w:val="00881A5F"/>
    <w:rsid w:val="00881B52"/>
    <w:rsid w:val="00881C0C"/>
    <w:rsid w:val="00882611"/>
    <w:rsid w:val="008833B5"/>
    <w:rsid w:val="00884670"/>
    <w:rsid w:val="00884FC9"/>
    <w:rsid w:val="0088518E"/>
    <w:rsid w:val="00885C10"/>
    <w:rsid w:val="00885CCB"/>
    <w:rsid w:val="00885F55"/>
    <w:rsid w:val="008860C2"/>
    <w:rsid w:val="00886253"/>
    <w:rsid w:val="008863E7"/>
    <w:rsid w:val="00886568"/>
    <w:rsid w:val="00886BF2"/>
    <w:rsid w:val="00890233"/>
    <w:rsid w:val="0089077D"/>
    <w:rsid w:val="008921C1"/>
    <w:rsid w:val="0089365D"/>
    <w:rsid w:val="00893B85"/>
    <w:rsid w:val="00894661"/>
    <w:rsid w:val="008947E9"/>
    <w:rsid w:val="00894E15"/>
    <w:rsid w:val="008952EE"/>
    <w:rsid w:val="00895A0A"/>
    <w:rsid w:val="00895D18"/>
    <w:rsid w:val="0089637F"/>
    <w:rsid w:val="00896512"/>
    <w:rsid w:val="0089713E"/>
    <w:rsid w:val="00897FD8"/>
    <w:rsid w:val="008A0382"/>
    <w:rsid w:val="008A07F0"/>
    <w:rsid w:val="008A1AF2"/>
    <w:rsid w:val="008A2B83"/>
    <w:rsid w:val="008A2E71"/>
    <w:rsid w:val="008A365A"/>
    <w:rsid w:val="008A3706"/>
    <w:rsid w:val="008A4510"/>
    <w:rsid w:val="008A4F94"/>
    <w:rsid w:val="008A5962"/>
    <w:rsid w:val="008A5A89"/>
    <w:rsid w:val="008A5DA6"/>
    <w:rsid w:val="008A6618"/>
    <w:rsid w:val="008A688D"/>
    <w:rsid w:val="008B0BE8"/>
    <w:rsid w:val="008B1CA7"/>
    <w:rsid w:val="008B1E67"/>
    <w:rsid w:val="008B2256"/>
    <w:rsid w:val="008B23A7"/>
    <w:rsid w:val="008B2535"/>
    <w:rsid w:val="008B4D77"/>
    <w:rsid w:val="008B5049"/>
    <w:rsid w:val="008B61A3"/>
    <w:rsid w:val="008B61B3"/>
    <w:rsid w:val="008B7268"/>
    <w:rsid w:val="008B74F4"/>
    <w:rsid w:val="008C02DC"/>
    <w:rsid w:val="008C053A"/>
    <w:rsid w:val="008C0574"/>
    <w:rsid w:val="008C1604"/>
    <w:rsid w:val="008C2F3C"/>
    <w:rsid w:val="008C35BC"/>
    <w:rsid w:val="008C4352"/>
    <w:rsid w:val="008C4515"/>
    <w:rsid w:val="008C5195"/>
    <w:rsid w:val="008C5871"/>
    <w:rsid w:val="008C5A19"/>
    <w:rsid w:val="008C702E"/>
    <w:rsid w:val="008D0998"/>
    <w:rsid w:val="008D0BFE"/>
    <w:rsid w:val="008D108E"/>
    <w:rsid w:val="008D140C"/>
    <w:rsid w:val="008D2C25"/>
    <w:rsid w:val="008D4B23"/>
    <w:rsid w:val="008D4E89"/>
    <w:rsid w:val="008D5172"/>
    <w:rsid w:val="008D5CE8"/>
    <w:rsid w:val="008D61D2"/>
    <w:rsid w:val="008D7B53"/>
    <w:rsid w:val="008E06A2"/>
    <w:rsid w:val="008E0F17"/>
    <w:rsid w:val="008E0F26"/>
    <w:rsid w:val="008E0F90"/>
    <w:rsid w:val="008E27ED"/>
    <w:rsid w:val="008E2846"/>
    <w:rsid w:val="008E2BD9"/>
    <w:rsid w:val="008E31B9"/>
    <w:rsid w:val="008E4DB4"/>
    <w:rsid w:val="008E58AC"/>
    <w:rsid w:val="008E5AE7"/>
    <w:rsid w:val="008E6B23"/>
    <w:rsid w:val="008E6E32"/>
    <w:rsid w:val="008E7936"/>
    <w:rsid w:val="008E7BF7"/>
    <w:rsid w:val="008F1089"/>
    <w:rsid w:val="008F1B18"/>
    <w:rsid w:val="008F1C1F"/>
    <w:rsid w:val="008F27FE"/>
    <w:rsid w:val="008F2940"/>
    <w:rsid w:val="008F2B11"/>
    <w:rsid w:val="008F34F8"/>
    <w:rsid w:val="008F43F6"/>
    <w:rsid w:val="008F4933"/>
    <w:rsid w:val="008F498B"/>
    <w:rsid w:val="008F53DB"/>
    <w:rsid w:val="008F56AC"/>
    <w:rsid w:val="008F5C7A"/>
    <w:rsid w:val="008F5C8C"/>
    <w:rsid w:val="008F5F72"/>
    <w:rsid w:val="008F64EF"/>
    <w:rsid w:val="008F6708"/>
    <w:rsid w:val="008F6A59"/>
    <w:rsid w:val="008F6B66"/>
    <w:rsid w:val="008F6ED9"/>
    <w:rsid w:val="008F77BE"/>
    <w:rsid w:val="008F799F"/>
    <w:rsid w:val="008F7C2B"/>
    <w:rsid w:val="008F7D85"/>
    <w:rsid w:val="008F7F92"/>
    <w:rsid w:val="0090019B"/>
    <w:rsid w:val="00900883"/>
    <w:rsid w:val="00901775"/>
    <w:rsid w:val="00901A2B"/>
    <w:rsid w:val="00901A6E"/>
    <w:rsid w:val="0090246C"/>
    <w:rsid w:val="0090253E"/>
    <w:rsid w:val="00902859"/>
    <w:rsid w:val="0090295F"/>
    <w:rsid w:val="00902C8B"/>
    <w:rsid w:val="00902F08"/>
    <w:rsid w:val="00902F17"/>
    <w:rsid w:val="00903F35"/>
    <w:rsid w:val="009047B2"/>
    <w:rsid w:val="00904EF3"/>
    <w:rsid w:val="009052F2"/>
    <w:rsid w:val="00905513"/>
    <w:rsid w:val="00905869"/>
    <w:rsid w:val="0090757B"/>
    <w:rsid w:val="00907CB3"/>
    <w:rsid w:val="00912837"/>
    <w:rsid w:val="00912CAC"/>
    <w:rsid w:val="00913162"/>
    <w:rsid w:val="00913271"/>
    <w:rsid w:val="009133B4"/>
    <w:rsid w:val="00913AA8"/>
    <w:rsid w:val="00913B07"/>
    <w:rsid w:val="00914AB6"/>
    <w:rsid w:val="00914BA7"/>
    <w:rsid w:val="00914D0B"/>
    <w:rsid w:val="009165E2"/>
    <w:rsid w:val="00917551"/>
    <w:rsid w:val="009175DA"/>
    <w:rsid w:val="00917E93"/>
    <w:rsid w:val="00921567"/>
    <w:rsid w:val="009221B8"/>
    <w:rsid w:val="009229A9"/>
    <w:rsid w:val="00922C63"/>
    <w:rsid w:val="009230A6"/>
    <w:rsid w:val="00923FC4"/>
    <w:rsid w:val="00924716"/>
    <w:rsid w:val="00924B5E"/>
    <w:rsid w:val="00925F2B"/>
    <w:rsid w:val="00925F94"/>
    <w:rsid w:val="00926429"/>
    <w:rsid w:val="009269A2"/>
    <w:rsid w:val="00926D77"/>
    <w:rsid w:val="00927D0A"/>
    <w:rsid w:val="00930252"/>
    <w:rsid w:val="009304E7"/>
    <w:rsid w:val="00931654"/>
    <w:rsid w:val="00932800"/>
    <w:rsid w:val="0093281A"/>
    <w:rsid w:val="009330D6"/>
    <w:rsid w:val="00933C95"/>
    <w:rsid w:val="00933DDA"/>
    <w:rsid w:val="009359ED"/>
    <w:rsid w:val="00935BA7"/>
    <w:rsid w:val="00937BA1"/>
    <w:rsid w:val="00940FAA"/>
    <w:rsid w:val="00941D81"/>
    <w:rsid w:val="009425E1"/>
    <w:rsid w:val="009428A5"/>
    <w:rsid w:val="00942A48"/>
    <w:rsid w:val="00942A56"/>
    <w:rsid w:val="00943001"/>
    <w:rsid w:val="0094405E"/>
    <w:rsid w:val="0094471D"/>
    <w:rsid w:val="00944E0E"/>
    <w:rsid w:val="0094509B"/>
    <w:rsid w:val="00945E78"/>
    <w:rsid w:val="00946477"/>
    <w:rsid w:val="0094676C"/>
    <w:rsid w:val="0094698F"/>
    <w:rsid w:val="009472AD"/>
    <w:rsid w:val="0094738C"/>
    <w:rsid w:val="009475C3"/>
    <w:rsid w:val="00947A6C"/>
    <w:rsid w:val="00947E08"/>
    <w:rsid w:val="009508D0"/>
    <w:rsid w:val="00950B69"/>
    <w:rsid w:val="00950F88"/>
    <w:rsid w:val="009512C7"/>
    <w:rsid w:val="009518D8"/>
    <w:rsid w:val="00951D21"/>
    <w:rsid w:val="00953B2C"/>
    <w:rsid w:val="009543E8"/>
    <w:rsid w:val="0095481B"/>
    <w:rsid w:val="00954ACB"/>
    <w:rsid w:val="009555A1"/>
    <w:rsid w:val="0095593A"/>
    <w:rsid w:val="009560AD"/>
    <w:rsid w:val="00956DD0"/>
    <w:rsid w:val="0095744E"/>
    <w:rsid w:val="00960ABC"/>
    <w:rsid w:val="00960AF6"/>
    <w:rsid w:val="0096195C"/>
    <w:rsid w:val="00961E1B"/>
    <w:rsid w:val="009629E1"/>
    <w:rsid w:val="009641CE"/>
    <w:rsid w:val="00964FDF"/>
    <w:rsid w:val="0096547D"/>
    <w:rsid w:val="009662CE"/>
    <w:rsid w:val="0096764C"/>
    <w:rsid w:val="00967A78"/>
    <w:rsid w:val="00970A0A"/>
    <w:rsid w:val="00972132"/>
    <w:rsid w:val="009722DF"/>
    <w:rsid w:val="00973254"/>
    <w:rsid w:val="009733F0"/>
    <w:rsid w:val="00973BC7"/>
    <w:rsid w:val="00973DFB"/>
    <w:rsid w:val="009742A1"/>
    <w:rsid w:val="00974883"/>
    <w:rsid w:val="00974A4A"/>
    <w:rsid w:val="00976CA0"/>
    <w:rsid w:val="009772A1"/>
    <w:rsid w:val="009774A5"/>
    <w:rsid w:val="009774EE"/>
    <w:rsid w:val="00977E6A"/>
    <w:rsid w:val="009800FF"/>
    <w:rsid w:val="00980140"/>
    <w:rsid w:val="009808B0"/>
    <w:rsid w:val="009809E1"/>
    <w:rsid w:val="00981239"/>
    <w:rsid w:val="00981604"/>
    <w:rsid w:val="0098163D"/>
    <w:rsid w:val="009820CC"/>
    <w:rsid w:val="0098223A"/>
    <w:rsid w:val="00982684"/>
    <w:rsid w:val="009828C7"/>
    <w:rsid w:val="00982B31"/>
    <w:rsid w:val="0098345C"/>
    <w:rsid w:val="009836B2"/>
    <w:rsid w:val="009839E1"/>
    <w:rsid w:val="009839F7"/>
    <w:rsid w:val="00983DCD"/>
    <w:rsid w:val="0098431A"/>
    <w:rsid w:val="009847DE"/>
    <w:rsid w:val="0098482E"/>
    <w:rsid w:val="00984842"/>
    <w:rsid w:val="00984EEF"/>
    <w:rsid w:val="0098525F"/>
    <w:rsid w:val="00985280"/>
    <w:rsid w:val="009858D5"/>
    <w:rsid w:val="0098599B"/>
    <w:rsid w:val="00985D5B"/>
    <w:rsid w:val="00985EBA"/>
    <w:rsid w:val="00986463"/>
    <w:rsid w:val="0098760D"/>
    <w:rsid w:val="00987948"/>
    <w:rsid w:val="00987991"/>
    <w:rsid w:val="00987C9C"/>
    <w:rsid w:val="0099001F"/>
    <w:rsid w:val="0099011D"/>
    <w:rsid w:val="00990540"/>
    <w:rsid w:val="009905D1"/>
    <w:rsid w:val="0099081D"/>
    <w:rsid w:val="009908D1"/>
    <w:rsid w:val="00990A32"/>
    <w:rsid w:val="0099121A"/>
    <w:rsid w:val="009917F7"/>
    <w:rsid w:val="00991D2C"/>
    <w:rsid w:val="00991E44"/>
    <w:rsid w:val="00992941"/>
    <w:rsid w:val="00993783"/>
    <w:rsid w:val="00994524"/>
    <w:rsid w:val="009947BB"/>
    <w:rsid w:val="009958BC"/>
    <w:rsid w:val="009959F9"/>
    <w:rsid w:val="009962BC"/>
    <w:rsid w:val="00996587"/>
    <w:rsid w:val="00996F35"/>
    <w:rsid w:val="009A03B0"/>
    <w:rsid w:val="009A0A19"/>
    <w:rsid w:val="009A15B0"/>
    <w:rsid w:val="009A1730"/>
    <w:rsid w:val="009A17A1"/>
    <w:rsid w:val="009A2382"/>
    <w:rsid w:val="009A252D"/>
    <w:rsid w:val="009A40C9"/>
    <w:rsid w:val="009A45DA"/>
    <w:rsid w:val="009A6A2F"/>
    <w:rsid w:val="009A6BA4"/>
    <w:rsid w:val="009A6CAD"/>
    <w:rsid w:val="009A6EF8"/>
    <w:rsid w:val="009A79A1"/>
    <w:rsid w:val="009B04F6"/>
    <w:rsid w:val="009B0B4B"/>
    <w:rsid w:val="009B1667"/>
    <w:rsid w:val="009B2202"/>
    <w:rsid w:val="009B2242"/>
    <w:rsid w:val="009B22B2"/>
    <w:rsid w:val="009B293D"/>
    <w:rsid w:val="009B3F54"/>
    <w:rsid w:val="009B40A0"/>
    <w:rsid w:val="009B5E99"/>
    <w:rsid w:val="009B67D1"/>
    <w:rsid w:val="009B745B"/>
    <w:rsid w:val="009B7ECC"/>
    <w:rsid w:val="009C00D4"/>
    <w:rsid w:val="009C06AE"/>
    <w:rsid w:val="009C09D6"/>
    <w:rsid w:val="009C0FF4"/>
    <w:rsid w:val="009C1323"/>
    <w:rsid w:val="009C162F"/>
    <w:rsid w:val="009C1A8B"/>
    <w:rsid w:val="009C1C3C"/>
    <w:rsid w:val="009C269F"/>
    <w:rsid w:val="009C2BE7"/>
    <w:rsid w:val="009C2DEF"/>
    <w:rsid w:val="009C375D"/>
    <w:rsid w:val="009C41C6"/>
    <w:rsid w:val="009C426D"/>
    <w:rsid w:val="009C44A2"/>
    <w:rsid w:val="009C47BE"/>
    <w:rsid w:val="009C5A09"/>
    <w:rsid w:val="009C6EC5"/>
    <w:rsid w:val="009C707A"/>
    <w:rsid w:val="009C71B3"/>
    <w:rsid w:val="009C788C"/>
    <w:rsid w:val="009D0222"/>
    <w:rsid w:val="009D0286"/>
    <w:rsid w:val="009D0D87"/>
    <w:rsid w:val="009D1317"/>
    <w:rsid w:val="009D15C7"/>
    <w:rsid w:val="009D4127"/>
    <w:rsid w:val="009D4163"/>
    <w:rsid w:val="009D49B0"/>
    <w:rsid w:val="009D4A3D"/>
    <w:rsid w:val="009D5842"/>
    <w:rsid w:val="009D63D5"/>
    <w:rsid w:val="009D68BA"/>
    <w:rsid w:val="009D6A53"/>
    <w:rsid w:val="009D7706"/>
    <w:rsid w:val="009D798D"/>
    <w:rsid w:val="009E01FE"/>
    <w:rsid w:val="009E02C7"/>
    <w:rsid w:val="009E0387"/>
    <w:rsid w:val="009E0624"/>
    <w:rsid w:val="009E0D9B"/>
    <w:rsid w:val="009E19DC"/>
    <w:rsid w:val="009E2227"/>
    <w:rsid w:val="009E2EF7"/>
    <w:rsid w:val="009E326F"/>
    <w:rsid w:val="009E3D45"/>
    <w:rsid w:val="009E40B9"/>
    <w:rsid w:val="009E4125"/>
    <w:rsid w:val="009E42A6"/>
    <w:rsid w:val="009E4D5C"/>
    <w:rsid w:val="009E50BC"/>
    <w:rsid w:val="009E512F"/>
    <w:rsid w:val="009E56BC"/>
    <w:rsid w:val="009E6065"/>
    <w:rsid w:val="009E60E0"/>
    <w:rsid w:val="009E6751"/>
    <w:rsid w:val="009E6D33"/>
    <w:rsid w:val="009E750A"/>
    <w:rsid w:val="009E7E7C"/>
    <w:rsid w:val="009F023B"/>
    <w:rsid w:val="009F0676"/>
    <w:rsid w:val="009F0B19"/>
    <w:rsid w:val="009F1093"/>
    <w:rsid w:val="009F1FDD"/>
    <w:rsid w:val="009F2219"/>
    <w:rsid w:val="009F2FD7"/>
    <w:rsid w:val="009F3230"/>
    <w:rsid w:val="009F35F9"/>
    <w:rsid w:val="009F3638"/>
    <w:rsid w:val="009F38DD"/>
    <w:rsid w:val="009F39BD"/>
    <w:rsid w:val="009F3D19"/>
    <w:rsid w:val="009F3EB7"/>
    <w:rsid w:val="009F4DF0"/>
    <w:rsid w:val="009F655D"/>
    <w:rsid w:val="009F6667"/>
    <w:rsid w:val="009F66CF"/>
    <w:rsid w:val="009F6B82"/>
    <w:rsid w:val="009F6EC9"/>
    <w:rsid w:val="009F745A"/>
    <w:rsid w:val="009F79C5"/>
    <w:rsid w:val="00A00380"/>
    <w:rsid w:val="00A007F5"/>
    <w:rsid w:val="00A019FB"/>
    <w:rsid w:val="00A01A85"/>
    <w:rsid w:val="00A01E5E"/>
    <w:rsid w:val="00A02061"/>
    <w:rsid w:val="00A027F6"/>
    <w:rsid w:val="00A029EB"/>
    <w:rsid w:val="00A02AE7"/>
    <w:rsid w:val="00A02C4D"/>
    <w:rsid w:val="00A02F43"/>
    <w:rsid w:val="00A03FF6"/>
    <w:rsid w:val="00A045F7"/>
    <w:rsid w:val="00A04F90"/>
    <w:rsid w:val="00A057B8"/>
    <w:rsid w:val="00A05BE5"/>
    <w:rsid w:val="00A06A6A"/>
    <w:rsid w:val="00A06DF4"/>
    <w:rsid w:val="00A07CBA"/>
    <w:rsid w:val="00A107D1"/>
    <w:rsid w:val="00A118C5"/>
    <w:rsid w:val="00A12619"/>
    <w:rsid w:val="00A12C7F"/>
    <w:rsid w:val="00A13BC3"/>
    <w:rsid w:val="00A13F2A"/>
    <w:rsid w:val="00A14BF4"/>
    <w:rsid w:val="00A14C17"/>
    <w:rsid w:val="00A14C59"/>
    <w:rsid w:val="00A14EE2"/>
    <w:rsid w:val="00A1628C"/>
    <w:rsid w:val="00A16612"/>
    <w:rsid w:val="00A16FF8"/>
    <w:rsid w:val="00A177B8"/>
    <w:rsid w:val="00A17E51"/>
    <w:rsid w:val="00A17EA7"/>
    <w:rsid w:val="00A206D4"/>
    <w:rsid w:val="00A2096F"/>
    <w:rsid w:val="00A209B1"/>
    <w:rsid w:val="00A20B2F"/>
    <w:rsid w:val="00A211D9"/>
    <w:rsid w:val="00A21D7F"/>
    <w:rsid w:val="00A223CE"/>
    <w:rsid w:val="00A228FB"/>
    <w:rsid w:val="00A231C8"/>
    <w:rsid w:val="00A23FFE"/>
    <w:rsid w:val="00A24419"/>
    <w:rsid w:val="00A24C8C"/>
    <w:rsid w:val="00A252A9"/>
    <w:rsid w:val="00A2579B"/>
    <w:rsid w:val="00A257A5"/>
    <w:rsid w:val="00A25B1D"/>
    <w:rsid w:val="00A25CDD"/>
    <w:rsid w:val="00A25D95"/>
    <w:rsid w:val="00A2621C"/>
    <w:rsid w:val="00A262EA"/>
    <w:rsid w:val="00A26404"/>
    <w:rsid w:val="00A264DA"/>
    <w:rsid w:val="00A26C81"/>
    <w:rsid w:val="00A26DD7"/>
    <w:rsid w:val="00A27167"/>
    <w:rsid w:val="00A2793D"/>
    <w:rsid w:val="00A27986"/>
    <w:rsid w:val="00A27CC4"/>
    <w:rsid w:val="00A30491"/>
    <w:rsid w:val="00A30ACE"/>
    <w:rsid w:val="00A32B5D"/>
    <w:rsid w:val="00A33494"/>
    <w:rsid w:val="00A33730"/>
    <w:rsid w:val="00A33AB7"/>
    <w:rsid w:val="00A34719"/>
    <w:rsid w:val="00A34B1F"/>
    <w:rsid w:val="00A34D50"/>
    <w:rsid w:val="00A34FE8"/>
    <w:rsid w:val="00A37184"/>
    <w:rsid w:val="00A40A9D"/>
    <w:rsid w:val="00A40AB2"/>
    <w:rsid w:val="00A40F57"/>
    <w:rsid w:val="00A4115F"/>
    <w:rsid w:val="00A42440"/>
    <w:rsid w:val="00A42DC4"/>
    <w:rsid w:val="00A4329F"/>
    <w:rsid w:val="00A43BA0"/>
    <w:rsid w:val="00A43E08"/>
    <w:rsid w:val="00A43F2E"/>
    <w:rsid w:val="00A4436C"/>
    <w:rsid w:val="00A44AF7"/>
    <w:rsid w:val="00A46659"/>
    <w:rsid w:val="00A4713D"/>
    <w:rsid w:val="00A479E5"/>
    <w:rsid w:val="00A5024B"/>
    <w:rsid w:val="00A50700"/>
    <w:rsid w:val="00A50B1D"/>
    <w:rsid w:val="00A50C91"/>
    <w:rsid w:val="00A50E76"/>
    <w:rsid w:val="00A513C2"/>
    <w:rsid w:val="00A519DE"/>
    <w:rsid w:val="00A524B0"/>
    <w:rsid w:val="00A52951"/>
    <w:rsid w:val="00A54043"/>
    <w:rsid w:val="00A54B8A"/>
    <w:rsid w:val="00A56324"/>
    <w:rsid w:val="00A5633A"/>
    <w:rsid w:val="00A57391"/>
    <w:rsid w:val="00A578F2"/>
    <w:rsid w:val="00A57AFE"/>
    <w:rsid w:val="00A57C99"/>
    <w:rsid w:val="00A60349"/>
    <w:rsid w:val="00A60FC2"/>
    <w:rsid w:val="00A60FFE"/>
    <w:rsid w:val="00A624C6"/>
    <w:rsid w:val="00A6281E"/>
    <w:rsid w:val="00A63FFB"/>
    <w:rsid w:val="00A643D8"/>
    <w:rsid w:val="00A66CA1"/>
    <w:rsid w:val="00A67B73"/>
    <w:rsid w:val="00A70449"/>
    <w:rsid w:val="00A70775"/>
    <w:rsid w:val="00A70A17"/>
    <w:rsid w:val="00A71008"/>
    <w:rsid w:val="00A7198E"/>
    <w:rsid w:val="00A734BE"/>
    <w:rsid w:val="00A74961"/>
    <w:rsid w:val="00A74BCB"/>
    <w:rsid w:val="00A74FCC"/>
    <w:rsid w:val="00A75251"/>
    <w:rsid w:val="00A75685"/>
    <w:rsid w:val="00A75E7A"/>
    <w:rsid w:val="00A761BF"/>
    <w:rsid w:val="00A77729"/>
    <w:rsid w:val="00A77EF3"/>
    <w:rsid w:val="00A803E8"/>
    <w:rsid w:val="00A80B73"/>
    <w:rsid w:val="00A812A1"/>
    <w:rsid w:val="00A817F8"/>
    <w:rsid w:val="00A8180E"/>
    <w:rsid w:val="00A8181A"/>
    <w:rsid w:val="00A819A3"/>
    <w:rsid w:val="00A81B5B"/>
    <w:rsid w:val="00A828CA"/>
    <w:rsid w:val="00A831B0"/>
    <w:rsid w:val="00A83C49"/>
    <w:rsid w:val="00A842BA"/>
    <w:rsid w:val="00A8543E"/>
    <w:rsid w:val="00A85C3D"/>
    <w:rsid w:val="00A85D59"/>
    <w:rsid w:val="00A85E4C"/>
    <w:rsid w:val="00A85EEC"/>
    <w:rsid w:val="00A86343"/>
    <w:rsid w:val="00A86951"/>
    <w:rsid w:val="00A87D65"/>
    <w:rsid w:val="00A87E2D"/>
    <w:rsid w:val="00A90043"/>
    <w:rsid w:val="00A904E2"/>
    <w:rsid w:val="00A9114D"/>
    <w:rsid w:val="00A931A3"/>
    <w:rsid w:val="00A93803"/>
    <w:rsid w:val="00A950E3"/>
    <w:rsid w:val="00A95B04"/>
    <w:rsid w:val="00A95CFC"/>
    <w:rsid w:val="00A967ED"/>
    <w:rsid w:val="00A971F7"/>
    <w:rsid w:val="00AA0791"/>
    <w:rsid w:val="00AA08F3"/>
    <w:rsid w:val="00AA1A9C"/>
    <w:rsid w:val="00AA23E7"/>
    <w:rsid w:val="00AA368F"/>
    <w:rsid w:val="00AA3DF1"/>
    <w:rsid w:val="00AA49AD"/>
    <w:rsid w:val="00AA4E71"/>
    <w:rsid w:val="00AA57D8"/>
    <w:rsid w:val="00AA5A73"/>
    <w:rsid w:val="00AA5EAE"/>
    <w:rsid w:val="00AA685D"/>
    <w:rsid w:val="00AA6EBA"/>
    <w:rsid w:val="00AA7FD4"/>
    <w:rsid w:val="00AB04EC"/>
    <w:rsid w:val="00AB0B97"/>
    <w:rsid w:val="00AB1166"/>
    <w:rsid w:val="00AB1A3A"/>
    <w:rsid w:val="00AB1D10"/>
    <w:rsid w:val="00AB23AD"/>
    <w:rsid w:val="00AB3085"/>
    <w:rsid w:val="00AB38AF"/>
    <w:rsid w:val="00AB46F4"/>
    <w:rsid w:val="00AB5800"/>
    <w:rsid w:val="00AB5B46"/>
    <w:rsid w:val="00AB5FCE"/>
    <w:rsid w:val="00AB6102"/>
    <w:rsid w:val="00AB635E"/>
    <w:rsid w:val="00AC0508"/>
    <w:rsid w:val="00AC087F"/>
    <w:rsid w:val="00AC19CA"/>
    <w:rsid w:val="00AC1CF7"/>
    <w:rsid w:val="00AC1FA9"/>
    <w:rsid w:val="00AC2BB9"/>
    <w:rsid w:val="00AC4276"/>
    <w:rsid w:val="00AC608F"/>
    <w:rsid w:val="00AC6B90"/>
    <w:rsid w:val="00AC6EF8"/>
    <w:rsid w:val="00AC721E"/>
    <w:rsid w:val="00AC7246"/>
    <w:rsid w:val="00AC7393"/>
    <w:rsid w:val="00AC7435"/>
    <w:rsid w:val="00AC7F4F"/>
    <w:rsid w:val="00AD0695"/>
    <w:rsid w:val="00AD098A"/>
    <w:rsid w:val="00AD0BB4"/>
    <w:rsid w:val="00AD27EC"/>
    <w:rsid w:val="00AD2B57"/>
    <w:rsid w:val="00AD3371"/>
    <w:rsid w:val="00AD37E7"/>
    <w:rsid w:val="00AD3EA7"/>
    <w:rsid w:val="00AD406B"/>
    <w:rsid w:val="00AD42F2"/>
    <w:rsid w:val="00AD477A"/>
    <w:rsid w:val="00AD4C4C"/>
    <w:rsid w:val="00AD5B09"/>
    <w:rsid w:val="00AD5F98"/>
    <w:rsid w:val="00AD682B"/>
    <w:rsid w:val="00AD7720"/>
    <w:rsid w:val="00AD7E41"/>
    <w:rsid w:val="00AE02F4"/>
    <w:rsid w:val="00AE0DE3"/>
    <w:rsid w:val="00AE1314"/>
    <w:rsid w:val="00AE20E1"/>
    <w:rsid w:val="00AE23E3"/>
    <w:rsid w:val="00AE30A2"/>
    <w:rsid w:val="00AE32C8"/>
    <w:rsid w:val="00AE3B40"/>
    <w:rsid w:val="00AE3E1D"/>
    <w:rsid w:val="00AE4744"/>
    <w:rsid w:val="00AE4900"/>
    <w:rsid w:val="00AE4B20"/>
    <w:rsid w:val="00AE50AE"/>
    <w:rsid w:val="00AE5253"/>
    <w:rsid w:val="00AE56DF"/>
    <w:rsid w:val="00AE5CCA"/>
    <w:rsid w:val="00AE662D"/>
    <w:rsid w:val="00AE6CDC"/>
    <w:rsid w:val="00AE6D58"/>
    <w:rsid w:val="00AE6EC9"/>
    <w:rsid w:val="00AE79C2"/>
    <w:rsid w:val="00AE7A8D"/>
    <w:rsid w:val="00AE7BDA"/>
    <w:rsid w:val="00AE7DE7"/>
    <w:rsid w:val="00AF0167"/>
    <w:rsid w:val="00AF0C60"/>
    <w:rsid w:val="00AF0D59"/>
    <w:rsid w:val="00AF1E48"/>
    <w:rsid w:val="00AF1FDC"/>
    <w:rsid w:val="00AF23B2"/>
    <w:rsid w:val="00AF2522"/>
    <w:rsid w:val="00AF28EF"/>
    <w:rsid w:val="00AF2B65"/>
    <w:rsid w:val="00AF2B8A"/>
    <w:rsid w:val="00AF2CB8"/>
    <w:rsid w:val="00AF3051"/>
    <w:rsid w:val="00AF48E5"/>
    <w:rsid w:val="00AF5701"/>
    <w:rsid w:val="00AF5B6F"/>
    <w:rsid w:val="00AF5CC3"/>
    <w:rsid w:val="00AF65E0"/>
    <w:rsid w:val="00AF68F6"/>
    <w:rsid w:val="00AF6B80"/>
    <w:rsid w:val="00AF6C88"/>
    <w:rsid w:val="00AF7672"/>
    <w:rsid w:val="00B0066F"/>
    <w:rsid w:val="00B00E8E"/>
    <w:rsid w:val="00B01142"/>
    <w:rsid w:val="00B01161"/>
    <w:rsid w:val="00B013B3"/>
    <w:rsid w:val="00B0185E"/>
    <w:rsid w:val="00B01ED0"/>
    <w:rsid w:val="00B024D2"/>
    <w:rsid w:val="00B03032"/>
    <w:rsid w:val="00B05381"/>
    <w:rsid w:val="00B05F6F"/>
    <w:rsid w:val="00B0674B"/>
    <w:rsid w:val="00B0701E"/>
    <w:rsid w:val="00B077F1"/>
    <w:rsid w:val="00B07EF1"/>
    <w:rsid w:val="00B10B37"/>
    <w:rsid w:val="00B10BE4"/>
    <w:rsid w:val="00B11041"/>
    <w:rsid w:val="00B12322"/>
    <w:rsid w:val="00B13C64"/>
    <w:rsid w:val="00B147A1"/>
    <w:rsid w:val="00B14AC9"/>
    <w:rsid w:val="00B15581"/>
    <w:rsid w:val="00B15739"/>
    <w:rsid w:val="00B15B4B"/>
    <w:rsid w:val="00B16264"/>
    <w:rsid w:val="00B166F1"/>
    <w:rsid w:val="00B168ED"/>
    <w:rsid w:val="00B17439"/>
    <w:rsid w:val="00B17C07"/>
    <w:rsid w:val="00B17C47"/>
    <w:rsid w:val="00B17F20"/>
    <w:rsid w:val="00B20862"/>
    <w:rsid w:val="00B20F4A"/>
    <w:rsid w:val="00B22D60"/>
    <w:rsid w:val="00B22EE8"/>
    <w:rsid w:val="00B2429E"/>
    <w:rsid w:val="00B245EC"/>
    <w:rsid w:val="00B24710"/>
    <w:rsid w:val="00B24D73"/>
    <w:rsid w:val="00B24DC4"/>
    <w:rsid w:val="00B25072"/>
    <w:rsid w:val="00B2635C"/>
    <w:rsid w:val="00B26681"/>
    <w:rsid w:val="00B26838"/>
    <w:rsid w:val="00B26B1B"/>
    <w:rsid w:val="00B274D8"/>
    <w:rsid w:val="00B27838"/>
    <w:rsid w:val="00B27A8F"/>
    <w:rsid w:val="00B3036C"/>
    <w:rsid w:val="00B30751"/>
    <w:rsid w:val="00B3099A"/>
    <w:rsid w:val="00B317DB"/>
    <w:rsid w:val="00B31AE3"/>
    <w:rsid w:val="00B322E9"/>
    <w:rsid w:val="00B32C10"/>
    <w:rsid w:val="00B32D37"/>
    <w:rsid w:val="00B33490"/>
    <w:rsid w:val="00B335DE"/>
    <w:rsid w:val="00B3363D"/>
    <w:rsid w:val="00B353F5"/>
    <w:rsid w:val="00B3649D"/>
    <w:rsid w:val="00B36CE1"/>
    <w:rsid w:val="00B37514"/>
    <w:rsid w:val="00B3783D"/>
    <w:rsid w:val="00B379EB"/>
    <w:rsid w:val="00B4055E"/>
    <w:rsid w:val="00B412E6"/>
    <w:rsid w:val="00B41D61"/>
    <w:rsid w:val="00B423B4"/>
    <w:rsid w:val="00B423F5"/>
    <w:rsid w:val="00B4279D"/>
    <w:rsid w:val="00B42E0B"/>
    <w:rsid w:val="00B449C9"/>
    <w:rsid w:val="00B461BC"/>
    <w:rsid w:val="00B47371"/>
    <w:rsid w:val="00B474F6"/>
    <w:rsid w:val="00B503AC"/>
    <w:rsid w:val="00B51635"/>
    <w:rsid w:val="00B523FF"/>
    <w:rsid w:val="00B52496"/>
    <w:rsid w:val="00B528E5"/>
    <w:rsid w:val="00B52D58"/>
    <w:rsid w:val="00B5305B"/>
    <w:rsid w:val="00B53657"/>
    <w:rsid w:val="00B5400A"/>
    <w:rsid w:val="00B543A8"/>
    <w:rsid w:val="00B54BD4"/>
    <w:rsid w:val="00B54EA2"/>
    <w:rsid w:val="00B55657"/>
    <w:rsid w:val="00B559AB"/>
    <w:rsid w:val="00B55AD5"/>
    <w:rsid w:val="00B55DC1"/>
    <w:rsid w:val="00B56478"/>
    <w:rsid w:val="00B56488"/>
    <w:rsid w:val="00B56657"/>
    <w:rsid w:val="00B56F99"/>
    <w:rsid w:val="00B56FE5"/>
    <w:rsid w:val="00B57A5D"/>
    <w:rsid w:val="00B62EA3"/>
    <w:rsid w:val="00B64C89"/>
    <w:rsid w:val="00B6708F"/>
    <w:rsid w:val="00B708DE"/>
    <w:rsid w:val="00B720D5"/>
    <w:rsid w:val="00B72793"/>
    <w:rsid w:val="00B727B7"/>
    <w:rsid w:val="00B728FB"/>
    <w:rsid w:val="00B72C71"/>
    <w:rsid w:val="00B73CC9"/>
    <w:rsid w:val="00B7416F"/>
    <w:rsid w:val="00B75ACC"/>
    <w:rsid w:val="00B7669C"/>
    <w:rsid w:val="00B76729"/>
    <w:rsid w:val="00B7695F"/>
    <w:rsid w:val="00B77200"/>
    <w:rsid w:val="00B773B7"/>
    <w:rsid w:val="00B77968"/>
    <w:rsid w:val="00B80D6E"/>
    <w:rsid w:val="00B821A9"/>
    <w:rsid w:val="00B8287F"/>
    <w:rsid w:val="00B84074"/>
    <w:rsid w:val="00B85F42"/>
    <w:rsid w:val="00B86772"/>
    <w:rsid w:val="00B86868"/>
    <w:rsid w:val="00B86F39"/>
    <w:rsid w:val="00B8706E"/>
    <w:rsid w:val="00B906F1"/>
    <w:rsid w:val="00B91453"/>
    <w:rsid w:val="00B9411D"/>
    <w:rsid w:val="00B94612"/>
    <w:rsid w:val="00B96BA3"/>
    <w:rsid w:val="00B96C30"/>
    <w:rsid w:val="00B97EE8"/>
    <w:rsid w:val="00BA1A47"/>
    <w:rsid w:val="00BA1A8C"/>
    <w:rsid w:val="00BA3280"/>
    <w:rsid w:val="00BA33EA"/>
    <w:rsid w:val="00BA34A3"/>
    <w:rsid w:val="00BA41F7"/>
    <w:rsid w:val="00BA429F"/>
    <w:rsid w:val="00BA4FFE"/>
    <w:rsid w:val="00BA5B62"/>
    <w:rsid w:val="00BA6B09"/>
    <w:rsid w:val="00BA6FB2"/>
    <w:rsid w:val="00BA73B4"/>
    <w:rsid w:val="00BA7D46"/>
    <w:rsid w:val="00BB005B"/>
    <w:rsid w:val="00BB0093"/>
    <w:rsid w:val="00BB0551"/>
    <w:rsid w:val="00BB0D03"/>
    <w:rsid w:val="00BB0E8D"/>
    <w:rsid w:val="00BB1A92"/>
    <w:rsid w:val="00BB2229"/>
    <w:rsid w:val="00BB2F8C"/>
    <w:rsid w:val="00BB32A7"/>
    <w:rsid w:val="00BB3392"/>
    <w:rsid w:val="00BB4965"/>
    <w:rsid w:val="00BB4E70"/>
    <w:rsid w:val="00BB5996"/>
    <w:rsid w:val="00BB6591"/>
    <w:rsid w:val="00BB7047"/>
    <w:rsid w:val="00BB78B9"/>
    <w:rsid w:val="00BB78C1"/>
    <w:rsid w:val="00BC0038"/>
    <w:rsid w:val="00BC0099"/>
    <w:rsid w:val="00BC0631"/>
    <w:rsid w:val="00BC0F2F"/>
    <w:rsid w:val="00BC22CD"/>
    <w:rsid w:val="00BC2435"/>
    <w:rsid w:val="00BC28B2"/>
    <w:rsid w:val="00BC38C5"/>
    <w:rsid w:val="00BC4FA2"/>
    <w:rsid w:val="00BC6473"/>
    <w:rsid w:val="00BC6D8C"/>
    <w:rsid w:val="00BC75A3"/>
    <w:rsid w:val="00BC764F"/>
    <w:rsid w:val="00BC7700"/>
    <w:rsid w:val="00BC7E1D"/>
    <w:rsid w:val="00BD00B2"/>
    <w:rsid w:val="00BD1A7D"/>
    <w:rsid w:val="00BD269D"/>
    <w:rsid w:val="00BD3E95"/>
    <w:rsid w:val="00BD4F49"/>
    <w:rsid w:val="00BD5C23"/>
    <w:rsid w:val="00BD6149"/>
    <w:rsid w:val="00BD614A"/>
    <w:rsid w:val="00BD64A2"/>
    <w:rsid w:val="00BD688D"/>
    <w:rsid w:val="00BD6EA2"/>
    <w:rsid w:val="00BD7976"/>
    <w:rsid w:val="00BD7FD1"/>
    <w:rsid w:val="00BE1078"/>
    <w:rsid w:val="00BE1F2E"/>
    <w:rsid w:val="00BE25BB"/>
    <w:rsid w:val="00BE3B48"/>
    <w:rsid w:val="00BE468E"/>
    <w:rsid w:val="00BE4B45"/>
    <w:rsid w:val="00BE4D26"/>
    <w:rsid w:val="00BE5825"/>
    <w:rsid w:val="00BE5C52"/>
    <w:rsid w:val="00BE6047"/>
    <w:rsid w:val="00BE60AA"/>
    <w:rsid w:val="00BE6808"/>
    <w:rsid w:val="00BE68AD"/>
    <w:rsid w:val="00BE6CEF"/>
    <w:rsid w:val="00BE6DE4"/>
    <w:rsid w:val="00BE7C13"/>
    <w:rsid w:val="00BF024E"/>
    <w:rsid w:val="00BF0437"/>
    <w:rsid w:val="00BF0C15"/>
    <w:rsid w:val="00BF13DA"/>
    <w:rsid w:val="00BF17A6"/>
    <w:rsid w:val="00BF1D81"/>
    <w:rsid w:val="00BF2849"/>
    <w:rsid w:val="00BF2C65"/>
    <w:rsid w:val="00BF2FF7"/>
    <w:rsid w:val="00BF309A"/>
    <w:rsid w:val="00BF322C"/>
    <w:rsid w:val="00BF3EAC"/>
    <w:rsid w:val="00BF4DF0"/>
    <w:rsid w:val="00BF5255"/>
    <w:rsid w:val="00BF5374"/>
    <w:rsid w:val="00BF551A"/>
    <w:rsid w:val="00BF5A4D"/>
    <w:rsid w:val="00BF5B42"/>
    <w:rsid w:val="00BF5EA6"/>
    <w:rsid w:val="00BF652A"/>
    <w:rsid w:val="00BF6D4A"/>
    <w:rsid w:val="00BF713F"/>
    <w:rsid w:val="00BF735C"/>
    <w:rsid w:val="00BF74E5"/>
    <w:rsid w:val="00BF765A"/>
    <w:rsid w:val="00BF799E"/>
    <w:rsid w:val="00BF7F23"/>
    <w:rsid w:val="00C0021A"/>
    <w:rsid w:val="00C01B9D"/>
    <w:rsid w:val="00C01D94"/>
    <w:rsid w:val="00C02430"/>
    <w:rsid w:val="00C03287"/>
    <w:rsid w:val="00C03366"/>
    <w:rsid w:val="00C03A12"/>
    <w:rsid w:val="00C04670"/>
    <w:rsid w:val="00C0484B"/>
    <w:rsid w:val="00C04EB1"/>
    <w:rsid w:val="00C06245"/>
    <w:rsid w:val="00C064A6"/>
    <w:rsid w:val="00C06524"/>
    <w:rsid w:val="00C06626"/>
    <w:rsid w:val="00C06A64"/>
    <w:rsid w:val="00C06D25"/>
    <w:rsid w:val="00C06FA7"/>
    <w:rsid w:val="00C07C8D"/>
    <w:rsid w:val="00C07F1B"/>
    <w:rsid w:val="00C10BBC"/>
    <w:rsid w:val="00C116D8"/>
    <w:rsid w:val="00C12047"/>
    <w:rsid w:val="00C12819"/>
    <w:rsid w:val="00C12A7F"/>
    <w:rsid w:val="00C12EA4"/>
    <w:rsid w:val="00C12F1B"/>
    <w:rsid w:val="00C13225"/>
    <w:rsid w:val="00C14A43"/>
    <w:rsid w:val="00C15002"/>
    <w:rsid w:val="00C155F1"/>
    <w:rsid w:val="00C15CA5"/>
    <w:rsid w:val="00C1754A"/>
    <w:rsid w:val="00C17FA0"/>
    <w:rsid w:val="00C21F6E"/>
    <w:rsid w:val="00C23848"/>
    <w:rsid w:val="00C25F67"/>
    <w:rsid w:val="00C27082"/>
    <w:rsid w:val="00C2743D"/>
    <w:rsid w:val="00C27D4C"/>
    <w:rsid w:val="00C27FD6"/>
    <w:rsid w:val="00C30420"/>
    <w:rsid w:val="00C30B55"/>
    <w:rsid w:val="00C31478"/>
    <w:rsid w:val="00C316D7"/>
    <w:rsid w:val="00C31D6E"/>
    <w:rsid w:val="00C32CE0"/>
    <w:rsid w:val="00C3362E"/>
    <w:rsid w:val="00C3379D"/>
    <w:rsid w:val="00C33EA8"/>
    <w:rsid w:val="00C33FC9"/>
    <w:rsid w:val="00C34030"/>
    <w:rsid w:val="00C346CB"/>
    <w:rsid w:val="00C34A86"/>
    <w:rsid w:val="00C35AE2"/>
    <w:rsid w:val="00C362B3"/>
    <w:rsid w:val="00C36A39"/>
    <w:rsid w:val="00C36D32"/>
    <w:rsid w:val="00C37968"/>
    <w:rsid w:val="00C37A0E"/>
    <w:rsid w:val="00C37DEB"/>
    <w:rsid w:val="00C41A8A"/>
    <w:rsid w:val="00C41C3B"/>
    <w:rsid w:val="00C420A3"/>
    <w:rsid w:val="00C43D91"/>
    <w:rsid w:val="00C440AB"/>
    <w:rsid w:val="00C44B9F"/>
    <w:rsid w:val="00C44C3B"/>
    <w:rsid w:val="00C45215"/>
    <w:rsid w:val="00C45520"/>
    <w:rsid w:val="00C4561C"/>
    <w:rsid w:val="00C456C9"/>
    <w:rsid w:val="00C457F6"/>
    <w:rsid w:val="00C45DAA"/>
    <w:rsid w:val="00C45F3B"/>
    <w:rsid w:val="00C461F2"/>
    <w:rsid w:val="00C46C78"/>
    <w:rsid w:val="00C46D88"/>
    <w:rsid w:val="00C47586"/>
    <w:rsid w:val="00C4781B"/>
    <w:rsid w:val="00C47DD6"/>
    <w:rsid w:val="00C506D7"/>
    <w:rsid w:val="00C5083D"/>
    <w:rsid w:val="00C51D49"/>
    <w:rsid w:val="00C52417"/>
    <w:rsid w:val="00C524BC"/>
    <w:rsid w:val="00C52593"/>
    <w:rsid w:val="00C52604"/>
    <w:rsid w:val="00C5281C"/>
    <w:rsid w:val="00C52CE4"/>
    <w:rsid w:val="00C52E8E"/>
    <w:rsid w:val="00C533F8"/>
    <w:rsid w:val="00C53437"/>
    <w:rsid w:val="00C534A7"/>
    <w:rsid w:val="00C53626"/>
    <w:rsid w:val="00C54416"/>
    <w:rsid w:val="00C557A9"/>
    <w:rsid w:val="00C55829"/>
    <w:rsid w:val="00C5756C"/>
    <w:rsid w:val="00C576BF"/>
    <w:rsid w:val="00C5799B"/>
    <w:rsid w:val="00C57C8A"/>
    <w:rsid w:val="00C60845"/>
    <w:rsid w:val="00C608AF"/>
    <w:rsid w:val="00C60C82"/>
    <w:rsid w:val="00C61248"/>
    <w:rsid w:val="00C622AF"/>
    <w:rsid w:val="00C624B5"/>
    <w:rsid w:val="00C63291"/>
    <w:rsid w:val="00C63FD7"/>
    <w:rsid w:val="00C646E9"/>
    <w:rsid w:val="00C65035"/>
    <w:rsid w:val="00C65698"/>
    <w:rsid w:val="00C6586F"/>
    <w:rsid w:val="00C659A1"/>
    <w:rsid w:val="00C66049"/>
    <w:rsid w:val="00C66077"/>
    <w:rsid w:val="00C6656B"/>
    <w:rsid w:val="00C66E15"/>
    <w:rsid w:val="00C67F82"/>
    <w:rsid w:val="00C702FA"/>
    <w:rsid w:val="00C70827"/>
    <w:rsid w:val="00C70BC3"/>
    <w:rsid w:val="00C70E7B"/>
    <w:rsid w:val="00C71458"/>
    <w:rsid w:val="00C7198E"/>
    <w:rsid w:val="00C7214D"/>
    <w:rsid w:val="00C7322A"/>
    <w:rsid w:val="00C73586"/>
    <w:rsid w:val="00C7437C"/>
    <w:rsid w:val="00C7469C"/>
    <w:rsid w:val="00C74736"/>
    <w:rsid w:val="00C7503E"/>
    <w:rsid w:val="00C75AA3"/>
    <w:rsid w:val="00C75C7F"/>
    <w:rsid w:val="00C75EF9"/>
    <w:rsid w:val="00C75F87"/>
    <w:rsid w:val="00C7610D"/>
    <w:rsid w:val="00C7661E"/>
    <w:rsid w:val="00C76BF9"/>
    <w:rsid w:val="00C76C74"/>
    <w:rsid w:val="00C7771C"/>
    <w:rsid w:val="00C778FE"/>
    <w:rsid w:val="00C8055A"/>
    <w:rsid w:val="00C80749"/>
    <w:rsid w:val="00C8075F"/>
    <w:rsid w:val="00C80DFC"/>
    <w:rsid w:val="00C83F26"/>
    <w:rsid w:val="00C843D0"/>
    <w:rsid w:val="00C844E7"/>
    <w:rsid w:val="00C8456A"/>
    <w:rsid w:val="00C866E8"/>
    <w:rsid w:val="00C876AC"/>
    <w:rsid w:val="00C916F1"/>
    <w:rsid w:val="00C91987"/>
    <w:rsid w:val="00C91F17"/>
    <w:rsid w:val="00C92776"/>
    <w:rsid w:val="00C933EE"/>
    <w:rsid w:val="00C95502"/>
    <w:rsid w:val="00C957C7"/>
    <w:rsid w:val="00C959C6"/>
    <w:rsid w:val="00C95D7C"/>
    <w:rsid w:val="00C95F4F"/>
    <w:rsid w:val="00C962BC"/>
    <w:rsid w:val="00C971DD"/>
    <w:rsid w:val="00C976D0"/>
    <w:rsid w:val="00C97AE0"/>
    <w:rsid w:val="00C97DFB"/>
    <w:rsid w:val="00C97FA7"/>
    <w:rsid w:val="00CA0672"/>
    <w:rsid w:val="00CA0DF4"/>
    <w:rsid w:val="00CA1168"/>
    <w:rsid w:val="00CA1502"/>
    <w:rsid w:val="00CA1836"/>
    <w:rsid w:val="00CA2288"/>
    <w:rsid w:val="00CA228F"/>
    <w:rsid w:val="00CA312E"/>
    <w:rsid w:val="00CA3488"/>
    <w:rsid w:val="00CA3C6F"/>
    <w:rsid w:val="00CA44D7"/>
    <w:rsid w:val="00CA4E63"/>
    <w:rsid w:val="00CA643D"/>
    <w:rsid w:val="00CA64E3"/>
    <w:rsid w:val="00CA6E65"/>
    <w:rsid w:val="00CB0658"/>
    <w:rsid w:val="00CB1167"/>
    <w:rsid w:val="00CB1571"/>
    <w:rsid w:val="00CB1AE5"/>
    <w:rsid w:val="00CB417E"/>
    <w:rsid w:val="00CB506B"/>
    <w:rsid w:val="00CB55B7"/>
    <w:rsid w:val="00CB588D"/>
    <w:rsid w:val="00CB5A61"/>
    <w:rsid w:val="00CB5C44"/>
    <w:rsid w:val="00CB6842"/>
    <w:rsid w:val="00CB7F0A"/>
    <w:rsid w:val="00CC07DB"/>
    <w:rsid w:val="00CC0EFC"/>
    <w:rsid w:val="00CC1252"/>
    <w:rsid w:val="00CC133D"/>
    <w:rsid w:val="00CC1357"/>
    <w:rsid w:val="00CC1AA2"/>
    <w:rsid w:val="00CC275F"/>
    <w:rsid w:val="00CC2DE1"/>
    <w:rsid w:val="00CC301A"/>
    <w:rsid w:val="00CC3384"/>
    <w:rsid w:val="00CC3AD3"/>
    <w:rsid w:val="00CC4250"/>
    <w:rsid w:val="00CC45B6"/>
    <w:rsid w:val="00CC4CBA"/>
    <w:rsid w:val="00CC4D5D"/>
    <w:rsid w:val="00CC53AA"/>
    <w:rsid w:val="00CC5BF1"/>
    <w:rsid w:val="00CC6FD8"/>
    <w:rsid w:val="00CC70E9"/>
    <w:rsid w:val="00CC79D6"/>
    <w:rsid w:val="00CC7D39"/>
    <w:rsid w:val="00CC7DF2"/>
    <w:rsid w:val="00CD0432"/>
    <w:rsid w:val="00CD0712"/>
    <w:rsid w:val="00CD1226"/>
    <w:rsid w:val="00CD16C3"/>
    <w:rsid w:val="00CD179F"/>
    <w:rsid w:val="00CD27F9"/>
    <w:rsid w:val="00CD2C24"/>
    <w:rsid w:val="00CD3070"/>
    <w:rsid w:val="00CD3787"/>
    <w:rsid w:val="00CD4FE5"/>
    <w:rsid w:val="00CD5129"/>
    <w:rsid w:val="00CD55D4"/>
    <w:rsid w:val="00CD565D"/>
    <w:rsid w:val="00CD66DC"/>
    <w:rsid w:val="00CD7135"/>
    <w:rsid w:val="00CE1297"/>
    <w:rsid w:val="00CE186C"/>
    <w:rsid w:val="00CE1948"/>
    <w:rsid w:val="00CE218A"/>
    <w:rsid w:val="00CE2C02"/>
    <w:rsid w:val="00CE353C"/>
    <w:rsid w:val="00CE3FD9"/>
    <w:rsid w:val="00CE4FAC"/>
    <w:rsid w:val="00CE5099"/>
    <w:rsid w:val="00CE558A"/>
    <w:rsid w:val="00CE6160"/>
    <w:rsid w:val="00CE63B8"/>
    <w:rsid w:val="00CE63C4"/>
    <w:rsid w:val="00CE693A"/>
    <w:rsid w:val="00CF065A"/>
    <w:rsid w:val="00CF0C97"/>
    <w:rsid w:val="00CF27EE"/>
    <w:rsid w:val="00CF2810"/>
    <w:rsid w:val="00CF2CA4"/>
    <w:rsid w:val="00CF35C1"/>
    <w:rsid w:val="00CF3DF6"/>
    <w:rsid w:val="00CF52C9"/>
    <w:rsid w:val="00CF5688"/>
    <w:rsid w:val="00CF5C90"/>
    <w:rsid w:val="00CF6D16"/>
    <w:rsid w:val="00CF6ED5"/>
    <w:rsid w:val="00CF7288"/>
    <w:rsid w:val="00CF7B38"/>
    <w:rsid w:val="00D00396"/>
    <w:rsid w:val="00D00674"/>
    <w:rsid w:val="00D010A2"/>
    <w:rsid w:val="00D017C1"/>
    <w:rsid w:val="00D01EDE"/>
    <w:rsid w:val="00D02BAE"/>
    <w:rsid w:val="00D030C2"/>
    <w:rsid w:val="00D03367"/>
    <w:rsid w:val="00D0339E"/>
    <w:rsid w:val="00D038A5"/>
    <w:rsid w:val="00D03FBA"/>
    <w:rsid w:val="00D043AE"/>
    <w:rsid w:val="00D04947"/>
    <w:rsid w:val="00D05018"/>
    <w:rsid w:val="00D06067"/>
    <w:rsid w:val="00D07A49"/>
    <w:rsid w:val="00D101D6"/>
    <w:rsid w:val="00D10687"/>
    <w:rsid w:val="00D10952"/>
    <w:rsid w:val="00D10E31"/>
    <w:rsid w:val="00D1161D"/>
    <w:rsid w:val="00D11839"/>
    <w:rsid w:val="00D11C60"/>
    <w:rsid w:val="00D12148"/>
    <w:rsid w:val="00D122A5"/>
    <w:rsid w:val="00D128CE"/>
    <w:rsid w:val="00D129B3"/>
    <w:rsid w:val="00D12FA4"/>
    <w:rsid w:val="00D1326F"/>
    <w:rsid w:val="00D1403D"/>
    <w:rsid w:val="00D147A1"/>
    <w:rsid w:val="00D152FB"/>
    <w:rsid w:val="00D15DF4"/>
    <w:rsid w:val="00D16116"/>
    <w:rsid w:val="00D16B88"/>
    <w:rsid w:val="00D23B69"/>
    <w:rsid w:val="00D23E03"/>
    <w:rsid w:val="00D23F0E"/>
    <w:rsid w:val="00D245B2"/>
    <w:rsid w:val="00D2593B"/>
    <w:rsid w:val="00D259E1"/>
    <w:rsid w:val="00D25DBE"/>
    <w:rsid w:val="00D25F50"/>
    <w:rsid w:val="00D26EF8"/>
    <w:rsid w:val="00D273A1"/>
    <w:rsid w:val="00D27D68"/>
    <w:rsid w:val="00D302C1"/>
    <w:rsid w:val="00D3032C"/>
    <w:rsid w:val="00D30374"/>
    <w:rsid w:val="00D3046B"/>
    <w:rsid w:val="00D31539"/>
    <w:rsid w:val="00D31594"/>
    <w:rsid w:val="00D32962"/>
    <w:rsid w:val="00D338E9"/>
    <w:rsid w:val="00D3421B"/>
    <w:rsid w:val="00D34489"/>
    <w:rsid w:val="00D345FA"/>
    <w:rsid w:val="00D35425"/>
    <w:rsid w:val="00D35F15"/>
    <w:rsid w:val="00D37378"/>
    <w:rsid w:val="00D37591"/>
    <w:rsid w:val="00D37C68"/>
    <w:rsid w:val="00D4143A"/>
    <w:rsid w:val="00D41BC0"/>
    <w:rsid w:val="00D42741"/>
    <w:rsid w:val="00D42E6E"/>
    <w:rsid w:val="00D43BFF"/>
    <w:rsid w:val="00D44828"/>
    <w:rsid w:val="00D44A89"/>
    <w:rsid w:val="00D455A0"/>
    <w:rsid w:val="00D4620B"/>
    <w:rsid w:val="00D46693"/>
    <w:rsid w:val="00D467C8"/>
    <w:rsid w:val="00D46A3B"/>
    <w:rsid w:val="00D46CEB"/>
    <w:rsid w:val="00D46F73"/>
    <w:rsid w:val="00D47BC1"/>
    <w:rsid w:val="00D47BEA"/>
    <w:rsid w:val="00D5059D"/>
    <w:rsid w:val="00D50901"/>
    <w:rsid w:val="00D50E19"/>
    <w:rsid w:val="00D51A7D"/>
    <w:rsid w:val="00D51AA9"/>
    <w:rsid w:val="00D51DA8"/>
    <w:rsid w:val="00D5256A"/>
    <w:rsid w:val="00D52DFB"/>
    <w:rsid w:val="00D55ACD"/>
    <w:rsid w:val="00D56184"/>
    <w:rsid w:val="00D57AF3"/>
    <w:rsid w:val="00D608E5"/>
    <w:rsid w:val="00D60DCE"/>
    <w:rsid w:val="00D624EE"/>
    <w:rsid w:val="00D62630"/>
    <w:rsid w:val="00D6286D"/>
    <w:rsid w:val="00D62DC6"/>
    <w:rsid w:val="00D630EA"/>
    <w:rsid w:val="00D639CC"/>
    <w:rsid w:val="00D63FCF"/>
    <w:rsid w:val="00D6491C"/>
    <w:rsid w:val="00D652DB"/>
    <w:rsid w:val="00D65D65"/>
    <w:rsid w:val="00D66FD8"/>
    <w:rsid w:val="00D6744F"/>
    <w:rsid w:val="00D7076C"/>
    <w:rsid w:val="00D70AFE"/>
    <w:rsid w:val="00D7220D"/>
    <w:rsid w:val="00D72251"/>
    <w:rsid w:val="00D7250D"/>
    <w:rsid w:val="00D72BE4"/>
    <w:rsid w:val="00D72DB5"/>
    <w:rsid w:val="00D72ED6"/>
    <w:rsid w:val="00D73B35"/>
    <w:rsid w:val="00D73E47"/>
    <w:rsid w:val="00D75543"/>
    <w:rsid w:val="00D76384"/>
    <w:rsid w:val="00D76695"/>
    <w:rsid w:val="00D76B11"/>
    <w:rsid w:val="00D77C12"/>
    <w:rsid w:val="00D81EF6"/>
    <w:rsid w:val="00D82047"/>
    <w:rsid w:val="00D82049"/>
    <w:rsid w:val="00D82BC6"/>
    <w:rsid w:val="00D83616"/>
    <w:rsid w:val="00D83BF0"/>
    <w:rsid w:val="00D8405C"/>
    <w:rsid w:val="00D844A9"/>
    <w:rsid w:val="00D84721"/>
    <w:rsid w:val="00D84C4B"/>
    <w:rsid w:val="00D85108"/>
    <w:rsid w:val="00D85D92"/>
    <w:rsid w:val="00D86B03"/>
    <w:rsid w:val="00D86B18"/>
    <w:rsid w:val="00D87767"/>
    <w:rsid w:val="00D877DD"/>
    <w:rsid w:val="00D9017F"/>
    <w:rsid w:val="00D901D9"/>
    <w:rsid w:val="00D901DF"/>
    <w:rsid w:val="00D904B7"/>
    <w:rsid w:val="00D90F2B"/>
    <w:rsid w:val="00D9106F"/>
    <w:rsid w:val="00D911D1"/>
    <w:rsid w:val="00D92C5C"/>
    <w:rsid w:val="00D93502"/>
    <w:rsid w:val="00D93547"/>
    <w:rsid w:val="00D93973"/>
    <w:rsid w:val="00D9482C"/>
    <w:rsid w:val="00D94834"/>
    <w:rsid w:val="00D95849"/>
    <w:rsid w:val="00D95AEE"/>
    <w:rsid w:val="00D95E4D"/>
    <w:rsid w:val="00D95EB4"/>
    <w:rsid w:val="00D96490"/>
    <w:rsid w:val="00D964CE"/>
    <w:rsid w:val="00DA0300"/>
    <w:rsid w:val="00DA0F44"/>
    <w:rsid w:val="00DA1631"/>
    <w:rsid w:val="00DA19DB"/>
    <w:rsid w:val="00DA2CF3"/>
    <w:rsid w:val="00DA3532"/>
    <w:rsid w:val="00DA3781"/>
    <w:rsid w:val="00DA3F2B"/>
    <w:rsid w:val="00DA41DA"/>
    <w:rsid w:val="00DA44A4"/>
    <w:rsid w:val="00DA44C9"/>
    <w:rsid w:val="00DA4D53"/>
    <w:rsid w:val="00DA51D8"/>
    <w:rsid w:val="00DA5A0E"/>
    <w:rsid w:val="00DA5B2C"/>
    <w:rsid w:val="00DA5B66"/>
    <w:rsid w:val="00DA64D0"/>
    <w:rsid w:val="00DA6C82"/>
    <w:rsid w:val="00DA6D2B"/>
    <w:rsid w:val="00DA719B"/>
    <w:rsid w:val="00DA7546"/>
    <w:rsid w:val="00DA7850"/>
    <w:rsid w:val="00DA7C3A"/>
    <w:rsid w:val="00DB0DCB"/>
    <w:rsid w:val="00DB116E"/>
    <w:rsid w:val="00DB1999"/>
    <w:rsid w:val="00DB19B0"/>
    <w:rsid w:val="00DB1DC3"/>
    <w:rsid w:val="00DB278B"/>
    <w:rsid w:val="00DB298E"/>
    <w:rsid w:val="00DB3900"/>
    <w:rsid w:val="00DB4B8C"/>
    <w:rsid w:val="00DB5151"/>
    <w:rsid w:val="00DB59AA"/>
    <w:rsid w:val="00DB5F2A"/>
    <w:rsid w:val="00DB6C18"/>
    <w:rsid w:val="00DB7B56"/>
    <w:rsid w:val="00DB7F59"/>
    <w:rsid w:val="00DC043B"/>
    <w:rsid w:val="00DC0507"/>
    <w:rsid w:val="00DC0952"/>
    <w:rsid w:val="00DC0DCC"/>
    <w:rsid w:val="00DC0E5C"/>
    <w:rsid w:val="00DC2192"/>
    <w:rsid w:val="00DC35F6"/>
    <w:rsid w:val="00DC3978"/>
    <w:rsid w:val="00DC3C82"/>
    <w:rsid w:val="00DC58F8"/>
    <w:rsid w:val="00DC6124"/>
    <w:rsid w:val="00DC678A"/>
    <w:rsid w:val="00DC720E"/>
    <w:rsid w:val="00DC732F"/>
    <w:rsid w:val="00DC7420"/>
    <w:rsid w:val="00DC76FE"/>
    <w:rsid w:val="00DC7F1D"/>
    <w:rsid w:val="00DD0058"/>
    <w:rsid w:val="00DD053C"/>
    <w:rsid w:val="00DD0769"/>
    <w:rsid w:val="00DD1197"/>
    <w:rsid w:val="00DD2378"/>
    <w:rsid w:val="00DD37AA"/>
    <w:rsid w:val="00DD400F"/>
    <w:rsid w:val="00DD4232"/>
    <w:rsid w:val="00DD4371"/>
    <w:rsid w:val="00DD4C59"/>
    <w:rsid w:val="00DD4E67"/>
    <w:rsid w:val="00DD4FB3"/>
    <w:rsid w:val="00DD5BEA"/>
    <w:rsid w:val="00DD5E34"/>
    <w:rsid w:val="00DD6A9A"/>
    <w:rsid w:val="00DD73E6"/>
    <w:rsid w:val="00DD7476"/>
    <w:rsid w:val="00DD7561"/>
    <w:rsid w:val="00DE0127"/>
    <w:rsid w:val="00DE119C"/>
    <w:rsid w:val="00DE1AC4"/>
    <w:rsid w:val="00DE2A7E"/>
    <w:rsid w:val="00DE2AB7"/>
    <w:rsid w:val="00DE3446"/>
    <w:rsid w:val="00DE476C"/>
    <w:rsid w:val="00DE56D8"/>
    <w:rsid w:val="00DE70FE"/>
    <w:rsid w:val="00DE73B3"/>
    <w:rsid w:val="00DE7561"/>
    <w:rsid w:val="00DE7792"/>
    <w:rsid w:val="00DE7C6A"/>
    <w:rsid w:val="00DE7C8E"/>
    <w:rsid w:val="00DF0891"/>
    <w:rsid w:val="00DF0A17"/>
    <w:rsid w:val="00DF0B39"/>
    <w:rsid w:val="00DF11F7"/>
    <w:rsid w:val="00DF1D5A"/>
    <w:rsid w:val="00DF2054"/>
    <w:rsid w:val="00DF2269"/>
    <w:rsid w:val="00DF22AC"/>
    <w:rsid w:val="00DF2400"/>
    <w:rsid w:val="00DF2C50"/>
    <w:rsid w:val="00DF2C5E"/>
    <w:rsid w:val="00DF3A20"/>
    <w:rsid w:val="00DF3A35"/>
    <w:rsid w:val="00DF4598"/>
    <w:rsid w:val="00DF4770"/>
    <w:rsid w:val="00DF66BB"/>
    <w:rsid w:val="00DF7E8A"/>
    <w:rsid w:val="00E01139"/>
    <w:rsid w:val="00E01758"/>
    <w:rsid w:val="00E02067"/>
    <w:rsid w:val="00E02075"/>
    <w:rsid w:val="00E023FD"/>
    <w:rsid w:val="00E0356C"/>
    <w:rsid w:val="00E03F8A"/>
    <w:rsid w:val="00E04992"/>
    <w:rsid w:val="00E04DD1"/>
    <w:rsid w:val="00E05393"/>
    <w:rsid w:val="00E053F8"/>
    <w:rsid w:val="00E05DBA"/>
    <w:rsid w:val="00E05E9A"/>
    <w:rsid w:val="00E068B0"/>
    <w:rsid w:val="00E06955"/>
    <w:rsid w:val="00E06F0D"/>
    <w:rsid w:val="00E06F22"/>
    <w:rsid w:val="00E11090"/>
    <w:rsid w:val="00E11EE4"/>
    <w:rsid w:val="00E13462"/>
    <w:rsid w:val="00E13B18"/>
    <w:rsid w:val="00E1414B"/>
    <w:rsid w:val="00E14246"/>
    <w:rsid w:val="00E1460F"/>
    <w:rsid w:val="00E1482E"/>
    <w:rsid w:val="00E14F81"/>
    <w:rsid w:val="00E160BE"/>
    <w:rsid w:val="00E164AB"/>
    <w:rsid w:val="00E16532"/>
    <w:rsid w:val="00E16B34"/>
    <w:rsid w:val="00E16BC2"/>
    <w:rsid w:val="00E174FF"/>
    <w:rsid w:val="00E20975"/>
    <w:rsid w:val="00E20977"/>
    <w:rsid w:val="00E21133"/>
    <w:rsid w:val="00E215B2"/>
    <w:rsid w:val="00E2175D"/>
    <w:rsid w:val="00E22539"/>
    <w:rsid w:val="00E22C23"/>
    <w:rsid w:val="00E22DB6"/>
    <w:rsid w:val="00E24015"/>
    <w:rsid w:val="00E2455B"/>
    <w:rsid w:val="00E248B1"/>
    <w:rsid w:val="00E2492B"/>
    <w:rsid w:val="00E24E4D"/>
    <w:rsid w:val="00E251E1"/>
    <w:rsid w:val="00E25230"/>
    <w:rsid w:val="00E25C2B"/>
    <w:rsid w:val="00E25E12"/>
    <w:rsid w:val="00E26532"/>
    <w:rsid w:val="00E26534"/>
    <w:rsid w:val="00E269BC"/>
    <w:rsid w:val="00E27AC1"/>
    <w:rsid w:val="00E30A7C"/>
    <w:rsid w:val="00E310DE"/>
    <w:rsid w:val="00E31284"/>
    <w:rsid w:val="00E31B9E"/>
    <w:rsid w:val="00E31D92"/>
    <w:rsid w:val="00E31F25"/>
    <w:rsid w:val="00E32A16"/>
    <w:rsid w:val="00E32FF4"/>
    <w:rsid w:val="00E3328E"/>
    <w:rsid w:val="00E34199"/>
    <w:rsid w:val="00E34AB7"/>
    <w:rsid w:val="00E34B30"/>
    <w:rsid w:val="00E34B85"/>
    <w:rsid w:val="00E34C97"/>
    <w:rsid w:val="00E34EFB"/>
    <w:rsid w:val="00E35016"/>
    <w:rsid w:val="00E3523F"/>
    <w:rsid w:val="00E35F05"/>
    <w:rsid w:val="00E369C9"/>
    <w:rsid w:val="00E36B85"/>
    <w:rsid w:val="00E373B0"/>
    <w:rsid w:val="00E375B0"/>
    <w:rsid w:val="00E37AE0"/>
    <w:rsid w:val="00E37CDB"/>
    <w:rsid w:val="00E40B6E"/>
    <w:rsid w:val="00E42137"/>
    <w:rsid w:val="00E422F6"/>
    <w:rsid w:val="00E43CE1"/>
    <w:rsid w:val="00E43D92"/>
    <w:rsid w:val="00E43FD7"/>
    <w:rsid w:val="00E44303"/>
    <w:rsid w:val="00E447FD"/>
    <w:rsid w:val="00E44CAF"/>
    <w:rsid w:val="00E454F0"/>
    <w:rsid w:val="00E456DC"/>
    <w:rsid w:val="00E4588D"/>
    <w:rsid w:val="00E45E6A"/>
    <w:rsid w:val="00E467CC"/>
    <w:rsid w:val="00E4696E"/>
    <w:rsid w:val="00E51389"/>
    <w:rsid w:val="00E5178E"/>
    <w:rsid w:val="00E51FE7"/>
    <w:rsid w:val="00E525A3"/>
    <w:rsid w:val="00E52B94"/>
    <w:rsid w:val="00E535F0"/>
    <w:rsid w:val="00E53EFA"/>
    <w:rsid w:val="00E55F9E"/>
    <w:rsid w:val="00E56CE5"/>
    <w:rsid w:val="00E56D29"/>
    <w:rsid w:val="00E57119"/>
    <w:rsid w:val="00E57F6D"/>
    <w:rsid w:val="00E60FDD"/>
    <w:rsid w:val="00E6118E"/>
    <w:rsid w:val="00E6157B"/>
    <w:rsid w:val="00E61C0B"/>
    <w:rsid w:val="00E62A16"/>
    <w:rsid w:val="00E64667"/>
    <w:rsid w:val="00E6473A"/>
    <w:rsid w:val="00E64E3F"/>
    <w:rsid w:val="00E64EB2"/>
    <w:rsid w:val="00E64FDE"/>
    <w:rsid w:val="00E65B4A"/>
    <w:rsid w:val="00E66324"/>
    <w:rsid w:val="00E664E0"/>
    <w:rsid w:val="00E66B8D"/>
    <w:rsid w:val="00E66D92"/>
    <w:rsid w:val="00E67491"/>
    <w:rsid w:val="00E67B2E"/>
    <w:rsid w:val="00E70087"/>
    <w:rsid w:val="00E705FD"/>
    <w:rsid w:val="00E7086F"/>
    <w:rsid w:val="00E70E7A"/>
    <w:rsid w:val="00E7173D"/>
    <w:rsid w:val="00E72148"/>
    <w:rsid w:val="00E72B1E"/>
    <w:rsid w:val="00E72D3B"/>
    <w:rsid w:val="00E73493"/>
    <w:rsid w:val="00E73D40"/>
    <w:rsid w:val="00E748B0"/>
    <w:rsid w:val="00E749B7"/>
    <w:rsid w:val="00E74A1B"/>
    <w:rsid w:val="00E74D26"/>
    <w:rsid w:val="00E74F52"/>
    <w:rsid w:val="00E7555F"/>
    <w:rsid w:val="00E75A01"/>
    <w:rsid w:val="00E76209"/>
    <w:rsid w:val="00E763FC"/>
    <w:rsid w:val="00E77079"/>
    <w:rsid w:val="00E77AF1"/>
    <w:rsid w:val="00E77EF3"/>
    <w:rsid w:val="00E80BAB"/>
    <w:rsid w:val="00E80CE2"/>
    <w:rsid w:val="00E80F54"/>
    <w:rsid w:val="00E80F6E"/>
    <w:rsid w:val="00E829FA"/>
    <w:rsid w:val="00E82DB0"/>
    <w:rsid w:val="00E82EE7"/>
    <w:rsid w:val="00E83F03"/>
    <w:rsid w:val="00E84130"/>
    <w:rsid w:val="00E85F70"/>
    <w:rsid w:val="00E86E7B"/>
    <w:rsid w:val="00E86F80"/>
    <w:rsid w:val="00E87472"/>
    <w:rsid w:val="00E8765D"/>
    <w:rsid w:val="00E902D5"/>
    <w:rsid w:val="00E9109E"/>
    <w:rsid w:val="00E91710"/>
    <w:rsid w:val="00E918CD"/>
    <w:rsid w:val="00E91F52"/>
    <w:rsid w:val="00E92C48"/>
    <w:rsid w:val="00E931CF"/>
    <w:rsid w:val="00E9373A"/>
    <w:rsid w:val="00E93D71"/>
    <w:rsid w:val="00E94A19"/>
    <w:rsid w:val="00E95FB3"/>
    <w:rsid w:val="00E96BE7"/>
    <w:rsid w:val="00E96DCC"/>
    <w:rsid w:val="00E97233"/>
    <w:rsid w:val="00E976FD"/>
    <w:rsid w:val="00E97BE7"/>
    <w:rsid w:val="00EA0A8A"/>
    <w:rsid w:val="00EA0E8D"/>
    <w:rsid w:val="00EA1536"/>
    <w:rsid w:val="00EA240E"/>
    <w:rsid w:val="00EA7E97"/>
    <w:rsid w:val="00EB02E7"/>
    <w:rsid w:val="00EB1561"/>
    <w:rsid w:val="00EB1DCC"/>
    <w:rsid w:val="00EB2454"/>
    <w:rsid w:val="00EB4581"/>
    <w:rsid w:val="00EB4A15"/>
    <w:rsid w:val="00EB4DD1"/>
    <w:rsid w:val="00EB5276"/>
    <w:rsid w:val="00EB54F6"/>
    <w:rsid w:val="00EB7148"/>
    <w:rsid w:val="00EB73CB"/>
    <w:rsid w:val="00EB7D3B"/>
    <w:rsid w:val="00EC11EC"/>
    <w:rsid w:val="00EC1449"/>
    <w:rsid w:val="00EC1B2A"/>
    <w:rsid w:val="00EC2E05"/>
    <w:rsid w:val="00EC38A0"/>
    <w:rsid w:val="00EC41C6"/>
    <w:rsid w:val="00EC42DA"/>
    <w:rsid w:val="00EC4D3F"/>
    <w:rsid w:val="00EC52C3"/>
    <w:rsid w:val="00EC6146"/>
    <w:rsid w:val="00EC667C"/>
    <w:rsid w:val="00EC7022"/>
    <w:rsid w:val="00EC71F5"/>
    <w:rsid w:val="00EC7ABD"/>
    <w:rsid w:val="00EC7B49"/>
    <w:rsid w:val="00EC7C1D"/>
    <w:rsid w:val="00EC7EB2"/>
    <w:rsid w:val="00ED0397"/>
    <w:rsid w:val="00ED0E8C"/>
    <w:rsid w:val="00ED1900"/>
    <w:rsid w:val="00ED232D"/>
    <w:rsid w:val="00ED37F6"/>
    <w:rsid w:val="00ED4D19"/>
    <w:rsid w:val="00ED58DD"/>
    <w:rsid w:val="00ED5BED"/>
    <w:rsid w:val="00ED5C6C"/>
    <w:rsid w:val="00ED645E"/>
    <w:rsid w:val="00ED7BF2"/>
    <w:rsid w:val="00EE05D7"/>
    <w:rsid w:val="00EE0874"/>
    <w:rsid w:val="00EE1446"/>
    <w:rsid w:val="00EE1DEC"/>
    <w:rsid w:val="00EE2492"/>
    <w:rsid w:val="00EE266A"/>
    <w:rsid w:val="00EE27A6"/>
    <w:rsid w:val="00EE29C2"/>
    <w:rsid w:val="00EE3387"/>
    <w:rsid w:val="00EE36FA"/>
    <w:rsid w:val="00EE4059"/>
    <w:rsid w:val="00EE442E"/>
    <w:rsid w:val="00EE468D"/>
    <w:rsid w:val="00EE49DC"/>
    <w:rsid w:val="00EE5220"/>
    <w:rsid w:val="00EE5A81"/>
    <w:rsid w:val="00EE6B11"/>
    <w:rsid w:val="00EE6DEC"/>
    <w:rsid w:val="00EE778C"/>
    <w:rsid w:val="00EE7D3A"/>
    <w:rsid w:val="00EF15EB"/>
    <w:rsid w:val="00EF197A"/>
    <w:rsid w:val="00EF200F"/>
    <w:rsid w:val="00EF20A5"/>
    <w:rsid w:val="00EF24CE"/>
    <w:rsid w:val="00EF5D1F"/>
    <w:rsid w:val="00EF6591"/>
    <w:rsid w:val="00EF6D13"/>
    <w:rsid w:val="00EF71BF"/>
    <w:rsid w:val="00F0155E"/>
    <w:rsid w:val="00F0285E"/>
    <w:rsid w:val="00F02950"/>
    <w:rsid w:val="00F02D20"/>
    <w:rsid w:val="00F03060"/>
    <w:rsid w:val="00F031B3"/>
    <w:rsid w:val="00F031BF"/>
    <w:rsid w:val="00F03294"/>
    <w:rsid w:val="00F036E6"/>
    <w:rsid w:val="00F04D81"/>
    <w:rsid w:val="00F04E72"/>
    <w:rsid w:val="00F055F7"/>
    <w:rsid w:val="00F06A46"/>
    <w:rsid w:val="00F06B61"/>
    <w:rsid w:val="00F06EDC"/>
    <w:rsid w:val="00F0720E"/>
    <w:rsid w:val="00F11BD1"/>
    <w:rsid w:val="00F133DD"/>
    <w:rsid w:val="00F13954"/>
    <w:rsid w:val="00F13E9A"/>
    <w:rsid w:val="00F1482B"/>
    <w:rsid w:val="00F148F4"/>
    <w:rsid w:val="00F153BD"/>
    <w:rsid w:val="00F1549B"/>
    <w:rsid w:val="00F15F97"/>
    <w:rsid w:val="00F160C7"/>
    <w:rsid w:val="00F16205"/>
    <w:rsid w:val="00F16CD0"/>
    <w:rsid w:val="00F2027D"/>
    <w:rsid w:val="00F207D9"/>
    <w:rsid w:val="00F21C60"/>
    <w:rsid w:val="00F224AE"/>
    <w:rsid w:val="00F24222"/>
    <w:rsid w:val="00F24511"/>
    <w:rsid w:val="00F2513E"/>
    <w:rsid w:val="00F25B3B"/>
    <w:rsid w:val="00F26443"/>
    <w:rsid w:val="00F272C1"/>
    <w:rsid w:val="00F30329"/>
    <w:rsid w:val="00F3065E"/>
    <w:rsid w:val="00F30D07"/>
    <w:rsid w:val="00F31EF2"/>
    <w:rsid w:val="00F32C7F"/>
    <w:rsid w:val="00F32C93"/>
    <w:rsid w:val="00F33752"/>
    <w:rsid w:val="00F339B3"/>
    <w:rsid w:val="00F3477F"/>
    <w:rsid w:val="00F348B0"/>
    <w:rsid w:val="00F355FD"/>
    <w:rsid w:val="00F35996"/>
    <w:rsid w:val="00F36893"/>
    <w:rsid w:val="00F36BB5"/>
    <w:rsid w:val="00F36F78"/>
    <w:rsid w:val="00F400FD"/>
    <w:rsid w:val="00F4295F"/>
    <w:rsid w:val="00F42BF8"/>
    <w:rsid w:val="00F42EC5"/>
    <w:rsid w:val="00F43410"/>
    <w:rsid w:val="00F439FE"/>
    <w:rsid w:val="00F43A3C"/>
    <w:rsid w:val="00F43B83"/>
    <w:rsid w:val="00F44074"/>
    <w:rsid w:val="00F443FC"/>
    <w:rsid w:val="00F44FC6"/>
    <w:rsid w:val="00F45267"/>
    <w:rsid w:val="00F45E5C"/>
    <w:rsid w:val="00F46158"/>
    <w:rsid w:val="00F479D8"/>
    <w:rsid w:val="00F47A9D"/>
    <w:rsid w:val="00F47C68"/>
    <w:rsid w:val="00F50F1D"/>
    <w:rsid w:val="00F516DB"/>
    <w:rsid w:val="00F5171D"/>
    <w:rsid w:val="00F5194E"/>
    <w:rsid w:val="00F52B43"/>
    <w:rsid w:val="00F5328B"/>
    <w:rsid w:val="00F535AF"/>
    <w:rsid w:val="00F535D3"/>
    <w:rsid w:val="00F538BE"/>
    <w:rsid w:val="00F53CC2"/>
    <w:rsid w:val="00F541D2"/>
    <w:rsid w:val="00F549B5"/>
    <w:rsid w:val="00F5591B"/>
    <w:rsid w:val="00F559DA"/>
    <w:rsid w:val="00F55FAE"/>
    <w:rsid w:val="00F569ED"/>
    <w:rsid w:val="00F57052"/>
    <w:rsid w:val="00F57181"/>
    <w:rsid w:val="00F60828"/>
    <w:rsid w:val="00F60851"/>
    <w:rsid w:val="00F61A4C"/>
    <w:rsid w:val="00F61B4D"/>
    <w:rsid w:val="00F61F7E"/>
    <w:rsid w:val="00F626CD"/>
    <w:rsid w:val="00F6311F"/>
    <w:rsid w:val="00F631BC"/>
    <w:rsid w:val="00F647DD"/>
    <w:rsid w:val="00F65456"/>
    <w:rsid w:val="00F65606"/>
    <w:rsid w:val="00F6564F"/>
    <w:rsid w:val="00F662A3"/>
    <w:rsid w:val="00F66544"/>
    <w:rsid w:val="00F6711D"/>
    <w:rsid w:val="00F70C37"/>
    <w:rsid w:val="00F70C4A"/>
    <w:rsid w:val="00F70CB2"/>
    <w:rsid w:val="00F714BB"/>
    <w:rsid w:val="00F714EF"/>
    <w:rsid w:val="00F727C7"/>
    <w:rsid w:val="00F72A5A"/>
    <w:rsid w:val="00F73401"/>
    <w:rsid w:val="00F73B00"/>
    <w:rsid w:val="00F74296"/>
    <w:rsid w:val="00F7569F"/>
    <w:rsid w:val="00F7583F"/>
    <w:rsid w:val="00F758E6"/>
    <w:rsid w:val="00F766C7"/>
    <w:rsid w:val="00F76AB2"/>
    <w:rsid w:val="00F76B7B"/>
    <w:rsid w:val="00F77413"/>
    <w:rsid w:val="00F80641"/>
    <w:rsid w:val="00F80FB7"/>
    <w:rsid w:val="00F82D31"/>
    <w:rsid w:val="00F830EE"/>
    <w:rsid w:val="00F83282"/>
    <w:rsid w:val="00F84B3F"/>
    <w:rsid w:val="00F84D1E"/>
    <w:rsid w:val="00F85A0C"/>
    <w:rsid w:val="00F86F8D"/>
    <w:rsid w:val="00F8746C"/>
    <w:rsid w:val="00F90A6F"/>
    <w:rsid w:val="00F90EFE"/>
    <w:rsid w:val="00F910AC"/>
    <w:rsid w:val="00F915FB"/>
    <w:rsid w:val="00F91B5F"/>
    <w:rsid w:val="00F92160"/>
    <w:rsid w:val="00F927A9"/>
    <w:rsid w:val="00F92BE7"/>
    <w:rsid w:val="00F93410"/>
    <w:rsid w:val="00F93868"/>
    <w:rsid w:val="00F941C6"/>
    <w:rsid w:val="00F94DA2"/>
    <w:rsid w:val="00F95523"/>
    <w:rsid w:val="00F955A2"/>
    <w:rsid w:val="00F96921"/>
    <w:rsid w:val="00F96FDB"/>
    <w:rsid w:val="00FA092A"/>
    <w:rsid w:val="00FA0C2A"/>
    <w:rsid w:val="00FA1B51"/>
    <w:rsid w:val="00FA22AC"/>
    <w:rsid w:val="00FA3D9B"/>
    <w:rsid w:val="00FA45E0"/>
    <w:rsid w:val="00FA4642"/>
    <w:rsid w:val="00FA4EE8"/>
    <w:rsid w:val="00FA505E"/>
    <w:rsid w:val="00FA52F9"/>
    <w:rsid w:val="00FA55D0"/>
    <w:rsid w:val="00FA67B6"/>
    <w:rsid w:val="00FA6B33"/>
    <w:rsid w:val="00FA6BA8"/>
    <w:rsid w:val="00FA72CC"/>
    <w:rsid w:val="00FA72D7"/>
    <w:rsid w:val="00FA7E5C"/>
    <w:rsid w:val="00FB0F90"/>
    <w:rsid w:val="00FB0FEF"/>
    <w:rsid w:val="00FB25F1"/>
    <w:rsid w:val="00FB2859"/>
    <w:rsid w:val="00FB3128"/>
    <w:rsid w:val="00FB3474"/>
    <w:rsid w:val="00FB3D14"/>
    <w:rsid w:val="00FB4C84"/>
    <w:rsid w:val="00FB5460"/>
    <w:rsid w:val="00FB5494"/>
    <w:rsid w:val="00FB6909"/>
    <w:rsid w:val="00FB6FE7"/>
    <w:rsid w:val="00FB7406"/>
    <w:rsid w:val="00FB7507"/>
    <w:rsid w:val="00FB7D69"/>
    <w:rsid w:val="00FB7F68"/>
    <w:rsid w:val="00FC0611"/>
    <w:rsid w:val="00FC2054"/>
    <w:rsid w:val="00FC21B3"/>
    <w:rsid w:val="00FC2FBB"/>
    <w:rsid w:val="00FC3395"/>
    <w:rsid w:val="00FC3424"/>
    <w:rsid w:val="00FC3448"/>
    <w:rsid w:val="00FC34AE"/>
    <w:rsid w:val="00FC4607"/>
    <w:rsid w:val="00FC5169"/>
    <w:rsid w:val="00FC5930"/>
    <w:rsid w:val="00FC5CE0"/>
    <w:rsid w:val="00FC5D36"/>
    <w:rsid w:val="00FC5EE3"/>
    <w:rsid w:val="00FC5F3A"/>
    <w:rsid w:val="00FC5FB1"/>
    <w:rsid w:val="00FC6560"/>
    <w:rsid w:val="00FC71D3"/>
    <w:rsid w:val="00FD047F"/>
    <w:rsid w:val="00FD145C"/>
    <w:rsid w:val="00FD3337"/>
    <w:rsid w:val="00FD420D"/>
    <w:rsid w:val="00FD4E2A"/>
    <w:rsid w:val="00FD5BF8"/>
    <w:rsid w:val="00FD6FA1"/>
    <w:rsid w:val="00FE0269"/>
    <w:rsid w:val="00FE112B"/>
    <w:rsid w:val="00FE3BF0"/>
    <w:rsid w:val="00FE413D"/>
    <w:rsid w:val="00FE5442"/>
    <w:rsid w:val="00FE5B5C"/>
    <w:rsid w:val="00FE6E6B"/>
    <w:rsid w:val="00FE7620"/>
    <w:rsid w:val="00FE767E"/>
    <w:rsid w:val="00FE7A6F"/>
    <w:rsid w:val="00FF029C"/>
    <w:rsid w:val="00FF0C5C"/>
    <w:rsid w:val="00FF1E67"/>
    <w:rsid w:val="00FF2C35"/>
    <w:rsid w:val="00FF3C22"/>
    <w:rsid w:val="00FF41A6"/>
    <w:rsid w:val="00FF4905"/>
    <w:rsid w:val="00FF5565"/>
    <w:rsid w:val="00FF6B78"/>
    <w:rsid w:val="00FF73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1A12"/>
  <w15:chartTrackingRefBased/>
  <w15:docId w15:val="{43348C2F-AB8C-4A2D-BCFB-7E194137C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4581"/>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aliases w:val=" Diagrama"/>
    <w:basedOn w:val="prastasis"/>
    <w:link w:val="PoratDiagrama"/>
    <w:uiPriority w:val="99"/>
    <w:rsid w:val="000D27F9"/>
    <w:pPr>
      <w:tabs>
        <w:tab w:val="center" w:pos="4320"/>
        <w:tab w:val="right" w:pos="8640"/>
      </w:tabs>
    </w:pPr>
  </w:style>
  <w:style w:type="character" w:customStyle="1" w:styleId="PoratDiagrama">
    <w:name w:val="Poraštė Diagrama"/>
    <w:aliases w:val=" Diagrama Diagrama"/>
    <w:basedOn w:val="Numatytasispastraiposriftas"/>
    <w:link w:val="Porat"/>
    <w:uiPriority w:val="99"/>
    <w:qFormat/>
    <w:rsid w:val="000D27F9"/>
    <w:rPr>
      <w:rFonts w:ascii="Times New Roman" w:eastAsia="Times New Roman" w:hAnsi="Times New Roman" w:cs="Times New Roman"/>
      <w:sz w:val="20"/>
      <w:szCs w:val="20"/>
    </w:rPr>
  </w:style>
  <w:style w:type="paragraph" w:customStyle="1" w:styleId="Raymui">
    <w:name w:val="Rašymui"/>
    <w:basedOn w:val="prastasis"/>
    <w:rsid w:val="000D27F9"/>
    <w:pPr>
      <w:autoSpaceDE w:val="0"/>
      <w:autoSpaceDN w:val="0"/>
      <w:ind w:firstLine="720"/>
      <w:jc w:val="both"/>
    </w:pPr>
    <w:rPr>
      <w:noProof/>
      <w:sz w:val="24"/>
      <w:szCs w:val="24"/>
      <w:lang w:eastAsia="lt-LT"/>
    </w:rPr>
  </w:style>
  <w:style w:type="paragraph" w:styleId="Iskirtacitata">
    <w:name w:val="Intense Quote"/>
    <w:basedOn w:val="prastasis"/>
    <w:next w:val="prastasis"/>
    <w:link w:val="IskirtacitataDiagrama"/>
    <w:uiPriority w:val="30"/>
    <w:qFormat/>
    <w:rsid w:val="00F348B0"/>
    <w:pPr>
      <w:framePr w:wrap="notBeside" w:vAnchor="text" w:hAnchor="text" w:y="1"/>
      <w:pBdr>
        <w:top w:val="single" w:sz="4" w:space="10" w:color="4472C4" w:themeColor="accent1"/>
        <w:bottom w:val="single" w:sz="4" w:space="10" w:color="4472C4" w:themeColor="accent1"/>
      </w:pBdr>
      <w:spacing w:before="360" w:after="360" w:line="259" w:lineRule="auto"/>
      <w:ind w:left="864" w:right="864"/>
      <w:jc w:val="center"/>
    </w:pPr>
    <w:rPr>
      <w:rFonts w:asciiTheme="minorHAnsi" w:eastAsia="SimSun" w:hAnsiTheme="minorHAnsi" w:cstheme="minorBidi"/>
      <w:i/>
      <w:iCs/>
      <w:color w:val="C00000"/>
      <w:sz w:val="22"/>
      <w:szCs w:val="22"/>
    </w:rPr>
  </w:style>
  <w:style w:type="character" w:customStyle="1" w:styleId="IskirtacitataDiagrama">
    <w:name w:val="Išskirta citata Diagrama"/>
    <w:basedOn w:val="Numatytasispastraiposriftas"/>
    <w:link w:val="Iskirtacitata"/>
    <w:uiPriority w:val="30"/>
    <w:rsid w:val="00F348B0"/>
    <w:rPr>
      <w:rFonts w:eastAsia="SimSun"/>
      <w:i/>
      <w:iCs/>
      <w:color w:val="C00000"/>
    </w:rPr>
  </w:style>
  <w:style w:type="character" w:styleId="Komentaronuoroda">
    <w:name w:val="annotation reference"/>
    <w:basedOn w:val="Numatytasispastraiposriftas"/>
    <w:uiPriority w:val="99"/>
    <w:semiHidden/>
    <w:unhideWhenUsed/>
    <w:rsid w:val="008E7BF7"/>
    <w:rPr>
      <w:sz w:val="16"/>
      <w:szCs w:val="16"/>
    </w:rPr>
  </w:style>
  <w:style w:type="paragraph" w:styleId="Komentarotekstas">
    <w:name w:val="annotation text"/>
    <w:basedOn w:val="prastasis"/>
    <w:link w:val="KomentarotekstasDiagrama"/>
    <w:uiPriority w:val="99"/>
    <w:semiHidden/>
    <w:unhideWhenUsed/>
    <w:rsid w:val="008E7BF7"/>
  </w:style>
  <w:style w:type="character" w:customStyle="1" w:styleId="KomentarotekstasDiagrama">
    <w:name w:val="Komentaro tekstas Diagrama"/>
    <w:basedOn w:val="Numatytasispastraiposriftas"/>
    <w:link w:val="Komentarotekstas"/>
    <w:uiPriority w:val="99"/>
    <w:semiHidden/>
    <w:rsid w:val="008E7BF7"/>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8E7BF7"/>
    <w:rPr>
      <w:b/>
      <w:bCs/>
    </w:rPr>
  </w:style>
  <w:style w:type="character" w:customStyle="1" w:styleId="KomentarotemaDiagrama">
    <w:name w:val="Komentaro tema Diagrama"/>
    <w:basedOn w:val="KomentarotekstasDiagrama"/>
    <w:link w:val="Komentarotema"/>
    <w:uiPriority w:val="99"/>
    <w:semiHidden/>
    <w:rsid w:val="008E7BF7"/>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8E7B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E7BF7"/>
    <w:rPr>
      <w:rFonts w:ascii="Segoe UI" w:eastAsia="Times New Roman" w:hAnsi="Segoe UI" w:cs="Segoe UI"/>
      <w:sz w:val="18"/>
      <w:szCs w:val="18"/>
    </w:rPr>
  </w:style>
  <w:style w:type="paragraph" w:styleId="prastasiniatinklio">
    <w:name w:val="Normal (Web)"/>
    <w:basedOn w:val="prastasis"/>
    <w:link w:val="prastasiniatinklioDiagrama"/>
    <w:rsid w:val="003D4711"/>
    <w:pPr>
      <w:spacing w:before="100" w:beforeAutospacing="1" w:after="119"/>
    </w:pPr>
    <w:rPr>
      <w:sz w:val="24"/>
      <w:szCs w:val="24"/>
      <w:lang w:eastAsia="lt-LT"/>
    </w:rPr>
  </w:style>
  <w:style w:type="character" w:customStyle="1" w:styleId="prastasiniatinklioDiagrama">
    <w:name w:val="Įprastas (žiniatinklio) Diagrama"/>
    <w:link w:val="prastasiniatinklio"/>
    <w:rsid w:val="003D4711"/>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unhideWhenUsed/>
    <w:rsid w:val="00F26443"/>
    <w:rPr>
      <w:color w:val="0563C1" w:themeColor="hyperlink"/>
      <w:u w:val="single"/>
    </w:rPr>
  </w:style>
  <w:style w:type="paragraph" w:styleId="Puslapioinaostekstas">
    <w:name w:val="footnote text"/>
    <w:aliases w:val="Diagrama"/>
    <w:basedOn w:val="prastasis"/>
    <w:link w:val="PuslapioinaostekstasDiagrama"/>
    <w:uiPriority w:val="99"/>
    <w:rsid w:val="00F26443"/>
    <w:pPr>
      <w:suppressAutoHyphens/>
      <w:spacing w:before="120" w:after="120"/>
    </w:pPr>
    <w:rPr>
      <w:rFonts w:asciiTheme="minorHAnsi" w:eastAsiaTheme="minorEastAsia" w:hAnsiTheme="minorHAnsi" w:cstheme="minorBidi"/>
      <w:lang w:eastAsia="ar-SA"/>
    </w:rPr>
  </w:style>
  <w:style w:type="character" w:customStyle="1" w:styleId="PuslapioinaostekstasDiagrama">
    <w:name w:val="Puslapio išnašos tekstas Diagrama"/>
    <w:aliases w:val="Diagrama Diagrama"/>
    <w:basedOn w:val="Numatytasispastraiposriftas"/>
    <w:link w:val="Puslapioinaostekstas"/>
    <w:uiPriority w:val="99"/>
    <w:rsid w:val="00F26443"/>
    <w:rPr>
      <w:rFonts w:eastAsiaTheme="minorEastAsia"/>
      <w:sz w:val="20"/>
      <w:szCs w:val="20"/>
      <w:lang w:eastAsia="ar-SA"/>
    </w:rPr>
  </w:style>
  <w:style w:type="character" w:styleId="Puslapioinaosnuoroda">
    <w:name w:val="footnote reference"/>
    <w:aliases w:val="Footnote Reference Number,BVI fnr,Footnote symbol,Footnote anchor,Times 10 Point,Exposant 3 Point,Footnote reference number,Voetnootverwijzing,Footnote number,fr,Footnotemark,FR,Footnotemark1,Footnotemark2,FR1,Footnotemark3,FR2"/>
    <w:uiPriority w:val="99"/>
    <w:unhideWhenUsed/>
    <w:rsid w:val="00F26443"/>
    <w:rPr>
      <w:vertAlign w:val="superscript"/>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F26443"/>
    <w:pPr>
      <w:spacing w:before="120" w:after="120"/>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F26443"/>
  </w:style>
  <w:style w:type="table" w:styleId="Lentelstinklelis">
    <w:name w:val="Table Grid"/>
    <w:basedOn w:val="prastojilentel"/>
    <w:uiPriority w:val="39"/>
    <w:rsid w:val="00412D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value">
    <w:name w:val="table-value"/>
    <w:basedOn w:val="Numatytasispastraiposriftas"/>
    <w:rsid w:val="00880B96"/>
  </w:style>
  <w:style w:type="character" w:customStyle="1" w:styleId="Style3">
    <w:name w:val="Style3"/>
    <w:uiPriority w:val="99"/>
    <w:rsid w:val="00CC3AD3"/>
    <w:rPr>
      <w:rFonts w:ascii="Times New Roman" w:hAnsi="Times New Roman"/>
      <w:sz w:val="24"/>
    </w:rPr>
  </w:style>
  <w:style w:type="paragraph" w:styleId="Antrats">
    <w:name w:val="header"/>
    <w:basedOn w:val="prastasis"/>
    <w:link w:val="AntratsDiagrama"/>
    <w:uiPriority w:val="99"/>
    <w:unhideWhenUsed/>
    <w:rsid w:val="0082006F"/>
    <w:pPr>
      <w:tabs>
        <w:tab w:val="center" w:pos="4819"/>
        <w:tab w:val="right" w:pos="9638"/>
      </w:tabs>
    </w:pPr>
  </w:style>
  <w:style w:type="character" w:customStyle="1" w:styleId="AntratsDiagrama">
    <w:name w:val="Antraštės Diagrama"/>
    <w:basedOn w:val="Numatytasispastraiposriftas"/>
    <w:link w:val="Antrats"/>
    <w:uiPriority w:val="99"/>
    <w:rsid w:val="0082006F"/>
    <w:rPr>
      <w:rFonts w:ascii="Times New Roman" w:eastAsia="Times New Roman" w:hAnsi="Times New Roman" w:cs="Times New Roman"/>
      <w:sz w:val="20"/>
      <w:szCs w:val="20"/>
    </w:rPr>
  </w:style>
  <w:style w:type="paragraph" w:customStyle="1" w:styleId="TableParagraph">
    <w:name w:val="Table Paragraph"/>
    <w:basedOn w:val="prastasis"/>
    <w:uiPriority w:val="1"/>
    <w:qFormat/>
    <w:rsid w:val="006A7331"/>
    <w:pPr>
      <w:widowControl w:val="0"/>
    </w:pPr>
    <w:rPr>
      <w:rFonts w:asciiTheme="minorHAnsi" w:eastAsiaTheme="minorHAnsi" w:hAnsiTheme="minorHAnsi" w:cstheme="minorBidi"/>
      <w:sz w:val="22"/>
      <w:szCs w:val="22"/>
      <w:lang w:val="en-US"/>
    </w:rPr>
  </w:style>
  <w:style w:type="paragraph" w:styleId="Betarp">
    <w:name w:val="No Spacing"/>
    <w:uiPriority w:val="1"/>
    <w:qFormat/>
    <w:rsid w:val="00527E9F"/>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30050">
      <w:bodyDiv w:val="1"/>
      <w:marLeft w:val="0"/>
      <w:marRight w:val="0"/>
      <w:marTop w:val="0"/>
      <w:marBottom w:val="0"/>
      <w:divBdr>
        <w:top w:val="none" w:sz="0" w:space="0" w:color="auto"/>
        <w:left w:val="none" w:sz="0" w:space="0" w:color="auto"/>
        <w:bottom w:val="none" w:sz="0" w:space="0" w:color="auto"/>
        <w:right w:val="none" w:sz="0" w:space="0" w:color="auto"/>
      </w:divBdr>
      <w:divsChild>
        <w:div w:id="906455555">
          <w:marLeft w:val="547"/>
          <w:marRight w:val="706"/>
          <w:marTop w:val="120"/>
          <w:marBottom w:val="0"/>
          <w:divBdr>
            <w:top w:val="none" w:sz="0" w:space="0" w:color="auto"/>
            <w:left w:val="none" w:sz="0" w:space="0" w:color="auto"/>
            <w:bottom w:val="none" w:sz="0" w:space="0" w:color="auto"/>
            <w:right w:val="none" w:sz="0" w:space="0" w:color="auto"/>
          </w:divBdr>
        </w:div>
      </w:divsChild>
    </w:div>
    <w:div w:id="640384438">
      <w:bodyDiv w:val="1"/>
      <w:marLeft w:val="0"/>
      <w:marRight w:val="0"/>
      <w:marTop w:val="0"/>
      <w:marBottom w:val="0"/>
      <w:divBdr>
        <w:top w:val="none" w:sz="0" w:space="0" w:color="auto"/>
        <w:left w:val="none" w:sz="0" w:space="0" w:color="auto"/>
        <w:bottom w:val="none" w:sz="0" w:space="0" w:color="auto"/>
        <w:right w:val="none" w:sz="0" w:space="0" w:color="auto"/>
      </w:divBdr>
    </w:div>
    <w:div w:id="902565247">
      <w:bodyDiv w:val="1"/>
      <w:marLeft w:val="0"/>
      <w:marRight w:val="0"/>
      <w:marTop w:val="0"/>
      <w:marBottom w:val="0"/>
      <w:divBdr>
        <w:top w:val="none" w:sz="0" w:space="0" w:color="auto"/>
        <w:left w:val="none" w:sz="0" w:space="0" w:color="auto"/>
        <w:bottom w:val="none" w:sz="0" w:space="0" w:color="auto"/>
        <w:right w:val="none" w:sz="0" w:space="0" w:color="auto"/>
      </w:divBdr>
    </w:div>
    <w:div w:id="1172447650">
      <w:bodyDiv w:val="1"/>
      <w:marLeft w:val="0"/>
      <w:marRight w:val="0"/>
      <w:marTop w:val="0"/>
      <w:marBottom w:val="0"/>
      <w:divBdr>
        <w:top w:val="none" w:sz="0" w:space="0" w:color="auto"/>
        <w:left w:val="none" w:sz="0" w:space="0" w:color="auto"/>
        <w:bottom w:val="none" w:sz="0" w:space="0" w:color="auto"/>
        <w:right w:val="none" w:sz="0" w:space="0" w:color="auto"/>
      </w:divBdr>
    </w:div>
    <w:div w:id="1209142832">
      <w:bodyDiv w:val="1"/>
      <w:marLeft w:val="0"/>
      <w:marRight w:val="0"/>
      <w:marTop w:val="0"/>
      <w:marBottom w:val="0"/>
      <w:divBdr>
        <w:top w:val="none" w:sz="0" w:space="0" w:color="auto"/>
        <w:left w:val="none" w:sz="0" w:space="0" w:color="auto"/>
        <w:bottom w:val="none" w:sz="0" w:space="0" w:color="auto"/>
        <w:right w:val="none" w:sz="0" w:space="0" w:color="auto"/>
      </w:divBdr>
    </w:div>
    <w:div w:id="1211501172">
      <w:bodyDiv w:val="1"/>
      <w:marLeft w:val="0"/>
      <w:marRight w:val="0"/>
      <w:marTop w:val="0"/>
      <w:marBottom w:val="0"/>
      <w:divBdr>
        <w:top w:val="none" w:sz="0" w:space="0" w:color="auto"/>
        <w:left w:val="none" w:sz="0" w:space="0" w:color="auto"/>
        <w:bottom w:val="none" w:sz="0" w:space="0" w:color="auto"/>
        <w:right w:val="none" w:sz="0" w:space="0" w:color="auto"/>
      </w:divBdr>
    </w:div>
    <w:div w:id="1283071448">
      <w:bodyDiv w:val="1"/>
      <w:marLeft w:val="0"/>
      <w:marRight w:val="0"/>
      <w:marTop w:val="0"/>
      <w:marBottom w:val="0"/>
      <w:divBdr>
        <w:top w:val="none" w:sz="0" w:space="0" w:color="auto"/>
        <w:left w:val="none" w:sz="0" w:space="0" w:color="auto"/>
        <w:bottom w:val="none" w:sz="0" w:space="0" w:color="auto"/>
        <w:right w:val="none" w:sz="0" w:space="0" w:color="auto"/>
      </w:divBdr>
      <w:divsChild>
        <w:div w:id="1167670478">
          <w:marLeft w:val="547"/>
          <w:marRight w:val="706"/>
          <w:marTop w:val="120"/>
          <w:marBottom w:val="0"/>
          <w:divBdr>
            <w:top w:val="none" w:sz="0" w:space="0" w:color="auto"/>
            <w:left w:val="none" w:sz="0" w:space="0" w:color="auto"/>
            <w:bottom w:val="none" w:sz="0" w:space="0" w:color="auto"/>
            <w:right w:val="none" w:sz="0" w:space="0" w:color="auto"/>
          </w:divBdr>
        </w:div>
      </w:divsChild>
    </w:div>
    <w:div w:id="1569416410">
      <w:bodyDiv w:val="1"/>
      <w:marLeft w:val="0"/>
      <w:marRight w:val="0"/>
      <w:marTop w:val="0"/>
      <w:marBottom w:val="0"/>
      <w:divBdr>
        <w:top w:val="none" w:sz="0" w:space="0" w:color="auto"/>
        <w:left w:val="none" w:sz="0" w:space="0" w:color="auto"/>
        <w:bottom w:val="none" w:sz="0" w:space="0" w:color="auto"/>
        <w:right w:val="none" w:sz="0" w:space="0" w:color="auto"/>
      </w:divBdr>
    </w:div>
    <w:div w:id="1708065503">
      <w:bodyDiv w:val="1"/>
      <w:marLeft w:val="0"/>
      <w:marRight w:val="0"/>
      <w:marTop w:val="0"/>
      <w:marBottom w:val="0"/>
      <w:divBdr>
        <w:top w:val="none" w:sz="0" w:space="0" w:color="auto"/>
        <w:left w:val="none" w:sz="0" w:space="0" w:color="auto"/>
        <w:bottom w:val="none" w:sz="0" w:space="0" w:color="auto"/>
        <w:right w:val="none" w:sz="0" w:space="0" w:color="auto"/>
      </w:divBdr>
    </w:div>
    <w:div w:id="1767774698">
      <w:bodyDiv w:val="1"/>
      <w:marLeft w:val="0"/>
      <w:marRight w:val="0"/>
      <w:marTop w:val="0"/>
      <w:marBottom w:val="0"/>
      <w:divBdr>
        <w:top w:val="none" w:sz="0" w:space="0" w:color="auto"/>
        <w:left w:val="none" w:sz="0" w:space="0" w:color="auto"/>
        <w:bottom w:val="none" w:sz="0" w:space="0" w:color="auto"/>
        <w:right w:val="none" w:sz="0" w:space="0" w:color="auto"/>
      </w:divBdr>
    </w:div>
    <w:div w:id="1797983649">
      <w:bodyDiv w:val="1"/>
      <w:marLeft w:val="0"/>
      <w:marRight w:val="0"/>
      <w:marTop w:val="0"/>
      <w:marBottom w:val="0"/>
      <w:divBdr>
        <w:top w:val="none" w:sz="0" w:space="0" w:color="auto"/>
        <w:left w:val="none" w:sz="0" w:space="0" w:color="auto"/>
        <w:bottom w:val="none" w:sz="0" w:space="0" w:color="auto"/>
        <w:right w:val="none" w:sz="0" w:space="0" w:color="auto"/>
      </w:divBdr>
      <w:divsChild>
        <w:div w:id="1611627681">
          <w:marLeft w:val="547"/>
          <w:marRight w:val="706"/>
          <w:marTop w:val="120"/>
          <w:marBottom w:val="0"/>
          <w:divBdr>
            <w:top w:val="none" w:sz="0" w:space="0" w:color="auto"/>
            <w:left w:val="none" w:sz="0" w:space="0" w:color="auto"/>
            <w:bottom w:val="none" w:sz="0" w:space="0" w:color="auto"/>
            <w:right w:val="none" w:sz="0" w:space="0" w:color="auto"/>
          </w:divBdr>
        </w:div>
      </w:divsChild>
    </w:div>
    <w:div w:id="1887250998">
      <w:bodyDiv w:val="1"/>
      <w:marLeft w:val="0"/>
      <w:marRight w:val="0"/>
      <w:marTop w:val="0"/>
      <w:marBottom w:val="0"/>
      <w:divBdr>
        <w:top w:val="none" w:sz="0" w:space="0" w:color="auto"/>
        <w:left w:val="none" w:sz="0" w:space="0" w:color="auto"/>
        <w:bottom w:val="none" w:sz="0" w:space="0" w:color="auto"/>
        <w:right w:val="none" w:sz="0" w:space="0" w:color="auto"/>
      </w:divBdr>
    </w:div>
    <w:div w:id="1920944833">
      <w:bodyDiv w:val="1"/>
      <w:marLeft w:val="0"/>
      <w:marRight w:val="0"/>
      <w:marTop w:val="0"/>
      <w:marBottom w:val="0"/>
      <w:divBdr>
        <w:top w:val="none" w:sz="0" w:space="0" w:color="auto"/>
        <w:left w:val="none" w:sz="0" w:space="0" w:color="auto"/>
        <w:bottom w:val="none" w:sz="0" w:space="0" w:color="auto"/>
        <w:right w:val="none" w:sz="0" w:space="0" w:color="auto"/>
      </w:divBdr>
    </w:div>
    <w:div w:id="1924026456">
      <w:bodyDiv w:val="1"/>
      <w:marLeft w:val="0"/>
      <w:marRight w:val="0"/>
      <w:marTop w:val="0"/>
      <w:marBottom w:val="0"/>
      <w:divBdr>
        <w:top w:val="none" w:sz="0" w:space="0" w:color="auto"/>
        <w:left w:val="none" w:sz="0" w:space="0" w:color="auto"/>
        <w:bottom w:val="none" w:sz="0" w:space="0" w:color="auto"/>
        <w:right w:val="none" w:sz="0" w:space="0" w:color="auto"/>
      </w:divBdr>
      <w:divsChild>
        <w:div w:id="634484390">
          <w:marLeft w:val="547"/>
          <w:marRight w:val="706"/>
          <w:marTop w:val="120"/>
          <w:marBottom w:val="0"/>
          <w:divBdr>
            <w:top w:val="none" w:sz="0" w:space="0" w:color="auto"/>
            <w:left w:val="none" w:sz="0" w:space="0" w:color="auto"/>
            <w:bottom w:val="none" w:sz="0" w:space="0" w:color="auto"/>
            <w:right w:val="none" w:sz="0" w:space="0" w:color="auto"/>
          </w:divBdr>
        </w:div>
      </w:divsChild>
    </w:div>
    <w:div w:id="1998534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nd.copernicus.eu/pan-european/high-resolution-layers/imperviousness/status-maps"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ustomXml" Target="ink/ink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3-18T13:34:48.522"/>
    </inkml:context>
    <inkml:brush xml:id="br0">
      <inkml:brushProperty name="width" value="0.1" units="cm"/>
      <inkml:brushProperty name="height" value="0.6" units="cm"/>
      <inkml:brushProperty name="color" value="#849398"/>
      <inkml:brushProperty name="ignorePressure" value="1"/>
      <inkml:brushProperty name="inkEffects" value="pencil"/>
    </inkml:brush>
  </inkml:definitions>
  <inkml:trace contextRef="#ctx0" brushRef="#br0">0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6DAA60-F09E-48C2-ACA1-134ADE59E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68392</Words>
  <Characters>38985</Characters>
  <Application>Microsoft Office Word</Application>
  <DocSecurity>4</DocSecurity>
  <Lines>324</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 Levinskienė</dc:creator>
  <cp:lastModifiedBy>Diana Brazdžiunienė</cp:lastModifiedBy>
  <cp:revision>2</cp:revision>
  <cp:lastPrinted>2025-05-19T07:24:00Z</cp:lastPrinted>
  <dcterms:created xsi:type="dcterms:W3CDTF">2025-09-05T08:54:00Z</dcterms:created>
  <dcterms:modified xsi:type="dcterms:W3CDTF">2025-09-05T08:54:00Z</dcterms:modified>
</cp:coreProperties>
</file>