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63A5" w14:textId="77777777" w:rsidR="007C4B79" w:rsidRPr="00C45477" w:rsidRDefault="00EB30E5" w:rsidP="007C4B79">
      <w:pPr>
        <w:jc w:val="center"/>
        <w:rPr>
          <w:b/>
        </w:rPr>
      </w:pPr>
      <w:r w:rsidRPr="00C45477">
        <w:rPr>
          <w:b/>
        </w:rPr>
        <w:t>AIŠKINAMASIS RAŠTAS</w:t>
      </w:r>
    </w:p>
    <w:p w14:paraId="086B5EE0" w14:textId="77777777" w:rsidR="007C4B79" w:rsidRPr="00C45477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05947783" w:rsidR="00701C13" w:rsidRPr="00EB1F63" w:rsidRDefault="00701C13" w:rsidP="00701C13">
      <w:pPr>
        <w:jc w:val="center"/>
        <w:rPr>
          <w:b/>
        </w:rPr>
      </w:pPr>
      <w:r w:rsidRPr="001B6337">
        <w:rPr>
          <w:b/>
        </w:rPr>
        <w:t xml:space="preserve">DĖL </w:t>
      </w:r>
      <w:r w:rsidR="00C45477" w:rsidRPr="00F37D25">
        <w:rPr>
          <w:b/>
        </w:rPr>
        <w:t xml:space="preserve">PRITARIMO PANEVĖŽIO </w:t>
      </w:r>
      <w:r w:rsidR="00C45477" w:rsidRPr="001B6337">
        <w:rPr>
          <w:b/>
        </w:rPr>
        <w:t xml:space="preserve">MIESTO STRATEGINIO PLĖTROS 2021–2027 </w:t>
      </w:r>
      <w:r w:rsidR="00C45477" w:rsidRPr="00EB1F63">
        <w:rPr>
          <w:b/>
        </w:rPr>
        <w:t>METŲ  PLANO ĮGYVENDINIMO 202</w:t>
      </w:r>
      <w:r w:rsidR="003C6F5C" w:rsidRPr="00EB1F63">
        <w:rPr>
          <w:b/>
        </w:rPr>
        <w:t>4</w:t>
      </w:r>
      <w:r w:rsidR="00C45477" w:rsidRPr="00EB1F63">
        <w:rPr>
          <w:b/>
        </w:rPr>
        <w:t xml:space="preserve"> METŲ ATASKAITAI</w:t>
      </w:r>
    </w:p>
    <w:p w14:paraId="5DC3C7FA" w14:textId="0FD5E40A" w:rsidR="004B1858" w:rsidRPr="00EB1F63" w:rsidRDefault="001B6337" w:rsidP="00701C13">
      <w:pPr>
        <w:jc w:val="center"/>
        <w:rPr>
          <w:b/>
        </w:rPr>
      </w:pPr>
      <w:r w:rsidRPr="00EB1F63">
        <w:rPr>
          <w:b/>
        </w:rPr>
        <w:t>202</w:t>
      </w:r>
      <w:r w:rsidR="003C6F5C" w:rsidRPr="00EB1F63">
        <w:rPr>
          <w:b/>
        </w:rPr>
        <w:t>5</w:t>
      </w:r>
      <w:r w:rsidR="004B1858" w:rsidRPr="00EB1F63">
        <w:rPr>
          <w:b/>
        </w:rPr>
        <w:t>-</w:t>
      </w:r>
      <w:r w:rsidR="00C45477" w:rsidRPr="00EB1F63">
        <w:rPr>
          <w:b/>
        </w:rPr>
        <w:t>0</w:t>
      </w:r>
      <w:r w:rsidR="006717F8">
        <w:rPr>
          <w:b/>
        </w:rPr>
        <w:t>9-0</w:t>
      </w:r>
      <w:r w:rsidR="00727E5E">
        <w:rPr>
          <w:b/>
        </w:rPr>
        <w:t>2</w:t>
      </w:r>
    </w:p>
    <w:p w14:paraId="478F1C84" w14:textId="77777777" w:rsidR="007F0796" w:rsidRPr="003C6F5C" w:rsidRDefault="007F0796" w:rsidP="000A2ADE">
      <w:pPr>
        <w:tabs>
          <w:tab w:val="left" w:pos="0"/>
        </w:tabs>
        <w:jc w:val="both"/>
        <w:rPr>
          <w:b/>
          <w:color w:val="FF0000"/>
        </w:rPr>
      </w:pPr>
    </w:p>
    <w:p w14:paraId="717FB636" w14:textId="77777777" w:rsidR="0055419F" w:rsidRPr="003C6F5C" w:rsidRDefault="0055419F" w:rsidP="000A2ADE">
      <w:pPr>
        <w:tabs>
          <w:tab w:val="left" w:pos="0"/>
        </w:tabs>
        <w:jc w:val="both"/>
        <w:rPr>
          <w:b/>
          <w:color w:val="FF0000"/>
        </w:rPr>
      </w:pPr>
    </w:p>
    <w:p w14:paraId="360FB3CB" w14:textId="77777777" w:rsidR="00BF3E2C" w:rsidRPr="003C6F5C" w:rsidRDefault="00BF3E2C" w:rsidP="000A2ADE">
      <w:pPr>
        <w:tabs>
          <w:tab w:val="left" w:pos="0"/>
        </w:tabs>
        <w:jc w:val="both"/>
        <w:rPr>
          <w:b/>
          <w:color w:val="FF0000"/>
        </w:rPr>
      </w:pPr>
    </w:p>
    <w:p w14:paraId="22848373" w14:textId="77777777" w:rsidR="00337B4E" w:rsidRPr="00EB1F63" w:rsidRDefault="00EB30E5" w:rsidP="000A2ADE">
      <w:pPr>
        <w:tabs>
          <w:tab w:val="left" w:pos="0"/>
        </w:tabs>
        <w:jc w:val="both"/>
      </w:pPr>
      <w:r w:rsidRPr="00EB1F63">
        <w:rPr>
          <w:b/>
        </w:rPr>
        <w:t>1.</w:t>
      </w:r>
      <w:r w:rsidR="00BF3E2C" w:rsidRPr="00EB1F63">
        <w:rPr>
          <w:b/>
        </w:rPr>
        <w:t xml:space="preserve"> </w:t>
      </w:r>
      <w:r w:rsidR="00E643D4" w:rsidRPr="00EB1F63">
        <w:rPr>
          <w:b/>
        </w:rPr>
        <w:t>Sprendimo projekto tikslai ir uždaviniai</w:t>
      </w:r>
      <w:r w:rsidRPr="00EB1F63">
        <w:t xml:space="preserve">: </w:t>
      </w:r>
    </w:p>
    <w:p w14:paraId="6C0C196C" w14:textId="2821E5F7" w:rsidR="00E643D4" w:rsidRPr="00EB1F63" w:rsidRDefault="00957FED" w:rsidP="000A2ADE">
      <w:pPr>
        <w:tabs>
          <w:tab w:val="left" w:pos="0"/>
        </w:tabs>
        <w:jc w:val="both"/>
      </w:pPr>
      <w:r w:rsidRPr="00EB1F63">
        <w:tab/>
      </w:r>
      <w:r w:rsidR="00E643D4" w:rsidRPr="00EB1F63">
        <w:t>Savivaldybės tarybai teikiamas sprendimo projektas dėl pritarimo  Panevėžio miesto strateginio plėtros 2021-2027 metų plano vykdymo ataskaitai už 202</w:t>
      </w:r>
      <w:r w:rsidR="00EB1F63" w:rsidRPr="00EB1F63">
        <w:t>4</w:t>
      </w:r>
      <w:r w:rsidR="00E643D4" w:rsidRPr="00EB1F63">
        <w:t xml:space="preserve"> metus.</w:t>
      </w:r>
    </w:p>
    <w:p w14:paraId="4E579A65" w14:textId="77777777" w:rsidR="00515039" w:rsidRPr="00EB1F63" w:rsidRDefault="00515039" w:rsidP="000A2ADE">
      <w:pPr>
        <w:tabs>
          <w:tab w:val="left" w:pos="0"/>
        </w:tabs>
        <w:jc w:val="both"/>
      </w:pPr>
    </w:p>
    <w:p w14:paraId="29A7C6AE" w14:textId="1345AAA0" w:rsidR="00EB30E5" w:rsidRPr="003C6F5C" w:rsidRDefault="00EB30E5" w:rsidP="000A2ADE">
      <w:pPr>
        <w:tabs>
          <w:tab w:val="left" w:pos="0"/>
        </w:tabs>
        <w:ind w:hanging="360"/>
        <w:jc w:val="both"/>
        <w:rPr>
          <w:color w:val="FF0000"/>
        </w:rPr>
      </w:pPr>
      <w:r w:rsidRPr="003C6F5C">
        <w:rPr>
          <w:b/>
          <w:color w:val="FF0000"/>
        </w:rPr>
        <w:tab/>
      </w:r>
      <w:bookmarkStart w:id="0" w:name="_Hlk168578648"/>
      <w:r w:rsidRPr="00EB1F63">
        <w:rPr>
          <w:b/>
        </w:rPr>
        <w:t>2.</w:t>
      </w:r>
      <w:r w:rsidR="00BF3E2C" w:rsidRPr="00EB1F63">
        <w:rPr>
          <w:b/>
        </w:rPr>
        <w:t xml:space="preserve"> </w:t>
      </w:r>
      <w:r w:rsidR="00A22CF6" w:rsidRPr="00EB1F63">
        <w:rPr>
          <w:b/>
        </w:rPr>
        <w:t>Siūlomos teisinio reguliavimo nuostatos, laukiami rezultatai</w:t>
      </w:r>
      <w:r w:rsidRPr="00EB1F63">
        <w:rPr>
          <w:b/>
        </w:rPr>
        <w:t>:</w:t>
      </w:r>
      <w:r w:rsidRPr="00EB1F63">
        <w:t xml:space="preserve"> </w:t>
      </w:r>
    </w:p>
    <w:p w14:paraId="1AAE169B" w14:textId="4CFFED19" w:rsidR="0055419F" w:rsidRPr="003C6F5C" w:rsidRDefault="00A22CF6" w:rsidP="000A2ADE">
      <w:pPr>
        <w:tabs>
          <w:tab w:val="left" w:pos="0"/>
        </w:tabs>
        <w:ind w:hanging="360"/>
        <w:jc w:val="both"/>
        <w:rPr>
          <w:color w:val="FF0000"/>
        </w:rPr>
      </w:pPr>
      <w:r w:rsidRPr="003C6F5C">
        <w:rPr>
          <w:color w:val="FF0000"/>
        </w:rPr>
        <w:tab/>
      </w:r>
      <w:r w:rsidR="00957FED" w:rsidRPr="003C6F5C">
        <w:rPr>
          <w:color w:val="FF0000"/>
        </w:rPr>
        <w:tab/>
      </w:r>
      <w:r w:rsidR="00337B4E" w:rsidRPr="006717F8">
        <w:t>V</w:t>
      </w:r>
      <w:r w:rsidRPr="006717F8">
        <w:t xml:space="preserve">adovaujantis Panevėžio miesto savivaldybės </w:t>
      </w:r>
      <w:bookmarkEnd w:id="0"/>
      <w:r w:rsidRPr="006717F8">
        <w:t xml:space="preserve">tarybos 2016 m. lapkričio 24 d. </w:t>
      </w:r>
      <w:r w:rsidRPr="003A4C77">
        <w:t>sprendim</w:t>
      </w:r>
      <w:r w:rsidR="0000620E" w:rsidRPr="003A4C77">
        <w:t>o</w:t>
      </w:r>
      <w:r w:rsidRPr="006717F8">
        <w:t xml:space="preserve"> Nr. 1-377 „Dėl Panevėžio miesto savivaldybės strateginio planavimo organizavimo tvarkos aprašo patvirtinimo“ </w:t>
      </w:r>
      <w:r w:rsidR="00790FBC">
        <w:t>14 punktu</w:t>
      </w:r>
      <w:r w:rsidRPr="006717F8">
        <w:t xml:space="preserve"> - Savivaldybės taryba kiekvienais metais svarsto ir priima sprendimus dėl  Strateginio plano įgyvendinimo. Savivaldybės tarybai pri</w:t>
      </w:r>
      <w:r w:rsidR="00BF3E2C" w:rsidRPr="006717F8">
        <w:t>ėmus teigiamą sprendimą</w:t>
      </w:r>
      <w:r w:rsidR="009263FB" w:rsidRPr="006717F8">
        <w:t>,</w:t>
      </w:r>
      <w:r w:rsidR="00BF3E2C" w:rsidRPr="006717F8">
        <w:t xml:space="preserve"> bus pritarta Panevėžio miesto strateginio plėtros </w:t>
      </w:r>
      <w:r w:rsidR="00BF3E2C" w:rsidRPr="00EB1F63">
        <w:t>2021-2027 metų plano vykdymo ataskait</w:t>
      </w:r>
      <w:r w:rsidR="00790DD1" w:rsidRPr="00EB1F63">
        <w:t>ai</w:t>
      </w:r>
      <w:r w:rsidR="00BF3E2C" w:rsidRPr="00EB1F63">
        <w:t xml:space="preserve"> už 202</w:t>
      </w:r>
      <w:r w:rsidR="00EB1F63" w:rsidRPr="00EB1F63">
        <w:t>4</w:t>
      </w:r>
      <w:r w:rsidR="00BF3E2C" w:rsidRPr="00EB1F63">
        <w:t xml:space="preserve"> metus. </w:t>
      </w:r>
    </w:p>
    <w:p w14:paraId="65697F17" w14:textId="77777777" w:rsidR="00BF3E2C" w:rsidRPr="003C6F5C" w:rsidRDefault="00BF3E2C" w:rsidP="000A2ADE">
      <w:pPr>
        <w:tabs>
          <w:tab w:val="left" w:pos="0"/>
        </w:tabs>
        <w:ind w:hanging="360"/>
        <w:jc w:val="both"/>
        <w:rPr>
          <w:color w:val="FF0000"/>
        </w:rPr>
      </w:pPr>
    </w:p>
    <w:p w14:paraId="3FCDC5F1" w14:textId="4137E082" w:rsidR="00BF3E2C" w:rsidRPr="00EB1F63" w:rsidRDefault="00BF3E2C" w:rsidP="00BF3E2C">
      <w:pPr>
        <w:tabs>
          <w:tab w:val="left" w:pos="0"/>
        </w:tabs>
        <w:ind w:hanging="360"/>
        <w:jc w:val="both"/>
      </w:pPr>
      <w:r w:rsidRPr="00EB1F63">
        <w:rPr>
          <w:b/>
        </w:rPr>
        <w:t xml:space="preserve">    </w:t>
      </w:r>
      <w:r w:rsidR="00337B4E" w:rsidRPr="00EB1F63">
        <w:rPr>
          <w:b/>
        </w:rPr>
        <w:t xml:space="preserve"> </w:t>
      </w:r>
      <w:bookmarkStart w:id="1" w:name="_Hlk168578800"/>
      <w:r w:rsidRPr="00EB1F63">
        <w:rPr>
          <w:b/>
        </w:rPr>
        <w:t>3. Lėšų poreikis ir šaltiniai:</w:t>
      </w:r>
      <w:r w:rsidRPr="00EB1F63">
        <w:t xml:space="preserve"> </w:t>
      </w:r>
    </w:p>
    <w:p w14:paraId="31221ADF" w14:textId="00A54A17" w:rsidR="0055419F" w:rsidRPr="00EB1F63" w:rsidRDefault="00337B4E" w:rsidP="000A2ADE">
      <w:pPr>
        <w:tabs>
          <w:tab w:val="left" w:pos="0"/>
        </w:tabs>
        <w:ind w:hanging="360"/>
        <w:jc w:val="both"/>
      </w:pPr>
      <w:r w:rsidRPr="00EB1F63">
        <w:t xml:space="preserve">    </w:t>
      </w:r>
      <w:r w:rsidR="00BF3E2C" w:rsidRPr="00EB1F63">
        <w:t xml:space="preserve"> </w:t>
      </w:r>
      <w:r w:rsidR="00957FED" w:rsidRPr="00EB1F63">
        <w:tab/>
      </w:r>
      <w:r w:rsidR="00957FED" w:rsidRPr="00EB1F63">
        <w:tab/>
      </w:r>
      <w:r w:rsidR="00BF3E2C" w:rsidRPr="00EB1F63">
        <w:t>Išdėstyti 2 priede.</w:t>
      </w:r>
      <w:bookmarkEnd w:id="1"/>
    </w:p>
    <w:p w14:paraId="6BE801FC" w14:textId="77777777" w:rsidR="00BF3E2C" w:rsidRPr="00EB1F63" w:rsidRDefault="00BF3E2C" w:rsidP="000A2ADE">
      <w:pPr>
        <w:tabs>
          <w:tab w:val="left" w:pos="0"/>
        </w:tabs>
        <w:ind w:hanging="360"/>
        <w:jc w:val="both"/>
      </w:pPr>
    </w:p>
    <w:p w14:paraId="43A0E3EB" w14:textId="5155603E" w:rsidR="00BF3E2C" w:rsidRPr="00EB1F63" w:rsidRDefault="00BF3E2C" w:rsidP="00BF3E2C">
      <w:pPr>
        <w:tabs>
          <w:tab w:val="left" w:pos="0"/>
        </w:tabs>
        <w:ind w:hanging="360"/>
        <w:jc w:val="both"/>
      </w:pPr>
      <w:r w:rsidRPr="00EB1F63">
        <w:rPr>
          <w:b/>
        </w:rPr>
        <w:t xml:space="preserve">     </w:t>
      </w:r>
      <w:r w:rsidR="00337B4E" w:rsidRPr="00EB1F63">
        <w:rPr>
          <w:b/>
        </w:rPr>
        <w:t xml:space="preserve"> </w:t>
      </w:r>
      <w:r w:rsidRPr="00EB1F63">
        <w:rPr>
          <w:b/>
        </w:rPr>
        <w:t>4. Sprendimui priimti reikalingi pagrindimai, skaičiavimai ir paaiškinimai:</w:t>
      </w:r>
      <w:r w:rsidRPr="00EB1F63">
        <w:t xml:space="preserve"> </w:t>
      </w:r>
    </w:p>
    <w:p w14:paraId="11A6C19D" w14:textId="50D41168" w:rsidR="00A22CF6" w:rsidRPr="00E464F4" w:rsidRDefault="00337B4E" w:rsidP="00E464F4">
      <w:pPr>
        <w:tabs>
          <w:tab w:val="left" w:pos="0"/>
        </w:tabs>
        <w:ind w:hanging="360"/>
        <w:jc w:val="both"/>
      </w:pPr>
      <w:r w:rsidRPr="003C6F5C">
        <w:rPr>
          <w:color w:val="FF0000"/>
        </w:rPr>
        <w:tab/>
      </w:r>
      <w:r w:rsidR="00957FED" w:rsidRPr="003C6F5C">
        <w:rPr>
          <w:color w:val="FF0000"/>
        </w:rPr>
        <w:tab/>
      </w:r>
      <w:r w:rsidR="00A22CF6" w:rsidRPr="00E464F4">
        <w:t xml:space="preserve">2021 m. gruodžio 23 d.  Panevėžio miesto tarybos sprendimu Nr. 1-362  buvo patvirtintas </w:t>
      </w:r>
      <w:bookmarkStart w:id="2" w:name="_Hlk198647088"/>
      <w:r w:rsidR="00A22CF6" w:rsidRPr="00E464F4">
        <w:t>Panevėžio miesto strateginis plėtros 2021–2027 metų planas</w:t>
      </w:r>
      <w:bookmarkEnd w:id="2"/>
      <w:r w:rsidR="00A22CF6" w:rsidRPr="00E464F4">
        <w:t xml:space="preserve">. </w:t>
      </w:r>
      <w:r w:rsidR="00E464F4" w:rsidRPr="00E464F4">
        <w:t>Panevėžio miesto savivaldybės tarybos 2024 m.  birželio 27 d. sprendimu Nr. 1-280 buvo atlikta Panevėžio miesto strategini</w:t>
      </w:r>
      <w:r w:rsidR="00E464F4">
        <w:t>o</w:t>
      </w:r>
      <w:r w:rsidR="00E464F4" w:rsidRPr="00E464F4">
        <w:t xml:space="preserve"> plėtros 2021–2027 metų plano korekcija.</w:t>
      </w:r>
    </w:p>
    <w:p w14:paraId="504D32EB" w14:textId="1534744C" w:rsidR="00A22CF6" w:rsidRPr="003C6F5C" w:rsidRDefault="009263FB" w:rsidP="000A2ADE">
      <w:pPr>
        <w:tabs>
          <w:tab w:val="left" w:pos="0"/>
        </w:tabs>
        <w:ind w:hanging="360"/>
        <w:jc w:val="both"/>
        <w:rPr>
          <w:color w:val="FF0000"/>
        </w:rPr>
      </w:pPr>
      <w:r w:rsidRPr="003C6F5C">
        <w:rPr>
          <w:color w:val="FF0000"/>
        </w:rPr>
        <w:tab/>
      </w:r>
      <w:r w:rsidRPr="003C6F5C">
        <w:rPr>
          <w:color w:val="FF0000"/>
        </w:rPr>
        <w:tab/>
      </w:r>
      <w:r w:rsidR="000150A5" w:rsidRPr="00E464F4">
        <w:t xml:space="preserve">Panevėžio miesto plėtros strateginio plano organizavimo tvarkos aprašas sudaro sąlygas kontroliuoti Panevėžio miesto plėtros strateginio plano darbų ciklą bei įgyvendinimo rodiklių ir sąnaudų sistemą. Vadovaudamasi tvarkos aprašu, Savivaldybės administracija parengė </w:t>
      </w:r>
      <w:bookmarkStart w:id="3" w:name="_Hlk168580298"/>
      <w:r w:rsidR="000150A5" w:rsidRPr="00E464F4">
        <w:t xml:space="preserve">Panevėžio miesto strateginio plėtros 2021-2027 metų plano </w:t>
      </w:r>
      <w:bookmarkEnd w:id="3"/>
      <w:r w:rsidR="000150A5" w:rsidRPr="00E464F4">
        <w:t>vykdymo ataskaitą už 202</w:t>
      </w:r>
      <w:r w:rsidR="00E464F4" w:rsidRPr="00E464F4">
        <w:t>4</w:t>
      </w:r>
      <w:r w:rsidR="000150A5" w:rsidRPr="00E464F4">
        <w:t xml:space="preserve"> metus  – surinko duomenis iš plano veiksmų vykdytojų ir parengė plano veiksmų įgyvendinimo analizę. Analizei naudojama Panevėžio miesto savivaldybės administracijos, savivaldybės įstaigų ir įmonių pateikta informacija, </w:t>
      </w:r>
      <w:r w:rsidR="0048547A">
        <w:t>Valstybės duomenų agentūros</w:t>
      </w:r>
      <w:r w:rsidR="000150A5" w:rsidRPr="00E464F4">
        <w:t xml:space="preserve"> duomenys.</w:t>
      </w:r>
    </w:p>
    <w:p w14:paraId="1E87C0AD" w14:textId="65D52FBB" w:rsidR="009263FB" w:rsidRPr="006717F8" w:rsidRDefault="009263FB" w:rsidP="009263FB">
      <w:pPr>
        <w:ind w:firstLine="1296"/>
        <w:jc w:val="both"/>
      </w:pPr>
      <w:r w:rsidRPr="006717F8">
        <w:t>202</w:t>
      </w:r>
      <w:r w:rsidR="006717F8" w:rsidRPr="006717F8">
        <w:t>5</w:t>
      </w:r>
      <w:r w:rsidRPr="006717F8">
        <w:t>-0</w:t>
      </w:r>
      <w:r w:rsidR="0048547A">
        <w:t>8</w:t>
      </w:r>
      <w:r w:rsidRPr="006717F8">
        <w:t>-2</w:t>
      </w:r>
      <w:r w:rsidR="006717F8" w:rsidRPr="006717F8">
        <w:t>6</w:t>
      </w:r>
      <w:r w:rsidRPr="006717F8">
        <w:t xml:space="preserve"> Strateginio </w:t>
      </w:r>
      <w:r w:rsidR="006717F8" w:rsidRPr="006717F8">
        <w:t xml:space="preserve">plėtros </w:t>
      </w:r>
      <w:r w:rsidRPr="006717F8">
        <w:t>plano rengimo ir įgyvendinimo darbo grupė pritarė Panevėžio miesto strateginio plėtros 2021–2027 metų plano vykdymo ataskaitos už 202</w:t>
      </w:r>
      <w:r w:rsidR="006717F8" w:rsidRPr="006717F8">
        <w:t>4</w:t>
      </w:r>
      <w:r w:rsidRPr="006717F8">
        <w:t xml:space="preserve"> metus projektui</w:t>
      </w:r>
      <w:r w:rsidR="00741307">
        <w:t xml:space="preserve"> </w:t>
      </w:r>
      <w:r w:rsidR="00741307" w:rsidRPr="003A4C77">
        <w:t>ir n</w:t>
      </w:r>
      <w:r w:rsidRPr="003A4C77">
        <w:t>utar</w:t>
      </w:r>
      <w:r w:rsidR="00741307" w:rsidRPr="003A4C77">
        <w:t>ė</w:t>
      </w:r>
      <w:r w:rsidRPr="003A4C77">
        <w:t xml:space="preserve"> Panevėžio miesto strateginio plėtros 2021-2027 metų plano vykdymo ataskaitą už 202</w:t>
      </w:r>
      <w:r w:rsidR="006717F8" w:rsidRPr="003A4C77">
        <w:t>4</w:t>
      </w:r>
      <w:r w:rsidRPr="003A4C77">
        <w:t xml:space="preserve"> metus svarstyti Savivaldybės tarybos komitetuose bei teikti Savivaldybės </w:t>
      </w:r>
      <w:r w:rsidR="00741307" w:rsidRPr="003A4C77">
        <w:t xml:space="preserve">tarybai </w:t>
      </w:r>
      <w:r w:rsidR="00CD2690" w:rsidRPr="003A4C77">
        <w:t>pritarti</w:t>
      </w:r>
      <w:r w:rsidR="00741307" w:rsidRPr="003A4C77">
        <w:t>.</w:t>
      </w:r>
    </w:p>
    <w:p w14:paraId="610397C8" w14:textId="0FEE5E05" w:rsidR="009263FB" w:rsidRPr="00B314C6" w:rsidRDefault="009263FB" w:rsidP="009263FB">
      <w:pPr>
        <w:tabs>
          <w:tab w:val="left" w:pos="0"/>
        </w:tabs>
        <w:ind w:hanging="360"/>
        <w:jc w:val="both"/>
      </w:pPr>
      <w:r w:rsidRPr="003C6F5C">
        <w:rPr>
          <w:color w:val="FF0000"/>
        </w:rPr>
        <w:tab/>
      </w:r>
      <w:r w:rsidR="0055419F" w:rsidRPr="003C6F5C">
        <w:rPr>
          <w:color w:val="FF0000"/>
        </w:rPr>
        <w:tab/>
      </w:r>
      <w:r w:rsidRPr="00B314C6">
        <w:t>Sprendimo projektą, kuriuo tvirtinama Strateginio plėtros  plano ataskaita, sudaro 2 priedai.</w:t>
      </w:r>
      <w:r w:rsidR="0055419F" w:rsidRPr="00B314C6">
        <w:t xml:space="preserve"> </w:t>
      </w:r>
      <w:r w:rsidRPr="00B314C6">
        <w:t>1 priede nurodomi Poveikio ir rezultato vertinimo rodikliai - atlikta SPP įgyvendinimo 202</w:t>
      </w:r>
      <w:r w:rsidR="00B314C6" w:rsidRPr="00B314C6">
        <w:t>4</w:t>
      </w:r>
      <w:r w:rsidRPr="00B314C6">
        <w:t xml:space="preserve"> m. stebėsena ir pažangos analizė, surinkti duomenys apie kiekybinių bei kokybinių vizijos, tikslų, uždavinių  pasiekimo lygį, jų esamas bei siektinas reikšmes,</w:t>
      </w:r>
      <w:r w:rsidR="00AF5F8C">
        <w:t xml:space="preserve"> </w:t>
      </w:r>
      <w:r w:rsidR="00AF5F8C" w:rsidRPr="003A4C77">
        <w:t>nurodomi</w:t>
      </w:r>
      <w:r w:rsidRPr="003A4C77">
        <w:t xml:space="preserve"> informacijos apie rodiklių reikšmes šaltiniai.</w:t>
      </w:r>
      <w:r w:rsidR="0055419F" w:rsidRPr="003A4C77">
        <w:t xml:space="preserve"> </w:t>
      </w:r>
      <w:r w:rsidRPr="003A4C77">
        <w:t>2 priede  nurodoma smulkesnė ir detalesnė informacija</w:t>
      </w:r>
      <w:r w:rsidRPr="00B314C6">
        <w:t xml:space="preserve"> apie produkto vertinimo rodiklių (priemonių) įgyvendinimą. </w:t>
      </w:r>
    </w:p>
    <w:p w14:paraId="59FA643E" w14:textId="38885143" w:rsidR="009263FB" w:rsidRPr="00A03301" w:rsidRDefault="009263FB" w:rsidP="009263FB">
      <w:pPr>
        <w:tabs>
          <w:tab w:val="left" w:pos="0"/>
        </w:tabs>
        <w:ind w:hanging="360"/>
        <w:jc w:val="both"/>
      </w:pPr>
      <w:r w:rsidRPr="003C6F5C">
        <w:rPr>
          <w:color w:val="FF0000"/>
        </w:rPr>
        <w:tab/>
      </w:r>
      <w:r w:rsidRPr="003C6F5C">
        <w:rPr>
          <w:color w:val="FF0000"/>
        </w:rPr>
        <w:tab/>
      </w:r>
      <w:r w:rsidRPr="00A03301">
        <w:t xml:space="preserve"> </w:t>
      </w:r>
      <w:r w:rsidR="00920890" w:rsidRPr="00A03301">
        <w:t xml:space="preserve">Panevėžio miesto strateginio plėtros 2021-2027 metų plano </w:t>
      </w:r>
      <w:r w:rsidRPr="00A03301">
        <w:t>ataskaitos vertinimas atliekamas už 202</w:t>
      </w:r>
      <w:r w:rsidR="00B314C6" w:rsidRPr="00A03301">
        <w:t>4</w:t>
      </w:r>
      <w:r w:rsidRPr="00A03301">
        <w:t xml:space="preserve"> metus. </w:t>
      </w:r>
      <w:r w:rsidR="00920890" w:rsidRPr="00A03301">
        <w:t xml:space="preserve">Per ataskaitinius metus </w:t>
      </w:r>
      <w:r w:rsidRPr="00A03301">
        <w:t>buvo planuota vykdyti 1</w:t>
      </w:r>
      <w:r w:rsidR="00A03301" w:rsidRPr="00A03301">
        <w:t xml:space="preserve">06 </w:t>
      </w:r>
      <w:r w:rsidRPr="00A03301">
        <w:t>priemon</w:t>
      </w:r>
      <w:r w:rsidR="00A03301" w:rsidRPr="00A03301">
        <w:t xml:space="preserve">es.  </w:t>
      </w:r>
      <w:r w:rsidRPr="00A03301">
        <w:t xml:space="preserve"> </w:t>
      </w:r>
      <w:r w:rsidR="00A03301" w:rsidRPr="00A03301">
        <w:t>P</w:t>
      </w:r>
      <w:r w:rsidRPr="00A03301">
        <w:t>riemon</w:t>
      </w:r>
      <w:r w:rsidR="00A03301" w:rsidRPr="00A03301">
        <w:t>ės</w:t>
      </w:r>
      <w:r w:rsidRPr="00A03301">
        <w:t xml:space="preserve"> yra vykdomos </w:t>
      </w:r>
      <w:r w:rsidR="00A03301" w:rsidRPr="00A03301">
        <w:t>arba vykdomos</w:t>
      </w:r>
      <w:r w:rsidR="00AF5F8C">
        <w:t xml:space="preserve"> </w:t>
      </w:r>
      <w:r w:rsidR="003A4C77">
        <w:t xml:space="preserve">iš dalies. </w:t>
      </w:r>
      <w:r w:rsidR="00B9396E">
        <w:t>104 priemonių planuot</w:t>
      </w:r>
      <w:r w:rsidR="003A4C77">
        <w:t>i</w:t>
      </w:r>
      <w:r w:rsidR="00B9396E">
        <w:t xml:space="preserve"> rodikliai</w:t>
      </w:r>
      <w:r w:rsidR="003A4C77">
        <w:t xml:space="preserve"> yra </w:t>
      </w:r>
      <w:r w:rsidR="00B9396E">
        <w:t xml:space="preserve"> pasiekti, o 2 priemonių rodikliai pasiekti </w:t>
      </w:r>
      <w:r w:rsidR="003A4C77">
        <w:t>iš dalies.</w:t>
      </w:r>
      <w:r w:rsidR="00920890" w:rsidRPr="00A03301">
        <w:t xml:space="preserve"> </w:t>
      </w:r>
    </w:p>
    <w:p w14:paraId="2DD2594F" w14:textId="77777777" w:rsidR="000029BB" w:rsidRPr="00A03301" w:rsidRDefault="000029BB" w:rsidP="009263FB">
      <w:pPr>
        <w:tabs>
          <w:tab w:val="left" w:pos="0"/>
        </w:tabs>
        <w:ind w:hanging="360"/>
        <w:jc w:val="both"/>
      </w:pPr>
      <w:r w:rsidRPr="00A03301">
        <w:tab/>
      </w:r>
      <w:r w:rsidRPr="00A03301">
        <w:tab/>
      </w:r>
    </w:p>
    <w:p w14:paraId="532853FC" w14:textId="1B8136BF" w:rsidR="00213E59" w:rsidRPr="00A03301" w:rsidRDefault="000029BB" w:rsidP="00515039">
      <w:pPr>
        <w:tabs>
          <w:tab w:val="left" w:pos="0"/>
        </w:tabs>
        <w:ind w:hanging="360"/>
        <w:jc w:val="both"/>
      </w:pPr>
      <w:r w:rsidRPr="00A03301">
        <w:tab/>
      </w:r>
      <w:r w:rsidRPr="00A03301">
        <w:tab/>
      </w:r>
    </w:p>
    <w:p w14:paraId="11C76CFB" w14:textId="77777777" w:rsidR="00207F1C" w:rsidRDefault="00207F1C" w:rsidP="000A2ADE">
      <w:pPr>
        <w:tabs>
          <w:tab w:val="left" w:pos="0"/>
        </w:tabs>
        <w:ind w:left="360"/>
        <w:jc w:val="both"/>
      </w:pPr>
    </w:p>
    <w:p w14:paraId="4B8A607B" w14:textId="77777777" w:rsidR="003A4C77" w:rsidRPr="00A03301" w:rsidRDefault="003A4C77" w:rsidP="000A2ADE">
      <w:pPr>
        <w:tabs>
          <w:tab w:val="left" w:pos="0"/>
        </w:tabs>
        <w:ind w:left="360"/>
        <w:jc w:val="both"/>
      </w:pPr>
    </w:p>
    <w:p w14:paraId="4D2ACA28" w14:textId="2F1B8EEB" w:rsidR="00FC4C79" w:rsidRPr="00A03301" w:rsidRDefault="0055419F" w:rsidP="000A2ADE">
      <w:pPr>
        <w:tabs>
          <w:tab w:val="left" w:pos="0"/>
        </w:tabs>
        <w:jc w:val="both"/>
        <w:rPr>
          <w:b/>
        </w:rPr>
      </w:pPr>
      <w:r w:rsidRPr="00A03301">
        <w:rPr>
          <w:b/>
        </w:rPr>
        <w:lastRenderedPageBreak/>
        <w:t>5</w:t>
      </w:r>
      <w:r w:rsidR="00213E59" w:rsidRPr="00A03301">
        <w:rPr>
          <w:b/>
        </w:rPr>
        <w:t>.</w:t>
      </w:r>
      <w:r w:rsidRPr="00A03301">
        <w:rPr>
          <w:b/>
        </w:rPr>
        <w:t xml:space="preserve"> </w:t>
      </w:r>
      <w:r w:rsidR="00213E59" w:rsidRPr="00A03301">
        <w:rPr>
          <w:b/>
        </w:rPr>
        <w:t>Kieno iniciatyva parengtas sprendimo projektas</w:t>
      </w:r>
      <w:r w:rsidR="00FC4C79" w:rsidRPr="00A03301">
        <w:rPr>
          <w:b/>
        </w:rPr>
        <w:t>.</w:t>
      </w:r>
    </w:p>
    <w:p w14:paraId="7D9A31AD" w14:textId="3FDC6FBC" w:rsidR="00FC4C79" w:rsidRPr="00A03301" w:rsidRDefault="007E4C3B" w:rsidP="000A2ADE">
      <w:pPr>
        <w:tabs>
          <w:tab w:val="left" w:pos="0"/>
        </w:tabs>
        <w:jc w:val="both"/>
        <w:rPr>
          <w:b/>
        </w:rPr>
      </w:pPr>
      <w:r w:rsidRPr="00A03301">
        <w:t xml:space="preserve">         </w:t>
      </w:r>
      <w:r w:rsidR="00FC4C79" w:rsidRPr="00A03301">
        <w:t xml:space="preserve">Projekto rengėjas – </w:t>
      </w:r>
      <w:r w:rsidR="00105CA9" w:rsidRPr="00A03301">
        <w:t>Panevėžio miesto s</w:t>
      </w:r>
      <w:r w:rsidR="00FC4C79" w:rsidRPr="00A03301">
        <w:t>avivaldybės administracij</w:t>
      </w:r>
      <w:r w:rsidR="00F53D2F" w:rsidRPr="00A03301">
        <w:t>a</w:t>
      </w:r>
      <w:r w:rsidR="00FC4C79" w:rsidRPr="00A03301">
        <w:t>.</w:t>
      </w:r>
    </w:p>
    <w:p w14:paraId="1F70AF30" w14:textId="77777777" w:rsidR="004B34E9" w:rsidRPr="00A03301" w:rsidRDefault="004B34E9" w:rsidP="000A2ADE">
      <w:pPr>
        <w:jc w:val="both"/>
      </w:pPr>
    </w:p>
    <w:p w14:paraId="40FD894C" w14:textId="77777777" w:rsidR="00932613" w:rsidRPr="00A03301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A03301">
        <w:rPr>
          <w:szCs w:val="24"/>
        </w:rPr>
        <w:t xml:space="preserve">Priedai. </w:t>
      </w:r>
    </w:p>
    <w:p w14:paraId="650C0CD2" w14:textId="182F7A1C" w:rsidR="005C0E60" w:rsidRPr="00A03301" w:rsidRDefault="005C0E60" w:rsidP="005C0E60">
      <w:pPr>
        <w:pStyle w:val="Sraopastraipa"/>
        <w:numPr>
          <w:ilvl w:val="0"/>
          <w:numId w:val="10"/>
        </w:numPr>
        <w:jc w:val="both"/>
      </w:pPr>
      <w:r w:rsidRPr="00A03301">
        <w:t xml:space="preserve">priedas. </w:t>
      </w:r>
      <w:r w:rsidR="00AA3002" w:rsidRPr="00A03301">
        <w:t>Poveikio</w:t>
      </w:r>
      <w:r w:rsidRPr="00A03301">
        <w:t xml:space="preserve"> </w:t>
      </w:r>
      <w:r w:rsidR="002B1486" w:rsidRPr="00A03301">
        <w:t xml:space="preserve">ir rezultato </w:t>
      </w:r>
      <w:r w:rsidRPr="00A03301">
        <w:t>vertinimo rodiklių</w:t>
      </w:r>
      <w:r w:rsidR="002B1486" w:rsidRPr="00A03301">
        <w:t xml:space="preserve"> </w:t>
      </w:r>
      <w:r w:rsidRPr="00A03301">
        <w:t xml:space="preserve">įgyvendinimo pokyčio pateikimo forma. </w:t>
      </w:r>
    </w:p>
    <w:p w14:paraId="1A54B493" w14:textId="1DD330FE" w:rsidR="005C0E60" w:rsidRPr="00A03301" w:rsidRDefault="005C0E60" w:rsidP="005C0E60">
      <w:pPr>
        <w:pStyle w:val="Sraopastraipa"/>
        <w:numPr>
          <w:ilvl w:val="0"/>
          <w:numId w:val="10"/>
        </w:numPr>
        <w:jc w:val="both"/>
      </w:pPr>
      <w:r w:rsidRPr="00A03301">
        <w:t xml:space="preserve">priedas. </w:t>
      </w:r>
      <w:r w:rsidR="002B1486" w:rsidRPr="00A03301">
        <w:t xml:space="preserve">Produkto </w:t>
      </w:r>
      <w:r w:rsidRPr="00A03301">
        <w:t xml:space="preserve">vertinimo rodiklių </w:t>
      </w:r>
      <w:r w:rsidR="002B1486" w:rsidRPr="00A03301">
        <w:t xml:space="preserve">(priemonių) </w:t>
      </w:r>
      <w:r w:rsidRPr="00A03301">
        <w:t>įgyvendinimo pokyčio pateikimo forma.</w:t>
      </w:r>
      <w:r w:rsidRPr="00A03301">
        <w:rPr>
          <w:i/>
        </w:rPr>
        <w:t xml:space="preserve"> </w:t>
      </w:r>
    </w:p>
    <w:p w14:paraId="0534F83C" w14:textId="77777777" w:rsidR="00F02547" w:rsidRPr="00A03301" w:rsidRDefault="00F02547" w:rsidP="00F02547">
      <w:pPr>
        <w:jc w:val="both"/>
      </w:pPr>
    </w:p>
    <w:p w14:paraId="33CC7302" w14:textId="77777777" w:rsidR="00A753B8" w:rsidRPr="00A03301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4564E1CD" w14:textId="77777777" w:rsidR="00682A80" w:rsidRPr="00A03301" w:rsidRDefault="00F53D2F" w:rsidP="000A2ADE">
      <w:pPr>
        <w:pStyle w:val="Pagrindinistekstas2"/>
        <w:rPr>
          <w:b w:val="0"/>
          <w:sz w:val="24"/>
          <w:szCs w:val="24"/>
        </w:rPr>
      </w:pPr>
      <w:r w:rsidRPr="00A03301">
        <w:rPr>
          <w:b w:val="0"/>
          <w:sz w:val="24"/>
          <w:szCs w:val="24"/>
        </w:rPr>
        <w:t>Strateginio planavimo</w:t>
      </w:r>
      <w:r w:rsidR="00CB3354" w:rsidRPr="00A03301">
        <w:rPr>
          <w:b w:val="0"/>
          <w:sz w:val="24"/>
          <w:szCs w:val="24"/>
        </w:rPr>
        <w:t xml:space="preserve"> </w:t>
      </w:r>
      <w:r w:rsidRPr="00A03301">
        <w:rPr>
          <w:b w:val="0"/>
          <w:sz w:val="24"/>
          <w:szCs w:val="24"/>
        </w:rPr>
        <w:t xml:space="preserve">ir </w:t>
      </w:r>
    </w:p>
    <w:p w14:paraId="4A3759A7" w14:textId="78D135E0" w:rsidR="00B51A18" w:rsidRPr="00A03301" w:rsidRDefault="00CB3354" w:rsidP="000A2ADE">
      <w:pPr>
        <w:pStyle w:val="Pagrindinistekstas2"/>
        <w:rPr>
          <w:b w:val="0"/>
          <w:sz w:val="24"/>
          <w:szCs w:val="24"/>
        </w:rPr>
      </w:pPr>
      <w:r w:rsidRPr="00A03301">
        <w:rPr>
          <w:b w:val="0"/>
          <w:sz w:val="24"/>
          <w:szCs w:val="24"/>
        </w:rPr>
        <w:t xml:space="preserve">finansų </w:t>
      </w:r>
      <w:r w:rsidR="00380DCF" w:rsidRPr="00A03301">
        <w:rPr>
          <w:b w:val="0"/>
          <w:sz w:val="24"/>
          <w:szCs w:val="24"/>
        </w:rPr>
        <w:t>skyriaus</w:t>
      </w:r>
      <w:r w:rsidR="00682A80" w:rsidRPr="00A03301">
        <w:rPr>
          <w:b w:val="0"/>
          <w:sz w:val="24"/>
          <w:szCs w:val="24"/>
        </w:rPr>
        <w:t xml:space="preserve"> </w:t>
      </w:r>
      <w:r w:rsidR="00380DCF" w:rsidRPr="00A03301">
        <w:rPr>
          <w:b w:val="0"/>
          <w:sz w:val="24"/>
          <w:szCs w:val="24"/>
        </w:rPr>
        <w:t xml:space="preserve"> vyr.</w:t>
      </w:r>
      <w:r w:rsidR="00F53D2F" w:rsidRPr="00A03301">
        <w:rPr>
          <w:b w:val="0"/>
          <w:sz w:val="24"/>
          <w:szCs w:val="24"/>
        </w:rPr>
        <w:t xml:space="preserve"> </w:t>
      </w:r>
      <w:r w:rsidR="00380DCF" w:rsidRPr="00A03301">
        <w:rPr>
          <w:b w:val="0"/>
          <w:sz w:val="24"/>
          <w:szCs w:val="24"/>
        </w:rPr>
        <w:t>specialistė</w:t>
      </w:r>
      <w:r w:rsidR="00261A04" w:rsidRPr="00A03301">
        <w:rPr>
          <w:b w:val="0"/>
          <w:sz w:val="24"/>
          <w:szCs w:val="24"/>
        </w:rPr>
        <w:tab/>
      </w:r>
      <w:r w:rsidR="002314B3" w:rsidRPr="00A03301">
        <w:rPr>
          <w:b w:val="0"/>
          <w:sz w:val="24"/>
          <w:szCs w:val="24"/>
        </w:rPr>
        <w:tab/>
      </w:r>
      <w:r w:rsidR="002314B3" w:rsidRPr="00A03301">
        <w:rPr>
          <w:b w:val="0"/>
          <w:sz w:val="24"/>
          <w:szCs w:val="24"/>
        </w:rPr>
        <w:tab/>
      </w:r>
      <w:r w:rsidR="00261A04" w:rsidRPr="00A03301">
        <w:rPr>
          <w:b w:val="0"/>
          <w:sz w:val="24"/>
          <w:szCs w:val="24"/>
        </w:rPr>
        <w:t>Asta Puodžiūnienė</w:t>
      </w:r>
    </w:p>
    <w:p w14:paraId="0D0CC625" w14:textId="3E1A1EFB" w:rsidR="001418C4" w:rsidRPr="00A03301" w:rsidRDefault="001418C4" w:rsidP="000A2ADE">
      <w:pPr>
        <w:pStyle w:val="Pagrindinistekstas2"/>
        <w:rPr>
          <w:b w:val="0"/>
          <w:sz w:val="24"/>
          <w:szCs w:val="24"/>
        </w:rPr>
      </w:pPr>
    </w:p>
    <w:sectPr w:rsidR="001418C4" w:rsidRPr="00A03301" w:rsidSect="009263FB">
      <w:footerReference w:type="even" r:id="rId7"/>
      <w:footerReference w:type="default" r:id="rId8"/>
      <w:pgSz w:w="11906" w:h="16838"/>
      <w:pgMar w:top="851" w:right="873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5FCC4" w14:textId="77777777" w:rsidR="00A47A75" w:rsidRDefault="00A47A75">
      <w:r>
        <w:separator/>
      </w:r>
    </w:p>
  </w:endnote>
  <w:endnote w:type="continuationSeparator" w:id="0">
    <w:p w14:paraId="36F02FFC" w14:textId="77777777" w:rsidR="00A47A75" w:rsidRDefault="00A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A3263" w14:textId="2ABAC458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1E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22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C6CE3" w14:textId="77777777" w:rsidR="00A47A75" w:rsidRDefault="00A47A75">
      <w:r>
        <w:separator/>
      </w:r>
    </w:p>
  </w:footnote>
  <w:footnote w:type="continuationSeparator" w:id="0">
    <w:p w14:paraId="587ABCF2" w14:textId="77777777" w:rsidR="00A47A75" w:rsidRDefault="00A4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452E6"/>
    <w:multiLevelType w:val="hybridMultilevel"/>
    <w:tmpl w:val="9228833C"/>
    <w:lvl w:ilvl="0" w:tplc="0F6A93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A2E"/>
    <w:multiLevelType w:val="hybridMultilevel"/>
    <w:tmpl w:val="6704650A"/>
    <w:lvl w:ilvl="0" w:tplc="FFFACE1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4DA60D89"/>
    <w:multiLevelType w:val="hybridMultilevel"/>
    <w:tmpl w:val="A36E3F28"/>
    <w:lvl w:ilvl="0" w:tplc="FDC4E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DF3B83"/>
    <w:multiLevelType w:val="hybridMultilevel"/>
    <w:tmpl w:val="C7A21C76"/>
    <w:lvl w:ilvl="0" w:tplc="E04C4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914"/>
    <w:multiLevelType w:val="hybridMultilevel"/>
    <w:tmpl w:val="C7A2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793">
    <w:abstractNumId w:val="6"/>
  </w:num>
  <w:num w:numId="2" w16cid:durableId="1236669455">
    <w:abstractNumId w:val="0"/>
  </w:num>
  <w:num w:numId="3" w16cid:durableId="2001537842">
    <w:abstractNumId w:val="8"/>
  </w:num>
  <w:num w:numId="4" w16cid:durableId="1576284364">
    <w:abstractNumId w:val="4"/>
  </w:num>
  <w:num w:numId="5" w16cid:durableId="1189950193">
    <w:abstractNumId w:val="9"/>
  </w:num>
  <w:num w:numId="6" w16cid:durableId="1086804817">
    <w:abstractNumId w:val="2"/>
  </w:num>
  <w:num w:numId="7" w16cid:durableId="253898057">
    <w:abstractNumId w:val="3"/>
  </w:num>
  <w:num w:numId="8" w16cid:durableId="1110125149">
    <w:abstractNumId w:val="5"/>
  </w:num>
  <w:num w:numId="9" w16cid:durableId="2097555846">
    <w:abstractNumId w:val="7"/>
  </w:num>
  <w:num w:numId="10" w16cid:durableId="42916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2937"/>
    <w:rsid w:val="000029BB"/>
    <w:rsid w:val="0000620E"/>
    <w:rsid w:val="0001501D"/>
    <w:rsid w:val="000150A5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232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1456"/>
    <w:rsid w:val="000B66D7"/>
    <w:rsid w:val="000C3EEE"/>
    <w:rsid w:val="000C5E3F"/>
    <w:rsid w:val="000D02C4"/>
    <w:rsid w:val="000E2338"/>
    <w:rsid w:val="000F3D61"/>
    <w:rsid w:val="00101CFF"/>
    <w:rsid w:val="0010453C"/>
    <w:rsid w:val="00105CA9"/>
    <w:rsid w:val="00112CDC"/>
    <w:rsid w:val="00113E55"/>
    <w:rsid w:val="00117BE3"/>
    <w:rsid w:val="001212CD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18C4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A56A7"/>
    <w:rsid w:val="001B32F8"/>
    <w:rsid w:val="001B5B5B"/>
    <w:rsid w:val="001B6337"/>
    <w:rsid w:val="001B7FAD"/>
    <w:rsid w:val="001C36C5"/>
    <w:rsid w:val="001D1192"/>
    <w:rsid w:val="001D5190"/>
    <w:rsid w:val="001D7ADC"/>
    <w:rsid w:val="001E2F5C"/>
    <w:rsid w:val="001E3B2F"/>
    <w:rsid w:val="001E3C54"/>
    <w:rsid w:val="001E7CED"/>
    <w:rsid w:val="001F2292"/>
    <w:rsid w:val="001F6FAF"/>
    <w:rsid w:val="002021A4"/>
    <w:rsid w:val="00204AAC"/>
    <w:rsid w:val="0020739B"/>
    <w:rsid w:val="00207F1C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433C7"/>
    <w:rsid w:val="002511AC"/>
    <w:rsid w:val="00261A04"/>
    <w:rsid w:val="00262676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1486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4822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37B4E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4C77"/>
    <w:rsid w:val="003A5A8B"/>
    <w:rsid w:val="003A5C79"/>
    <w:rsid w:val="003A6340"/>
    <w:rsid w:val="003A76D4"/>
    <w:rsid w:val="003B6BD4"/>
    <w:rsid w:val="003B7E42"/>
    <w:rsid w:val="003C197D"/>
    <w:rsid w:val="003C249F"/>
    <w:rsid w:val="003C3567"/>
    <w:rsid w:val="003C6345"/>
    <w:rsid w:val="003C6F5C"/>
    <w:rsid w:val="003D164D"/>
    <w:rsid w:val="003D3C6D"/>
    <w:rsid w:val="003D6A12"/>
    <w:rsid w:val="003E022D"/>
    <w:rsid w:val="003F1CFD"/>
    <w:rsid w:val="003F2852"/>
    <w:rsid w:val="003F4983"/>
    <w:rsid w:val="00401956"/>
    <w:rsid w:val="00407698"/>
    <w:rsid w:val="00414BC9"/>
    <w:rsid w:val="00416053"/>
    <w:rsid w:val="004164C0"/>
    <w:rsid w:val="0042235D"/>
    <w:rsid w:val="00425850"/>
    <w:rsid w:val="00431223"/>
    <w:rsid w:val="0043255A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6A9C"/>
    <w:rsid w:val="00477082"/>
    <w:rsid w:val="0048148B"/>
    <w:rsid w:val="004847F2"/>
    <w:rsid w:val="004848AF"/>
    <w:rsid w:val="0048547A"/>
    <w:rsid w:val="00487558"/>
    <w:rsid w:val="00492007"/>
    <w:rsid w:val="004924B7"/>
    <w:rsid w:val="004A15A1"/>
    <w:rsid w:val="004A2C39"/>
    <w:rsid w:val="004A3060"/>
    <w:rsid w:val="004B1858"/>
    <w:rsid w:val="004B34E9"/>
    <w:rsid w:val="004B3982"/>
    <w:rsid w:val="004C6004"/>
    <w:rsid w:val="004C6300"/>
    <w:rsid w:val="004D3236"/>
    <w:rsid w:val="004E0401"/>
    <w:rsid w:val="004E42A9"/>
    <w:rsid w:val="004E65BB"/>
    <w:rsid w:val="004F193B"/>
    <w:rsid w:val="004F1A26"/>
    <w:rsid w:val="004F1F96"/>
    <w:rsid w:val="004F3B9F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5039"/>
    <w:rsid w:val="005164A9"/>
    <w:rsid w:val="0052143E"/>
    <w:rsid w:val="00522935"/>
    <w:rsid w:val="00527425"/>
    <w:rsid w:val="00530771"/>
    <w:rsid w:val="00530BAB"/>
    <w:rsid w:val="005341EE"/>
    <w:rsid w:val="00534EB6"/>
    <w:rsid w:val="00535285"/>
    <w:rsid w:val="005424F9"/>
    <w:rsid w:val="005428B9"/>
    <w:rsid w:val="0055419F"/>
    <w:rsid w:val="00555719"/>
    <w:rsid w:val="005612F4"/>
    <w:rsid w:val="0056133D"/>
    <w:rsid w:val="00565289"/>
    <w:rsid w:val="00566DC7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5ADA"/>
    <w:rsid w:val="00596563"/>
    <w:rsid w:val="005A56FF"/>
    <w:rsid w:val="005A5F5F"/>
    <w:rsid w:val="005A63E1"/>
    <w:rsid w:val="005B49A3"/>
    <w:rsid w:val="005B4F01"/>
    <w:rsid w:val="005B5217"/>
    <w:rsid w:val="005B722A"/>
    <w:rsid w:val="005C0E60"/>
    <w:rsid w:val="005C2EB7"/>
    <w:rsid w:val="005C4E66"/>
    <w:rsid w:val="005C5F3E"/>
    <w:rsid w:val="005D1781"/>
    <w:rsid w:val="005D4814"/>
    <w:rsid w:val="005D5EE2"/>
    <w:rsid w:val="005D63C1"/>
    <w:rsid w:val="005D7C63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23A05"/>
    <w:rsid w:val="00635314"/>
    <w:rsid w:val="00635879"/>
    <w:rsid w:val="00637C72"/>
    <w:rsid w:val="00641184"/>
    <w:rsid w:val="00643660"/>
    <w:rsid w:val="00645D51"/>
    <w:rsid w:val="00645E10"/>
    <w:rsid w:val="0064639C"/>
    <w:rsid w:val="006520E0"/>
    <w:rsid w:val="0066260E"/>
    <w:rsid w:val="00662F9E"/>
    <w:rsid w:val="0066416B"/>
    <w:rsid w:val="00665022"/>
    <w:rsid w:val="006672BB"/>
    <w:rsid w:val="006678DF"/>
    <w:rsid w:val="006717F8"/>
    <w:rsid w:val="006765ED"/>
    <w:rsid w:val="00676720"/>
    <w:rsid w:val="006776CE"/>
    <w:rsid w:val="00682A80"/>
    <w:rsid w:val="00687035"/>
    <w:rsid w:val="0068786F"/>
    <w:rsid w:val="00691A32"/>
    <w:rsid w:val="00692880"/>
    <w:rsid w:val="00692CEE"/>
    <w:rsid w:val="00693F71"/>
    <w:rsid w:val="006A2C7B"/>
    <w:rsid w:val="006A46E1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0423"/>
    <w:rsid w:val="006E5210"/>
    <w:rsid w:val="006E6CB8"/>
    <w:rsid w:val="006E7612"/>
    <w:rsid w:val="006F5C2F"/>
    <w:rsid w:val="00701C13"/>
    <w:rsid w:val="007027AF"/>
    <w:rsid w:val="007032CD"/>
    <w:rsid w:val="00704A92"/>
    <w:rsid w:val="00704EA7"/>
    <w:rsid w:val="007108CE"/>
    <w:rsid w:val="00710B3D"/>
    <w:rsid w:val="007139AE"/>
    <w:rsid w:val="00723353"/>
    <w:rsid w:val="00726957"/>
    <w:rsid w:val="00727E5E"/>
    <w:rsid w:val="00741307"/>
    <w:rsid w:val="007415C6"/>
    <w:rsid w:val="0074483A"/>
    <w:rsid w:val="0074530F"/>
    <w:rsid w:val="00746205"/>
    <w:rsid w:val="0075313A"/>
    <w:rsid w:val="00756192"/>
    <w:rsid w:val="00756897"/>
    <w:rsid w:val="00765B55"/>
    <w:rsid w:val="00770177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0DD1"/>
    <w:rsid w:val="00790FBC"/>
    <w:rsid w:val="00792F74"/>
    <w:rsid w:val="00794B7B"/>
    <w:rsid w:val="0079760E"/>
    <w:rsid w:val="00797A91"/>
    <w:rsid w:val="00797DB1"/>
    <w:rsid w:val="007A2304"/>
    <w:rsid w:val="007A6236"/>
    <w:rsid w:val="007B1D7B"/>
    <w:rsid w:val="007B2537"/>
    <w:rsid w:val="007C14AC"/>
    <w:rsid w:val="007C4B79"/>
    <w:rsid w:val="007C6322"/>
    <w:rsid w:val="007C7210"/>
    <w:rsid w:val="007D1BE7"/>
    <w:rsid w:val="007D2461"/>
    <w:rsid w:val="007E03A6"/>
    <w:rsid w:val="007E36AC"/>
    <w:rsid w:val="007E4C3B"/>
    <w:rsid w:val="007E61C1"/>
    <w:rsid w:val="007E71A5"/>
    <w:rsid w:val="007E762C"/>
    <w:rsid w:val="007F0796"/>
    <w:rsid w:val="007F2C11"/>
    <w:rsid w:val="007F36EF"/>
    <w:rsid w:val="007F3A90"/>
    <w:rsid w:val="007F48C3"/>
    <w:rsid w:val="008011EB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66E87"/>
    <w:rsid w:val="00871B24"/>
    <w:rsid w:val="00891B8C"/>
    <w:rsid w:val="00891C6C"/>
    <w:rsid w:val="00894D20"/>
    <w:rsid w:val="0089515C"/>
    <w:rsid w:val="008A095F"/>
    <w:rsid w:val="008A2210"/>
    <w:rsid w:val="008A2E99"/>
    <w:rsid w:val="008A61F3"/>
    <w:rsid w:val="008A77FA"/>
    <w:rsid w:val="008B5F7E"/>
    <w:rsid w:val="008C192A"/>
    <w:rsid w:val="008E70E0"/>
    <w:rsid w:val="008E7FA4"/>
    <w:rsid w:val="008F292A"/>
    <w:rsid w:val="008F34DB"/>
    <w:rsid w:val="008F4DF4"/>
    <w:rsid w:val="008F6EA5"/>
    <w:rsid w:val="008F78EF"/>
    <w:rsid w:val="00904BE1"/>
    <w:rsid w:val="00906C1B"/>
    <w:rsid w:val="00910589"/>
    <w:rsid w:val="00910F1A"/>
    <w:rsid w:val="00913154"/>
    <w:rsid w:val="009148B7"/>
    <w:rsid w:val="0091562E"/>
    <w:rsid w:val="00920890"/>
    <w:rsid w:val="009233C2"/>
    <w:rsid w:val="009263FB"/>
    <w:rsid w:val="00926BE9"/>
    <w:rsid w:val="00932613"/>
    <w:rsid w:val="0093333C"/>
    <w:rsid w:val="00933B1D"/>
    <w:rsid w:val="00934FBB"/>
    <w:rsid w:val="00935850"/>
    <w:rsid w:val="0093726E"/>
    <w:rsid w:val="00942FF5"/>
    <w:rsid w:val="0094485D"/>
    <w:rsid w:val="00944CC0"/>
    <w:rsid w:val="00947415"/>
    <w:rsid w:val="0094758F"/>
    <w:rsid w:val="009504C4"/>
    <w:rsid w:val="00957FED"/>
    <w:rsid w:val="00962487"/>
    <w:rsid w:val="0096390F"/>
    <w:rsid w:val="00972C25"/>
    <w:rsid w:val="0097494A"/>
    <w:rsid w:val="009806DE"/>
    <w:rsid w:val="0098153E"/>
    <w:rsid w:val="00991274"/>
    <w:rsid w:val="0099206F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9F5E6D"/>
    <w:rsid w:val="009F7CB3"/>
    <w:rsid w:val="00A02F88"/>
    <w:rsid w:val="00A03301"/>
    <w:rsid w:val="00A03875"/>
    <w:rsid w:val="00A074F2"/>
    <w:rsid w:val="00A10A92"/>
    <w:rsid w:val="00A10DB1"/>
    <w:rsid w:val="00A205AF"/>
    <w:rsid w:val="00A206DC"/>
    <w:rsid w:val="00A22CF6"/>
    <w:rsid w:val="00A22E6F"/>
    <w:rsid w:val="00A278EF"/>
    <w:rsid w:val="00A3102F"/>
    <w:rsid w:val="00A32B40"/>
    <w:rsid w:val="00A32CEB"/>
    <w:rsid w:val="00A36132"/>
    <w:rsid w:val="00A418B8"/>
    <w:rsid w:val="00A44E1F"/>
    <w:rsid w:val="00A456AF"/>
    <w:rsid w:val="00A465F3"/>
    <w:rsid w:val="00A47067"/>
    <w:rsid w:val="00A47A75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5CD6"/>
    <w:rsid w:val="00A97BCB"/>
    <w:rsid w:val="00AA3002"/>
    <w:rsid w:val="00AA44F1"/>
    <w:rsid w:val="00AB6A08"/>
    <w:rsid w:val="00AC614A"/>
    <w:rsid w:val="00AC73AF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5F8C"/>
    <w:rsid w:val="00AF6538"/>
    <w:rsid w:val="00AF7076"/>
    <w:rsid w:val="00AF7A73"/>
    <w:rsid w:val="00B02996"/>
    <w:rsid w:val="00B0488F"/>
    <w:rsid w:val="00B06423"/>
    <w:rsid w:val="00B071D9"/>
    <w:rsid w:val="00B079F9"/>
    <w:rsid w:val="00B10598"/>
    <w:rsid w:val="00B11DEA"/>
    <w:rsid w:val="00B142BB"/>
    <w:rsid w:val="00B150BC"/>
    <w:rsid w:val="00B218AE"/>
    <w:rsid w:val="00B21EC6"/>
    <w:rsid w:val="00B2216D"/>
    <w:rsid w:val="00B24DC4"/>
    <w:rsid w:val="00B24FAC"/>
    <w:rsid w:val="00B2745B"/>
    <w:rsid w:val="00B30982"/>
    <w:rsid w:val="00B314C6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3C95"/>
    <w:rsid w:val="00B56F6C"/>
    <w:rsid w:val="00B60772"/>
    <w:rsid w:val="00B66C40"/>
    <w:rsid w:val="00B66D4B"/>
    <w:rsid w:val="00B70E69"/>
    <w:rsid w:val="00B763F5"/>
    <w:rsid w:val="00B7773D"/>
    <w:rsid w:val="00B777AA"/>
    <w:rsid w:val="00B8166F"/>
    <w:rsid w:val="00B81E7B"/>
    <w:rsid w:val="00B86934"/>
    <w:rsid w:val="00B87030"/>
    <w:rsid w:val="00B93748"/>
    <w:rsid w:val="00B9396E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3E2C"/>
    <w:rsid w:val="00BF698A"/>
    <w:rsid w:val="00BF6B1A"/>
    <w:rsid w:val="00C00058"/>
    <w:rsid w:val="00C13114"/>
    <w:rsid w:val="00C201C8"/>
    <w:rsid w:val="00C22BE0"/>
    <w:rsid w:val="00C2400E"/>
    <w:rsid w:val="00C27FED"/>
    <w:rsid w:val="00C31E08"/>
    <w:rsid w:val="00C3714B"/>
    <w:rsid w:val="00C37AB7"/>
    <w:rsid w:val="00C41948"/>
    <w:rsid w:val="00C45477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E46"/>
    <w:rsid w:val="00C83F19"/>
    <w:rsid w:val="00C92894"/>
    <w:rsid w:val="00C93B8F"/>
    <w:rsid w:val="00CA0F0E"/>
    <w:rsid w:val="00CA643D"/>
    <w:rsid w:val="00CA67FF"/>
    <w:rsid w:val="00CB2112"/>
    <w:rsid w:val="00CB2F93"/>
    <w:rsid w:val="00CB3354"/>
    <w:rsid w:val="00CB727B"/>
    <w:rsid w:val="00CC0B6E"/>
    <w:rsid w:val="00CC1983"/>
    <w:rsid w:val="00CC2C92"/>
    <w:rsid w:val="00CC6CA6"/>
    <w:rsid w:val="00CC7960"/>
    <w:rsid w:val="00CD269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079"/>
    <w:rsid w:val="00D04AC1"/>
    <w:rsid w:val="00D06583"/>
    <w:rsid w:val="00D102D4"/>
    <w:rsid w:val="00D10495"/>
    <w:rsid w:val="00D146EB"/>
    <w:rsid w:val="00D14E01"/>
    <w:rsid w:val="00D22EA8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682"/>
    <w:rsid w:val="00D64CD2"/>
    <w:rsid w:val="00D661EE"/>
    <w:rsid w:val="00D668AF"/>
    <w:rsid w:val="00D71850"/>
    <w:rsid w:val="00D73D5F"/>
    <w:rsid w:val="00D77B3E"/>
    <w:rsid w:val="00D81ED0"/>
    <w:rsid w:val="00D90141"/>
    <w:rsid w:val="00D90390"/>
    <w:rsid w:val="00D96045"/>
    <w:rsid w:val="00DA024F"/>
    <w:rsid w:val="00DA0D81"/>
    <w:rsid w:val="00DA340B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E6609"/>
    <w:rsid w:val="00DE7DEE"/>
    <w:rsid w:val="00DF0BA1"/>
    <w:rsid w:val="00DF1AFC"/>
    <w:rsid w:val="00DF29AA"/>
    <w:rsid w:val="00DF76A2"/>
    <w:rsid w:val="00E02C9B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64F4"/>
    <w:rsid w:val="00E47599"/>
    <w:rsid w:val="00E475A0"/>
    <w:rsid w:val="00E51322"/>
    <w:rsid w:val="00E51436"/>
    <w:rsid w:val="00E52F87"/>
    <w:rsid w:val="00E53187"/>
    <w:rsid w:val="00E54B2B"/>
    <w:rsid w:val="00E55ED6"/>
    <w:rsid w:val="00E566BF"/>
    <w:rsid w:val="00E56CBC"/>
    <w:rsid w:val="00E57CC3"/>
    <w:rsid w:val="00E61076"/>
    <w:rsid w:val="00E616A6"/>
    <w:rsid w:val="00E643D4"/>
    <w:rsid w:val="00E675F1"/>
    <w:rsid w:val="00E77B42"/>
    <w:rsid w:val="00E812BA"/>
    <w:rsid w:val="00E85535"/>
    <w:rsid w:val="00E85617"/>
    <w:rsid w:val="00E867CD"/>
    <w:rsid w:val="00E90A9E"/>
    <w:rsid w:val="00E95F9D"/>
    <w:rsid w:val="00EA0AA8"/>
    <w:rsid w:val="00EA1B81"/>
    <w:rsid w:val="00EA268A"/>
    <w:rsid w:val="00EA58FB"/>
    <w:rsid w:val="00EA7F5B"/>
    <w:rsid w:val="00EB1F63"/>
    <w:rsid w:val="00EB277C"/>
    <w:rsid w:val="00EB30E5"/>
    <w:rsid w:val="00EC0A51"/>
    <w:rsid w:val="00EC1F10"/>
    <w:rsid w:val="00EC4301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128D"/>
    <w:rsid w:val="00EF24AC"/>
    <w:rsid w:val="00EF4EFF"/>
    <w:rsid w:val="00F02547"/>
    <w:rsid w:val="00F04535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34E1E"/>
    <w:rsid w:val="00F37D25"/>
    <w:rsid w:val="00F4247F"/>
    <w:rsid w:val="00F433DD"/>
    <w:rsid w:val="00F437F9"/>
    <w:rsid w:val="00F473E2"/>
    <w:rsid w:val="00F52F6A"/>
    <w:rsid w:val="00F538BE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4895"/>
    <w:rsid w:val="00FB65CB"/>
    <w:rsid w:val="00FB6B5B"/>
    <w:rsid w:val="00FC4C79"/>
    <w:rsid w:val="00FC6296"/>
    <w:rsid w:val="00FC7D4D"/>
    <w:rsid w:val="00FD2F92"/>
    <w:rsid w:val="00FD4216"/>
    <w:rsid w:val="00FE043D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3E2C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3130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2024-06-06T11:57:00Z</cp:lastPrinted>
  <dcterms:created xsi:type="dcterms:W3CDTF">2025-09-05T08:54:00Z</dcterms:created>
  <dcterms:modified xsi:type="dcterms:W3CDTF">2025-09-05T08:54:00Z</dcterms:modified>
</cp:coreProperties>
</file>