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3377714E"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C84884">
        <w:rPr>
          <w:b/>
        </w:rPr>
        <w:t>5</w:t>
      </w:r>
      <w:r w:rsidR="001F77F0">
        <w:rPr>
          <w:b/>
        </w:rPr>
        <w:t>:64</w:t>
      </w:r>
      <w:r w:rsidR="0013273E">
        <w:rPr>
          <w:b/>
        </w:rPr>
        <w:t xml:space="preserve">), ESANČIO PANEVĖŽYJE, </w:t>
      </w:r>
      <w:r w:rsidR="001F77F0">
        <w:rPr>
          <w:b/>
        </w:rPr>
        <w:t>NEMUNO g. 73</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75C3BE8F" w:rsidR="00CE4261" w:rsidRPr="007D7B8A" w:rsidRDefault="00B91427" w:rsidP="00E60585">
      <w:pPr>
        <w:tabs>
          <w:tab w:val="left" w:pos="0"/>
        </w:tabs>
        <w:jc w:val="center"/>
      </w:pPr>
      <w:r>
        <w:t>202</w:t>
      </w:r>
      <w:r w:rsidR="006A5049">
        <w:t>5</w:t>
      </w:r>
      <w:r w:rsidR="009D0F94">
        <w:t xml:space="preserve"> m</w:t>
      </w:r>
      <w:r w:rsidR="00EE4AB8">
        <w:t xml:space="preserve">. </w:t>
      </w:r>
      <w:r w:rsidR="00FD1CF2">
        <w:t>ru</w:t>
      </w:r>
      <w:r w:rsidR="001F77F0">
        <w:t>gsėjo</w:t>
      </w:r>
      <w:r w:rsidR="00FD1CF2">
        <w:t xml:space="preserve"> </w:t>
      </w:r>
      <w:r w:rsidR="001F77F0">
        <w:t>1</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217726">
      <w:pPr>
        <w:tabs>
          <w:tab w:val="left" w:pos="0"/>
        </w:tabs>
        <w:spacing w:line="300" w:lineRule="auto"/>
        <w:ind w:firstLine="720"/>
        <w:jc w:val="both"/>
      </w:pPr>
      <w:r w:rsidRPr="000C4CD9">
        <w:rPr>
          <w:b/>
        </w:rPr>
        <w:t>1. Sprendimo projekto tikslai ir uždaviniai:</w:t>
      </w:r>
      <w:r w:rsidRPr="000C4CD9">
        <w:t xml:space="preserve"> </w:t>
      </w:r>
    </w:p>
    <w:p w14:paraId="1588D228" w14:textId="3243772E" w:rsidR="00AD14BD" w:rsidRDefault="001217E9" w:rsidP="00217726">
      <w:pPr>
        <w:spacing w:line="300" w:lineRule="auto"/>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C84884">
        <w:t>5:</w:t>
      </w:r>
      <w:r w:rsidR="001F77F0">
        <w:t>64</w:t>
      </w:r>
      <w:r w:rsidR="006A5049" w:rsidRPr="006A5049">
        <w:t xml:space="preserve">), esančio </w:t>
      </w:r>
      <w:r w:rsidR="006A5049">
        <w:t>P</w:t>
      </w:r>
      <w:r w:rsidR="006A5049" w:rsidRPr="006A5049">
        <w:t xml:space="preserve">anevėžyje, </w:t>
      </w:r>
      <w:r w:rsidR="001F77F0">
        <w:t>Nemuno g. 73</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07620202"/>
      <w:bookmarkStart w:id="2" w:name="_Hlk188864748"/>
      <w:r w:rsidR="00EB6FDF">
        <w:rPr>
          <w:lang w:eastAsia="en-US"/>
        </w:rPr>
        <w:t>„</w:t>
      </w:r>
      <w:r w:rsidR="001F77F0">
        <w:t>VVI Projektai</w:t>
      </w:r>
      <w:r w:rsidR="00EB6FDF">
        <w:t>“</w:t>
      </w:r>
      <w:r w:rsidR="001F77F0">
        <w:t>, MB</w:t>
      </w:r>
      <w:bookmarkEnd w:id="1"/>
      <w:r w:rsidR="006A5049" w:rsidRPr="005A690A">
        <w:t xml:space="preserve"> </w:t>
      </w:r>
      <w:bookmarkEnd w:id="2"/>
      <w:r w:rsidR="001B5367">
        <w:t>0,</w:t>
      </w:r>
      <w:r w:rsidR="00C84884">
        <w:t>3</w:t>
      </w:r>
      <w:r w:rsidR="001F77F0">
        <w:t>062</w:t>
      </w:r>
      <w:r w:rsidR="001B5367">
        <w:t xml:space="preserve">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w:t>
      </w:r>
      <w:r w:rsidR="00C84884">
        <w:t>5:</w:t>
      </w:r>
      <w:r w:rsidR="001F77F0">
        <w:t>64</w:t>
      </w:r>
      <w:r w:rsidR="001B5367">
        <w:t>),</w:t>
      </w:r>
      <w:r w:rsidR="001B5367" w:rsidRPr="00092FB1">
        <w:t xml:space="preserve"> esan</w:t>
      </w:r>
      <w:r w:rsidR="001B5367">
        <w:t>tį</w:t>
      </w:r>
      <w:r w:rsidR="001B5367" w:rsidRPr="00092FB1">
        <w:t xml:space="preserve"> Panevėžyje, </w:t>
      </w:r>
      <w:r w:rsidR="001F77F0">
        <w:t>Nemuno g. 73</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1B1969" w:rsidRPr="001B1969">
        <w:rPr>
          <w:lang w:eastAsia="en-US"/>
        </w:rPr>
        <w:t xml:space="preserve">pastato </w:t>
      </w:r>
      <w:r w:rsidR="001B1969" w:rsidRPr="001B1969">
        <w:rPr>
          <w:lang w:eastAsia="zh-CN"/>
        </w:rPr>
        <w:t xml:space="preserve">– komercinio pastato su integruota fotovoltine elektrine ir medicininės paskirties patalpomis (unikalus Nr. 2798-8002-0010) (toliau </w:t>
      </w:r>
      <w:r w:rsidR="001B1969">
        <w:rPr>
          <w:lang w:eastAsia="zh-CN"/>
        </w:rPr>
        <w:t xml:space="preserve">– </w:t>
      </w:r>
      <w:r w:rsidR="001B1969" w:rsidRPr="001B1969">
        <w:rPr>
          <w:lang w:eastAsia="zh-CN"/>
        </w:rPr>
        <w:t>Pastatas) 376034/425405 daliai</w:t>
      </w:r>
      <w:r w:rsidR="001B1969">
        <w:rPr>
          <w:lang w:eastAsia="zh-CN"/>
        </w:rPr>
        <w:t>,</w:t>
      </w:r>
      <w:r w:rsidR="001B1969" w:rsidRPr="001B1969">
        <w:rPr>
          <w:lang w:eastAsia="zh-CN"/>
        </w:rPr>
        <w:t xml:space="preserve"> Pastate </w:t>
      </w:r>
      <w:r w:rsidR="001F77F0">
        <w:t xml:space="preserve"> </w:t>
      </w:r>
      <w:r w:rsidR="001F77F0">
        <w:rPr>
          <w:lang w:eastAsia="zh-CN"/>
        </w:rPr>
        <w:t>esančioms negyvenamosioms patalpoms (unikalūs Nr. 4400-1939-0251:4521, Nr. 4400-2047-4153:4495, Nr. 4400-2609-0231:4101 ir Nr. 4400-2724-7627:7607)</w:t>
      </w:r>
      <w:r w:rsidR="001B1969">
        <w:rPr>
          <w:lang w:eastAsia="zh-CN"/>
        </w:rPr>
        <w:t xml:space="preserve"> (toliau – Patalpos)</w:t>
      </w:r>
      <w:r w:rsidR="001F77F0" w:rsidRPr="00680AAA">
        <w:rPr>
          <w:lang w:eastAsia="zh-CN"/>
        </w:rPr>
        <w:t xml:space="preserve"> ir kit</w:t>
      </w:r>
      <w:r w:rsidR="001F77F0">
        <w:rPr>
          <w:lang w:eastAsia="zh-CN"/>
        </w:rPr>
        <w:t>iems</w:t>
      </w:r>
      <w:r w:rsidR="001F77F0" w:rsidRPr="00680AAA">
        <w:rPr>
          <w:lang w:eastAsia="zh-CN"/>
        </w:rPr>
        <w:t xml:space="preserve"> inžinerinia</w:t>
      </w:r>
      <w:r w:rsidR="001F77F0">
        <w:rPr>
          <w:lang w:eastAsia="zh-CN"/>
        </w:rPr>
        <w:t>m</w:t>
      </w:r>
      <w:r w:rsidR="001F77F0" w:rsidRPr="00680AAA">
        <w:rPr>
          <w:lang w:eastAsia="zh-CN"/>
        </w:rPr>
        <w:t>s statinia</w:t>
      </w:r>
      <w:r w:rsidR="001F77F0">
        <w:rPr>
          <w:lang w:eastAsia="zh-CN"/>
        </w:rPr>
        <w:t>m</w:t>
      </w:r>
      <w:r w:rsidR="001F77F0" w:rsidRPr="00680AAA">
        <w:rPr>
          <w:lang w:eastAsia="zh-CN"/>
        </w:rPr>
        <w:t xml:space="preserve">s – </w:t>
      </w:r>
      <w:r w:rsidR="001F77F0">
        <w:rPr>
          <w:lang w:eastAsia="zh-CN"/>
        </w:rPr>
        <w:t>a</w:t>
      </w:r>
      <w:r w:rsidR="001F77F0" w:rsidRPr="00680AAA">
        <w:rPr>
          <w:lang w:eastAsia="zh-CN"/>
        </w:rPr>
        <w:t>ikštele</w:t>
      </w:r>
      <w:r w:rsidR="001F77F0">
        <w:rPr>
          <w:lang w:eastAsia="zh-CN"/>
        </w:rPr>
        <w:t>i</w:t>
      </w:r>
      <w:r w:rsidR="001F77F0" w:rsidRPr="00680AAA">
        <w:rPr>
          <w:lang w:eastAsia="zh-CN"/>
        </w:rPr>
        <w:t xml:space="preserve"> (unikalus Nr. 4400-1601-3259)</w:t>
      </w:r>
      <w:r w:rsidR="001F77F0">
        <w:rPr>
          <w:lang w:eastAsia="zh-CN"/>
        </w:rPr>
        <w:t xml:space="preserve"> (toliau – Aikštelė) </w:t>
      </w:r>
      <w:r w:rsidR="001F77F0">
        <w:t>eksploatuoti</w:t>
      </w:r>
      <w:r w:rsidR="008C6278" w:rsidRPr="008C6278">
        <w:t>,</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217726">
      <w:pPr>
        <w:spacing w:line="300" w:lineRule="auto"/>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217726">
      <w:pPr>
        <w:tabs>
          <w:tab w:val="left" w:pos="0"/>
        </w:tabs>
        <w:spacing w:line="300" w:lineRule="auto"/>
        <w:ind w:firstLine="720"/>
        <w:jc w:val="both"/>
        <w:rPr>
          <w:bCs/>
        </w:rPr>
      </w:pPr>
      <w:r>
        <w:rPr>
          <w:bCs/>
        </w:rPr>
        <w:t xml:space="preserve">Kadangi </w:t>
      </w:r>
      <w:bookmarkStart w:id="3"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747748CF" w:rsidR="00F86AE4" w:rsidRDefault="003D2A8C" w:rsidP="00217726">
      <w:pPr>
        <w:spacing w:line="300" w:lineRule="auto"/>
        <w:ind w:firstLine="709"/>
        <w:jc w:val="both"/>
        <w:rPr>
          <w:lang w:eastAsia="en-US"/>
        </w:rPr>
      </w:pPr>
      <w:r w:rsidRPr="003D2A8C">
        <w:t xml:space="preserve">Savivaldybės tarybai priėmus Projektą, </w:t>
      </w:r>
      <w:bookmarkStart w:id="4" w:name="_Hlk207628893"/>
      <w:r w:rsidR="00EB6FDF">
        <w:t>„</w:t>
      </w:r>
      <w:r w:rsidR="001F77F0">
        <w:t>VVI Projektai</w:t>
      </w:r>
      <w:r w:rsidR="00EB6FDF">
        <w:t>“</w:t>
      </w:r>
      <w:r w:rsidR="001F77F0">
        <w:t>, MB</w:t>
      </w:r>
      <w:r w:rsidR="002C0440">
        <w:t xml:space="preserve"> </w:t>
      </w:r>
      <w:bookmarkEnd w:id="4"/>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217726">
      <w:pPr>
        <w:spacing w:line="300" w:lineRule="auto"/>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17726">
      <w:pPr>
        <w:spacing w:line="300" w:lineRule="auto"/>
        <w:ind w:firstLine="709"/>
        <w:rPr>
          <w:bCs/>
        </w:rPr>
      </w:pPr>
      <w:r w:rsidRPr="000668CC">
        <w:rPr>
          <w:bCs/>
        </w:rPr>
        <w:t xml:space="preserve">Papildomo finansavimo nereikės. </w:t>
      </w:r>
    </w:p>
    <w:p w14:paraId="1B8D89EF" w14:textId="77777777" w:rsidR="000C4CD9" w:rsidRPr="000C4CD9" w:rsidRDefault="000C4CD9" w:rsidP="00217726">
      <w:pPr>
        <w:tabs>
          <w:tab w:val="left" w:pos="0"/>
        </w:tabs>
        <w:spacing w:line="30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15237A67" w14:textId="32AF2DEA" w:rsidR="00DD6F7A" w:rsidRDefault="008C6278" w:rsidP="00217726">
      <w:pPr>
        <w:spacing w:line="300" w:lineRule="auto"/>
        <w:ind w:firstLine="720"/>
        <w:jc w:val="both"/>
        <w:rPr>
          <w:bCs/>
        </w:rPr>
      </w:pPr>
      <w:r>
        <w:rPr>
          <w:bCs/>
        </w:rPr>
        <w:t>S</w:t>
      </w:r>
      <w:r w:rsidR="003D2A8C" w:rsidRPr="003D2A8C">
        <w:rPr>
          <w:bCs/>
        </w:rPr>
        <w:t xml:space="preserve">avivaldybės administracija </w:t>
      </w:r>
      <w:r w:rsidR="00EF15AD">
        <w:rPr>
          <w:bCs/>
        </w:rPr>
        <w:t xml:space="preserve">2025 m. </w:t>
      </w:r>
      <w:r w:rsidR="001F77F0">
        <w:rPr>
          <w:bCs/>
        </w:rPr>
        <w:t>liepos 9</w:t>
      </w:r>
      <w:r w:rsidR="00EF15AD">
        <w:rPr>
          <w:bCs/>
        </w:rPr>
        <w:t xml:space="preserve"> d. </w:t>
      </w:r>
      <w:r w:rsidR="003D2A8C" w:rsidRPr="003D2A8C">
        <w:rPr>
          <w:bCs/>
        </w:rPr>
        <w:t xml:space="preserve">gavo </w:t>
      </w:r>
      <w:r w:rsidR="00EB6FDF">
        <w:rPr>
          <w:bCs/>
        </w:rPr>
        <w:t>„</w:t>
      </w:r>
      <w:r w:rsidR="007A63D2">
        <w:t>VVI Projektai</w:t>
      </w:r>
      <w:r w:rsidR="00EB6FDF">
        <w:t>“</w:t>
      </w:r>
      <w:r w:rsidR="007A63D2">
        <w:t>, MB</w:t>
      </w:r>
      <w:r w:rsidR="00F608CD">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1B1969">
        <w:t xml:space="preserve">o </w:t>
      </w:r>
      <w:r w:rsidR="001B1969" w:rsidRPr="001B1969">
        <w:t>376034/425405 daliai</w:t>
      </w:r>
      <w:r w:rsidR="001B1969">
        <w:t>, Patalpoms</w:t>
      </w:r>
      <w:r w:rsidR="00F608CD">
        <w:t xml:space="preserve"> </w:t>
      </w:r>
      <w:r w:rsidR="006C1B76">
        <w:t xml:space="preserve">ir Aikštelei </w:t>
      </w:r>
      <w:r w:rsidR="00F15606">
        <w:rPr>
          <w:bCs/>
        </w:rPr>
        <w:t>eksploatuoti</w:t>
      </w:r>
      <w:r w:rsidR="003D2A8C" w:rsidRPr="003D2A8C">
        <w:rPr>
          <w:bCs/>
        </w:rPr>
        <w:t>.</w:t>
      </w:r>
      <w:r w:rsidR="00EF15AD" w:rsidRPr="00EF15AD">
        <w:rPr>
          <w:bCs/>
        </w:rPr>
        <w:t xml:space="preserve"> </w:t>
      </w:r>
      <w:r w:rsidR="00DD6F7A" w:rsidRPr="004E5AFF">
        <w:rPr>
          <w:bCs/>
        </w:rPr>
        <w:t xml:space="preserve">Be to, </w:t>
      </w:r>
      <w:r w:rsidR="00EB6FDF">
        <w:rPr>
          <w:bCs/>
        </w:rPr>
        <w:t>„</w:t>
      </w:r>
      <w:r w:rsidR="001B1969" w:rsidRPr="001B1969">
        <w:rPr>
          <w:bCs/>
        </w:rPr>
        <w:t>VVI Projektai</w:t>
      </w:r>
      <w:r w:rsidR="00EB6FDF">
        <w:rPr>
          <w:bCs/>
        </w:rPr>
        <w:t>“</w:t>
      </w:r>
      <w:r w:rsidR="001B1969" w:rsidRPr="001B1969">
        <w:rPr>
          <w:bCs/>
        </w:rPr>
        <w:t xml:space="preserve">, MB </w:t>
      </w:r>
      <w:r w:rsidR="00DD6F7A" w:rsidRPr="004E5AFF">
        <w:rPr>
          <w:bCs/>
        </w:rPr>
        <w:t>202</w:t>
      </w:r>
      <w:r w:rsidR="00DD6F7A">
        <w:rPr>
          <w:bCs/>
        </w:rPr>
        <w:t>5</w:t>
      </w:r>
      <w:r w:rsidR="00DD6F7A" w:rsidRPr="004E5AFF">
        <w:rPr>
          <w:bCs/>
        </w:rPr>
        <w:t xml:space="preserve"> m. </w:t>
      </w:r>
      <w:r w:rsidR="00DD6F7A">
        <w:rPr>
          <w:bCs/>
        </w:rPr>
        <w:t>rugpjūčio</w:t>
      </w:r>
      <w:r w:rsidR="00DD6F7A" w:rsidRPr="004E5AFF">
        <w:rPr>
          <w:bCs/>
        </w:rPr>
        <w:t xml:space="preserve"> </w:t>
      </w:r>
      <w:r w:rsidR="00DD6F7A">
        <w:rPr>
          <w:bCs/>
        </w:rPr>
        <w:t>7</w:t>
      </w:r>
      <w:r w:rsidR="00DD6F7A" w:rsidRPr="004E5AFF">
        <w:rPr>
          <w:bCs/>
        </w:rPr>
        <w:t xml:space="preserve"> d. </w:t>
      </w:r>
      <w:r w:rsidR="00DD6F7A">
        <w:t>raštu</w:t>
      </w:r>
      <w:r w:rsidR="00DD6F7A" w:rsidRPr="004E5AFF">
        <w:rPr>
          <w:bCs/>
        </w:rPr>
        <w:t xml:space="preserve"> informavo Savivaldybės administraciją, kad pageidauja Žemės sklype statyti naujus</w:t>
      </w:r>
      <w:r w:rsidR="00DD6F7A">
        <w:rPr>
          <w:bCs/>
        </w:rPr>
        <w:t xml:space="preserve"> statinius ar įrenginius</w:t>
      </w:r>
      <w:r w:rsidR="00DD6F7A" w:rsidRPr="004E5AFF">
        <w:rPr>
          <w:bCs/>
        </w:rPr>
        <w:t xml:space="preserve">, rekonstruoti esamus statinius. </w:t>
      </w:r>
    </w:p>
    <w:p w14:paraId="616CEEB5" w14:textId="65F8CED4" w:rsidR="00DD13F8" w:rsidRPr="00DD13F8" w:rsidRDefault="00DD13F8" w:rsidP="00217726">
      <w:pPr>
        <w:spacing w:line="300" w:lineRule="auto"/>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217726">
      <w:pPr>
        <w:spacing w:line="300" w:lineRule="auto"/>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217726">
      <w:pPr>
        <w:spacing w:line="300" w:lineRule="auto"/>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w:t>
      </w:r>
      <w:r w:rsidR="00DB5B40" w:rsidRPr="00DB5B40">
        <w:rPr>
          <w:bCs/>
        </w:rPr>
        <w:lastRenderedPageBreak/>
        <w:t>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217726">
      <w:pPr>
        <w:spacing w:line="300" w:lineRule="auto"/>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F43F358" w14:textId="6A504951" w:rsidR="00387932" w:rsidRDefault="00400757" w:rsidP="00217726">
      <w:pPr>
        <w:tabs>
          <w:tab w:val="left" w:pos="0"/>
        </w:tabs>
        <w:spacing w:line="300" w:lineRule="auto"/>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00E46379">
        <w:rPr>
          <w:color w:val="000000"/>
        </w:rPr>
        <w:t>-08-07</w:t>
      </w:r>
      <w:r w:rsidRPr="004C15C8">
        <w:rPr>
          <w:color w:val="000000"/>
        </w:rPr>
        <w:t xml:space="preserve"> patikrinimo aktas Nr. </w:t>
      </w:r>
      <w:r w:rsidR="00E97325">
        <w:rPr>
          <w:color w:val="000000"/>
        </w:rPr>
        <w:t>ŽPa</w:t>
      </w:r>
      <w:r w:rsidRPr="004C15C8">
        <w:rPr>
          <w:color w:val="000000"/>
        </w:rPr>
        <w:t>-</w:t>
      </w:r>
      <w:r w:rsidR="00E46379">
        <w:t>47</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217726">
      <w:pPr>
        <w:spacing w:line="300" w:lineRule="auto"/>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min </w:t>
      </w:r>
      <w:r>
        <w:rPr>
          <w:rFonts w:cs="Arial"/>
          <w:color w:val="000000"/>
        </w:rPr>
        <w:t>= </w:t>
      </w:r>
      <w:r>
        <w:rPr>
          <w:rFonts w:cs="Arial"/>
          <w:i/>
          <w:iCs/>
          <w:color w:val="000000"/>
        </w:rPr>
        <w:t>A</w:t>
      </w:r>
      <w:r>
        <w:rPr>
          <w:rFonts w:cs="Arial"/>
          <w:color w:val="000000"/>
          <w:vertAlign w:val="subscript"/>
        </w:rPr>
        <w:t>stat</w:t>
      </w:r>
      <w:r>
        <w:rPr>
          <w:rFonts w:cs="Arial"/>
          <w:color w:val="000000"/>
        </w:rPr>
        <w:t> + </w:t>
      </w:r>
      <w:r>
        <w:rPr>
          <w:rFonts w:cs="Arial"/>
          <w:i/>
          <w:iCs/>
          <w:color w:val="000000"/>
        </w:rPr>
        <w:t>S</w:t>
      </w:r>
      <w:r>
        <w:rPr>
          <w:rFonts w:cs="Arial"/>
          <w:color w:val="000000"/>
          <w:vertAlign w:val="subscript"/>
        </w:rPr>
        <w:t>priež,</w:t>
      </w:r>
    </w:p>
    <w:p w14:paraId="06943D56" w14:textId="77777777" w:rsidR="00387932" w:rsidRDefault="00387932" w:rsidP="00217726">
      <w:pPr>
        <w:spacing w:line="300" w:lineRule="auto"/>
        <w:ind w:firstLine="720"/>
        <w:rPr>
          <w:rFonts w:cs="Arial"/>
          <w:color w:val="000000"/>
        </w:rPr>
      </w:pPr>
      <w:r>
        <w:rPr>
          <w:rFonts w:cs="Arial"/>
          <w:color w:val="000000"/>
        </w:rPr>
        <w:t>čia:</w:t>
      </w:r>
    </w:p>
    <w:p w14:paraId="0001B0BD"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min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217726">
      <w:pPr>
        <w:spacing w:line="300" w:lineRule="auto"/>
        <w:ind w:firstLine="720"/>
        <w:rPr>
          <w:rFonts w:cs="Arial"/>
          <w:color w:val="000000"/>
        </w:rPr>
      </w:pPr>
      <w:r>
        <w:rPr>
          <w:rFonts w:cs="Arial"/>
          <w:i/>
          <w:iCs/>
          <w:color w:val="000000"/>
        </w:rPr>
        <w:t>A</w:t>
      </w:r>
      <w:r>
        <w:rPr>
          <w:rFonts w:cs="Arial"/>
          <w:color w:val="000000"/>
          <w:vertAlign w:val="subscript"/>
        </w:rPr>
        <w:t>stat </w:t>
      </w:r>
      <w:r>
        <w:rPr>
          <w:rFonts w:cs="Arial"/>
          <w:color w:val="000000"/>
        </w:rPr>
        <w:t>– statinio ar įrenginio užimamas plotas;</w:t>
      </w:r>
    </w:p>
    <w:p w14:paraId="1D043237" w14:textId="77777777" w:rsidR="00387932" w:rsidRDefault="00387932" w:rsidP="00217726">
      <w:pPr>
        <w:spacing w:line="300" w:lineRule="auto"/>
        <w:ind w:firstLine="720"/>
        <w:rPr>
          <w:rFonts w:cs="Arial"/>
          <w:color w:val="000000"/>
        </w:rPr>
      </w:pPr>
      <w:r>
        <w:rPr>
          <w:rFonts w:cs="Arial"/>
          <w:i/>
          <w:iCs/>
          <w:color w:val="000000"/>
        </w:rPr>
        <w:t>S</w:t>
      </w:r>
      <w:r>
        <w:rPr>
          <w:rFonts w:cs="Arial"/>
          <w:color w:val="000000"/>
          <w:vertAlign w:val="subscript"/>
        </w:rPr>
        <w:t>priež</w:t>
      </w:r>
      <w:r>
        <w:rPr>
          <w:rFonts w:cs="Arial"/>
          <w:color w:val="000000"/>
        </w:rPr>
        <w:t> – statiniui ar įrenginiui prižiūrėti reikalingas plotas (kvadratiniais metrais), apskaičiuojamas pagal formulę:</w:t>
      </w:r>
    </w:p>
    <w:p w14:paraId="45071F81" w14:textId="77777777" w:rsidR="00387932" w:rsidRDefault="00387932" w:rsidP="00217726">
      <w:pPr>
        <w:widowControl w:val="0"/>
        <w:spacing w:line="300" w:lineRule="auto"/>
        <w:ind w:firstLine="720"/>
        <w:jc w:val="both"/>
      </w:pPr>
      <w:r>
        <w:t>kai statinio ar įrenginio užimamas plotas ≥ 250 m</w:t>
      </w:r>
      <w:r>
        <w:rPr>
          <w:vertAlign w:val="superscript"/>
        </w:rPr>
        <w:t>2</w:t>
      </w:r>
      <w:r>
        <w:t xml:space="preserve"> ir &lt; 2 000 m</w:t>
      </w:r>
      <w:r>
        <w:rPr>
          <w:vertAlign w:val="superscript"/>
        </w:rPr>
        <w:t>2</w:t>
      </w:r>
      <w:r>
        <w:t xml:space="preserve">, – </w:t>
      </w:r>
      <w:r>
        <w:rPr>
          <w:i/>
        </w:rPr>
        <w:t>S</w:t>
      </w:r>
      <w:r>
        <w:rPr>
          <w:vertAlign w:val="subscript"/>
        </w:rPr>
        <w:t xml:space="preserve">priež </w:t>
      </w:r>
      <w:r>
        <w:t>= 6 √A</w:t>
      </w:r>
      <w:r>
        <w:rPr>
          <w:vertAlign w:val="subscript"/>
        </w:rPr>
        <w:t>stat</w:t>
      </w:r>
      <w:r>
        <w:t>*3,00;</w:t>
      </w:r>
    </w:p>
    <w:p w14:paraId="3D506231" w14:textId="470E4842" w:rsidR="00387932" w:rsidRDefault="00387932" w:rsidP="00217726">
      <w:pPr>
        <w:spacing w:line="300" w:lineRule="auto"/>
        <w:ind w:firstLine="720"/>
        <w:rPr>
          <w:rFonts w:cs="Arial"/>
          <w:color w:val="000000"/>
        </w:rPr>
      </w:pPr>
      <w:r>
        <w:rPr>
          <w:rFonts w:cs="Arial"/>
          <w:color w:val="000000"/>
        </w:rPr>
        <w:t>Čia A</w:t>
      </w:r>
      <w:r>
        <w:rPr>
          <w:rFonts w:cs="Arial"/>
          <w:color w:val="000000"/>
          <w:vertAlign w:val="subscript"/>
        </w:rPr>
        <w:t>stat</w:t>
      </w:r>
      <w:r>
        <w:rPr>
          <w:rFonts w:cs="Arial"/>
          <w:color w:val="000000"/>
        </w:rPr>
        <w:t xml:space="preserve"> – </w:t>
      </w:r>
      <w:r w:rsidR="00932F2B">
        <w:rPr>
          <w:rFonts w:cs="Arial"/>
          <w:color w:val="000000"/>
        </w:rPr>
        <w:t>1</w:t>
      </w:r>
      <w:r w:rsidR="00A556B9">
        <w:rPr>
          <w:rFonts w:cs="Arial"/>
          <w:color w:val="000000"/>
        </w:rPr>
        <w:t>151</w:t>
      </w:r>
      <w:r>
        <w:rPr>
          <w:rFonts w:cs="Arial"/>
          <w:color w:val="000000"/>
        </w:rPr>
        <w:t xml:space="preserve"> kv. m.</w:t>
      </w:r>
    </w:p>
    <w:p w14:paraId="51AC141A" w14:textId="4560518D" w:rsidR="00A019B9" w:rsidRDefault="00387932" w:rsidP="00217726">
      <w:pPr>
        <w:tabs>
          <w:tab w:val="left" w:pos="0"/>
        </w:tabs>
        <w:spacing w:line="300" w:lineRule="auto"/>
        <w:ind w:firstLine="720"/>
        <w:jc w:val="both"/>
      </w:pPr>
      <w:r>
        <w:rPr>
          <w:color w:val="000000"/>
        </w:rPr>
        <w:lastRenderedPageBreak/>
        <w:t>A</w:t>
      </w:r>
      <w:r w:rsidR="001B5367" w:rsidRPr="001B5367">
        <w:rPr>
          <w:color w:val="000000"/>
        </w:rPr>
        <w:t xml:space="preserve">pskaičiuotas Pastatui eksploatuoti reikalingas </w:t>
      </w:r>
      <w:r w:rsidR="005B0722">
        <w:rPr>
          <w:color w:val="000000"/>
        </w:rPr>
        <w:t>ž</w:t>
      </w:r>
      <w:r w:rsidR="001B5367" w:rsidRPr="001B5367">
        <w:rPr>
          <w:color w:val="000000"/>
        </w:rPr>
        <w:t xml:space="preserve">emės sklypo būtinasis dydis yra </w:t>
      </w:r>
      <w:r w:rsidR="00A556B9">
        <w:t>1762 kv. m (S</w:t>
      </w:r>
      <w:r w:rsidR="00A556B9" w:rsidRPr="00EE5715">
        <w:rPr>
          <w:vertAlign w:val="subscript"/>
        </w:rPr>
        <w:t>priež</w:t>
      </w:r>
      <w:r w:rsidR="00A556B9">
        <w:t xml:space="preserve"> = 6√ 1151 </w:t>
      </w:r>
      <w:r w:rsidR="0032426B">
        <w:t xml:space="preserve">× </w:t>
      </w:r>
      <w:r w:rsidR="00A556B9">
        <w:t>3,00</w:t>
      </w:r>
      <w:r w:rsidR="0032426B">
        <w:t xml:space="preserve"> </w:t>
      </w:r>
      <w:bookmarkStart w:id="5" w:name="_Hlk207714742"/>
      <w:r w:rsidR="00A556B9">
        <w:t>=</w:t>
      </w:r>
      <w:bookmarkEnd w:id="5"/>
      <w:r w:rsidR="0032426B">
        <w:t xml:space="preserve"> </w:t>
      </w:r>
      <w:r w:rsidR="00A556B9">
        <w:t>611 kv. m; S</w:t>
      </w:r>
      <w:r w:rsidR="00A556B9" w:rsidRPr="00EE5715">
        <w:rPr>
          <w:vertAlign w:val="subscript"/>
        </w:rPr>
        <w:t>min</w:t>
      </w:r>
      <w:r w:rsidR="00A556B9">
        <w:t>=</w:t>
      </w:r>
      <w:r w:rsidR="0032426B">
        <w:t xml:space="preserve"> </w:t>
      </w:r>
      <w:r w:rsidR="00A556B9">
        <w:t>611</w:t>
      </w:r>
      <w:r w:rsidR="0032426B">
        <w:t xml:space="preserve"> </w:t>
      </w:r>
      <w:r w:rsidR="00A556B9">
        <w:t>+</w:t>
      </w:r>
      <w:r w:rsidR="0032426B">
        <w:t xml:space="preserve"> </w:t>
      </w:r>
      <w:r w:rsidR="00A556B9">
        <w:t>1151</w:t>
      </w:r>
      <w:r w:rsidR="0032426B">
        <w:t xml:space="preserve"> </w:t>
      </w:r>
      <w:r w:rsidR="00A556B9">
        <w:t>=</w:t>
      </w:r>
      <w:r w:rsidR="0032426B">
        <w:t xml:space="preserve"> </w:t>
      </w:r>
      <w:r w:rsidR="00A556B9">
        <w:t xml:space="preserve">1762 kv. m). Pagal 2025-04-10 kadastro duomenis ir statinių išdėstymo planą </w:t>
      </w:r>
      <w:r w:rsidR="002C74BB">
        <w:t>A</w:t>
      </w:r>
      <w:r w:rsidR="00A556B9">
        <w:t xml:space="preserve">ikštelė (b1 ir b2) nuo Nemuno gatvės pusės yra 752,59 kv. m ploto. Sudėjus </w:t>
      </w:r>
      <w:r w:rsidR="002C74BB">
        <w:t>P</w:t>
      </w:r>
      <w:r w:rsidR="00A556B9">
        <w:t xml:space="preserve">astatui eksploatuoti reikalingą </w:t>
      </w:r>
      <w:r w:rsidR="0032426B">
        <w:t>būtiną</w:t>
      </w:r>
      <w:r w:rsidR="005B0722">
        <w:t>jį</w:t>
      </w:r>
      <w:r w:rsidR="0032426B">
        <w:t xml:space="preserve"> žemės </w:t>
      </w:r>
      <w:r w:rsidR="005B0722">
        <w:t xml:space="preserve">sklypo </w:t>
      </w:r>
      <w:r w:rsidR="0032426B">
        <w:t xml:space="preserve">dydį </w:t>
      </w:r>
      <w:r w:rsidR="00A556B9">
        <w:t>ir Aikštel</w:t>
      </w:r>
      <w:r w:rsidR="0032426B">
        <w:t>e</w:t>
      </w:r>
      <w:r w:rsidR="00A556B9">
        <w:t xml:space="preserve"> užstatytą </w:t>
      </w:r>
      <w:r w:rsidR="005B0722">
        <w:t xml:space="preserve">žemės </w:t>
      </w:r>
      <w:r w:rsidR="00A556B9">
        <w:t>plotą gauname 0,2515 ha plotą</w:t>
      </w:r>
      <w:r w:rsidR="001B1969">
        <w:t xml:space="preserve"> (</w:t>
      </w:r>
      <w:r w:rsidR="0032426B" w:rsidRPr="0032426B">
        <w:t>1762</w:t>
      </w:r>
      <w:r w:rsidR="0032426B">
        <w:t xml:space="preserve"> </w:t>
      </w:r>
      <w:r w:rsidR="0032426B" w:rsidRPr="0032426B">
        <w:t>kv. m +</w:t>
      </w:r>
      <w:r w:rsidR="0032426B">
        <w:t xml:space="preserve"> 752,59 </w:t>
      </w:r>
      <w:r w:rsidR="0032426B" w:rsidRPr="0032426B">
        <w:t>kv. m</w:t>
      </w:r>
      <w:r w:rsidR="0032426B">
        <w:t xml:space="preserve"> </w:t>
      </w:r>
      <w:r w:rsidR="0032426B" w:rsidRPr="0032426B">
        <w:t>=</w:t>
      </w:r>
      <w:r w:rsidR="0032426B">
        <w:t xml:space="preserve"> 2514,59 </w:t>
      </w:r>
      <w:bookmarkStart w:id="6" w:name="_Hlk207706885"/>
      <w:r w:rsidR="0032426B" w:rsidRPr="0032426B">
        <w:t xml:space="preserve">kv. m </w:t>
      </w:r>
      <w:bookmarkEnd w:id="6"/>
      <w:r w:rsidR="0032426B">
        <w:t xml:space="preserve">≈ </w:t>
      </w:r>
      <w:bookmarkStart w:id="7" w:name="_Hlk207714713"/>
      <w:r w:rsidR="0032426B" w:rsidRPr="0032426B">
        <w:t>2515</w:t>
      </w:r>
      <w:r w:rsidR="0032426B">
        <w:t xml:space="preserve"> </w:t>
      </w:r>
      <w:r w:rsidR="0032426B" w:rsidRPr="0032426B">
        <w:t>kv. m</w:t>
      </w:r>
      <w:bookmarkEnd w:id="7"/>
      <w:r w:rsidR="0032426B">
        <w:t>)</w:t>
      </w:r>
      <w:r w:rsidR="00A556B9">
        <w:t>, kuris gali būti padidintas mažiausiu želdynams priskiriamu plotu nuo viso žemės sklypo ploto – 10 proc</w:t>
      </w:r>
      <w:r w:rsidR="0032426B">
        <w:t>.</w:t>
      </w:r>
      <w:r w:rsidR="00A556B9">
        <w:t xml:space="preserve"> (</w:t>
      </w:r>
      <w:r w:rsidR="005B0722" w:rsidRPr="005B0722">
        <w:t xml:space="preserve">2515 kv. m </w:t>
      </w:r>
      <w:r w:rsidR="001E576C" w:rsidRPr="001E576C">
        <w:t>×</w:t>
      </w:r>
      <w:r w:rsidR="001E576C">
        <w:t xml:space="preserve"> 10 proc. </w:t>
      </w:r>
      <w:r w:rsidR="001E576C" w:rsidRPr="001E576C">
        <w:t>=</w:t>
      </w:r>
      <w:r w:rsidR="001E576C">
        <w:t xml:space="preserve"> </w:t>
      </w:r>
      <w:r w:rsidR="00A556B9">
        <w:t xml:space="preserve">252 </w:t>
      </w:r>
      <w:r w:rsidR="001E576C">
        <w:t>kv. m</w:t>
      </w:r>
      <w:r w:rsidR="00A556B9">
        <w:t>), gauname 0,2767 ha</w:t>
      </w:r>
      <w:r w:rsidR="00A019B9">
        <w:t xml:space="preserve"> </w:t>
      </w:r>
      <w:r w:rsidR="001E576C">
        <w:t>(</w:t>
      </w:r>
      <w:r w:rsidR="001E576C" w:rsidRPr="001E576C">
        <w:t>2515 kv. m +</w:t>
      </w:r>
      <w:r w:rsidR="001E576C">
        <w:t xml:space="preserve"> </w:t>
      </w:r>
      <w:r w:rsidR="001E576C" w:rsidRPr="001E576C">
        <w:t xml:space="preserve">252 kv. m </w:t>
      </w:r>
      <w:r w:rsidR="001E576C">
        <w:t xml:space="preserve"> </w:t>
      </w:r>
      <w:r w:rsidR="001E576C" w:rsidRPr="001E576C">
        <w:t xml:space="preserve">= </w:t>
      </w:r>
      <w:r w:rsidR="001E576C">
        <w:t xml:space="preserve">2767 kv. m) ploto žemės sklypą </w:t>
      </w:r>
      <w:r w:rsidR="00A019B9" w:rsidRPr="00901570">
        <w:rPr>
          <w:rFonts w:cs="Arial"/>
          <w:color w:val="000000"/>
        </w:rPr>
        <w:t xml:space="preserve">(Metodikos </w:t>
      </w:r>
      <w:bookmarkStart w:id="8" w:name="_Hlk188967447"/>
      <w:r w:rsidR="00A019B9" w:rsidRPr="00901570">
        <w:rPr>
          <w:rFonts w:cs="Arial"/>
          <w:color w:val="000000"/>
        </w:rPr>
        <w:t>12.2.</w:t>
      </w:r>
      <w:r w:rsidR="00A019B9">
        <w:rPr>
          <w:rFonts w:cs="Arial"/>
          <w:color w:val="000000"/>
        </w:rPr>
        <w:t xml:space="preserve">2, </w:t>
      </w:r>
      <w:r w:rsidR="00A019B9" w:rsidRPr="00901570">
        <w:rPr>
          <w:rFonts w:cs="Arial"/>
          <w:color w:val="000000"/>
        </w:rPr>
        <w:t>12.2.3</w:t>
      </w:r>
      <w:bookmarkEnd w:id="8"/>
      <w:r w:rsidR="00A019B9" w:rsidRPr="00901570">
        <w:rPr>
          <w:rFonts w:cs="Arial"/>
          <w:color w:val="000000"/>
        </w:rPr>
        <w:t xml:space="preserve"> papunk</w:t>
      </w:r>
      <w:r w:rsidR="00A019B9">
        <w:rPr>
          <w:rFonts w:cs="Arial"/>
          <w:color w:val="000000"/>
        </w:rPr>
        <w:t>čiai</w:t>
      </w:r>
      <w:r w:rsidR="00A019B9" w:rsidRPr="00901570">
        <w:rPr>
          <w:rFonts w:cs="Arial"/>
          <w:color w:val="000000"/>
        </w:rPr>
        <w:t>)</w:t>
      </w:r>
      <w:r w:rsidR="00A556B9">
        <w:t>. Atsižvelgiant į fakti</w:t>
      </w:r>
      <w:r w:rsidR="001E576C">
        <w:t>nį</w:t>
      </w:r>
      <w:r w:rsidR="00A556B9">
        <w:t xml:space="preserve"> </w:t>
      </w:r>
      <w:r w:rsidR="001E576C">
        <w:t xml:space="preserve">Žemės sklypo </w:t>
      </w:r>
      <w:r w:rsidR="00A556B9">
        <w:t xml:space="preserve">naudojimą </w:t>
      </w:r>
      <w:r w:rsidR="00A019B9">
        <w:t xml:space="preserve">(Metodikos 13.3 papunktis) </w:t>
      </w:r>
      <w:r w:rsidR="00A556B9">
        <w:t>ir</w:t>
      </w:r>
      <w:r w:rsidR="001E576C">
        <w:t xml:space="preserve"> į tai</w:t>
      </w:r>
      <w:r w:rsidR="00A556B9">
        <w:t xml:space="preserve">, kad </w:t>
      </w:r>
      <w:r w:rsidR="001E576C">
        <w:t>Ž</w:t>
      </w:r>
      <w:r w:rsidR="00A556B9">
        <w:t>emės sklypas suformuotas iki Metodikos įsigaliojimo, nustatyta, kad su</w:t>
      </w:r>
      <w:r w:rsidR="00A019B9">
        <w:t>formuotas 0,3062 ha Žemės sklypas yra tinkamo dydžio.</w:t>
      </w:r>
    </w:p>
    <w:p w14:paraId="48E68DB2" w14:textId="4313F81B" w:rsidR="0027021E" w:rsidRPr="0027021E" w:rsidRDefault="0027021E" w:rsidP="00217726">
      <w:pPr>
        <w:tabs>
          <w:tab w:val="left" w:pos="0"/>
        </w:tabs>
        <w:spacing w:line="300" w:lineRule="auto"/>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w:t>
      </w:r>
      <w:r w:rsidR="003D1DB3">
        <w:t>VVI Projektai, MB</w:t>
      </w:r>
      <w:r w:rsidR="009408CE">
        <w:t>.</w:t>
      </w:r>
    </w:p>
    <w:p w14:paraId="561D9A96" w14:textId="4FD6D4B5" w:rsidR="0027021E" w:rsidRDefault="0027021E" w:rsidP="00217726">
      <w:pPr>
        <w:tabs>
          <w:tab w:val="left" w:pos="0"/>
        </w:tabs>
        <w:spacing w:line="300" w:lineRule="auto"/>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A278A6" w14:textId="28923026" w:rsidR="001D689D" w:rsidRPr="001D689D" w:rsidRDefault="00670C8D" w:rsidP="00217726">
      <w:pPr>
        <w:widowControl w:val="0"/>
        <w:spacing w:line="300" w:lineRule="auto"/>
        <w:ind w:firstLine="720"/>
        <w:jc w:val="both"/>
        <w:rPr>
          <w:color w:val="000000"/>
        </w:rPr>
      </w:pPr>
      <w:r>
        <w:rPr>
          <w:color w:val="000000"/>
        </w:rPr>
        <w:t>Taisyklių 43.5.5 papunktyje</w:t>
      </w:r>
      <w:r w:rsidR="001D689D">
        <w:rPr>
          <w:color w:val="000000"/>
        </w:rPr>
        <w:t xml:space="preserve"> ir Pastatų</w:t>
      </w:r>
      <w:r w:rsidR="001D689D"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247CC1F" w14:textId="77777777" w:rsidR="00CB762E" w:rsidRDefault="00CB762E" w:rsidP="00CB762E">
      <w:pPr>
        <w:widowControl w:val="0"/>
        <w:spacing w:line="360" w:lineRule="exact"/>
        <w:ind w:firstLine="720"/>
        <w:jc w:val="both"/>
        <w:rPr>
          <w:lang w:eastAsia="en-US"/>
        </w:rPr>
      </w:pPr>
      <w:r>
        <w:rPr>
          <w:bCs/>
        </w:rPr>
        <w:t>Nuomos terminas</w:t>
      </w:r>
      <w:r>
        <w:rPr>
          <w:lang w:eastAsia="en-US"/>
        </w:rPr>
        <w:t xml:space="preserve"> apskaičiuojamas vadovaujantis statybos techninio reglamento </w:t>
      </w:r>
      <w:bookmarkStart w:id="9" w:name="_Hlk164692616"/>
      <w:r>
        <w:rPr>
          <w:lang w:eastAsia="en-US"/>
        </w:rPr>
        <w:t>STR 1.12.06:2002 „Statinio naudojimo paskirtis ir gyvavimo trukmė“</w:t>
      </w:r>
      <w:bookmarkEnd w:id="9"/>
      <w:r>
        <w:rPr>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576E945B" w14:textId="77777777" w:rsidR="00CB762E" w:rsidRDefault="00CB762E" w:rsidP="00CB762E">
      <w:pPr>
        <w:widowControl w:val="0"/>
        <w:spacing w:line="360" w:lineRule="exact"/>
        <w:ind w:firstLine="720"/>
        <w:jc w:val="both"/>
        <w:rPr>
          <w:lang w:eastAsia="en-US"/>
        </w:rPr>
      </w:pPr>
      <w:r>
        <w:rPr>
          <w:lang w:eastAsia="en-US"/>
        </w:rPr>
        <w:t>T = (S – (S x (N / 100)) + M) – M1;</w:t>
      </w:r>
    </w:p>
    <w:p w14:paraId="483E51C2" w14:textId="77777777" w:rsidR="00CB762E" w:rsidRDefault="00CB762E" w:rsidP="00CB762E">
      <w:pPr>
        <w:widowControl w:val="0"/>
        <w:spacing w:line="360" w:lineRule="exact"/>
        <w:ind w:firstLine="720"/>
        <w:jc w:val="both"/>
        <w:rPr>
          <w:lang w:eastAsia="en-US"/>
        </w:rPr>
      </w:pPr>
      <w:r>
        <w:rPr>
          <w:lang w:eastAsia="en-US"/>
        </w:rPr>
        <w:t>T – maksimalus galimas žemės nuomos terminas;</w:t>
      </w:r>
    </w:p>
    <w:p w14:paraId="19D34C22" w14:textId="77777777" w:rsidR="00CB762E" w:rsidRDefault="00CB762E" w:rsidP="00CB762E">
      <w:pPr>
        <w:widowControl w:val="0"/>
        <w:spacing w:line="360" w:lineRule="exact"/>
        <w:ind w:firstLine="720"/>
        <w:jc w:val="both"/>
        <w:rPr>
          <w:lang w:eastAsia="en-US"/>
        </w:rPr>
      </w:pPr>
      <w:r>
        <w:rPr>
          <w:lang w:eastAsia="en-US"/>
        </w:rPr>
        <w:t>S – statinio ar įrenginio gyvavimo trukmė, numatyta pagal Reglamentą;</w:t>
      </w:r>
    </w:p>
    <w:p w14:paraId="5A1C60DC" w14:textId="77777777" w:rsidR="00CB762E" w:rsidRDefault="00CB762E" w:rsidP="001E576C">
      <w:pPr>
        <w:widowControl w:val="0"/>
        <w:spacing w:line="360" w:lineRule="exact"/>
        <w:ind w:firstLine="720"/>
        <w:jc w:val="both"/>
        <w:rPr>
          <w:lang w:eastAsia="en-US"/>
        </w:rPr>
      </w:pPr>
      <w:r>
        <w:rPr>
          <w:lang w:eastAsia="en-US"/>
        </w:rPr>
        <w:t>N – statinio ar įrenginio nusidėvėjimo procentas;</w:t>
      </w:r>
    </w:p>
    <w:p w14:paraId="0DBCADB8" w14:textId="77777777" w:rsidR="00CB762E" w:rsidRDefault="00CB762E" w:rsidP="001E576C">
      <w:pPr>
        <w:widowControl w:val="0"/>
        <w:spacing w:line="360" w:lineRule="exact"/>
        <w:ind w:firstLine="720"/>
        <w:jc w:val="both"/>
        <w:rPr>
          <w:lang w:eastAsia="en-US"/>
        </w:rPr>
      </w:pPr>
      <w:r>
        <w:rPr>
          <w:lang w:eastAsia="en-US"/>
        </w:rPr>
        <w:t>M – statinio ar įrenginio  nusidėvėjimo duomenų nustatymo metai;</w:t>
      </w:r>
    </w:p>
    <w:p w14:paraId="1A611E7F" w14:textId="77777777" w:rsidR="00CB762E" w:rsidRDefault="00CB762E" w:rsidP="00EE5715">
      <w:pPr>
        <w:widowControl w:val="0"/>
        <w:spacing w:line="300" w:lineRule="auto"/>
        <w:ind w:firstLine="720"/>
        <w:jc w:val="both"/>
        <w:rPr>
          <w:lang w:eastAsia="en-US"/>
        </w:rPr>
      </w:pPr>
      <w:r>
        <w:rPr>
          <w:lang w:eastAsia="en-US"/>
        </w:rPr>
        <w:t>M1 – einamieji metai.</w:t>
      </w:r>
    </w:p>
    <w:p w14:paraId="1ADBBFE3" w14:textId="3C716C7F" w:rsidR="00CB762E" w:rsidRDefault="008972BE" w:rsidP="00EE5715">
      <w:pPr>
        <w:spacing w:line="300" w:lineRule="auto"/>
        <w:jc w:val="both"/>
      </w:pPr>
      <w:r>
        <w:lastRenderedPageBreak/>
        <w:t xml:space="preserve">Pastatas </w:t>
      </w:r>
      <w:r w:rsidRPr="00432310">
        <w:t>– komercinis pastatas su integruota fotovoltine elektrine ir medicininės paskirties patalpomis (unikalus Nr. 2798-8002-0010)</w:t>
      </w:r>
      <w:r>
        <w:t>, pas</w:t>
      </w:r>
      <w:r w:rsidR="00CB762E">
        <w:rPr>
          <w:lang w:eastAsia="en-US"/>
        </w:rPr>
        <w:t xml:space="preserve">tatytas iš plytų, gyvavimo trukmė (saugaus naudojimo terminas) – 100 metų (Reglamento 10.1 papunktis), fizinio nusidėvėjimo procentas – </w:t>
      </w:r>
      <w:r>
        <w:rPr>
          <w:lang w:eastAsia="en-US"/>
        </w:rPr>
        <w:t>25</w:t>
      </w:r>
      <w:r w:rsidR="00CB762E">
        <w:rPr>
          <w:lang w:eastAsia="en-US"/>
        </w:rPr>
        <w:t xml:space="preserve">%, kadastro duomenų nustatymo data – </w:t>
      </w:r>
      <w:r>
        <w:rPr>
          <w:lang w:eastAsia="en-US"/>
        </w:rPr>
        <w:t>2021-05-05</w:t>
      </w:r>
      <w:r w:rsidR="00CB762E">
        <w:rPr>
          <w:lang w:eastAsia="en-US"/>
        </w:rPr>
        <w:t>, einamieji metai – 2025;</w:t>
      </w:r>
    </w:p>
    <w:p w14:paraId="7B5D2175" w14:textId="6E618A43" w:rsidR="00CB762E" w:rsidRDefault="00CB762E" w:rsidP="00EE5715">
      <w:pPr>
        <w:widowControl w:val="0"/>
        <w:spacing w:line="300" w:lineRule="auto"/>
        <w:ind w:firstLine="720"/>
        <w:jc w:val="both"/>
        <w:rPr>
          <w:lang w:eastAsia="en-US"/>
        </w:rPr>
      </w:pPr>
      <w:r>
        <w:rPr>
          <w:lang w:eastAsia="en-US"/>
        </w:rPr>
        <w:t>T = (100 – (100 x (</w:t>
      </w:r>
      <w:r w:rsidR="008972BE">
        <w:rPr>
          <w:lang w:eastAsia="en-US"/>
        </w:rPr>
        <w:t>25</w:t>
      </w:r>
      <w:r>
        <w:rPr>
          <w:lang w:eastAsia="en-US"/>
        </w:rPr>
        <w:t xml:space="preserve"> / 100)) + </w:t>
      </w:r>
      <w:r w:rsidR="008972BE">
        <w:rPr>
          <w:lang w:eastAsia="en-US"/>
        </w:rPr>
        <w:t>2021</w:t>
      </w:r>
      <w:r>
        <w:rPr>
          <w:lang w:eastAsia="en-US"/>
        </w:rPr>
        <w:t xml:space="preserve">) – 2025 </w:t>
      </w:r>
      <w:r>
        <w:rPr>
          <w:lang w:val="es-ES" w:eastAsia="en-US"/>
        </w:rPr>
        <w:t xml:space="preserve">= </w:t>
      </w:r>
      <w:r w:rsidR="007A63D2">
        <w:rPr>
          <w:lang w:val="es-ES" w:eastAsia="en-US"/>
        </w:rPr>
        <w:t>71</w:t>
      </w:r>
      <w:r>
        <w:rPr>
          <w:lang w:val="es-ES" w:eastAsia="en-US"/>
        </w:rPr>
        <w:t>.</w:t>
      </w:r>
    </w:p>
    <w:p w14:paraId="3ED975F9" w14:textId="0C192F7C" w:rsidR="00CB762E" w:rsidRDefault="00CB762E" w:rsidP="00EE5715">
      <w:pPr>
        <w:widowControl w:val="0"/>
        <w:spacing w:line="300" w:lineRule="auto"/>
        <w:ind w:firstLine="720"/>
        <w:jc w:val="both"/>
        <w:rPr>
          <w:lang w:eastAsia="en-US"/>
        </w:rPr>
      </w:pPr>
      <w:r>
        <w:rPr>
          <w:lang w:eastAsia="en-US"/>
        </w:rPr>
        <w:t xml:space="preserve">Nuomos terminas – </w:t>
      </w:r>
      <w:r w:rsidR="007A63D2">
        <w:rPr>
          <w:lang w:eastAsia="en-US"/>
        </w:rPr>
        <w:t>71</w:t>
      </w:r>
      <w:r>
        <w:rPr>
          <w:lang w:eastAsia="en-US"/>
        </w:rPr>
        <w:t xml:space="preserve"> metai.</w:t>
      </w:r>
    </w:p>
    <w:p w14:paraId="20FD1979" w14:textId="1B257780" w:rsidR="00297A04" w:rsidRDefault="006B6A00" w:rsidP="00217726">
      <w:pPr>
        <w:tabs>
          <w:tab w:val="left" w:pos="0"/>
          <w:tab w:val="left" w:pos="851"/>
        </w:tabs>
        <w:spacing w:line="300" w:lineRule="auto"/>
        <w:ind w:firstLine="720"/>
        <w:jc w:val="both"/>
        <w:rPr>
          <w:szCs w:val="20"/>
          <w:lang w:eastAsia="en-US"/>
        </w:rPr>
      </w:pPr>
      <w:r>
        <w:rPr>
          <w:szCs w:val="20"/>
        </w:rPr>
        <w:t xml:space="preserve">Lietuvos Respublikos </w:t>
      </w:r>
      <w:r w:rsidR="001E576C">
        <w:rPr>
          <w:szCs w:val="20"/>
        </w:rPr>
        <w:t>V</w:t>
      </w:r>
      <w:r>
        <w:rPr>
          <w:szCs w:val="20"/>
        </w:rPr>
        <w:t>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2878BEEC" w:rsidR="006A1322" w:rsidRDefault="006A1322" w:rsidP="00217726">
      <w:pPr>
        <w:widowControl w:val="0"/>
        <w:spacing w:line="300" w:lineRule="auto"/>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7A63D2">
        <w:rPr>
          <w:szCs w:val="20"/>
          <w:lang w:eastAsia="en-US"/>
        </w:rPr>
        <w:t>92 300</w:t>
      </w:r>
      <w:r w:rsidR="00B259D6">
        <w:rPr>
          <w:szCs w:val="20"/>
          <w:lang w:eastAsia="en-US"/>
        </w:rPr>
        <w:t>,</w:t>
      </w:r>
      <w:r w:rsidR="005B0058" w:rsidRPr="005B0058">
        <w:rPr>
          <w:szCs w:val="20"/>
          <w:lang w:eastAsia="en-US"/>
        </w:rPr>
        <w:t>00 Eur (</w:t>
      </w:r>
      <w:r w:rsidR="007A63D2">
        <w:rPr>
          <w:szCs w:val="20"/>
          <w:lang w:eastAsia="en-US"/>
        </w:rPr>
        <w:t>devyniasdešimt du</w:t>
      </w:r>
      <w:r w:rsidR="00182C18">
        <w:rPr>
          <w:szCs w:val="20"/>
          <w:lang w:eastAsia="en-US"/>
        </w:rPr>
        <w:t xml:space="preserve"> </w:t>
      </w:r>
      <w:r w:rsidR="000F2F74">
        <w:rPr>
          <w:szCs w:val="20"/>
          <w:lang w:eastAsia="en-US"/>
        </w:rPr>
        <w:t>t</w:t>
      </w:r>
      <w:r w:rsidR="005B0058" w:rsidRPr="005B0058">
        <w:rPr>
          <w:szCs w:val="20"/>
          <w:lang w:eastAsia="en-US"/>
        </w:rPr>
        <w:t>ūkstan</w:t>
      </w:r>
      <w:r w:rsidR="007A63D2">
        <w:rPr>
          <w:szCs w:val="20"/>
          <w:lang w:eastAsia="en-US"/>
        </w:rPr>
        <w:t>čiai</w:t>
      </w:r>
      <w:r w:rsidR="000F2F74">
        <w:rPr>
          <w:szCs w:val="20"/>
          <w:lang w:eastAsia="en-US"/>
        </w:rPr>
        <w:t xml:space="preserve"> </w:t>
      </w:r>
      <w:r w:rsidR="007A63D2">
        <w:rPr>
          <w:szCs w:val="20"/>
          <w:lang w:eastAsia="en-US"/>
        </w:rPr>
        <w:t xml:space="preserve">trys šimtai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56BF7B42" w:rsidR="008C2B47" w:rsidRDefault="008C2B47" w:rsidP="00217726">
      <w:pPr>
        <w:widowControl w:val="0"/>
        <w:spacing w:line="300" w:lineRule="auto"/>
        <w:ind w:firstLine="720"/>
        <w:jc w:val="both"/>
        <w:rPr>
          <w:lang w:eastAsia="en-US"/>
        </w:rPr>
      </w:pPr>
      <w:r>
        <w:rPr>
          <w:lang w:eastAsia="en-US"/>
        </w:rPr>
        <w:t xml:space="preserve">Pagal Žemės įstatymo </w:t>
      </w:r>
      <w:r w:rsidRPr="00060C93">
        <w:rPr>
          <w:lang w:eastAsia="en-US"/>
        </w:rPr>
        <w:t xml:space="preserve">36² straipsnio </w:t>
      </w:r>
      <w:r w:rsidR="00617DDD">
        <w:rPr>
          <w:lang w:eastAsia="en-US"/>
        </w:rPr>
        <w:t>8</w:t>
      </w:r>
      <w:r w:rsidRPr="00060C93">
        <w:rPr>
          <w:lang w:eastAsia="en-US"/>
        </w:rPr>
        <w:t xml:space="preserve">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10" w:name="_Hlk204168614"/>
      <w:r>
        <w:rPr>
          <w:lang w:eastAsia="en-US"/>
        </w:rPr>
        <w:t>ne mažesnio kaip 0,3 ha ploto</w:t>
      </w:r>
      <w:bookmarkEnd w:id="10"/>
      <w:r>
        <w:rPr>
          <w:lang w:eastAsia="en-US"/>
        </w:rPr>
        <w:t xml:space="preserve">. </w:t>
      </w:r>
    </w:p>
    <w:p w14:paraId="1BCB20F9" w14:textId="77777777" w:rsidR="007A63D2" w:rsidRDefault="00C97F4D" w:rsidP="00217726">
      <w:pPr>
        <w:widowControl w:val="0"/>
        <w:spacing w:line="300" w:lineRule="auto"/>
        <w:ind w:firstLine="567"/>
        <w:jc w:val="both"/>
        <w:rPr>
          <w:lang w:eastAsia="en-US"/>
        </w:rPr>
      </w:pPr>
      <w:r w:rsidRPr="003640D9">
        <w:rPr>
          <w:lang w:eastAsia="en-US"/>
        </w:rPr>
        <w:t xml:space="preserve">Kadangi Žemės sklypas yra </w:t>
      </w:r>
      <w:r w:rsidR="00182C18">
        <w:rPr>
          <w:lang w:eastAsia="en-US"/>
        </w:rPr>
        <w:t>didesnis kaip 0,3 ha ploto</w:t>
      </w:r>
      <w:r>
        <w:rPr>
          <w:lang w:eastAsia="en-US"/>
        </w:rPr>
        <w:t xml:space="preserve">, </w:t>
      </w:r>
      <w:r w:rsidRPr="003640D9">
        <w:rPr>
          <w:lang w:eastAsia="en-US"/>
        </w:rPr>
        <w:t xml:space="preserve">vadovaujantis Žemės įstatymo 36² straipsnio </w:t>
      </w:r>
      <w:r w:rsidR="00FD1CF2">
        <w:rPr>
          <w:lang w:eastAsia="en-US"/>
        </w:rPr>
        <w:t>8</w:t>
      </w:r>
      <w:r w:rsidRPr="003640D9">
        <w:rPr>
          <w:lang w:eastAsia="en-US"/>
        </w:rPr>
        <w:t xml:space="preserve"> dalimi, </w:t>
      </w:r>
      <w:r>
        <w:rPr>
          <w:lang w:eastAsia="en-US"/>
        </w:rPr>
        <w:t xml:space="preserve">prieš Savivaldybės tarybai priimant projektą, </w:t>
      </w:r>
      <w:r w:rsidR="007A63D2">
        <w:rPr>
          <w:lang w:eastAsia="en-US"/>
        </w:rPr>
        <w:t xml:space="preserve">prieš Savivaldybės tarybai priimant projektą, </w:t>
      </w:r>
      <w:r w:rsidR="007A63D2" w:rsidRPr="00D27C0C">
        <w:rPr>
          <w:lang w:eastAsia="en-US"/>
        </w:rPr>
        <w:t>Projektas bu</w:t>
      </w:r>
      <w:r w:rsidR="007A63D2">
        <w:rPr>
          <w:lang w:eastAsia="en-US"/>
        </w:rPr>
        <w:t>s</w:t>
      </w:r>
      <w:r w:rsidR="007A63D2" w:rsidRPr="00D27C0C">
        <w:rPr>
          <w:lang w:eastAsia="en-US"/>
        </w:rPr>
        <w:t xml:space="preserve"> pateiktas vertinti Nacionalinei žemės tarnybai</w:t>
      </w:r>
      <w:r w:rsidR="007A63D2">
        <w:rPr>
          <w:lang w:eastAsia="en-US"/>
        </w:rPr>
        <w:t xml:space="preserve"> prie Aplinkos ministerijos</w:t>
      </w:r>
      <w:r w:rsidR="007A63D2" w:rsidRPr="00D27C0C">
        <w:rPr>
          <w:lang w:eastAsia="en-US"/>
        </w:rPr>
        <w:t xml:space="preserve">. </w:t>
      </w:r>
    </w:p>
    <w:p w14:paraId="139E888D" w14:textId="66D53124" w:rsidR="004363F9" w:rsidRDefault="000C4CD9" w:rsidP="00217726">
      <w:pPr>
        <w:widowControl w:val="0"/>
        <w:spacing w:line="300" w:lineRule="auto"/>
        <w:ind w:firstLine="567"/>
        <w:jc w:val="both"/>
        <w:rPr>
          <w:szCs w:val="20"/>
          <w:lang w:eastAsia="en-US"/>
        </w:rPr>
      </w:pPr>
      <w:r w:rsidRPr="000C4CD9">
        <w:rPr>
          <w:b/>
        </w:rPr>
        <w:t>5. Kieno iniciatyva parengtas sprendimo projektas:</w:t>
      </w:r>
      <w:r w:rsidRPr="000C4CD9">
        <w:t xml:space="preserve"> </w:t>
      </w:r>
    </w:p>
    <w:p w14:paraId="586781C8" w14:textId="16F5764C" w:rsidR="00C91762" w:rsidRPr="004363F9" w:rsidRDefault="00EB6FDF" w:rsidP="00217726">
      <w:pPr>
        <w:widowControl w:val="0"/>
        <w:spacing w:line="300" w:lineRule="auto"/>
        <w:ind w:firstLine="567"/>
        <w:jc w:val="both"/>
        <w:rPr>
          <w:szCs w:val="20"/>
          <w:lang w:eastAsia="en-US"/>
        </w:rPr>
      </w:pPr>
      <w:r>
        <w:t>„</w:t>
      </w:r>
      <w:r w:rsidR="003D1DB3">
        <w:t>VVI Projektai</w:t>
      </w:r>
      <w:r>
        <w:t>“</w:t>
      </w:r>
      <w:r w:rsidR="003D1DB3">
        <w:t>, MB</w:t>
      </w:r>
      <w:r w:rsidR="003279F2">
        <w:t xml:space="preserve"> </w:t>
      </w:r>
      <w:r w:rsidR="00C91762">
        <w:rPr>
          <w:lang w:eastAsia="en-US"/>
        </w:rPr>
        <w:t xml:space="preserve">prašymu </w:t>
      </w:r>
      <w:r w:rsidR="00C91762">
        <w:t>Savivaldybės administracijos.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Gražina Januševičienė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CA07E" w14:textId="77777777" w:rsidR="0033052A" w:rsidRDefault="0033052A" w:rsidP="00D610C3">
      <w:r>
        <w:separator/>
      </w:r>
    </w:p>
  </w:endnote>
  <w:endnote w:type="continuationSeparator" w:id="0">
    <w:p w14:paraId="3400F835" w14:textId="77777777" w:rsidR="0033052A" w:rsidRDefault="0033052A"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9A7BA" w14:textId="77777777" w:rsidR="0033052A" w:rsidRDefault="0033052A" w:rsidP="00D610C3">
      <w:r>
        <w:separator/>
      </w:r>
    </w:p>
  </w:footnote>
  <w:footnote w:type="continuationSeparator" w:id="0">
    <w:p w14:paraId="35D55C12" w14:textId="77777777" w:rsidR="0033052A" w:rsidRDefault="0033052A"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2B6"/>
    <w:rsid w:val="000668CC"/>
    <w:rsid w:val="00066A69"/>
    <w:rsid w:val="000672D6"/>
    <w:rsid w:val="00067B77"/>
    <w:rsid w:val="00071BE7"/>
    <w:rsid w:val="00073D8A"/>
    <w:rsid w:val="000811AB"/>
    <w:rsid w:val="00083AD7"/>
    <w:rsid w:val="00085FA8"/>
    <w:rsid w:val="00092FB1"/>
    <w:rsid w:val="00096F0B"/>
    <w:rsid w:val="000A177F"/>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969"/>
    <w:rsid w:val="001B1CD5"/>
    <w:rsid w:val="001B4EA2"/>
    <w:rsid w:val="001B5367"/>
    <w:rsid w:val="001B7C03"/>
    <w:rsid w:val="001C099F"/>
    <w:rsid w:val="001C28AD"/>
    <w:rsid w:val="001C3AE0"/>
    <w:rsid w:val="001C60B4"/>
    <w:rsid w:val="001D141E"/>
    <w:rsid w:val="001D324B"/>
    <w:rsid w:val="001D621F"/>
    <w:rsid w:val="001D689D"/>
    <w:rsid w:val="001E576C"/>
    <w:rsid w:val="001F0F56"/>
    <w:rsid w:val="001F1DA8"/>
    <w:rsid w:val="001F3431"/>
    <w:rsid w:val="001F77F0"/>
    <w:rsid w:val="00200DAF"/>
    <w:rsid w:val="002036F6"/>
    <w:rsid w:val="00213050"/>
    <w:rsid w:val="00213057"/>
    <w:rsid w:val="0021352E"/>
    <w:rsid w:val="00213D1E"/>
    <w:rsid w:val="00214043"/>
    <w:rsid w:val="00217726"/>
    <w:rsid w:val="002233AE"/>
    <w:rsid w:val="0022470C"/>
    <w:rsid w:val="0022576D"/>
    <w:rsid w:val="002316BC"/>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C74BB"/>
    <w:rsid w:val="002D1241"/>
    <w:rsid w:val="002D165A"/>
    <w:rsid w:val="002D1C76"/>
    <w:rsid w:val="002D1C97"/>
    <w:rsid w:val="002D24EF"/>
    <w:rsid w:val="002D432B"/>
    <w:rsid w:val="002D5815"/>
    <w:rsid w:val="002E30B2"/>
    <w:rsid w:val="002E51AC"/>
    <w:rsid w:val="002E7386"/>
    <w:rsid w:val="002E75DC"/>
    <w:rsid w:val="002F237F"/>
    <w:rsid w:val="002F51BA"/>
    <w:rsid w:val="002F52D8"/>
    <w:rsid w:val="00304F7A"/>
    <w:rsid w:val="00307C35"/>
    <w:rsid w:val="00307D6C"/>
    <w:rsid w:val="00310932"/>
    <w:rsid w:val="00311EF9"/>
    <w:rsid w:val="00313492"/>
    <w:rsid w:val="0032426B"/>
    <w:rsid w:val="003279F2"/>
    <w:rsid w:val="00327D6D"/>
    <w:rsid w:val="0033014E"/>
    <w:rsid w:val="0033052A"/>
    <w:rsid w:val="00331855"/>
    <w:rsid w:val="0033573D"/>
    <w:rsid w:val="00335FCE"/>
    <w:rsid w:val="00341BA1"/>
    <w:rsid w:val="00345F19"/>
    <w:rsid w:val="00346065"/>
    <w:rsid w:val="00347BF7"/>
    <w:rsid w:val="003645AE"/>
    <w:rsid w:val="003647E6"/>
    <w:rsid w:val="003666E4"/>
    <w:rsid w:val="00375BA3"/>
    <w:rsid w:val="00386D95"/>
    <w:rsid w:val="003875B0"/>
    <w:rsid w:val="00387932"/>
    <w:rsid w:val="003A43A7"/>
    <w:rsid w:val="003B1377"/>
    <w:rsid w:val="003B5741"/>
    <w:rsid w:val="003C2452"/>
    <w:rsid w:val="003C3E20"/>
    <w:rsid w:val="003C4CFD"/>
    <w:rsid w:val="003C5C95"/>
    <w:rsid w:val="003D09EA"/>
    <w:rsid w:val="003D1DB3"/>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20D0"/>
    <w:rsid w:val="004826A2"/>
    <w:rsid w:val="004839CB"/>
    <w:rsid w:val="00487B2C"/>
    <w:rsid w:val="004910E2"/>
    <w:rsid w:val="004929F6"/>
    <w:rsid w:val="00495E89"/>
    <w:rsid w:val="00496390"/>
    <w:rsid w:val="00497269"/>
    <w:rsid w:val="00497568"/>
    <w:rsid w:val="004A0E8E"/>
    <w:rsid w:val="004A20DB"/>
    <w:rsid w:val="004A3DED"/>
    <w:rsid w:val="004B385B"/>
    <w:rsid w:val="004C5BF2"/>
    <w:rsid w:val="004C6F4E"/>
    <w:rsid w:val="004D532F"/>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0722"/>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17DDD"/>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0C8D"/>
    <w:rsid w:val="006731C8"/>
    <w:rsid w:val="00673E98"/>
    <w:rsid w:val="006748A2"/>
    <w:rsid w:val="006748DD"/>
    <w:rsid w:val="00675968"/>
    <w:rsid w:val="00676787"/>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1B76"/>
    <w:rsid w:val="006C7F3A"/>
    <w:rsid w:val="006D1BEC"/>
    <w:rsid w:val="006D2756"/>
    <w:rsid w:val="006E299E"/>
    <w:rsid w:val="006E38C4"/>
    <w:rsid w:val="006E679A"/>
    <w:rsid w:val="006F46C7"/>
    <w:rsid w:val="006F65C8"/>
    <w:rsid w:val="006F6785"/>
    <w:rsid w:val="007010AF"/>
    <w:rsid w:val="00706144"/>
    <w:rsid w:val="00710A07"/>
    <w:rsid w:val="00714A9E"/>
    <w:rsid w:val="007155F0"/>
    <w:rsid w:val="00715C8B"/>
    <w:rsid w:val="007258D5"/>
    <w:rsid w:val="00726523"/>
    <w:rsid w:val="00751EAE"/>
    <w:rsid w:val="00753CD7"/>
    <w:rsid w:val="00755356"/>
    <w:rsid w:val="00755C45"/>
    <w:rsid w:val="00761009"/>
    <w:rsid w:val="00776D79"/>
    <w:rsid w:val="00780382"/>
    <w:rsid w:val="00782C6B"/>
    <w:rsid w:val="007922AE"/>
    <w:rsid w:val="007973EE"/>
    <w:rsid w:val="007A0F2E"/>
    <w:rsid w:val="007A19B7"/>
    <w:rsid w:val="007A30DC"/>
    <w:rsid w:val="007A3CA8"/>
    <w:rsid w:val="007A59E2"/>
    <w:rsid w:val="007A63D2"/>
    <w:rsid w:val="007B11DF"/>
    <w:rsid w:val="007C0D1B"/>
    <w:rsid w:val="007C6CF7"/>
    <w:rsid w:val="007C7593"/>
    <w:rsid w:val="007E075A"/>
    <w:rsid w:val="007E32B2"/>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2BE"/>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2957"/>
    <w:rsid w:val="008E407E"/>
    <w:rsid w:val="008E741B"/>
    <w:rsid w:val="008F747C"/>
    <w:rsid w:val="008F7852"/>
    <w:rsid w:val="00900807"/>
    <w:rsid w:val="009013ED"/>
    <w:rsid w:val="00901570"/>
    <w:rsid w:val="00906880"/>
    <w:rsid w:val="009072D8"/>
    <w:rsid w:val="009104ED"/>
    <w:rsid w:val="00912AD5"/>
    <w:rsid w:val="0091381E"/>
    <w:rsid w:val="00915CAB"/>
    <w:rsid w:val="00916F0F"/>
    <w:rsid w:val="00924E14"/>
    <w:rsid w:val="009259C6"/>
    <w:rsid w:val="009268AA"/>
    <w:rsid w:val="009303B0"/>
    <w:rsid w:val="00930589"/>
    <w:rsid w:val="009326C1"/>
    <w:rsid w:val="00932F2B"/>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13AB"/>
    <w:rsid w:val="00A019B9"/>
    <w:rsid w:val="00A043FD"/>
    <w:rsid w:val="00A10F3E"/>
    <w:rsid w:val="00A13BE9"/>
    <w:rsid w:val="00A26D38"/>
    <w:rsid w:val="00A329ED"/>
    <w:rsid w:val="00A3358C"/>
    <w:rsid w:val="00A359FC"/>
    <w:rsid w:val="00A42799"/>
    <w:rsid w:val="00A438F2"/>
    <w:rsid w:val="00A44DE0"/>
    <w:rsid w:val="00A46DF3"/>
    <w:rsid w:val="00A47A16"/>
    <w:rsid w:val="00A53400"/>
    <w:rsid w:val="00A556B9"/>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B18B3"/>
    <w:rsid w:val="00AB1A7D"/>
    <w:rsid w:val="00AB2E76"/>
    <w:rsid w:val="00AB4B05"/>
    <w:rsid w:val="00AB5570"/>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5DA1"/>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4F5F"/>
    <w:rsid w:val="00C56D5C"/>
    <w:rsid w:val="00C56E1F"/>
    <w:rsid w:val="00C577AF"/>
    <w:rsid w:val="00C57E9A"/>
    <w:rsid w:val="00C60A01"/>
    <w:rsid w:val="00C64801"/>
    <w:rsid w:val="00C70ED3"/>
    <w:rsid w:val="00C75A8D"/>
    <w:rsid w:val="00C84884"/>
    <w:rsid w:val="00C8798B"/>
    <w:rsid w:val="00C91762"/>
    <w:rsid w:val="00C9221F"/>
    <w:rsid w:val="00C96D4D"/>
    <w:rsid w:val="00C97E0F"/>
    <w:rsid w:val="00C97F4D"/>
    <w:rsid w:val="00CA23AE"/>
    <w:rsid w:val="00CA5002"/>
    <w:rsid w:val="00CA7E83"/>
    <w:rsid w:val="00CB35CE"/>
    <w:rsid w:val="00CB3638"/>
    <w:rsid w:val="00CB4D66"/>
    <w:rsid w:val="00CB762E"/>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05F6C"/>
    <w:rsid w:val="00D118E9"/>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5D1A"/>
    <w:rsid w:val="00D576B1"/>
    <w:rsid w:val="00D605E4"/>
    <w:rsid w:val="00D60B9B"/>
    <w:rsid w:val="00D610C3"/>
    <w:rsid w:val="00D64F72"/>
    <w:rsid w:val="00D72E08"/>
    <w:rsid w:val="00D8272C"/>
    <w:rsid w:val="00D82CE8"/>
    <w:rsid w:val="00D91DC5"/>
    <w:rsid w:val="00D92B63"/>
    <w:rsid w:val="00DA44FE"/>
    <w:rsid w:val="00DA4663"/>
    <w:rsid w:val="00DB4E63"/>
    <w:rsid w:val="00DB5B40"/>
    <w:rsid w:val="00DB7386"/>
    <w:rsid w:val="00DC1ACF"/>
    <w:rsid w:val="00DC2A10"/>
    <w:rsid w:val="00DC709E"/>
    <w:rsid w:val="00DD13F8"/>
    <w:rsid w:val="00DD14EE"/>
    <w:rsid w:val="00DD1CE9"/>
    <w:rsid w:val="00DD2567"/>
    <w:rsid w:val="00DD6F7A"/>
    <w:rsid w:val="00DD707A"/>
    <w:rsid w:val="00DE01E2"/>
    <w:rsid w:val="00DE2E42"/>
    <w:rsid w:val="00DE774C"/>
    <w:rsid w:val="00DE7DC1"/>
    <w:rsid w:val="00DF0811"/>
    <w:rsid w:val="00DF1461"/>
    <w:rsid w:val="00DF46A1"/>
    <w:rsid w:val="00E00803"/>
    <w:rsid w:val="00E01517"/>
    <w:rsid w:val="00E07856"/>
    <w:rsid w:val="00E131D5"/>
    <w:rsid w:val="00E142DD"/>
    <w:rsid w:val="00E14738"/>
    <w:rsid w:val="00E14F26"/>
    <w:rsid w:val="00E155B8"/>
    <w:rsid w:val="00E17127"/>
    <w:rsid w:val="00E17D52"/>
    <w:rsid w:val="00E27854"/>
    <w:rsid w:val="00E30C40"/>
    <w:rsid w:val="00E3423B"/>
    <w:rsid w:val="00E34D0F"/>
    <w:rsid w:val="00E421BD"/>
    <w:rsid w:val="00E44110"/>
    <w:rsid w:val="00E46104"/>
    <w:rsid w:val="00E46379"/>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B6FDF"/>
    <w:rsid w:val="00EC373D"/>
    <w:rsid w:val="00EC4035"/>
    <w:rsid w:val="00EC4925"/>
    <w:rsid w:val="00EC5F3E"/>
    <w:rsid w:val="00ED4E40"/>
    <w:rsid w:val="00ED5674"/>
    <w:rsid w:val="00ED592F"/>
    <w:rsid w:val="00EE4AB8"/>
    <w:rsid w:val="00EE5715"/>
    <w:rsid w:val="00EF15AD"/>
    <w:rsid w:val="00EF1A48"/>
    <w:rsid w:val="00EF1E80"/>
    <w:rsid w:val="00F027F3"/>
    <w:rsid w:val="00F0757F"/>
    <w:rsid w:val="00F129D4"/>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1CF2"/>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8026</Words>
  <Characters>4575</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2025-09-08T05:09:00Z</dcterms:created>
  <dcterms:modified xsi:type="dcterms:W3CDTF">2025-09-08T05:09:00Z</dcterms:modified>
</cp:coreProperties>
</file>