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5149" w14:textId="486E0D55" w:rsidR="0003539C" w:rsidRPr="00301C3B" w:rsidRDefault="00C03A4C" w:rsidP="009E0039">
      <w:pPr>
        <w:pStyle w:val="Standard"/>
        <w:ind w:left="426"/>
        <w:jc w:val="center"/>
        <w:rPr>
          <w:b/>
          <w:color w:val="000000"/>
          <w:lang w:eastAsia="en-US"/>
        </w:rPr>
      </w:pPr>
      <w:r w:rsidRPr="00D2524F">
        <w:rPr>
          <w:b/>
          <w:color w:val="000000"/>
          <w:lang w:eastAsia="en-US"/>
        </w:rPr>
        <w:t>DĖL</w:t>
      </w:r>
      <w:r w:rsidR="00EE2295">
        <w:rPr>
          <w:b/>
          <w:color w:val="000000"/>
          <w:lang w:eastAsia="en-US"/>
        </w:rPr>
        <w:t xml:space="preserve"> </w:t>
      </w:r>
      <w:r w:rsidR="00EE2295" w:rsidRPr="00301C3B">
        <w:rPr>
          <w:b/>
          <w:lang w:eastAsia="en-US"/>
        </w:rPr>
        <w:t xml:space="preserve">PANEVĖŽIO </w:t>
      </w:r>
      <w:r w:rsidR="0016330F" w:rsidRPr="00301C3B">
        <w:rPr>
          <w:b/>
          <w:color w:val="000000"/>
          <w:lang w:eastAsia="en-US"/>
        </w:rPr>
        <w:t>KULTŪROS CENTRO</w:t>
      </w:r>
      <w:r w:rsidR="00CD47F0" w:rsidRPr="00301C3B">
        <w:rPr>
          <w:b/>
          <w:color w:val="000000"/>
          <w:lang w:eastAsia="en-US"/>
        </w:rPr>
        <w:t>,</w:t>
      </w:r>
      <w:r w:rsidR="00A40C73" w:rsidRPr="00301C3B">
        <w:rPr>
          <w:b/>
          <w:color w:val="000000"/>
          <w:lang w:eastAsia="en-US"/>
        </w:rPr>
        <w:t xml:space="preserve"> </w:t>
      </w:r>
      <w:r w:rsidR="005A1B86" w:rsidRPr="00301C3B">
        <w:rPr>
          <w:b/>
          <w:color w:val="000000"/>
          <w:lang w:eastAsia="en-US"/>
        </w:rPr>
        <w:t>(</w:t>
      </w:r>
      <w:r w:rsidR="004E285C" w:rsidRPr="00301C3B">
        <w:rPr>
          <w:b/>
          <w:color w:val="000000"/>
          <w:lang w:eastAsia="en-US"/>
        </w:rPr>
        <w:t xml:space="preserve">KODAS </w:t>
      </w:r>
      <w:r w:rsidR="0016330F" w:rsidRPr="00301C3B">
        <w:rPr>
          <w:b/>
          <w:color w:val="000000"/>
          <w:lang w:eastAsia="en-US"/>
        </w:rPr>
        <w:t>193278297</w:t>
      </w:r>
      <w:r w:rsidR="005A1B86" w:rsidRPr="00301C3B">
        <w:rPr>
          <w:b/>
          <w:color w:val="000000"/>
          <w:lang w:eastAsia="en-US"/>
        </w:rPr>
        <w:t xml:space="preserve"> </w:t>
      </w:r>
      <w:r w:rsidR="001C4B17" w:rsidRPr="00301C3B">
        <w:rPr>
          <w:b/>
          <w:color w:val="000000"/>
          <w:lang w:eastAsia="en-US"/>
        </w:rPr>
        <w:t>)</w:t>
      </w:r>
    </w:p>
    <w:p w14:paraId="1C0A5555" w14:textId="31A01BFC" w:rsidR="0003539C" w:rsidRDefault="0003539C" w:rsidP="009E0039">
      <w:pPr>
        <w:pStyle w:val="Standard"/>
        <w:jc w:val="center"/>
        <w:rPr>
          <w:b/>
          <w:color w:val="000000"/>
          <w:lang w:eastAsia="en-US"/>
        </w:rPr>
      </w:pPr>
      <w:r w:rsidRPr="00301C3B">
        <w:rPr>
          <w:b/>
          <w:color w:val="000000"/>
          <w:lang w:eastAsia="en-US"/>
        </w:rPr>
        <w:t>TEIK</w:t>
      </w:r>
      <w:r w:rsidR="00C03A4C" w:rsidRPr="00301C3B">
        <w:rPr>
          <w:b/>
          <w:color w:val="000000"/>
          <w:lang w:eastAsia="en-US"/>
        </w:rPr>
        <w:t xml:space="preserve">IAMŲ MOKAMŲ PASLAUGŲ KAINORAŠČIO </w:t>
      </w:r>
      <w:r w:rsidR="004E285C" w:rsidRPr="00301C3B">
        <w:rPr>
          <w:b/>
          <w:color w:val="000000"/>
          <w:lang w:eastAsia="en-US"/>
        </w:rPr>
        <w:t>PA</w:t>
      </w:r>
      <w:r w:rsidR="000D38B1" w:rsidRPr="00301C3B">
        <w:rPr>
          <w:b/>
          <w:color w:val="000000"/>
          <w:lang w:eastAsia="en-US"/>
        </w:rPr>
        <w:t>TIKSLINIMO</w:t>
      </w:r>
      <w:r w:rsidR="00C03A4C" w:rsidRPr="00D2524F">
        <w:rPr>
          <w:b/>
          <w:color w:val="000000"/>
          <w:lang w:eastAsia="en-US"/>
        </w:rPr>
        <w:t xml:space="preserve"> </w:t>
      </w:r>
    </w:p>
    <w:p w14:paraId="7818001E" w14:textId="6B2ACAB1" w:rsidR="00FA3B18" w:rsidRPr="00D2524F" w:rsidRDefault="00FA3B18" w:rsidP="009E0039">
      <w:pPr>
        <w:pStyle w:val="Standard"/>
        <w:jc w:val="center"/>
        <w:rPr>
          <w:b/>
          <w:color w:val="000000"/>
          <w:lang w:eastAsia="en-US"/>
        </w:rPr>
      </w:pPr>
      <w:r>
        <w:rPr>
          <w:b/>
          <w:color w:val="000000"/>
          <w:lang w:eastAsia="en-US"/>
        </w:rPr>
        <w:t>Palyginamoji lentelė</w:t>
      </w:r>
    </w:p>
    <w:p w14:paraId="53786270" w14:textId="77777777" w:rsidR="00912854" w:rsidRDefault="00912854" w:rsidP="009E0039">
      <w:pPr>
        <w:pStyle w:val="Standard"/>
        <w:jc w:val="center"/>
        <w:rPr>
          <w:b/>
          <w:color w:val="000000"/>
          <w:lang w:eastAsia="en-US"/>
        </w:rPr>
      </w:pPr>
    </w:p>
    <w:p w14:paraId="080FF312" w14:textId="77777777" w:rsidR="00EE2295" w:rsidRPr="00D2524F" w:rsidRDefault="00EE2295" w:rsidP="009E0039">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1127"/>
        <w:gridCol w:w="3239"/>
        <w:gridCol w:w="19"/>
        <w:gridCol w:w="1526"/>
        <w:gridCol w:w="35"/>
        <w:gridCol w:w="1135"/>
        <w:gridCol w:w="1276"/>
        <w:gridCol w:w="1965"/>
        <w:gridCol w:w="19"/>
        <w:gridCol w:w="3118"/>
        <w:gridCol w:w="2554"/>
      </w:tblGrid>
      <w:tr w:rsidR="00912854" w:rsidRPr="00D2524F" w14:paraId="75FF7B55" w14:textId="77777777" w:rsidTr="000B1A54">
        <w:trPr>
          <w:cantSplit/>
          <w:trHeight w:val="604"/>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5443E" w14:textId="77777777" w:rsidR="00912854" w:rsidRPr="00D2524F" w:rsidRDefault="00912854" w:rsidP="000B1A54">
            <w:pPr>
              <w:pStyle w:val="Standard"/>
              <w:rPr>
                <w:szCs w:val="24"/>
                <w:lang w:eastAsia="en-US"/>
              </w:rPr>
            </w:pPr>
            <w:r w:rsidRPr="00D2524F">
              <w:rPr>
                <w:szCs w:val="24"/>
                <w:lang w:eastAsia="en-US"/>
              </w:rPr>
              <w:t>Eil.</w:t>
            </w:r>
          </w:p>
          <w:p w14:paraId="63F7EB64" w14:textId="77777777" w:rsidR="00912854" w:rsidRPr="00D2524F" w:rsidRDefault="00912854" w:rsidP="000B1A54">
            <w:pPr>
              <w:pStyle w:val="Standard"/>
              <w:rPr>
                <w:szCs w:val="24"/>
                <w:lang w:eastAsia="en-US"/>
              </w:rPr>
            </w:pPr>
            <w:r w:rsidRPr="00D2524F">
              <w:rPr>
                <w:szCs w:val="24"/>
                <w:lang w:eastAsia="en-US"/>
              </w:rPr>
              <w:t>Nr.</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E589C" w14:textId="77777777" w:rsidR="00912854" w:rsidRPr="00D2524F" w:rsidRDefault="00912854" w:rsidP="000B1A54">
            <w:pPr>
              <w:pStyle w:val="Standard"/>
              <w:rPr>
                <w:color w:val="000000"/>
                <w:szCs w:val="24"/>
                <w:lang w:eastAsia="en-US"/>
              </w:rPr>
            </w:pPr>
            <w:r w:rsidRPr="00D2524F">
              <w:rPr>
                <w:color w:val="000000"/>
                <w:szCs w:val="24"/>
                <w:lang w:eastAsia="en-US"/>
              </w:rPr>
              <w:t>Paslaugų pavadinimas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A271E" w14:textId="77777777" w:rsidR="00912854" w:rsidRPr="00D2524F" w:rsidRDefault="00912854" w:rsidP="000B1A54">
            <w:pPr>
              <w:pStyle w:val="Standard"/>
              <w:rPr>
                <w:color w:val="000000"/>
                <w:szCs w:val="24"/>
                <w:lang w:eastAsia="en-US"/>
              </w:rPr>
            </w:pPr>
            <w:r w:rsidRPr="00D2524F">
              <w:rPr>
                <w:color w:val="000000"/>
                <w:szCs w:val="24"/>
                <w:lang w:eastAsia="en-US"/>
              </w:rPr>
              <w:t>Mato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6BB0EB" w14:textId="77777777" w:rsidR="00912854" w:rsidRPr="00D2524F" w:rsidRDefault="00912854" w:rsidP="000B1A54">
            <w:pPr>
              <w:pStyle w:val="Standard"/>
              <w:rPr>
                <w:color w:val="000000"/>
                <w:szCs w:val="24"/>
                <w:lang w:eastAsia="en-US"/>
              </w:rPr>
            </w:pPr>
            <w:r w:rsidRPr="00D2524F">
              <w:rPr>
                <w:color w:val="000000"/>
                <w:szCs w:val="24"/>
                <w:lang w:eastAsia="en-US"/>
              </w:rPr>
              <w:t>Senas tarifas</w:t>
            </w:r>
          </w:p>
          <w:p w14:paraId="7B6F0D7F" w14:textId="77777777" w:rsidR="00912854" w:rsidRPr="00D2524F" w:rsidRDefault="00912854" w:rsidP="000B1A54">
            <w:pPr>
              <w:pStyle w:val="Standard"/>
              <w:rPr>
                <w:color w:val="000000"/>
                <w:szCs w:val="24"/>
                <w:lang w:eastAsia="en-US"/>
              </w:rPr>
            </w:pPr>
            <w:r w:rsidRPr="00D2524F">
              <w:rPr>
                <w:color w:val="000000"/>
                <w:szCs w:val="24"/>
                <w:lang w:eastAsia="en-US"/>
              </w:rPr>
              <w:t>(Eur)</w:t>
            </w:r>
          </w:p>
        </w:tc>
        <w:tc>
          <w:tcPr>
            <w:tcW w:w="1276" w:type="dxa"/>
            <w:tcBorders>
              <w:top w:val="single" w:sz="4" w:space="0" w:color="00000A"/>
              <w:left w:val="single" w:sz="4" w:space="0" w:color="00000A"/>
              <w:bottom w:val="single" w:sz="4" w:space="0" w:color="00000A"/>
              <w:right w:val="single" w:sz="4" w:space="0" w:color="00000A"/>
            </w:tcBorders>
            <w:vAlign w:val="center"/>
          </w:tcPr>
          <w:p w14:paraId="6E65B114" w14:textId="06105C46" w:rsidR="00912854" w:rsidRPr="00D2524F" w:rsidRDefault="00912854" w:rsidP="000B1A54">
            <w:pPr>
              <w:pStyle w:val="Standard"/>
              <w:jc w:val="center"/>
              <w:rPr>
                <w:color w:val="000000"/>
                <w:szCs w:val="24"/>
                <w:lang w:eastAsia="en-US"/>
              </w:rPr>
            </w:pPr>
            <w:r w:rsidRPr="00D2524F">
              <w:rPr>
                <w:color w:val="000000"/>
                <w:szCs w:val="24"/>
                <w:lang w:eastAsia="en-US"/>
              </w:rPr>
              <w:t>Naujas tarifas</w:t>
            </w:r>
          </w:p>
          <w:p w14:paraId="4E47347E" w14:textId="77777777" w:rsidR="00912854" w:rsidRPr="00D2524F" w:rsidRDefault="00912854" w:rsidP="000B1A54">
            <w:pPr>
              <w:pStyle w:val="Standard"/>
              <w:jc w:val="center"/>
              <w:rPr>
                <w:color w:val="000000"/>
                <w:szCs w:val="24"/>
                <w:lang w:eastAsia="en-US"/>
              </w:rPr>
            </w:pPr>
            <w:r w:rsidRPr="00D2524F">
              <w:rPr>
                <w:color w:val="000000"/>
                <w:szCs w:val="24"/>
                <w:lang w:eastAsia="en-US"/>
              </w:rPr>
              <w:t>(Eur)</w:t>
            </w: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1CB592BA" w14:textId="3CB09A6F" w:rsidR="00912854" w:rsidRPr="00D2524F" w:rsidRDefault="00912854" w:rsidP="000B1A54">
            <w:pPr>
              <w:pStyle w:val="Standard"/>
              <w:jc w:val="center"/>
              <w:rPr>
                <w:color w:val="000000"/>
                <w:szCs w:val="24"/>
                <w:lang w:eastAsia="en-US"/>
              </w:rPr>
            </w:pPr>
            <w:r w:rsidRPr="00D2524F">
              <w:rPr>
                <w:color w:val="000000"/>
                <w:szCs w:val="24"/>
                <w:lang w:eastAsia="en-US"/>
              </w:rPr>
              <w:t>Pastabos</w:t>
            </w:r>
          </w:p>
          <w:p w14:paraId="7CCAB1F3" w14:textId="77777777" w:rsidR="00912854" w:rsidRPr="00D2524F" w:rsidRDefault="00912854" w:rsidP="000B1A54">
            <w:pPr>
              <w:pStyle w:val="Standard"/>
              <w:jc w:val="center"/>
              <w:rPr>
                <w:color w:val="000000"/>
                <w:szCs w:val="24"/>
                <w:lang w:eastAsia="en-US"/>
              </w:rPr>
            </w:pPr>
            <w:r w:rsidRPr="00D2524F">
              <w:rPr>
                <w:color w:val="000000"/>
                <w:szCs w:val="24"/>
                <w:lang w:eastAsia="en-US"/>
              </w:rPr>
              <w:t>(naujas tarifas, naikinamas tarifas, padidėjęs tarifas, sumažėjęs tarifas, nepakitęs tarifas)</w:t>
            </w:r>
          </w:p>
        </w:tc>
        <w:tc>
          <w:tcPr>
            <w:tcW w:w="3118" w:type="dxa"/>
            <w:tcBorders>
              <w:top w:val="single" w:sz="4" w:space="0" w:color="00000A"/>
              <w:left w:val="single" w:sz="4" w:space="0" w:color="00000A"/>
              <w:bottom w:val="single" w:sz="4" w:space="0" w:color="00000A"/>
              <w:right w:val="single" w:sz="4" w:space="0" w:color="00000A"/>
            </w:tcBorders>
          </w:tcPr>
          <w:p w14:paraId="0719A2F4" w14:textId="77777777" w:rsidR="00912854" w:rsidRPr="00D2524F" w:rsidRDefault="00912854" w:rsidP="000B1A54">
            <w:pPr>
              <w:pStyle w:val="Standard"/>
              <w:rPr>
                <w:color w:val="000000"/>
                <w:szCs w:val="24"/>
                <w:lang w:eastAsia="en-US"/>
              </w:rPr>
            </w:pPr>
            <w:r w:rsidRPr="00D2524F">
              <w:rPr>
                <w:color w:val="000000"/>
                <w:szCs w:val="24"/>
                <w:lang w:eastAsia="en-US"/>
              </w:rPr>
              <w:t>Pagrįsti prašomo tarifo (pakėlimo/sumažinimo/naujos paslaugos) dydį</w:t>
            </w:r>
          </w:p>
          <w:p w14:paraId="7D8D1EDD" w14:textId="77777777" w:rsidR="00912854" w:rsidRPr="00D2524F" w:rsidRDefault="00912854" w:rsidP="000B1A54">
            <w:pPr>
              <w:pStyle w:val="Standard"/>
              <w:rPr>
                <w:color w:val="000000"/>
                <w:szCs w:val="24"/>
                <w:lang w:eastAsia="en-US"/>
              </w:rPr>
            </w:pPr>
            <w:r w:rsidRPr="00D2524F">
              <w:rPr>
                <w:color w:val="000000"/>
                <w:szCs w:val="24"/>
                <w:lang w:eastAsia="en-US"/>
              </w:rPr>
              <w:t>(Kokios prekių/paslaugų išlaidų grupės sudaro bilieto/paslaugų kainą? Kokios išlaidos padidėjo ir/ar atsirado naujos? Kiti veiksniai turėję įtakos prašomo tarifo dydžiui?)</w:t>
            </w:r>
          </w:p>
        </w:tc>
        <w:tc>
          <w:tcPr>
            <w:tcW w:w="2554" w:type="dxa"/>
            <w:tcBorders>
              <w:top w:val="single" w:sz="4" w:space="0" w:color="00000A"/>
              <w:left w:val="single" w:sz="4" w:space="0" w:color="00000A"/>
              <w:bottom w:val="single" w:sz="4" w:space="0" w:color="00000A"/>
              <w:right w:val="single" w:sz="4" w:space="0" w:color="00000A"/>
            </w:tcBorders>
            <w:vAlign w:val="center"/>
          </w:tcPr>
          <w:p w14:paraId="29E5F547" w14:textId="77777777" w:rsidR="00912854" w:rsidRPr="00D2524F" w:rsidRDefault="00912854" w:rsidP="000B1A54">
            <w:pPr>
              <w:pStyle w:val="Standard"/>
              <w:jc w:val="center"/>
              <w:rPr>
                <w:color w:val="000000"/>
                <w:szCs w:val="24"/>
                <w:lang w:eastAsia="en-US"/>
              </w:rPr>
            </w:pPr>
            <w:r w:rsidRPr="00D2524F">
              <w:rPr>
                <w:color w:val="000000"/>
                <w:szCs w:val="24"/>
                <w:lang w:eastAsia="en-US"/>
              </w:rPr>
              <w:t>Kainų palyginimas su atitinkamas paslaugas teikiančių įstaigų (Panevėžio ir/ar Lietuvos) paslaugų kainomis</w:t>
            </w:r>
          </w:p>
        </w:tc>
      </w:tr>
      <w:tr w:rsidR="00912854" w:rsidRPr="00D2524F" w14:paraId="67DD8EB4"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B6436" w14:textId="77777777" w:rsidR="00912854" w:rsidRPr="00D2524F" w:rsidRDefault="00912854" w:rsidP="000B1A54">
            <w:pPr>
              <w:pStyle w:val="Standard"/>
              <w:jc w:val="center"/>
              <w:rPr>
                <w:szCs w:val="24"/>
                <w:lang w:eastAsia="en-US"/>
              </w:rPr>
            </w:pPr>
            <w:r w:rsidRPr="00D2524F">
              <w:rPr>
                <w:szCs w:val="24"/>
                <w:lang w:eastAsia="en-US"/>
              </w:rPr>
              <w:t>1</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6108" w14:textId="77777777" w:rsidR="00912854" w:rsidRPr="00D2524F" w:rsidRDefault="00912854" w:rsidP="000B1A54">
            <w:pPr>
              <w:pStyle w:val="Standard"/>
              <w:jc w:val="center"/>
              <w:rPr>
                <w:color w:val="000000"/>
                <w:szCs w:val="24"/>
                <w:lang w:eastAsia="en-US"/>
              </w:rPr>
            </w:pPr>
            <w:r w:rsidRPr="00D2524F">
              <w:rPr>
                <w:color w:val="000000"/>
                <w:szCs w:val="24"/>
                <w:lang w:eastAsia="en-US"/>
              </w:rPr>
              <w:t>2</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73B96" w14:textId="77777777" w:rsidR="00912854" w:rsidRPr="00D2524F" w:rsidRDefault="00912854" w:rsidP="000B1A54">
            <w:pPr>
              <w:pStyle w:val="Standard"/>
              <w:jc w:val="center"/>
              <w:rPr>
                <w:color w:val="000000"/>
                <w:szCs w:val="24"/>
                <w:lang w:eastAsia="en-US"/>
              </w:rPr>
            </w:pPr>
            <w:r w:rsidRPr="00D2524F">
              <w:rPr>
                <w:color w:val="000000"/>
                <w:szCs w:val="24"/>
                <w:lang w:eastAsia="en-US"/>
              </w:rPr>
              <w:t>3</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5AE80" w14:textId="77777777" w:rsidR="00912854" w:rsidRPr="00D2524F" w:rsidRDefault="00912854" w:rsidP="000B1A54">
            <w:pPr>
              <w:pStyle w:val="Standard"/>
              <w:jc w:val="center"/>
              <w:rPr>
                <w:color w:val="000000"/>
                <w:szCs w:val="24"/>
                <w:lang w:eastAsia="en-US"/>
              </w:rPr>
            </w:pPr>
            <w:r w:rsidRPr="00D2524F">
              <w:rPr>
                <w:color w:val="000000"/>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tcPr>
          <w:p w14:paraId="05044982" w14:textId="77777777" w:rsidR="00912854" w:rsidRPr="00D2524F" w:rsidRDefault="00912854" w:rsidP="000B1A54">
            <w:pPr>
              <w:pStyle w:val="Standard"/>
              <w:jc w:val="center"/>
              <w:rPr>
                <w:color w:val="000000"/>
                <w:szCs w:val="24"/>
                <w:lang w:eastAsia="en-US"/>
              </w:rPr>
            </w:pPr>
            <w:r w:rsidRPr="00D2524F">
              <w:rPr>
                <w:color w:val="000000"/>
                <w:szCs w:val="24"/>
                <w:lang w:eastAsia="en-US"/>
              </w:rPr>
              <w:t>5</w:t>
            </w:r>
          </w:p>
        </w:tc>
        <w:tc>
          <w:tcPr>
            <w:tcW w:w="1984" w:type="dxa"/>
            <w:gridSpan w:val="2"/>
            <w:tcBorders>
              <w:top w:val="single" w:sz="4" w:space="0" w:color="00000A"/>
              <w:left w:val="single" w:sz="4" w:space="0" w:color="00000A"/>
              <w:bottom w:val="single" w:sz="4" w:space="0" w:color="00000A"/>
              <w:right w:val="single" w:sz="4" w:space="0" w:color="00000A"/>
            </w:tcBorders>
          </w:tcPr>
          <w:p w14:paraId="1084AE03" w14:textId="77777777" w:rsidR="00912854" w:rsidRPr="00D2524F" w:rsidRDefault="00912854" w:rsidP="000B1A54">
            <w:pPr>
              <w:pStyle w:val="Standard"/>
              <w:jc w:val="center"/>
              <w:rPr>
                <w:color w:val="000000"/>
                <w:szCs w:val="24"/>
                <w:lang w:eastAsia="en-US"/>
              </w:rPr>
            </w:pPr>
            <w:r w:rsidRPr="00D2524F">
              <w:rPr>
                <w:color w:val="000000"/>
                <w:szCs w:val="24"/>
                <w:lang w:eastAsia="en-US"/>
              </w:rPr>
              <w:t>6</w:t>
            </w:r>
          </w:p>
        </w:tc>
        <w:tc>
          <w:tcPr>
            <w:tcW w:w="3118" w:type="dxa"/>
            <w:tcBorders>
              <w:top w:val="single" w:sz="4" w:space="0" w:color="00000A"/>
              <w:left w:val="single" w:sz="4" w:space="0" w:color="00000A"/>
              <w:bottom w:val="single" w:sz="4" w:space="0" w:color="00000A"/>
              <w:right w:val="single" w:sz="4" w:space="0" w:color="00000A"/>
            </w:tcBorders>
          </w:tcPr>
          <w:p w14:paraId="4D145BE4" w14:textId="77777777" w:rsidR="00912854" w:rsidRPr="00D2524F" w:rsidRDefault="00912854" w:rsidP="000B1A54">
            <w:pPr>
              <w:pStyle w:val="Standard"/>
              <w:jc w:val="center"/>
              <w:rPr>
                <w:color w:val="000000"/>
                <w:szCs w:val="24"/>
                <w:lang w:eastAsia="en-US"/>
              </w:rPr>
            </w:pPr>
            <w:r w:rsidRPr="00D2524F">
              <w:rPr>
                <w:color w:val="000000"/>
                <w:szCs w:val="24"/>
                <w:lang w:eastAsia="en-US"/>
              </w:rPr>
              <w:t>7</w:t>
            </w:r>
          </w:p>
        </w:tc>
        <w:tc>
          <w:tcPr>
            <w:tcW w:w="2554" w:type="dxa"/>
            <w:tcBorders>
              <w:top w:val="single" w:sz="4" w:space="0" w:color="00000A"/>
              <w:left w:val="single" w:sz="4" w:space="0" w:color="00000A"/>
              <w:bottom w:val="single" w:sz="4" w:space="0" w:color="00000A"/>
              <w:right w:val="single" w:sz="4" w:space="0" w:color="00000A"/>
            </w:tcBorders>
          </w:tcPr>
          <w:p w14:paraId="21161984" w14:textId="77777777" w:rsidR="00912854" w:rsidRPr="00D2524F" w:rsidRDefault="00912854" w:rsidP="000B1A54">
            <w:pPr>
              <w:pStyle w:val="Standard"/>
              <w:jc w:val="center"/>
              <w:rPr>
                <w:color w:val="000000"/>
                <w:szCs w:val="24"/>
                <w:lang w:eastAsia="en-US"/>
              </w:rPr>
            </w:pPr>
            <w:r w:rsidRPr="00D2524F">
              <w:rPr>
                <w:color w:val="000000"/>
                <w:szCs w:val="24"/>
                <w:lang w:eastAsia="en-US"/>
              </w:rPr>
              <w:t>8</w:t>
            </w:r>
          </w:p>
        </w:tc>
      </w:tr>
      <w:tr w:rsidR="007F5585" w:rsidRPr="00D2524F" w14:paraId="76D64688"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E8341" w14:textId="561A3915" w:rsidR="007F5585" w:rsidRPr="00301C3B" w:rsidRDefault="004D1DC0" w:rsidP="000B1A54">
            <w:pPr>
              <w:pStyle w:val="Standard"/>
              <w:jc w:val="center"/>
              <w:rPr>
                <w:b/>
                <w:bCs/>
                <w:szCs w:val="24"/>
              </w:rPr>
            </w:pPr>
            <w:r>
              <w:rPr>
                <w:b/>
                <w:bCs/>
                <w:szCs w:val="24"/>
              </w:rPr>
              <w:t>12.</w:t>
            </w:r>
          </w:p>
        </w:tc>
        <w:tc>
          <w:tcPr>
            <w:tcW w:w="14886"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2B8CE7C" w14:textId="19916268" w:rsidR="007F5585" w:rsidRPr="00301C3B" w:rsidRDefault="004D1DC0" w:rsidP="000B1A54">
            <w:pPr>
              <w:pStyle w:val="Standard"/>
              <w:rPr>
                <w:szCs w:val="24"/>
                <w:lang w:eastAsia="en-US"/>
              </w:rPr>
            </w:pPr>
            <w:r w:rsidRPr="00560569">
              <w:rPr>
                <w:b/>
                <w:szCs w:val="24"/>
              </w:rPr>
              <w:t>KITOS PASLAUGOS</w:t>
            </w:r>
          </w:p>
        </w:tc>
      </w:tr>
      <w:tr w:rsidR="004D1DC0" w:rsidRPr="00D2524F" w14:paraId="343BB65C" w14:textId="77777777" w:rsidTr="000B1A54">
        <w:trPr>
          <w:cantSplit/>
          <w:trHeight w:val="361"/>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7907CB" w14:textId="4587A267" w:rsidR="004D1DC0" w:rsidRPr="0074416E" w:rsidRDefault="004D1DC0" w:rsidP="000B1A54">
            <w:pPr>
              <w:pStyle w:val="Standard"/>
              <w:jc w:val="center"/>
              <w:rPr>
                <w:szCs w:val="24"/>
              </w:rPr>
            </w:pPr>
            <w:r w:rsidRPr="00560569">
              <w:rPr>
                <w:bCs/>
                <w:szCs w:val="24"/>
              </w:rPr>
              <w:t>12.1.</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CC44C" w14:textId="41FA6DBD" w:rsidR="004D1DC0" w:rsidRPr="00EE2295" w:rsidRDefault="004D1DC0" w:rsidP="000B1A54">
            <w:pPr>
              <w:pStyle w:val="Standard"/>
              <w:rPr>
                <w:b/>
                <w:bCs/>
                <w:szCs w:val="24"/>
              </w:rPr>
            </w:pPr>
            <w:r w:rsidRPr="00560569">
              <w:rPr>
                <w:szCs w:val="24"/>
              </w:rPr>
              <w:t>Bilietų platinimo paslaugos: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737CE0" w14:textId="511E20A9" w:rsidR="004D1DC0" w:rsidRPr="00D2524F" w:rsidRDefault="004D1DC0" w:rsidP="000B1A54">
            <w:pPr>
              <w:pStyle w:val="Standard"/>
              <w:jc w:val="center"/>
              <w:rPr>
                <w:szCs w:val="24"/>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8A76B2" w14:textId="1A873C39" w:rsidR="004D1DC0" w:rsidRPr="00D2524F" w:rsidRDefault="004D1DC0" w:rsidP="000B1A54">
            <w:pPr>
              <w:pStyle w:val="Standard"/>
              <w:jc w:val="center"/>
              <w:rPr>
                <w:szCs w:val="24"/>
              </w:rPr>
            </w:pPr>
          </w:p>
        </w:tc>
        <w:tc>
          <w:tcPr>
            <w:tcW w:w="1276" w:type="dxa"/>
            <w:tcBorders>
              <w:top w:val="single" w:sz="4" w:space="0" w:color="00000A"/>
              <w:left w:val="single" w:sz="4" w:space="0" w:color="00000A"/>
              <w:bottom w:val="single" w:sz="4" w:space="0" w:color="00000A"/>
              <w:right w:val="single" w:sz="4" w:space="0" w:color="00000A"/>
            </w:tcBorders>
          </w:tcPr>
          <w:p w14:paraId="71F82B8E" w14:textId="354686D5" w:rsidR="004D1DC0" w:rsidRPr="0074416E" w:rsidRDefault="004D1DC0"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58ABDCD2" w14:textId="3F50D1A3" w:rsidR="004D1DC0" w:rsidRPr="00D2524F" w:rsidRDefault="004D1DC0" w:rsidP="000B1A54">
            <w:pPr>
              <w:pStyle w:val="Standard"/>
              <w:jc w:val="center"/>
              <w:rPr>
                <w:color w:val="000000"/>
                <w:szCs w:val="24"/>
                <w:lang w:eastAsia="en-US"/>
              </w:rPr>
            </w:pPr>
          </w:p>
        </w:tc>
        <w:tc>
          <w:tcPr>
            <w:tcW w:w="3118" w:type="dxa"/>
            <w:tcBorders>
              <w:top w:val="single" w:sz="4" w:space="0" w:color="00000A"/>
              <w:left w:val="single" w:sz="4" w:space="0" w:color="00000A"/>
              <w:bottom w:val="single" w:sz="4" w:space="0" w:color="00000A"/>
              <w:right w:val="single" w:sz="4" w:space="0" w:color="00000A"/>
            </w:tcBorders>
          </w:tcPr>
          <w:p w14:paraId="54435667" w14:textId="44383C96" w:rsidR="004D1DC0" w:rsidRPr="00D2524F" w:rsidRDefault="004D1DC0" w:rsidP="000B1A54">
            <w:pPr>
              <w:pStyle w:val="Standard"/>
              <w:jc w:val="center"/>
              <w:rPr>
                <w:color w:val="000000"/>
                <w:szCs w:val="24"/>
                <w:lang w:eastAsia="en-US"/>
              </w:rPr>
            </w:pPr>
            <w:r>
              <w:rPr>
                <w:color w:val="000000"/>
                <w:szCs w:val="24"/>
                <w:lang w:eastAsia="en-US"/>
              </w:rPr>
              <w:t xml:space="preserve">         </w:t>
            </w:r>
          </w:p>
        </w:tc>
        <w:tc>
          <w:tcPr>
            <w:tcW w:w="2554" w:type="dxa"/>
            <w:tcBorders>
              <w:top w:val="single" w:sz="4" w:space="0" w:color="00000A"/>
              <w:left w:val="single" w:sz="4" w:space="0" w:color="00000A"/>
              <w:bottom w:val="single" w:sz="4" w:space="0" w:color="00000A"/>
              <w:right w:val="single" w:sz="4" w:space="0" w:color="00000A"/>
            </w:tcBorders>
          </w:tcPr>
          <w:p w14:paraId="36569FC2" w14:textId="77777777" w:rsidR="004D1DC0" w:rsidRPr="00D2524F" w:rsidRDefault="004D1DC0" w:rsidP="000B1A54">
            <w:pPr>
              <w:pStyle w:val="Standard"/>
              <w:jc w:val="center"/>
              <w:rPr>
                <w:color w:val="000000"/>
                <w:szCs w:val="24"/>
                <w:lang w:eastAsia="en-US"/>
              </w:rPr>
            </w:pPr>
          </w:p>
        </w:tc>
      </w:tr>
      <w:tr w:rsidR="004D1DC0" w:rsidRPr="00D2524F" w14:paraId="574A45FD" w14:textId="77777777" w:rsidTr="00DE3BE0">
        <w:trPr>
          <w:cantSplit/>
          <w:trHeight w:val="282"/>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1DD41" w14:textId="56EA0C8A" w:rsidR="004D1DC0" w:rsidRPr="006D3FEC" w:rsidRDefault="004D1DC0" w:rsidP="000B1A54">
            <w:pPr>
              <w:pStyle w:val="Standard"/>
              <w:jc w:val="center"/>
              <w:rPr>
                <w:szCs w:val="24"/>
              </w:rPr>
            </w:pPr>
            <w:r w:rsidRPr="006D3FEC">
              <w:rPr>
                <w:szCs w:val="24"/>
              </w:rPr>
              <w:t>12.1.1.</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1C328" w14:textId="704573E1" w:rsidR="004D1DC0" w:rsidRPr="006D3FEC" w:rsidRDefault="004D1DC0" w:rsidP="000B1A54">
            <w:pPr>
              <w:pStyle w:val="Standard"/>
              <w:rPr>
                <w:szCs w:val="24"/>
              </w:rPr>
            </w:pPr>
            <w:r w:rsidRPr="006D3FEC">
              <w:rPr>
                <w:i/>
                <w:szCs w:val="24"/>
              </w:rPr>
              <w:t>Kakava.lt</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8A662" w14:textId="241231AE" w:rsidR="004D1DC0" w:rsidRPr="006D3FEC" w:rsidRDefault="004D1DC0" w:rsidP="000B1A54">
            <w:pPr>
              <w:pStyle w:val="Standard"/>
              <w:jc w:val="center"/>
              <w:rPr>
                <w:szCs w:val="24"/>
              </w:rPr>
            </w:pPr>
            <w:r w:rsidRPr="006D3FEC">
              <w:rPr>
                <w:szCs w:val="24"/>
              </w:rPr>
              <w:t>1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3B0B4" w14:textId="0A052DE1" w:rsidR="004D1DC0" w:rsidRPr="006D3FEC" w:rsidRDefault="004D1DC0" w:rsidP="000B1A54">
            <w:pPr>
              <w:pStyle w:val="Standard"/>
              <w:jc w:val="center"/>
              <w:rPr>
                <w:szCs w:val="24"/>
              </w:rPr>
            </w:pPr>
            <w:r w:rsidRPr="006D3FEC">
              <w:rPr>
                <w:szCs w:val="24"/>
              </w:rPr>
              <w:t>0,35</w:t>
            </w:r>
          </w:p>
        </w:tc>
        <w:tc>
          <w:tcPr>
            <w:tcW w:w="1276" w:type="dxa"/>
            <w:tcBorders>
              <w:top w:val="single" w:sz="4" w:space="0" w:color="00000A"/>
              <w:left w:val="single" w:sz="4" w:space="0" w:color="00000A"/>
              <w:bottom w:val="single" w:sz="4" w:space="0" w:color="00000A"/>
              <w:right w:val="single" w:sz="4" w:space="0" w:color="00000A"/>
            </w:tcBorders>
          </w:tcPr>
          <w:p w14:paraId="4D7EBE95" w14:textId="330BF3FE" w:rsidR="004D1DC0" w:rsidRPr="006D3FEC" w:rsidRDefault="004D1DC0" w:rsidP="000B1A54">
            <w:pPr>
              <w:pStyle w:val="Standard"/>
              <w:jc w:val="center"/>
              <w:rPr>
                <w:szCs w:val="24"/>
                <w:lang w:eastAsia="en-US"/>
              </w:rPr>
            </w:pPr>
            <w:r w:rsidRPr="006D3FEC">
              <w:rPr>
                <w:szCs w:val="24"/>
                <w:lang w:eastAsia="en-US"/>
              </w:rPr>
              <w:t xml:space="preserve">3 proc. nuo parduotų bilietų </w:t>
            </w:r>
          </w:p>
        </w:tc>
        <w:tc>
          <w:tcPr>
            <w:tcW w:w="1984" w:type="dxa"/>
            <w:gridSpan w:val="2"/>
            <w:tcBorders>
              <w:top w:val="single" w:sz="4" w:space="0" w:color="00000A"/>
              <w:left w:val="single" w:sz="4" w:space="0" w:color="00000A"/>
              <w:bottom w:val="single" w:sz="4" w:space="0" w:color="00000A"/>
              <w:right w:val="single" w:sz="4" w:space="0" w:color="00000A"/>
            </w:tcBorders>
          </w:tcPr>
          <w:p w14:paraId="12624820" w14:textId="6592D6FA" w:rsidR="004D1DC0" w:rsidRPr="006D3FEC" w:rsidRDefault="008E3509" w:rsidP="000B1A54">
            <w:pPr>
              <w:pStyle w:val="Standard"/>
              <w:jc w:val="center"/>
              <w:rPr>
                <w:szCs w:val="24"/>
                <w:lang w:eastAsia="en-US"/>
              </w:rPr>
            </w:pPr>
            <w:r w:rsidRPr="006D3FEC">
              <w:rPr>
                <w:szCs w:val="24"/>
                <w:lang w:eastAsia="en-US"/>
              </w:rPr>
              <w:t>Padidėjęs</w:t>
            </w:r>
            <w:r w:rsidR="005C3E68" w:rsidRPr="006D3FEC">
              <w:rPr>
                <w:szCs w:val="24"/>
                <w:lang w:eastAsia="en-US"/>
              </w:rPr>
              <w:t xml:space="preserve"> tarifas</w:t>
            </w:r>
          </w:p>
        </w:tc>
        <w:tc>
          <w:tcPr>
            <w:tcW w:w="3118" w:type="dxa"/>
            <w:tcBorders>
              <w:top w:val="single" w:sz="4" w:space="0" w:color="00000A"/>
              <w:left w:val="single" w:sz="4" w:space="0" w:color="00000A"/>
              <w:bottom w:val="single" w:sz="4" w:space="0" w:color="00000A"/>
              <w:right w:val="single" w:sz="4" w:space="0" w:color="00000A"/>
            </w:tcBorders>
          </w:tcPr>
          <w:p w14:paraId="5F75BFFA" w14:textId="643948CC" w:rsidR="004D1DC0" w:rsidRPr="003467B4" w:rsidRDefault="009543A6" w:rsidP="000B1A54">
            <w:pPr>
              <w:pStyle w:val="Standard"/>
              <w:jc w:val="center"/>
              <w:rPr>
                <w:szCs w:val="24"/>
                <w:lang w:eastAsia="en-US"/>
              </w:rPr>
            </w:pPr>
            <w:r w:rsidRPr="003467B4">
              <w:rPr>
                <w:szCs w:val="24"/>
                <w:lang w:eastAsia="en-US"/>
              </w:rPr>
              <w:t>Senesnis tarifas neatitinka darbo laiko kaštų</w:t>
            </w:r>
            <w:r w:rsidR="004D1DC0" w:rsidRPr="003467B4">
              <w:rPr>
                <w:szCs w:val="24"/>
                <w:lang w:eastAsia="en-US"/>
              </w:rPr>
              <w:t xml:space="preserve">   </w:t>
            </w:r>
          </w:p>
        </w:tc>
        <w:tc>
          <w:tcPr>
            <w:tcW w:w="2554" w:type="dxa"/>
            <w:tcBorders>
              <w:top w:val="single" w:sz="4" w:space="0" w:color="00000A"/>
              <w:left w:val="single" w:sz="4" w:space="0" w:color="00000A"/>
              <w:bottom w:val="single" w:sz="4" w:space="0" w:color="00000A"/>
              <w:right w:val="single" w:sz="4" w:space="0" w:color="00000A"/>
            </w:tcBorders>
          </w:tcPr>
          <w:p w14:paraId="4352B72E" w14:textId="759E0728" w:rsidR="004D1DC0" w:rsidRPr="00D2524F" w:rsidRDefault="009543A6" w:rsidP="000B1A54">
            <w:pPr>
              <w:pStyle w:val="Standard"/>
              <w:jc w:val="center"/>
              <w:rPr>
                <w:color w:val="000000"/>
                <w:szCs w:val="24"/>
                <w:lang w:eastAsia="en-US"/>
              </w:rPr>
            </w:pPr>
            <w:r>
              <w:rPr>
                <w:color w:val="000000"/>
                <w:szCs w:val="24"/>
                <w:lang w:eastAsia="en-US"/>
              </w:rPr>
              <w:t xml:space="preserve">Bilietų platintojai kakava.lt, bilietai.lt taiko tokį pat mokestį įstaigoms 3 proc. </w:t>
            </w:r>
          </w:p>
        </w:tc>
      </w:tr>
      <w:tr w:rsidR="004D1DC0" w:rsidRPr="00D2524F" w14:paraId="0FC6DA08" w14:textId="77777777" w:rsidTr="00DE3BE0">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3249E" w14:textId="22879EDF" w:rsidR="004D1DC0" w:rsidRPr="006D3FEC" w:rsidRDefault="004D1DC0" w:rsidP="000B1A54">
            <w:pPr>
              <w:pStyle w:val="Standard"/>
              <w:jc w:val="center"/>
              <w:rPr>
                <w:szCs w:val="24"/>
              </w:rPr>
            </w:pPr>
            <w:r w:rsidRPr="006D3FEC">
              <w:rPr>
                <w:szCs w:val="24"/>
              </w:rPr>
              <w:t>12.1.2.</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F0AD39" w14:textId="7189A02D" w:rsidR="004D1DC0" w:rsidRPr="006D3FEC" w:rsidRDefault="004D1DC0" w:rsidP="000B1A54">
            <w:pPr>
              <w:pStyle w:val="Standard"/>
              <w:rPr>
                <w:szCs w:val="24"/>
              </w:rPr>
            </w:pPr>
            <w:r w:rsidRPr="006D3FEC">
              <w:rPr>
                <w:i/>
                <w:szCs w:val="24"/>
              </w:rPr>
              <w:t>Bilietai.lt</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3225CB" w14:textId="7B4CAB75" w:rsidR="004D1DC0" w:rsidRPr="006D3FEC" w:rsidRDefault="004D1DC0" w:rsidP="000B1A54">
            <w:pPr>
              <w:pStyle w:val="Standard"/>
              <w:jc w:val="center"/>
              <w:rPr>
                <w:szCs w:val="24"/>
              </w:rPr>
            </w:pPr>
            <w:r w:rsidRPr="006D3FEC">
              <w:rPr>
                <w:szCs w:val="24"/>
              </w:rPr>
              <w:t>1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0BE87" w14:textId="7BD23D38" w:rsidR="004D1DC0" w:rsidRPr="006D3FEC" w:rsidRDefault="004D1DC0" w:rsidP="000B1A54">
            <w:pPr>
              <w:pStyle w:val="Standard"/>
              <w:jc w:val="center"/>
              <w:rPr>
                <w:szCs w:val="24"/>
              </w:rPr>
            </w:pPr>
            <w:r w:rsidRPr="006D3FEC">
              <w:rPr>
                <w:szCs w:val="24"/>
              </w:rPr>
              <w:t>0,35</w:t>
            </w:r>
          </w:p>
        </w:tc>
        <w:tc>
          <w:tcPr>
            <w:tcW w:w="1276" w:type="dxa"/>
            <w:tcBorders>
              <w:top w:val="single" w:sz="4" w:space="0" w:color="00000A"/>
              <w:left w:val="single" w:sz="4" w:space="0" w:color="00000A"/>
              <w:bottom w:val="single" w:sz="4" w:space="0" w:color="00000A"/>
              <w:right w:val="single" w:sz="4" w:space="0" w:color="00000A"/>
            </w:tcBorders>
          </w:tcPr>
          <w:p w14:paraId="5AFA1C74" w14:textId="727EBF5B" w:rsidR="004D1DC0" w:rsidRPr="006D3FEC" w:rsidRDefault="004D1DC0" w:rsidP="000B1A54">
            <w:pPr>
              <w:pStyle w:val="Standard"/>
              <w:jc w:val="center"/>
              <w:rPr>
                <w:szCs w:val="24"/>
                <w:lang w:eastAsia="en-US"/>
              </w:rPr>
            </w:pPr>
            <w:r w:rsidRPr="006D3FEC">
              <w:rPr>
                <w:szCs w:val="24"/>
                <w:lang w:eastAsia="en-US"/>
              </w:rPr>
              <w:t>3 proc.  nuo parduotų bilietų</w:t>
            </w:r>
          </w:p>
        </w:tc>
        <w:tc>
          <w:tcPr>
            <w:tcW w:w="1984" w:type="dxa"/>
            <w:gridSpan w:val="2"/>
            <w:tcBorders>
              <w:top w:val="single" w:sz="4" w:space="0" w:color="00000A"/>
              <w:left w:val="single" w:sz="4" w:space="0" w:color="00000A"/>
              <w:bottom w:val="single" w:sz="4" w:space="0" w:color="00000A"/>
              <w:right w:val="single" w:sz="4" w:space="0" w:color="00000A"/>
            </w:tcBorders>
          </w:tcPr>
          <w:p w14:paraId="48227F0F" w14:textId="3B206FAB" w:rsidR="004D1DC0" w:rsidRPr="006D3FEC" w:rsidRDefault="008E3509" w:rsidP="000B1A54">
            <w:pPr>
              <w:pStyle w:val="Standard"/>
              <w:jc w:val="center"/>
              <w:rPr>
                <w:szCs w:val="24"/>
                <w:lang w:eastAsia="en-US"/>
              </w:rPr>
            </w:pPr>
            <w:r w:rsidRPr="006D3FEC">
              <w:rPr>
                <w:szCs w:val="24"/>
                <w:lang w:eastAsia="en-US"/>
              </w:rPr>
              <w:t>Padidėjęs</w:t>
            </w:r>
            <w:r w:rsidR="005C3E68" w:rsidRPr="006D3FEC">
              <w:rPr>
                <w:szCs w:val="24"/>
                <w:lang w:eastAsia="en-US"/>
              </w:rPr>
              <w:t xml:space="preserve"> tarifas</w:t>
            </w:r>
          </w:p>
        </w:tc>
        <w:tc>
          <w:tcPr>
            <w:tcW w:w="3118" w:type="dxa"/>
            <w:tcBorders>
              <w:top w:val="single" w:sz="4" w:space="0" w:color="00000A"/>
              <w:left w:val="single" w:sz="4" w:space="0" w:color="00000A"/>
              <w:bottom w:val="single" w:sz="4" w:space="0" w:color="00000A"/>
              <w:right w:val="single" w:sz="4" w:space="0" w:color="00000A"/>
            </w:tcBorders>
          </w:tcPr>
          <w:p w14:paraId="6E713205" w14:textId="6CB7D457" w:rsidR="004D1DC0" w:rsidRPr="003467B4" w:rsidRDefault="009543A6" w:rsidP="000B1A54">
            <w:pPr>
              <w:pStyle w:val="Standard"/>
              <w:jc w:val="center"/>
              <w:rPr>
                <w:szCs w:val="24"/>
                <w:lang w:eastAsia="en-US"/>
              </w:rPr>
            </w:pPr>
            <w:r w:rsidRPr="003467B4">
              <w:rPr>
                <w:szCs w:val="24"/>
                <w:lang w:eastAsia="en-US"/>
              </w:rPr>
              <w:t xml:space="preserve">Senesnis tarifas neatitinka darbo laiko kaštų   </w:t>
            </w:r>
            <w:r w:rsidR="004D1DC0" w:rsidRPr="003467B4">
              <w:rPr>
                <w:szCs w:val="24"/>
                <w:lang w:eastAsia="en-US"/>
              </w:rPr>
              <w:t xml:space="preserve"> </w:t>
            </w:r>
          </w:p>
        </w:tc>
        <w:tc>
          <w:tcPr>
            <w:tcW w:w="2554" w:type="dxa"/>
            <w:tcBorders>
              <w:top w:val="single" w:sz="4" w:space="0" w:color="00000A"/>
              <w:left w:val="single" w:sz="4" w:space="0" w:color="00000A"/>
              <w:bottom w:val="single" w:sz="4" w:space="0" w:color="00000A"/>
              <w:right w:val="single" w:sz="4" w:space="0" w:color="00000A"/>
            </w:tcBorders>
          </w:tcPr>
          <w:p w14:paraId="0798E647" w14:textId="28DDC393" w:rsidR="004D1DC0" w:rsidRPr="00D2524F" w:rsidRDefault="009543A6" w:rsidP="000B1A54">
            <w:pPr>
              <w:pStyle w:val="Standard"/>
              <w:jc w:val="center"/>
              <w:rPr>
                <w:color w:val="000000"/>
                <w:szCs w:val="24"/>
                <w:lang w:eastAsia="en-US"/>
              </w:rPr>
            </w:pPr>
            <w:r>
              <w:rPr>
                <w:color w:val="000000"/>
                <w:szCs w:val="24"/>
                <w:lang w:eastAsia="en-US"/>
              </w:rPr>
              <w:t>Bilietų platintojai kakava.lt, bilietai.lt taiko tokį pat mokestį įstaigoms 3 proc.</w:t>
            </w:r>
          </w:p>
        </w:tc>
      </w:tr>
      <w:tr w:rsidR="00FA18D6" w:rsidRPr="00D2524F" w14:paraId="03231D3D"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DA1A5" w14:textId="3053376F" w:rsidR="00FA18D6" w:rsidRPr="00560569" w:rsidRDefault="00FA18D6" w:rsidP="000B1A54">
            <w:pPr>
              <w:pStyle w:val="Standard"/>
              <w:jc w:val="center"/>
              <w:rPr>
                <w:szCs w:val="24"/>
              </w:rPr>
            </w:pPr>
            <w:r w:rsidRPr="00560569">
              <w:rPr>
                <w:szCs w:val="24"/>
              </w:rPr>
              <w:t>12.2.</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EFDBF" w14:textId="03826E2D" w:rsidR="00FA18D6" w:rsidRPr="00560569" w:rsidRDefault="00FA18D6" w:rsidP="000B1A54">
            <w:pPr>
              <w:pStyle w:val="Standard"/>
              <w:rPr>
                <w:i/>
                <w:szCs w:val="24"/>
              </w:rPr>
            </w:pPr>
            <w:r w:rsidRPr="00560569">
              <w:rPr>
                <w:szCs w:val="24"/>
              </w:rPr>
              <w:t>Transporto (mikroautobuso) nuomos paslauga išvažiuojamiesiems renginiams (įskaičiuotos kuro sąnaudos)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97B2D" w14:textId="3DC96773" w:rsidR="00FA18D6" w:rsidRPr="00560569" w:rsidRDefault="00FA18D6" w:rsidP="000B1A54">
            <w:pPr>
              <w:pStyle w:val="Standard"/>
              <w:jc w:val="center"/>
              <w:rPr>
                <w:szCs w:val="24"/>
              </w:rPr>
            </w:pPr>
            <w:r w:rsidRPr="00560569">
              <w:rPr>
                <w:szCs w:val="24"/>
              </w:rPr>
              <w:t xml:space="preserve">1 km </w:t>
            </w:r>
            <w:r w:rsidRPr="00560569">
              <w:rPr>
                <w:szCs w:val="24"/>
              </w:rPr>
              <w:br/>
              <w:t>1 val.</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751AE" w14:textId="72927BF8" w:rsidR="00FA18D6" w:rsidRPr="00560569" w:rsidRDefault="00FA18D6" w:rsidP="000B1A54">
            <w:pPr>
              <w:pStyle w:val="Standard"/>
              <w:jc w:val="center"/>
              <w:rPr>
                <w:szCs w:val="24"/>
              </w:rPr>
            </w:pPr>
            <w:r w:rsidRPr="00560569">
              <w:rPr>
                <w:szCs w:val="24"/>
              </w:rPr>
              <w:t>0,52</w:t>
            </w:r>
            <w:r w:rsidRPr="00560569">
              <w:rPr>
                <w:szCs w:val="24"/>
              </w:rPr>
              <w:br/>
              <w:t>3,65</w:t>
            </w:r>
          </w:p>
        </w:tc>
        <w:tc>
          <w:tcPr>
            <w:tcW w:w="1276" w:type="dxa"/>
            <w:tcBorders>
              <w:top w:val="single" w:sz="4" w:space="0" w:color="00000A"/>
              <w:left w:val="single" w:sz="4" w:space="0" w:color="00000A"/>
              <w:bottom w:val="single" w:sz="4" w:space="0" w:color="00000A"/>
              <w:right w:val="single" w:sz="4" w:space="0" w:color="00000A"/>
            </w:tcBorders>
          </w:tcPr>
          <w:p w14:paraId="6EC53C00" w14:textId="77777777" w:rsidR="00FA18D6" w:rsidRPr="003467B4" w:rsidRDefault="00FA18D6"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tcPr>
          <w:p w14:paraId="1F9BCA42" w14:textId="6C233B28" w:rsidR="00FA18D6" w:rsidRDefault="00FA18D6"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36AAFC00" w14:textId="77777777" w:rsidR="00FA18D6" w:rsidRPr="003467B4" w:rsidRDefault="00FA18D6"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5892646A" w14:textId="77777777" w:rsidR="00FA18D6" w:rsidRDefault="00FA18D6" w:rsidP="000B1A54">
            <w:pPr>
              <w:pStyle w:val="Standard"/>
              <w:jc w:val="center"/>
              <w:rPr>
                <w:color w:val="000000"/>
                <w:szCs w:val="24"/>
                <w:lang w:eastAsia="en-US"/>
              </w:rPr>
            </w:pPr>
          </w:p>
        </w:tc>
      </w:tr>
      <w:tr w:rsidR="00FA18D6" w:rsidRPr="00D2524F" w14:paraId="305ABE9C"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14F953" w14:textId="78AAC716" w:rsidR="00FA18D6" w:rsidRPr="00560569" w:rsidRDefault="00FA18D6" w:rsidP="000B1A54">
            <w:pPr>
              <w:pStyle w:val="Standard"/>
              <w:jc w:val="center"/>
              <w:rPr>
                <w:szCs w:val="24"/>
              </w:rPr>
            </w:pPr>
            <w:r w:rsidRPr="00560569">
              <w:rPr>
                <w:szCs w:val="24"/>
              </w:rPr>
              <w:t>12.3.</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DA6CB" w14:textId="4AA489B5" w:rsidR="00FA18D6" w:rsidRPr="00560569" w:rsidRDefault="00FA18D6" w:rsidP="000B1A54">
            <w:pPr>
              <w:pStyle w:val="Standard"/>
              <w:rPr>
                <w:i/>
                <w:szCs w:val="24"/>
              </w:rPr>
            </w:pPr>
            <w:r w:rsidRPr="00560569">
              <w:rPr>
                <w:szCs w:val="24"/>
              </w:rPr>
              <w:t>Renginio afišų platinimas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471B8" w14:textId="2543C231" w:rsidR="00FA18D6" w:rsidRPr="00560569" w:rsidRDefault="00FA18D6" w:rsidP="000B1A54">
            <w:pPr>
              <w:pStyle w:val="Standard"/>
              <w:jc w:val="center"/>
              <w:rPr>
                <w:szCs w:val="24"/>
              </w:rPr>
            </w:pPr>
            <w:r w:rsidRPr="00560569">
              <w:rPr>
                <w:szCs w:val="24"/>
              </w:rPr>
              <w:t>1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791E" w14:textId="337D98AF" w:rsidR="00FA18D6" w:rsidRPr="00560569" w:rsidRDefault="00FA18D6" w:rsidP="000B1A54">
            <w:pPr>
              <w:pStyle w:val="Standard"/>
              <w:jc w:val="center"/>
              <w:rPr>
                <w:szCs w:val="24"/>
              </w:rPr>
            </w:pPr>
            <w:r w:rsidRPr="00560569">
              <w:rPr>
                <w:szCs w:val="24"/>
              </w:rPr>
              <w:t>0,60</w:t>
            </w:r>
          </w:p>
        </w:tc>
        <w:tc>
          <w:tcPr>
            <w:tcW w:w="1276" w:type="dxa"/>
            <w:tcBorders>
              <w:top w:val="single" w:sz="4" w:space="0" w:color="00000A"/>
              <w:left w:val="single" w:sz="4" w:space="0" w:color="00000A"/>
              <w:bottom w:val="single" w:sz="4" w:space="0" w:color="00000A"/>
              <w:right w:val="single" w:sz="4" w:space="0" w:color="00000A"/>
            </w:tcBorders>
          </w:tcPr>
          <w:p w14:paraId="4E92712E" w14:textId="77777777" w:rsidR="00FA18D6" w:rsidRPr="003467B4" w:rsidRDefault="00FA18D6"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tcPr>
          <w:p w14:paraId="630CC029" w14:textId="3D82C9DD" w:rsidR="00FA18D6" w:rsidRDefault="00FA18D6"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7B34C58C" w14:textId="77777777" w:rsidR="00FA18D6" w:rsidRPr="003467B4" w:rsidRDefault="00FA18D6"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328B9834" w14:textId="77777777" w:rsidR="00FA18D6" w:rsidRDefault="00FA18D6" w:rsidP="000B1A54">
            <w:pPr>
              <w:pStyle w:val="Standard"/>
              <w:jc w:val="center"/>
              <w:rPr>
                <w:color w:val="000000"/>
                <w:szCs w:val="24"/>
                <w:lang w:eastAsia="en-US"/>
              </w:rPr>
            </w:pPr>
          </w:p>
        </w:tc>
      </w:tr>
      <w:tr w:rsidR="00FA18D6" w:rsidRPr="00D2524F" w14:paraId="59385683"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D0CDF" w14:textId="745744F7" w:rsidR="00FA18D6" w:rsidRPr="00560569" w:rsidRDefault="00FA18D6" w:rsidP="000B1A54">
            <w:pPr>
              <w:pStyle w:val="Standard"/>
              <w:jc w:val="center"/>
              <w:rPr>
                <w:szCs w:val="24"/>
              </w:rPr>
            </w:pPr>
            <w:r w:rsidRPr="00560569">
              <w:rPr>
                <w:szCs w:val="24"/>
              </w:rPr>
              <w:t>12.4.</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D39012" w14:textId="52FDBE4D" w:rsidR="00FA18D6" w:rsidRPr="00560569" w:rsidRDefault="00FA18D6" w:rsidP="000B1A54">
            <w:pPr>
              <w:pStyle w:val="Standard"/>
              <w:rPr>
                <w:i/>
                <w:szCs w:val="24"/>
              </w:rPr>
            </w:pPr>
            <w:r w:rsidRPr="00560569">
              <w:rPr>
                <w:szCs w:val="24"/>
              </w:rPr>
              <w:t>Kėdžių apvilkimas užvalkalais, aprišimas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AB9D6" w14:textId="6B7A7280" w:rsidR="00FA18D6" w:rsidRPr="00560569" w:rsidRDefault="00FA18D6" w:rsidP="000B1A54">
            <w:pPr>
              <w:pStyle w:val="Standard"/>
              <w:jc w:val="center"/>
              <w:rPr>
                <w:szCs w:val="24"/>
              </w:rPr>
            </w:pPr>
            <w:r w:rsidRPr="00560569">
              <w:rPr>
                <w:szCs w:val="24"/>
              </w:rPr>
              <w:t>1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C82288" w14:textId="5387933B" w:rsidR="00FA18D6" w:rsidRPr="00560569" w:rsidRDefault="00FA18D6" w:rsidP="000B1A54">
            <w:pPr>
              <w:pStyle w:val="Standard"/>
              <w:jc w:val="center"/>
              <w:rPr>
                <w:szCs w:val="24"/>
              </w:rPr>
            </w:pPr>
            <w:r w:rsidRPr="00560569">
              <w:rPr>
                <w:szCs w:val="24"/>
              </w:rPr>
              <w:t>0,40</w:t>
            </w:r>
          </w:p>
        </w:tc>
        <w:tc>
          <w:tcPr>
            <w:tcW w:w="1276" w:type="dxa"/>
            <w:tcBorders>
              <w:top w:val="single" w:sz="4" w:space="0" w:color="00000A"/>
              <w:left w:val="single" w:sz="4" w:space="0" w:color="00000A"/>
              <w:bottom w:val="single" w:sz="4" w:space="0" w:color="00000A"/>
              <w:right w:val="single" w:sz="4" w:space="0" w:color="00000A"/>
            </w:tcBorders>
          </w:tcPr>
          <w:p w14:paraId="2EE18271" w14:textId="77777777" w:rsidR="00FA18D6" w:rsidRPr="003467B4" w:rsidRDefault="00FA18D6"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tcPr>
          <w:p w14:paraId="1C55E406" w14:textId="60DC1658" w:rsidR="00FA18D6" w:rsidRDefault="00FA18D6"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26196BC9" w14:textId="77777777" w:rsidR="00FA18D6" w:rsidRPr="003467B4" w:rsidRDefault="00FA18D6"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3848BAF0" w14:textId="77777777" w:rsidR="00FA18D6" w:rsidRDefault="00FA18D6" w:rsidP="000B1A54">
            <w:pPr>
              <w:pStyle w:val="Standard"/>
              <w:jc w:val="center"/>
              <w:rPr>
                <w:color w:val="000000"/>
                <w:szCs w:val="24"/>
                <w:lang w:eastAsia="en-US"/>
              </w:rPr>
            </w:pPr>
          </w:p>
        </w:tc>
      </w:tr>
      <w:tr w:rsidR="007D7017" w:rsidRPr="00D2524F" w14:paraId="2BC1C3DB"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A05392" w14:textId="46A3DE5B" w:rsidR="007D7017" w:rsidRPr="00560569" w:rsidRDefault="007D7017" w:rsidP="000B1A54">
            <w:pPr>
              <w:pStyle w:val="Standard"/>
              <w:jc w:val="center"/>
              <w:rPr>
                <w:szCs w:val="24"/>
              </w:rPr>
            </w:pPr>
            <w:r w:rsidRPr="00560569">
              <w:rPr>
                <w:bCs/>
                <w:szCs w:val="24"/>
              </w:rPr>
              <w:t>12.5.</w:t>
            </w:r>
          </w:p>
        </w:tc>
        <w:tc>
          <w:tcPr>
            <w:tcW w:w="1488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E2D2E7" w14:textId="17961CC2" w:rsidR="007D7017" w:rsidRDefault="007D7017" w:rsidP="000B1A54">
            <w:pPr>
              <w:pStyle w:val="Standard"/>
              <w:rPr>
                <w:color w:val="000000"/>
                <w:szCs w:val="24"/>
                <w:lang w:eastAsia="en-US"/>
              </w:rPr>
            </w:pPr>
            <w:r w:rsidRPr="00560569">
              <w:rPr>
                <w:szCs w:val="24"/>
              </w:rPr>
              <w:t>Dokumentų kopijavimas:</w:t>
            </w:r>
          </w:p>
        </w:tc>
      </w:tr>
      <w:tr w:rsidR="003221B8" w:rsidRPr="00D2524F" w14:paraId="3CA666FA"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57DB6" w14:textId="2AC6CC01" w:rsidR="003221B8" w:rsidRPr="00560569" w:rsidRDefault="003221B8" w:rsidP="000B1A54">
            <w:pPr>
              <w:pStyle w:val="Standard"/>
              <w:jc w:val="center"/>
              <w:rPr>
                <w:szCs w:val="24"/>
              </w:rPr>
            </w:pPr>
            <w:r w:rsidRPr="00560569">
              <w:rPr>
                <w:szCs w:val="24"/>
              </w:rPr>
              <w:t>12.5.1.</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D4A5BB" w14:textId="278D07D3" w:rsidR="003221B8" w:rsidRPr="00560569" w:rsidRDefault="003221B8" w:rsidP="000B1A54">
            <w:pPr>
              <w:pStyle w:val="Standard"/>
              <w:rPr>
                <w:i/>
                <w:szCs w:val="24"/>
              </w:rPr>
            </w:pPr>
            <w:r w:rsidRPr="00560569">
              <w:rPr>
                <w:szCs w:val="24"/>
              </w:rPr>
              <w:t>A4 formato (nespalvota kopija)</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6BF04" w14:textId="6871EBBD" w:rsidR="003221B8" w:rsidRPr="00560569" w:rsidRDefault="003221B8" w:rsidP="000B1A54">
            <w:pPr>
              <w:pStyle w:val="Standard"/>
              <w:jc w:val="center"/>
              <w:rPr>
                <w:szCs w:val="24"/>
              </w:rPr>
            </w:pPr>
            <w:r w:rsidRPr="00560569">
              <w:rPr>
                <w:szCs w:val="24"/>
              </w:rPr>
              <w:t>1 kop.</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ACC40" w14:textId="756D9370" w:rsidR="003221B8" w:rsidRPr="00560569" w:rsidRDefault="003221B8" w:rsidP="000B1A54">
            <w:pPr>
              <w:pStyle w:val="Standard"/>
              <w:jc w:val="center"/>
              <w:rPr>
                <w:szCs w:val="24"/>
              </w:rPr>
            </w:pPr>
            <w:r w:rsidRPr="00560569">
              <w:rPr>
                <w:szCs w:val="24"/>
              </w:rPr>
              <w:t>0,10</w:t>
            </w:r>
          </w:p>
        </w:tc>
        <w:tc>
          <w:tcPr>
            <w:tcW w:w="1276" w:type="dxa"/>
            <w:tcBorders>
              <w:top w:val="single" w:sz="4" w:space="0" w:color="00000A"/>
              <w:left w:val="single" w:sz="4" w:space="0" w:color="00000A"/>
              <w:bottom w:val="single" w:sz="4" w:space="0" w:color="00000A"/>
              <w:right w:val="single" w:sz="4" w:space="0" w:color="00000A"/>
            </w:tcBorders>
          </w:tcPr>
          <w:p w14:paraId="61BA9E3F" w14:textId="77777777" w:rsidR="003221B8" w:rsidRPr="003467B4" w:rsidRDefault="003221B8"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4F55BF69" w14:textId="55B433B5" w:rsidR="003221B8" w:rsidRDefault="00F40E2B"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279D07E5" w14:textId="77777777" w:rsidR="003221B8" w:rsidRPr="003467B4" w:rsidRDefault="003221B8"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4E44B37B" w14:textId="77777777" w:rsidR="003221B8" w:rsidRDefault="003221B8" w:rsidP="000B1A54">
            <w:pPr>
              <w:pStyle w:val="Standard"/>
              <w:jc w:val="center"/>
              <w:rPr>
                <w:color w:val="000000"/>
                <w:szCs w:val="24"/>
                <w:lang w:eastAsia="en-US"/>
              </w:rPr>
            </w:pPr>
          </w:p>
        </w:tc>
      </w:tr>
      <w:tr w:rsidR="003221B8" w:rsidRPr="00D2524F" w14:paraId="666BF53F"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7E876" w14:textId="07BE3178" w:rsidR="003221B8" w:rsidRPr="00560569" w:rsidRDefault="003221B8" w:rsidP="000B1A54">
            <w:pPr>
              <w:pStyle w:val="Standard"/>
              <w:jc w:val="center"/>
              <w:rPr>
                <w:szCs w:val="24"/>
              </w:rPr>
            </w:pPr>
            <w:r w:rsidRPr="00560569">
              <w:rPr>
                <w:szCs w:val="24"/>
              </w:rPr>
              <w:t>12.5.2.</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0DE28A" w14:textId="267C6CC9" w:rsidR="003221B8" w:rsidRPr="00560569" w:rsidRDefault="003221B8" w:rsidP="000B1A54">
            <w:pPr>
              <w:pStyle w:val="Standard"/>
              <w:rPr>
                <w:i/>
                <w:szCs w:val="24"/>
              </w:rPr>
            </w:pPr>
            <w:r w:rsidRPr="00560569">
              <w:rPr>
                <w:szCs w:val="24"/>
              </w:rPr>
              <w:t>A3 formato (nespalvota kopija)</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8A2A5" w14:textId="0E662A99" w:rsidR="003221B8" w:rsidRPr="00560569" w:rsidRDefault="003221B8" w:rsidP="000B1A54">
            <w:pPr>
              <w:pStyle w:val="Standard"/>
              <w:jc w:val="center"/>
              <w:rPr>
                <w:szCs w:val="24"/>
              </w:rPr>
            </w:pPr>
            <w:r w:rsidRPr="00560569">
              <w:rPr>
                <w:szCs w:val="24"/>
              </w:rPr>
              <w:t>1 kop.</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447DF6" w14:textId="007CDF51" w:rsidR="003221B8" w:rsidRPr="00560569" w:rsidRDefault="003221B8" w:rsidP="000B1A54">
            <w:pPr>
              <w:pStyle w:val="Standard"/>
              <w:jc w:val="center"/>
              <w:rPr>
                <w:szCs w:val="24"/>
              </w:rPr>
            </w:pPr>
            <w:r w:rsidRPr="00560569">
              <w:rPr>
                <w:szCs w:val="24"/>
              </w:rPr>
              <w:t>0,30</w:t>
            </w:r>
          </w:p>
        </w:tc>
        <w:tc>
          <w:tcPr>
            <w:tcW w:w="1276" w:type="dxa"/>
            <w:tcBorders>
              <w:top w:val="single" w:sz="4" w:space="0" w:color="00000A"/>
              <w:left w:val="single" w:sz="4" w:space="0" w:color="00000A"/>
              <w:bottom w:val="single" w:sz="4" w:space="0" w:color="00000A"/>
              <w:right w:val="single" w:sz="4" w:space="0" w:color="00000A"/>
            </w:tcBorders>
          </w:tcPr>
          <w:p w14:paraId="76A14764" w14:textId="77777777" w:rsidR="003221B8" w:rsidRPr="003467B4" w:rsidRDefault="003221B8"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243CBF71" w14:textId="7D309D23" w:rsidR="003221B8" w:rsidRDefault="00F40E2B"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49890C1F" w14:textId="77777777" w:rsidR="003221B8" w:rsidRPr="003467B4" w:rsidRDefault="003221B8"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29A2D256" w14:textId="77777777" w:rsidR="003221B8" w:rsidRDefault="003221B8" w:rsidP="000B1A54">
            <w:pPr>
              <w:pStyle w:val="Standard"/>
              <w:jc w:val="center"/>
              <w:rPr>
                <w:color w:val="000000"/>
                <w:szCs w:val="24"/>
                <w:lang w:eastAsia="en-US"/>
              </w:rPr>
            </w:pPr>
          </w:p>
        </w:tc>
      </w:tr>
      <w:tr w:rsidR="003221B8" w:rsidRPr="00D2524F" w14:paraId="1C995DDF"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39A226" w14:textId="518FCE96" w:rsidR="003221B8" w:rsidRPr="00560569" w:rsidRDefault="003221B8" w:rsidP="000B1A54">
            <w:pPr>
              <w:pStyle w:val="Standard"/>
              <w:jc w:val="center"/>
              <w:rPr>
                <w:szCs w:val="24"/>
              </w:rPr>
            </w:pPr>
            <w:r w:rsidRPr="00560569">
              <w:rPr>
                <w:szCs w:val="24"/>
              </w:rPr>
              <w:t>12.5.3.</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E7288" w14:textId="14F5381F" w:rsidR="003221B8" w:rsidRPr="00560569" w:rsidRDefault="003221B8" w:rsidP="000B1A54">
            <w:pPr>
              <w:pStyle w:val="Standard"/>
              <w:rPr>
                <w:i/>
                <w:szCs w:val="24"/>
              </w:rPr>
            </w:pPr>
            <w:r w:rsidRPr="00560569">
              <w:rPr>
                <w:szCs w:val="24"/>
              </w:rPr>
              <w:t>A4 formato (spalvota kopija)</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4CA673" w14:textId="1E76C439" w:rsidR="003221B8" w:rsidRPr="00560569" w:rsidRDefault="003221B8" w:rsidP="000B1A54">
            <w:pPr>
              <w:pStyle w:val="Standard"/>
              <w:jc w:val="center"/>
              <w:rPr>
                <w:szCs w:val="24"/>
              </w:rPr>
            </w:pPr>
            <w:r w:rsidRPr="00560569">
              <w:rPr>
                <w:szCs w:val="24"/>
              </w:rPr>
              <w:t>1 kop.</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9A317E" w14:textId="4D5272B5" w:rsidR="003221B8" w:rsidRPr="00560569" w:rsidRDefault="003221B8" w:rsidP="000B1A54">
            <w:pPr>
              <w:pStyle w:val="Standard"/>
              <w:jc w:val="center"/>
              <w:rPr>
                <w:szCs w:val="24"/>
              </w:rPr>
            </w:pPr>
            <w:r w:rsidRPr="00560569">
              <w:rPr>
                <w:szCs w:val="24"/>
              </w:rPr>
              <w:t>0,80</w:t>
            </w:r>
          </w:p>
        </w:tc>
        <w:tc>
          <w:tcPr>
            <w:tcW w:w="1276" w:type="dxa"/>
            <w:tcBorders>
              <w:top w:val="single" w:sz="4" w:space="0" w:color="00000A"/>
              <w:left w:val="single" w:sz="4" w:space="0" w:color="00000A"/>
              <w:bottom w:val="single" w:sz="4" w:space="0" w:color="00000A"/>
              <w:right w:val="single" w:sz="4" w:space="0" w:color="00000A"/>
            </w:tcBorders>
          </w:tcPr>
          <w:p w14:paraId="35696C97" w14:textId="77777777" w:rsidR="003221B8" w:rsidRPr="003467B4" w:rsidRDefault="003221B8"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2877B114" w14:textId="4D09479E" w:rsidR="003221B8" w:rsidRDefault="00F40E2B"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12D1060A" w14:textId="77777777" w:rsidR="003221B8" w:rsidRPr="003467B4" w:rsidRDefault="003221B8"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77E162D4" w14:textId="77777777" w:rsidR="003221B8" w:rsidRDefault="003221B8" w:rsidP="000B1A54">
            <w:pPr>
              <w:pStyle w:val="Standard"/>
              <w:jc w:val="center"/>
              <w:rPr>
                <w:color w:val="000000"/>
                <w:szCs w:val="24"/>
                <w:lang w:eastAsia="en-US"/>
              </w:rPr>
            </w:pPr>
          </w:p>
        </w:tc>
      </w:tr>
      <w:tr w:rsidR="003221B8" w:rsidRPr="00D2524F" w14:paraId="2DAECBA4"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E505A" w14:textId="6F0765D7" w:rsidR="003221B8" w:rsidRPr="00560569" w:rsidRDefault="003221B8" w:rsidP="000B1A54">
            <w:pPr>
              <w:pStyle w:val="Standard"/>
              <w:jc w:val="center"/>
              <w:rPr>
                <w:szCs w:val="24"/>
              </w:rPr>
            </w:pPr>
            <w:r w:rsidRPr="00560569">
              <w:rPr>
                <w:szCs w:val="24"/>
              </w:rPr>
              <w:lastRenderedPageBreak/>
              <w:t>12.5.4.</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D7C43" w14:textId="09DACC04" w:rsidR="003221B8" w:rsidRPr="00560569" w:rsidRDefault="003221B8" w:rsidP="000B1A54">
            <w:pPr>
              <w:pStyle w:val="Standard"/>
              <w:rPr>
                <w:i/>
                <w:szCs w:val="24"/>
              </w:rPr>
            </w:pPr>
            <w:r w:rsidRPr="00560569">
              <w:rPr>
                <w:szCs w:val="24"/>
              </w:rPr>
              <w:t>A3 formato (spalvota kopija)</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4501F0" w14:textId="29D15FF0" w:rsidR="003221B8" w:rsidRPr="00560569" w:rsidRDefault="003221B8" w:rsidP="000B1A54">
            <w:pPr>
              <w:pStyle w:val="Standard"/>
              <w:jc w:val="center"/>
              <w:rPr>
                <w:szCs w:val="24"/>
              </w:rPr>
            </w:pPr>
            <w:r w:rsidRPr="00560569">
              <w:rPr>
                <w:szCs w:val="24"/>
              </w:rPr>
              <w:t>1 kop.</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6827BB" w14:textId="605A53A6" w:rsidR="003221B8" w:rsidRPr="00560569" w:rsidRDefault="003221B8" w:rsidP="000B1A54">
            <w:pPr>
              <w:pStyle w:val="Standard"/>
              <w:jc w:val="center"/>
              <w:rPr>
                <w:szCs w:val="24"/>
              </w:rPr>
            </w:pPr>
            <w:r w:rsidRPr="00560569">
              <w:rPr>
                <w:szCs w:val="24"/>
              </w:rPr>
              <w:t>1,20</w:t>
            </w:r>
          </w:p>
        </w:tc>
        <w:tc>
          <w:tcPr>
            <w:tcW w:w="1276" w:type="dxa"/>
            <w:tcBorders>
              <w:top w:val="single" w:sz="4" w:space="0" w:color="00000A"/>
              <w:left w:val="single" w:sz="4" w:space="0" w:color="00000A"/>
              <w:bottom w:val="single" w:sz="4" w:space="0" w:color="00000A"/>
              <w:right w:val="single" w:sz="4" w:space="0" w:color="00000A"/>
            </w:tcBorders>
          </w:tcPr>
          <w:p w14:paraId="71C91F13" w14:textId="77777777" w:rsidR="003221B8" w:rsidRPr="003467B4" w:rsidRDefault="003221B8"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4BBA1CB4" w14:textId="780D54A2" w:rsidR="003221B8" w:rsidRDefault="00F40E2B"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3DEC0885" w14:textId="77777777" w:rsidR="003221B8" w:rsidRPr="003467B4" w:rsidRDefault="003221B8"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230FBC12" w14:textId="77777777" w:rsidR="003221B8" w:rsidRDefault="003221B8" w:rsidP="000B1A54">
            <w:pPr>
              <w:pStyle w:val="Standard"/>
              <w:jc w:val="center"/>
              <w:rPr>
                <w:color w:val="000000"/>
                <w:szCs w:val="24"/>
                <w:lang w:eastAsia="en-US"/>
              </w:rPr>
            </w:pPr>
          </w:p>
        </w:tc>
      </w:tr>
      <w:tr w:rsidR="00A665BD" w:rsidRPr="00D2524F" w14:paraId="2A9CE21A" w14:textId="77777777" w:rsidTr="000B1A54">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FF571C" w14:textId="39099E9A" w:rsidR="00A665BD" w:rsidRPr="00560569" w:rsidRDefault="00A665BD" w:rsidP="000B1A54">
            <w:pPr>
              <w:pStyle w:val="Standard"/>
              <w:jc w:val="center"/>
              <w:rPr>
                <w:szCs w:val="24"/>
              </w:rPr>
            </w:pPr>
            <w:r w:rsidRPr="00560569">
              <w:rPr>
                <w:szCs w:val="24"/>
              </w:rPr>
              <w:t>12.6.</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D8884" w14:textId="41163BF5" w:rsidR="00A665BD" w:rsidRPr="00560569" w:rsidRDefault="00A665BD" w:rsidP="000B1A54">
            <w:pPr>
              <w:pStyle w:val="Standard"/>
              <w:rPr>
                <w:szCs w:val="24"/>
              </w:rPr>
            </w:pPr>
            <w:r w:rsidRPr="00560569">
              <w:rPr>
                <w:szCs w:val="24"/>
              </w:rPr>
              <w:t>Mokestis už pamestą rūbinės žetoną</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B0466" w14:textId="0D0700D2" w:rsidR="00A665BD" w:rsidRPr="00560569" w:rsidRDefault="00A665BD" w:rsidP="000B1A54">
            <w:pPr>
              <w:pStyle w:val="Standard"/>
              <w:jc w:val="center"/>
              <w:rPr>
                <w:szCs w:val="24"/>
              </w:rPr>
            </w:pPr>
            <w:r w:rsidRPr="00560569">
              <w:rPr>
                <w:szCs w:val="24"/>
              </w:rPr>
              <w:t>1 vnt.</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548BBB" w14:textId="60B73175" w:rsidR="00A665BD" w:rsidRPr="00560569" w:rsidRDefault="00A665BD" w:rsidP="000B1A54">
            <w:pPr>
              <w:pStyle w:val="Standard"/>
              <w:jc w:val="center"/>
              <w:rPr>
                <w:szCs w:val="24"/>
              </w:rPr>
            </w:pPr>
            <w:r w:rsidRPr="00560569">
              <w:rPr>
                <w:szCs w:val="24"/>
              </w:rPr>
              <w:t>6,00</w:t>
            </w:r>
          </w:p>
        </w:tc>
        <w:tc>
          <w:tcPr>
            <w:tcW w:w="1276" w:type="dxa"/>
            <w:tcBorders>
              <w:top w:val="single" w:sz="4" w:space="0" w:color="00000A"/>
              <w:left w:val="single" w:sz="4" w:space="0" w:color="00000A"/>
              <w:bottom w:val="single" w:sz="4" w:space="0" w:color="00000A"/>
              <w:right w:val="single" w:sz="4" w:space="0" w:color="00000A"/>
            </w:tcBorders>
          </w:tcPr>
          <w:p w14:paraId="65815421" w14:textId="77777777" w:rsidR="00A665BD" w:rsidRPr="003467B4" w:rsidRDefault="00A665BD" w:rsidP="000B1A54">
            <w:pPr>
              <w:pStyle w:val="Standard"/>
              <w:jc w:val="center"/>
              <w:rPr>
                <w:szCs w:val="24"/>
                <w:lang w:eastAsia="en-US"/>
              </w:rPr>
            </w:pPr>
          </w:p>
        </w:tc>
        <w:tc>
          <w:tcPr>
            <w:tcW w:w="1984" w:type="dxa"/>
            <w:gridSpan w:val="2"/>
            <w:tcBorders>
              <w:top w:val="single" w:sz="4" w:space="0" w:color="00000A"/>
              <w:left w:val="single" w:sz="4" w:space="0" w:color="00000A"/>
              <w:bottom w:val="single" w:sz="4" w:space="0" w:color="00000A"/>
              <w:right w:val="single" w:sz="4" w:space="0" w:color="00000A"/>
            </w:tcBorders>
            <w:vAlign w:val="center"/>
          </w:tcPr>
          <w:p w14:paraId="2D8575F8" w14:textId="3274BBB2" w:rsidR="00A665BD" w:rsidRDefault="00F40E2B" w:rsidP="000B1A54">
            <w:pPr>
              <w:pStyle w:val="Standard"/>
              <w:jc w:val="center"/>
              <w:rPr>
                <w:szCs w:val="24"/>
                <w:lang w:eastAsia="en-US"/>
              </w:rPr>
            </w:pPr>
            <w:r w:rsidRPr="004D1DC0">
              <w:rPr>
                <w:color w:val="000000"/>
                <w:szCs w:val="24"/>
              </w:rPr>
              <w:t>Nepakitęs tarifas</w:t>
            </w:r>
          </w:p>
        </w:tc>
        <w:tc>
          <w:tcPr>
            <w:tcW w:w="3118" w:type="dxa"/>
            <w:tcBorders>
              <w:top w:val="single" w:sz="4" w:space="0" w:color="00000A"/>
              <w:left w:val="single" w:sz="4" w:space="0" w:color="00000A"/>
              <w:bottom w:val="single" w:sz="4" w:space="0" w:color="00000A"/>
              <w:right w:val="single" w:sz="4" w:space="0" w:color="00000A"/>
            </w:tcBorders>
          </w:tcPr>
          <w:p w14:paraId="740B67DC" w14:textId="77777777" w:rsidR="00A665BD" w:rsidRPr="003467B4" w:rsidRDefault="00A665BD" w:rsidP="000B1A54">
            <w:pPr>
              <w:pStyle w:val="Standard"/>
              <w:jc w:val="center"/>
              <w:rPr>
                <w:szCs w:val="24"/>
                <w:lang w:eastAsia="en-US"/>
              </w:rPr>
            </w:pPr>
          </w:p>
        </w:tc>
        <w:tc>
          <w:tcPr>
            <w:tcW w:w="2554" w:type="dxa"/>
            <w:tcBorders>
              <w:top w:val="single" w:sz="4" w:space="0" w:color="00000A"/>
              <w:left w:val="single" w:sz="4" w:space="0" w:color="00000A"/>
              <w:bottom w:val="single" w:sz="4" w:space="0" w:color="00000A"/>
              <w:right w:val="single" w:sz="4" w:space="0" w:color="00000A"/>
            </w:tcBorders>
          </w:tcPr>
          <w:p w14:paraId="749C48AC" w14:textId="77777777" w:rsidR="00A665BD" w:rsidRDefault="00A665BD" w:rsidP="000B1A54">
            <w:pPr>
              <w:pStyle w:val="Standard"/>
              <w:jc w:val="center"/>
              <w:rPr>
                <w:color w:val="000000"/>
                <w:szCs w:val="24"/>
                <w:lang w:eastAsia="en-US"/>
              </w:rPr>
            </w:pPr>
          </w:p>
        </w:tc>
      </w:tr>
      <w:tr w:rsidR="00A665BD" w:rsidRPr="00D2524F" w14:paraId="32077F91" w14:textId="77777777" w:rsidTr="00DE3BE0">
        <w:trPr>
          <w:cantSplit/>
        </w:trPr>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5DBD59" w14:textId="6EFD238D" w:rsidR="00A665BD" w:rsidRPr="006D3FEC" w:rsidRDefault="00A665BD" w:rsidP="000B1A54">
            <w:pPr>
              <w:pStyle w:val="Standard"/>
              <w:jc w:val="center"/>
              <w:rPr>
                <w:szCs w:val="24"/>
              </w:rPr>
            </w:pPr>
            <w:r w:rsidRPr="006D3FEC">
              <w:rPr>
                <w:szCs w:val="24"/>
              </w:rPr>
              <w:t>12.7.</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35F4E4" w14:textId="2AB4CFFB" w:rsidR="00A665BD" w:rsidRPr="006D3FEC" w:rsidRDefault="00B55B21" w:rsidP="000B1A54">
            <w:pPr>
              <w:pStyle w:val="Standard"/>
              <w:rPr>
                <w:szCs w:val="24"/>
              </w:rPr>
            </w:pPr>
            <w:r w:rsidRPr="006D3FEC">
              <w:rPr>
                <w:szCs w:val="24"/>
              </w:rPr>
              <w:t xml:space="preserve">Prekyba kultūros </w:t>
            </w:r>
            <w:r w:rsidR="00FD07C8" w:rsidRPr="006D3FEC">
              <w:rPr>
                <w:szCs w:val="24"/>
              </w:rPr>
              <w:t>centro</w:t>
            </w:r>
            <w:r w:rsidRPr="006D3FEC">
              <w:rPr>
                <w:szCs w:val="24"/>
              </w:rPr>
              <w:t xml:space="preserve"> suvenyrais</w:t>
            </w:r>
          </w:p>
        </w:tc>
        <w:tc>
          <w:tcPr>
            <w:tcW w:w="156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0CECE" w14:textId="086FFE1C" w:rsidR="00A665BD" w:rsidRPr="006D3FEC" w:rsidRDefault="008A4256" w:rsidP="000B1A54">
            <w:pPr>
              <w:pStyle w:val="Standard"/>
              <w:jc w:val="center"/>
              <w:rPr>
                <w:szCs w:val="24"/>
              </w:rPr>
            </w:pPr>
            <w:r w:rsidRPr="006D3FEC">
              <w:rPr>
                <w:szCs w:val="24"/>
              </w:rPr>
              <w:t xml:space="preserve">1 vnt. </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A97F8" w14:textId="77777777" w:rsidR="00A665BD" w:rsidRPr="006D3FEC" w:rsidRDefault="00A665BD" w:rsidP="000B1A54">
            <w:pPr>
              <w:pStyle w:val="Standard"/>
              <w:jc w:val="center"/>
              <w:rPr>
                <w:szCs w:val="24"/>
              </w:rPr>
            </w:pPr>
          </w:p>
        </w:tc>
        <w:tc>
          <w:tcPr>
            <w:tcW w:w="1276" w:type="dxa"/>
            <w:tcBorders>
              <w:top w:val="single" w:sz="4" w:space="0" w:color="00000A"/>
              <w:left w:val="single" w:sz="4" w:space="0" w:color="00000A"/>
              <w:bottom w:val="single" w:sz="4" w:space="0" w:color="00000A"/>
              <w:right w:val="single" w:sz="4" w:space="0" w:color="00000A"/>
            </w:tcBorders>
          </w:tcPr>
          <w:p w14:paraId="291F322E" w14:textId="5FFAE2FA" w:rsidR="002B5321" w:rsidRPr="006D3FEC" w:rsidRDefault="005E77ED" w:rsidP="000B1A54">
            <w:pPr>
              <w:widowControl/>
              <w:suppressAutoHyphens w:val="0"/>
              <w:autoSpaceDN/>
              <w:jc w:val="center"/>
              <w:textAlignment w:val="auto"/>
              <w:rPr>
                <w:rFonts w:eastAsia="Times New Roman"/>
                <w:kern w:val="0"/>
                <w:sz w:val="24"/>
              </w:rPr>
            </w:pPr>
            <w:r w:rsidRPr="006D3FEC">
              <w:rPr>
                <w:rFonts w:eastAsia="Times New Roman"/>
                <w:kern w:val="0"/>
                <w:sz w:val="24"/>
              </w:rPr>
              <w:t xml:space="preserve">Savikaina </w:t>
            </w:r>
            <w:r w:rsidR="00873236" w:rsidRPr="006D3FEC">
              <w:rPr>
                <w:rFonts w:eastAsia="Times New Roman"/>
                <w:kern w:val="0"/>
                <w:sz w:val="24"/>
              </w:rPr>
              <w:t>+</w:t>
            </w:r>
            <w:r w:rsidR="002B5321" w:rsidRPr="006D3FEC">
              <w:rPr>
                <w:rFonts w:eastAsia="Times New Roman"/>
                <w:kern w:val="0"/>
                <w:sz w:val="24"/>
              </w:rPr>
              <w:t xml:space="preserve">50 % prekės </w:t>
            </w:r>
          </w:p>
          <w:p w14:paraId="2374C47C" w14:textId="2CD4E927" w:rsidR="00A665BD" w:rsidRPr="006D3FEC" w:rsidRDefault="002B5321" w:rsidP="000B1A54">
            <w:pPr>
              <w:pStyle w:val="Standard"/>
              <w:jc w:val="center"/>
              <w:rPr>
                <w:szCs w:val="24"/>
                <w:lang w:eastAsia="en-US"/>
              </w:rPr>
            </w:pPr>
            <w:r w:rsidRPr="006D3FEC">
              <w:rPr>
                <w:kern w:val="0"/>
              </w:rPr>
              <w:t>savikainos</w:t>
            </w:r>
          </w:p>
        </w:tc>
        <w:tc>
          <w:tcPr>
            <w:tcW w:w="1984" w:type="dxa"/>
            <w:gridSpan w:val="2"/>
            <w:tcBorders>
              <w:top w:val="single" w:sz="4" w:space="0" w:color="00000A"/>
              <w:left w:val="single" w:sz="4" w:space="0" w:color="00000A"/>
              <w:bottom w:val="single" w:sz="4" w:space="0" w:color="00000A"/>
              <w:right w:val="single" w:sz="4" w:space="0" w:color="00000A"/>
            </w:tcBorders>
          </w:tcPr>
          <w:p w14:paraId="51A29626" w14:textId="66B7D368" w:rsidR="00A665BD" w:rsidRPr="006D3FEC" w:rsidRDefault="002B5321" w:rsidP="000B1A54">
            <w:pPr>
              <w:pStyle w:val="Standard"/>
              <w:jc w:val="center"/>
              <w:rPr>
                <w:szCs w:val="24"/>
                <w:lang w:eastAsia="en-US"/>
              </w:rPr>
            </w:pPr>
            <w:r w:rsidRPr="006D3FEC">
              <w:rPr>
                <w:szCs w:val="24"/>
                <w:lang w:eastAsia="en-US"/>
              </w:rPr>
              <w:t xml:space="preserve">Naujas tarifas </w:t>
            </w:r>
          </w:p>
        </w:tc>
        <w:tc>
          <w:tcPr>
            <w:tcW w:w="3118" w:type="dxa"/>
            <w:tcBorders>
              <w:top w:val="single" w:sz="4" w:space="0" w:color="00000A"/>
              <w:left w:val="single" w:sz="4" w:space="0" w:color="00000A"/>
              <w:bottom w:val="single" w:sz="4" w:space="0" w:color="00000A"/>
              <w:right w:val="single" w:sz="4" w:space="0" w:color="00000A"/>
            </w:tcBorders>
          </w:tcPr>
          <w:p w14:paraId="6567061F" w14:textId="68F031AC" w:rsidR="00A665BD" w:rsidRPr="003467B4" w:rsidRDefault="002B5321" w:rsidP="000B1A54">
            <w:pPr>
              <w:pStyle w:val="Standard"/>
              <w:jc w:val="center"/>
              <w:rPr>
                <w:szCs w:val="24"/>
                <w:lang w:eastAsia="en-US"/>
              </w:rPr>
            </w:pPr>
            <w:r>
              <w:rPr>
                <w:szCs w:val="24"/>
                <w:lang w:eastAsia="en-US"/>
              </w:rPr>
              <w:t xml:space="preserve">Atsirado poreikis </w:t>
            </w:r>
            <w:r w:rsidR="00917FC3">
              <w:rPr>
                <w:szCs w:val="24"/>
                <w:lang w:eastAsia="en-US"/>
              </w:rPr>
              <w:t xml:space="preserve">įstaigos suvenyrų (kepurės, gertuvės ir kt.) </w:t>
            </w:r>
          </w:p>
        </w:tc>
        <w:tc>
          <w:tcPr>
            <w:tcW w:w="2554" w:type="dxa"/>
            <w:tcBorders>
              <w:top w:val="single" w:sz="4" w:space="0" w:color="00000A"/>
              <w:left w:val="single" w:sz="4" w:space="0" w:color="00000A"/>
              <w:bottom w:val="single" w:sz="4" w:space="0" w:color="00000A"/>
              <w:right w:val="single" w:sz="4" w:space="0" w:color="00000A"/>
            </w:tcBorders>
          </w:tcPr>
          <w:p w14:paraId="3C62B6B1" w14:textId="25262EA2" w:rsidR="00A665BD" w:rsidRDefault="00917FC3" w:rsidP="000B1A54">
            <w:pPr>
              <w:pStyle w:val="Standard"/>
              <w:jc w:val="center"/>
              <w:rPr>
                <w:color w:val="000000"/>
                <w:szCs w:val="24"/>
                <w:lang w:eastAsia="en-US"/>
              </w:rPr>
            </w:pPr>
            <w:r>
              <w:rPr>
                <w:color w:val="000000"/>
                <w:szCs w:val="24"/>
                <w:lang w:eastAsia="en-US"/>
              </w:rPr>
              <w:t>Naudojama Panevėžio muzikinio teatro kainoraščio kaina</w:t>
            </w:r>
          </w:p>
        </w:tc>
      </w:tr>
      <w:tr w:rsidR="00A665BD" w:rsidRPr="00D2524F" w14:paraId="7913CB05" w14:textId="77777777" w:rsidTr="000B1A54">
        <w:trPr>
          <w:cantSplit/>
        </w:trPr>
        <w:tc>
          <w:tcPr>
            <w:tcW w:w="11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22ACB73" w14:textId="40F50743" w:rsidR="00A665BD" w:rsidRPr="00D2524F" w:rsidRDefault="00A665BD" w:rsidP="000B1A54">
            <w:pPr>
              <w:widowControl/>
              <w:spacing w:line="256" w:lineRule="auto"/>
              <w:jc w:val="center"/>
              <w:textAlignment w:val="auto"/>
              <w:rPr>
                <w:rFonts w:eastAsia="Times New Roman"/>
                <w:b/>
                <w:bCs/>
                <w:sz w:val="24"/>
                <w:szCs w:val="24"/>
              </w:rPr>
            </w:pPr>
            <w:r>
              <w:rPr>
                <w:rFonts w:eastAsia="Times New Roman"/>
                <w:b/>
                <w:bCs/>
                <w:sz w:val="24"/>
                <w:szCs w:val="24"/>
              </w:rPr>
              <w:t>13</w:t>
            </w:r>
            <w:r w:rsidRPr="00D2524F">
              <w:rPr>
                <w:rFonts w:eastAsia="Times New Roman"/>
                <w:b/>
                <w:bCs/>
                <w:sz w:val="24"/>
                <w:szCs w:val="24"/>
              </w:rPr>
              <w:t>.</w:t>
            </w:r>
          </w:p>
        </w:tc>
        <w:tc>
          <w:tcPr>
            <w:tcW w:w="14886"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5AE7D" w14:textId="511EA5F4" w:rsidR="00A665BD" w:rsidRPr="00B65E4E" w:rsidRDefault="00A665BD" w:rsidP="000B1A54">
            <w:pPr>
              <w:pStyle w:val="Standard"/>
              <w:rPr>
                <w:b/>
                <w:szCs w:val="24"/>
                <w:lang w:eastAsia="en-US"/>
              </w:rPr>
            </w:pPr>
            <w:r w:rsidRPr="00B65E4E">
              <w:rPr>
                <w:b/>
                <w:szCs w:val="24"/>
              </w:rPr>
              <w:t>DALYVIO MOKESTIS</w:t>
            </w:r>
          </w:p>
        </w:tc>
      </w:tr>
      <w:tr w:rsidR="000B1A54" w:rsidRPr="00D2524F" w14:paraId="5915354A" w14:textId="0680CA57" w:rsidTr="000B1A54">
        <w:trPr>
          <w:cantSplit/>
        </w:trPr>
        <w:tc>
          <w:tcPr>
            <w:tcW w:w="11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E13D9B9" w14:textId="584BCA21" w:rsidR="000B1A54" w:rsidRDefault="000B1A54" w:rsidP="000B1A54">
            <w:pPr>
              <w:widowControl/>
              <w:spacing w:line="256" w:lineRule="auto"/>
              <w:jc w:val="center"/>
              <w:textAlignment w:val="auto"/>
              <w:rPr>
                <w:rFonts w:eastAsia="Times New Roman"/>
                <w:b/>
                <w:bCs/>
                <w:sz w:val="24"/>
                <w:szCs w:val="24"/>
              </w:rPr>
            </w:pPr>
            <w:r w:rsidRPr="00560569">
              <w:rPr>
                <w:rFonts w:eastAsia="Times New Roman"/>
                <w:sz w:val="24"/>
                <w:szCs w:val="24"/>
              </w:rPr>
              <w:t>13.1.</w:t>
            </w:r>
          </w:p>
        </w:tc>
        <w:tc>
          <w:tcPr>
            <w:tcW w:w="323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A945F34" w14:textId="6E964ABF" w:rsidR="000B1A54" w:rsidRPr="00B65E4E" w:rsidRDefault="000B1A54" w:rsidP="000B1A54">
            <w:pPr>
              <w:pStyle w:val="Standard"/>
              <w:rPr>
                <w:b/>
                <w:szCs w:val="24"/>
              </w:rPr>
            </w:pPr>
            <w:r w:rsidRPr="00560569">
              <w:rPr>
                <w:szCs w:val="24"/>
              </w:rPr>
              <w:t>Šiuolaikinio meno kolektyvo dalyvio / vaikų, jaunimo ir suaugusiųjų užimtumo programos (klubo, studijos, draugijos, būrelio, vaikų užimtumo ir kt.) dalyvio mokestis</w:t>
            </w:r>
          </w:p>
        </w:tc>
        <w:tc>
          <w:tcPr>
            <w:tcW w:w="1545" w:type="dxa"/>
            <w:gridSpan w:val="2"/>
            <w:tcBorders>
              <w:top w:val="single" w:sz="4" w:space="0" w:color="00000A"/>
              <w:left w:val="single" w:sz="4" w:space="0" w:color="auto"/>
              <w:bottom w:val="single" w:sz="4" w:space="0" w:color="00000A"/>
              <w:right w:val="single" w:sz="4" w:space="0" w:color="00000A"/>
            </w:tcBorders>
          </w:tcPr>
          <w:p w14:paraId="68A99F3F" w14:textId="16BE7DC5" w:rsidR="000B1A54" w:rsidRPr="00B65E4E" w:rsidRDefault="000B1A54" w:rsidP="000B1A54">
            <w:pPr>
              <w:pStyle w:val="Standard"/>
              <w:jc w:val="center"/>
              <w:rPr>
                <w:b/>
                <w:szCs w:val="24"/>
              </w:rPr>
            </w:pPr>
            <w:r w:rsidRPr="00560569">
              <w:rPr>
                <w:szCs w:val="24"/>
              </w:rPr>
              <w:t>1 asm. už 1 mėn.</w:t>
            </w:r>
          </w:p>
        </w:tc>
        <w:tc>
          <w:tcPr>
            <w:tcW w:w="1170" w:type="dxa"/>
            <w:gridSpan w:val="2"/>
            <w:tcBorders>
              <w:top w:val="single" w:sz="4" w:space="0" w:color="00000A"/>
              <w:left w:val="single" w:sz="4" w:space="0" w:color="auto"/>
              <w:bottom w:val="single" w:sz="4" w:space="0" w:color="00000A"/>
              <w:right w:val="single" w:sz="4" w:space="0" w:color="00000A"/>
            </w:tcBorders>
          </w:tcPr>
          <w:p w14:paraId="44A56AA9" w14:textId="37250841" w:rsidR="000B1A54" w:rsidRPr="000B1A54" w:rsidRDefault="000B1A54" w:rsidP="000B1A54">
            <w:pPr>
              <w:pStyle w:val="Standard"/>
              <w:jc w:val="center"/>
              <w:rPr>
                <w:bCs/>
                <w:szCs w:val="24"/>
              </w:rPr>
            </w:pPr>
            <w:r w:rsidRPr="000B1A54">
              <w:rPr>
                <w:bCs/>
                <w:szCs w:val="24"/>
              </w:rPr>
              <w:t>5,00</w:t>
            </w:r>
          </w:p>
        </w:tc>
        <w:tc>
          <w:tcPr>
            <w:tcW w:w="1276" w:type="dxa"/>
            <w:tcBorders>
              <w:top w:val="single" w:sz="4" w:space="0" w:color="00000A"/>
              <w:left w:val="single" w:sz="4" w:space="0" w:color="auto"/>
              <w:bottom w:val="single" w:sz="4" w:space="0" w:color="00000A"/>
              <w:right w:val="single" w:sz="4" w:space="0" w:color="00000A"/>
            </w:tcBorders>
          </w:tcPr>
          <w:p w14:paraId="64D7A8C2" w14:textId="18B6239D" w:rsidR="000B1A54" w:rsidRPr="00B65E4E" w:rsidRDefault="000B1A54" w:rsidP="000B1A54">
            <w:pPr>
              <w:pStyle w:val="Standard"/>
              <w:rPr>
                <w:b/>
                <w:szCs w:val="24"/>
              </w:rPr>
            </w:pPr>
          </w:p>
        </w:tc>
        <w:tc>
          <w:tcPr>
            <w:tcW w:w="1965" w:type="dxa"/>
            <w:tcBorders>
              <w:top w:val="single" w:sz="4" w:space="0" w:color="00000A"/>
              <w:left w:val="single" w:sz="4" w:space="0" w:color="auto"/>
              <w:bottom w:val="single" w:sz="4" w:space="0" w:color="00000A"/>
              <w:right w:val="single" w:sz="4" w:space="0" w:color="00000A"/>
            </w:tcBorders>
          </w:tcPr>
          <w:p w14:paraId="4305CEF3" w14:textId="0B017D10" w:rsidR="000B1A54" w:rsidRPr="00B65E4E" w:rsidRDefault="00C24F9F" w:rsidP="000B1A54">
            <w:pPr>
              <w:pStyle w:val="Standard"/>
              <w:rPr>
                <w:b/>
                <w:szCs w:val="24"/>
              </w:rPr>
            </w:pPr>
            <w:r w:rsidRPr="004D1DC0">
              <w:rPr>
                <w:color w:val="000000"/>
                <w:szCs w:val="24"/>
              </w:rPr>
              <w:t>Nepakitęs tarifas</w:t>
            </w:r>
          </w:p>
        </w:tc>
        <w:tc>
          <w:tcPr>
            <w:tcW w:w="3137" w:type="dxa"/>
            <w:gridSpan w:val="2"/>
            <w:tcBorders>
              <w:top w:val="single" w:sz="4" w:space="0" w:color="00000A"/>
              <w:left w:val="single" w:sz="4" w:space="0" w:color="auto"/>
              <w:bottom w:val="single" w:sz="4" w:space="0" w:color="00000A"/>
              <w:right w:val="single" w:sz="4" w:space="0" w:color="00000A"/>
            </w:tcBorders>
          </w:tcPr>
          <w:p w14:paraId="4339FEC7" w14:textId="77777777" w:rsidR="000B1A54" w:rsidRPr="00B65E4E" w:rsidRDefault="000B1A54" w:rsidP="000B1A54">
            <w:pPr>
              <w:pStyle w:val="Standard"/>
              <w:rPr>
                <w:b/>
                <w:szCs w:val="24"/>
              </w:rPr>
            </w:pPr>
          </w:p>
        </w:tc>
        <w:tc>
          <w:tcPr>
            <w:tcW w:w="2554" w:type="dxa"/>
            <w:tcBorders>
              <w:top w:val="single" w:sz="4" w:space="0" w:color="00000A"/>
              <w:left w:val="single" w:sz="4" w:space="0" w:color="auto"/>
              <w:bottom w:val="single" w:sz="4" w:space="0" w:color="00000A"/>
              <w:right w:val="single" w:sz="4" w:space="0" w:color="00000A"/>
            </w:tcBorders>
          </w:tcPr>
          <w:p w14:paraId="15DF0E3A" w14:textId="77777777" w:rsidR="000B1A54" w:rsidRPr="00B65E4E" w:rsidRDefault="000B1A54" w:rsidP="000B1A54">
            <w:pPr>
              <w:pStyle w:val="Standard"/>
              <w:rPr>
                <w:b/>
                <w:szCs w:val="24"/>
              </w:rPr>
            </w:pPr>
          </w:p>
        </w:tc>
      </w:tr>
      <w:tr w:rsidR="000B1A54" w:rsidRPr="00D2524F" w14:paraId="0EAE28CB" w14:textId="77777777" w:rsidTr="000B1A54">
        <w:trPr>
          <w:cantSplit/>
        </w:trPr>
        <w:tc>
          <w:tcPr>
            <w:tcW w:w="11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FA56051" w14:textId="01B6AF03" w:rsidR="000B1A54" w:rsidRDefault="000B1A54" w:rsidP="000B1A54">
            <w:pPr>
              <w:widowControl/>
              <w:spacing w:line="256" w:lineRule="auto"/>
              <w:jc w:val="center"/>
              <w:textAlignment w:val="auto"/>
              <w:rPr>
                <w:rFonts w:eastAsia="Times New Roman"/>
                <w:b/>
                <w:bCs/>
                <w:sz w:val="24"/>
                <w:szCs w:val="24"/>
              </w:rPr>
            </w:pPr>
            <w:r w:rsidRPr="00560569">
              <w:rPr>
                <w:rFonts w:eastAsia="Times New Roman"/>
                <w:sz w:val="24"/>
                <w:szCs w:val="24"/>
              </w:rPr>
              <w:t>13.2.</w:t>
            </w:r>
          </w:p>
        </w:tc>
        <w:tc>
          <w:tcPr>
            <w:tcW w:w="323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66CF219" w14:textId="5864C135" w:rsidR="000B1A54" w:rsidRPr="00B65E4E" w:rsidRDefault="000B1A54" w:rsidP="000B1A54">
            <w:pPr>
              <w:pStyle w:val="Standard"/>
              <w:rPr>
                <w:b/>
                <w:szCs w:val="24"/>
              </w:rPr>
            </w:pPr>
            <w:r w:rsidRPr="00560569">
              <w:rPr>
                <w:szCs w:val="24"/>
              </w:rPr>
              <w:t>Tautinio meno kolektyvo dalyvio / teatro dalyvio mokestis</w:t>
            </w:r>
          </w:p>
        </w:tc>
        <w:tc>
          <w:tcPr>
            <w:tcW w:w="1545" w:type="dxa"/>
            <w:gridSpan w:val="2"/>
            <w:tcBorders>
              <w:top w:val="single" w:sz="4" w:space="0" w:color="00000A"/>
              <w:left w:val="single" w:sz="4" w:space="0" w:color="auto"/>
              <w:bottom w:val="single" w:sz="4" w:space="0" w:color="00000A"/>
              <w:right w:val="single" w:sz="4" w:space="0" w:color="00000A"/>
            </w:tcBorders>
          </w:tcPr>
          <w:p w14:paraId="6C90676C" w14:textId="2C54F429" w:rsidR="000B1A54" w:rsidRPr="00B65E4E" w:rsidRDefault="000B1A54" w:rsidP="000B1A54">
            <w:pPr>
              <w:pStyle w:val="Standard"/>
              <w:jc w:val="center"/>
              <w:rPr>
                <w:b/>
                <w:szCs w:val="24"/>
              </w:rPr>
            </w:pPr>
            <w:r w:rsidRPr="00560569">
              <w:rPr>
                <w:szCs w:val="24"/>
              </w:rPr>
              <w:t>1 asm. už 1 mėn.</w:t>
            </w:r>
          </w:p>
        </w:tc>
        <w:tc>
          <w:tcPr>
            <w:tcW w:w="1170" w:type="dxa"/>
            <w:gridSpan w:val="2"/>
            <w:tcBorders>
              <w:top w:val="single" w:sz="4" w:space="0" w:color="00000A"/>
              <w:left w:val="single" w:sz="4" w:space="0" w:color="auto"/>
              <w:bottom w:val="single" w:sz="4" w:space="0" w:color="00000A"/>
              <w:right w:val="single" w:sz="4" w:space="0" w:color="00000A"/>
            </w:tcBorders>
          </w:tcPr>
          <w:p w14:paraId="2A95C8FB" w14:textId="5629C99C" w:rsidR="000B1A54" w:rsidRPr="000B1A54" w:rsidRDefault="000B1A54" w:rsidP="000B1A54">
            <w:pPr>
              <w:pStyle w:val="Standard"/>
              <w:jc w:val="center"/>
              <w:rPr>
                <w:bCs/>
                <w:szCs w:val="24"/>
              </w:rPr>
            </w:pPr>
            <w:r>
              <w:rPr>
                <w:bCs/>
                <w:szCs w:val="24"/>
              </w:rPr>
              <w:t>2,00</w:t>
            </w:r>
          </w:p>
        </w:tc>
        <w:tc>
          <w:tcPr>
            <w:tcW w:w="1276" w:type="dxa"/>
            <w:tcBorders>
              <w:top w:val="single" w:sz="4" w:space="0" w:color="00000A"/>
              <w:left w:val="single" w:sz="4" w:space="0" w:color="auto"/>
              <w:bottom w:val="single" w:sz="4" w:space="0" w:color="00000A"/>
              <w:right w:val="single" w:sz="4" w:space="0" w:color="00000A"/>
            </w:tcBorders>
          </w:tcPr>
          <w:p w14:paraId="7ADC78DE" w14:textId="663587A5" w:rsidR="000B1A54" w:rsidRPr="00B65E4E" w:rsidRDefault="000B1A54" w:rsidP="000B1A54">
            <w:pPr>
              <w:pStyle w:val="Standard"/>
              <w:rPr>
                <w:b/>
                <w:szCs w:val="24"/>
              </w:rPr>
            </w:pPr>
          </w:p>
        </w:tc>
        <w:tc>
          <w:tcPr>
            <w:tcW w:w="1965" w:type="dxa"/>
            <w:tcBorders>
              <w:top w:val="single" w:sz="4" w:space="0" w:color="00000A"/>
              <w:left w:val="single" w:sz="4" w:space="0" w:color="auto"/>
              <w:bottom w:val="single" w:sz="4" w:space="0" w:color="00000A"/>
              <w:right w:val="single" w:sz="4" w:space="0" w:color="00000A"/>
            </w:tcBorders>
          </w:tcPr>
          <w:p w14:paraId="7715C65F" w14:textId="5327819D" w:rsidR="000B1A54" w:rsidRPr="00B65E4E" w:rsidRDefault="00C24F9F" w:rsidP="000B1A54">
            <w:pPr>
              <w:pStyle w:val="Standard"/>
              <w:rPr>
                <w:b/>
                <w:szCs w:val="24"/>
              </w:rPr>
            </w:pPr>
            <w:r w:rsidRPr="004D1DC0">
              <w:rPr>
                <w:color w:val="000000"/>
                <w:szCs w:val="24"/>
              </w:rPr>
              <w:t>Nepakitęs tarifas</w:t>
            </w:r>
          </w:p>
        </w:tc>
        <w:tc>
          <w:tcPr>
            <w:tcW w:w="3137" w:type="dxa"/>
            <w:gridSpan w:val="2"/>
            <w:tcBorders>
              <w:top w:val="single" w:sz="4" w:space="0" w:color="00000A"/>
              <w:left w:val="single" w:sz="4" w:space="0" w:color="auto"/>
              <w:bottom w:val="single" w:sz="4" w:space="0" w:color="00000A"/>
              <w:right w:val="single" w:sz="4" w:space="0" w:color="00000A"/>
            </w:tcBorders>
          </w:tcPr>
          <w:p w14:paraId="19680FBE" w14:textId="77777777" w:rsidR="000B1A54" w:rsidRPr="00B65E4E" w:rsidRDefault="000B1A54" w:rsidP="000B1A54">
            <w:pPr>
              <w:pStyle w:val="Standard"/>
              <w:rPr>
                <w:b/>
                <w:szCs w:val="24"/>
              </w:rPr>
            </w:pPr>
          </w:p>
        </w:tc>
        <w:tc>
          <w:tcPr>
            <w:tcW w:w="2554" w:type="dxa"/>
            <w:tcBorders>
              <w:top w:val="single" w:sz="4" w:space="0" w:color="00000A"/>
              <w:left w:val="single" w:sz="4" w:space="0" w:color="auto"/>
              <w:bottom w:val="single" w:sz="4" w:space="0" w:color="00000A"/>
              <w:right w:val="single" w:sz="4" w:space="0" w:color="00000A"/>
            </w:tcBorders>
          </w:tcPr>
          <w:p w14:paraId="4830AEC9" w14:textId="77777777" w:rsidR="000B1A54" w:rsidRPr="00B65E4E" w:rsidRDefault="000B1A54" w:rsidP="000B1A54">
            <w:pPr>
              <w:pStyle w:val="Standard"/>
              <w:rPr>
                <w:b/>
                <w:szCs w:val="24"/>
              </w:rPr>
            </w:pPr>
          </w:p>
        </w:tc>
      </w:tr>
      <w:tr w:rsidR="000D21E5" w:rsidRPr="00D2524F" w14:paraId="6ED82BE5" w14:textId="7E81ABC7" w:rsidTr="000B1A54">
        <w:trPr>
          <w:cantSplit/>
        </w:trPr>
        <w:tc>
          <w:tcPr>
            <w:tcW w:w="1127" w:type="dxa"/>
            <w:tcBorders>
              <w:top w:val="single" w:sz="4" w:space="0" w:color="auto"/>
              <w:left w:val="single" w:sz="4" w:space="0" w:color="00000A"/>
              <w:right w:val="single" w:sz="4" w:space="0" w:color="00000A"/>
            </w:tcBorders>
            <w:tcMar>
              <w:top w:w="0" w:type="dxa"/>
              <w:left w:w="108" w:type="dxa"/>
              <w:bottom w:w="0" w:type="dxa"/>
              <w:right w:w="108" w:type="dxa"/>
            </w:tcMar>
          </w:tcPr>
          <w:p w14:paraId="3DD77917" w14:textId="5BFEC1CF" w:rsidR="000D21E5" w:rsidRPr="00351B60" w:rsidRDefault="000D21E5" w:rsidP="000B1A54">
            <w:pPr>
              <w:widowControl/>
              <w:jc w:val="center"/>
              <w:textAlignment w:val="auto"/>
              <w:rPr>
                <w:sz w:val="24"/>
                <w:szCs w:val="24"/>
              </w:rPr>
            </w:pPr>
            <w:r w:rsidRPr="00351B60">
              <w:rPr>
                <w:b/>
                <w:bCs/>
                <w:sz w:val="24"/>
                <w:szCs w:val="24"/>
              </w:rPr>
              <w:t>1</w:t>
            </w:r>
            <w:r>
              <w:rPr>
                <w:b/>
                <w:bCs/>
                <w:sz w:val="24"/>
                <w:szCs w:val="24"/>
              </w:rPr>
              <w:t>3.3</w:t>
            </w:r>
            <w:r w:rsidRPr="00351B60">
              <w:rPr>
                <w:b/>
                <w:bCs/>
                <w:sz w:val="24"/>
                <w:szCs w:val="24"/>
              </w:rPr>
              <w:t>.</w:t>
            </w:r>
          </w:p>
        </w:tc>
        <w:tc>
          <w:tcPr>
            <w:tcW w:w="14886" w:type="dxa"/>
            <w:gridSpan w:val="10"/>
            <w:tcBorders>
              <w:top w:val="single" w:sz="4" w:space="0" w:color="00000A"/>
              <w:left w:val="single" w:sz="4" w:space="0" w:color="00000A"/>
              <w:right w:val="single" w:sz="4" w:space="0" w:color="00000A"/>
            </w:tcBorders>
            <w:tcMar>
              <w:top w:w="0" w:type="dxa"/>
              <w:left w:w="108" w:type="dxa"/>
              <w:bottom w:w="0" w:type="dxa"/>
              <w:right w:w="108" w:type="dxa"/>
            </w:tcMar>
          </w:tcPr>
          <w:p w14:paraId="4FA7F6AA" w14:textId="2DBF9AAE" w:rsidR="000D21E5" w:rsidRPr="00D2524F" w:rsidRDefault="000D21E5" w:rsidP="000B1A54">
            <w:pPr>
              <w:pStyle w:val="Standard"/>
              <w:rPr>
                <w:szCs w:val="24"/>
                <w:lang w:eastAsia="en-US"/>
              </w:rPr>
            </w:pPr>
            <w:r w:rsidRPr="00351B60">
              <w:rPr>
                <w:b/>
                <w:szCs w:val="24"/>
              </w:rPr>
              <w:t>Mugės dalyvio bilietas miesto šventėse (</w:t>
            </w:r>
            <w:r w:rsidRPr="00351B60">
              <w:rPr>
                <w:b/>
                <w:i/>
                <w:szCs w:val="24"/>
              </w:rPr>
              <w:t>įskaičiuotas vietinės rinkliavos mokestis už leidimą prekiauti ar teikti paslaugas viešosiose vietose</w:t>
            </w:r>
            <w:r w:rsidRPr="00351B60">
              <w:rPr>
                <w:b/>
                <w:szCs w:val="24"/>
              </w:rPr>
              <w:t>)</w:t>
            </w:r>
            <w:r w:rsidRPr="00351B60">
              <w:rPr>
                <w:szCs w:val="24"/>
              </w:rPr>
              <w:t>:</w:t>
            </w:r>
          </w:p>
        </w:tc>
      </w:tr>
      <w:tr w:rsidR="00A665BD" w:rsidRPr="00D2524F" w14:paraId="5E3D4818" w14:textId="77777777" w:rsidTr="00DE3BE0">
        <w:trPr>
          <w:cantSplit/>
        </w:trPr>
        <w:tc>
          <w:tcPr>
            <w:tcW w:w="1127" w:type="dxa"/>
            <w:tcBorders>
              <w:top w:val="single" w:sz="4" w:space="0" w:color="auto"/>
              <w:left w:val="single" w:sz="4" w:space="0" w:color="00000A"/>
              <w:right w:val="single" w:sz="4" w:space="0" w:color="00000A"/>
            </w:tcBorders>
            <w:tcMar>
              <w:top w:w="0" w:type="dxa"/>
              <w:left w:w="108" w:type="dxa"/>
              <w:bottom w:w="0" w:type="dxa"/>
              <w:right w:w="108" w:type="dxa"/>
            </w:tcMar>
          </w:tcPr>
          <w:p w14:paraId="46D17A88" w14:textId="5B10D8AC" w:rsidR="00A665BD" w:rsidRPr="006D3FEC" w:rsidRDefault="00A665BD" w:rsidP="000B1A54">
            <w:pPr>
              <w:pStyle w:val="Standard"/>
              <w:jc w:val="center"/>
              <w:rPr>
                <w:szCs w:val="24"/>
                <w:lang w:eastAsia="en-US"/>
              </w:rPr>
            </w:pPr>
            <w:r w:rsidRPr="006D3FEC">
              <w:rPr>
                <w:szCs w:val="24"/>
              </w:rPr>
              <w:t>13.3.1.</w:t>
            </w:r>
          </w:p>
        </w:tc>
        <w:tc>
          <w:tcPr>
            <w:tcW w:w="3258"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6D568BAB" w14:textId="202F4ABC" w:rsidR="00A665BD" w:rsidRPr="006D3FEC" w:rsidRDefault="00A665BD" w:rsidP="000B1A54">
            <w:pPr>
              <w:widowControl/>
              <w:suppressAutoHyphens w:val="0"/>
              <w:textAlignment w:val="auto"/>
              <w:rPr>
                <w:rFonts w:eastAsia="Times New Roman"/>
                <w:bCs/>
                <w:color w:val="5B9BD5" w:themeColor="accent1"/>
                <w:sz w:val="24"/>
                <w:szCs w:val="24"/>
              </w:rPr>
            </w:pPr>
            <w:r w:rsidRPr="006D3FEC">
              <w:rPr>
                <w:sz w:val="24"/>
                <w:szCs w:val="24"/>
              </w:rPr>
              <w:t>Panevėžio miesto gimtadienio renginiuose.</w:t>
            </w:r>
          </w:p>
        </w:tc>
        <w:tc>
          <w:tcPr>
            <w:tcW w:w="1561"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2C391E47" w14:textId="1D3F92F5" w:rsidR="00A665BD" w:rsidRPr="006D3FEC" w:rsidRDefault="00A665BD" w:rsidP="000B1A54">
            <w:pPr>
              <w:widowControl/>
              <w:jc w:val="center"/>
              <w:textAlignment w:val="auto"/>
              <w:rPr>
                <w:rFonts w:eastAsia="Times New Roman"/>
                <w:sz w:val="24"/>
                <w:szCs w:val="24"/>
              </w:rPr>
            </w:pPr>
            <w:r w:rsidRPr="006D3FEC">
              <w:rPr>
                <w:sz w:val="24"/>
                <w:szCs w:val="24"/>
              </w:rPr>
              <w:t>1 kv. m / 1 d.</w:t>
            </w:r>
          </w:p>
        </w:tc>
        <w:tc>
          <w:tcPr>
            <w:tcW w:w="1135" w:type="dxa"/>
            <w:tcBorders>
              <w:top w:val="single" w:sz="4" w:space="0" w:color="00000A"/>
              <w:left w:val="single" w:sz="4" w:space="0" w:color="00000A"/>
              <w:right w:val="single" w:sz="4" w:space="0" w:color="00000A"/>
            </w:tcBorders>
            <w:tcMar>
              <w:top w:w="0" w:type="dxa"/>
              <w:left w:w="108" w:type="dxa"/>
              <w:bottom w:w="0" w:type="dxa"/>
              <w:right w:w="108" w:type="dxa"/>
            </w:tcMar>
          </w:tcPr>
          <w:p w14:paraId="264B46B6" w14:textId="2AF5803F" w:rsidR="00A665BD" w:rsidRPr="006D3FEC" w:rsidRDefault="00A665BD" w:rsidP="000B1A54">
            <w:pPr>
              <w:widowControl/>
              <w:jc w:val="center"/>
              <w:textAlignment w:val="auto"/>
              <w:rPr>
                <w:rFonts w:eastAsia="Times New Roman"/>
                <w:sz w:val="24"/>
                <w:szCs w:val="24"/>
              </w:rPr>
            </w:pPr>
            <w:r w:rsidRPr="006D3FEC">
              <w:rPr>
                <w:sz w:val="24"/>
                <w:szCs w:val="24"/>
              </w:rPr>
              <w:t>7,00</w:t>
            </w:r>
          </w:p>
        </w:tc>
        <w:tc>
          <w:tcPr>
            <w:tcW w:w="1276" w:type="dxa"/>
            <w:tcBorders>
              <w:top w:val="single" w:sz="4" w:space="0" w:color="00000A"/>
              <w:left w:val="single" w:sz="4" w:space="0" w:color="auto"/>
              <w:bottom w:val="single" w:sz="4" w:space="0" w:color="auto"/>
              <w:right w:val="single" w:sz="4" w:space="0" w:color="auto"/>
            </w:tcBorders>
          </w:tcPr>
          <w:p w14:paraId="30E48172" w14:textId="3D53324F" w:rsidR="00A665BD" w:rsidRPr="006D3FEC" w:rsidRDefault="00A665BD" w:rsidP="000B1A54">
            <w:pPr>
              <w:pStyle w:val="Standard"/>
              <w:jc w:val="center"/>
              <w:rPr>
                <w:szCs w:val="24"/>
                <w:lang w:eastAsia="en-US"/>
              </w:rPr>
            </w:pPr>
            <w:r w:rsidRPr="006D3FEC">
              <w:rPr>
                <w:szCs w:val="24"/>
                <w:lang w:eastAsia="en-US"/>
              </w:rPr>
              <w:t>8,00</w:t>
            </w:r>
          </w:p>
        </w:tc>
        <w:tc>
          <w:tcPr>
            <w:tcW w:w="1984" w:type="dxa"/>
            <w:gridSpan w:val="2"/>
            <w:tcBorders>
              <w:top w:val="single" w:sz="4" w:space="0" w:color="00000A"/>
              <w:left w:val="single" w:sz="4" w:space="0" w:color="auto"/>
              <w:bottom w:val="single" w:sz="4" w:space="0" w:color="auto"/>
              <w:right w:val="single" w:sz="4" w:space="0" w:color="auto"/>
            </w:tcBorders>
          </w:tcPr>
          <w:p w14:paraId="4946B746" w14:textId="6C7A6228" w:rsidR="00A665BD" w:rsidRPr="006D3FEC" w:rsidRDefault="00A665BD" w:rsidP="000B1A54">
            <w:pPr>
              <w:pStyle w:val="Standard"/>
              <w:rPr>
                <w:szCs w:val="24"/>
                <w:lang w:eastAsia="en-US"/>
              </w:rPr>
            </w:pPr>
            <w:r w:rsidRPr="006D3FEC">
              <w:rPr>
                <w:szCs w:val="24"/>
                <w:lang w:eastAsia="en-US"/>
              </w:rPr>
              <w:t xml:space="preserve">Padidintas tarifas </w:t>
            </w:r>
          </w:p>
        </w:tc>
        <w:tc>
          <w:tcPr>
            <w:tcW w:w="3118" w:type="dxa"/>
            <w:tcBorders>
              <w:top w:val="single" w:sz="4" w:space="0" w:color="00000A"/>
              <w:left w:val="single" w:sz="4" w:space="0" w:color="auto"/>
              <w:bottom w:val="single" w:sz="4" w:space="0" w:color="auto"/>
              <w:right w:val="single" w:sz="4" w:space="0" w:color="00000A"/>
            </w:tcBorders>
          </w:tcPr>
          <w:p w14:paraId="38F1CF7F" w14:textId="675CAA87" w:rsidR="00A665BD" w:rsidRPr="005C3E68" w:rsidRDefault="00A665BD" w:rsidP="000B1A54">
            <w:pPr>
              <w:rPr>
                <w:sz w:val="24"/>
                <w:szCs w:val="24"/>
              </w:rPr>
            </w:pPr>
            <w:r w:rsidRPr="005C3E68">
              <w:rPr>
                <w:sz w:val="24"/>
                <w:szCs w:val="24"/>
              </w:rPr>
              <w:t xml:space="preserve">Tarifą pakelti reikia, kad mugių organizavimas Panevėžio mieste turėtų konkurencingumą kitų miestų atžvilgiu, šiai dienai Panevėžio kultūros centro taikomos mažiausios kainos kitų </w:t>
            </w:r>
            <w:r>
              <w:rPr>
                <w:sz w:val="24"/>
                <w:szCs w:val="24"/>
              </w:rPr>
              <w:t xml:space="preserve">mažesnių </w:t>
            </w:r>
            <w:r w:rsidRPr="005C3E68">
              <w:rPr>
                <w:sz w:val="24"/>
                <w:szCs w:val="24"/>
              </w:rPr>
              <w:t>miestų atžvilgiu</w:t>
            </w:r>
          </w:p>
        </w:tc>
        <w:tc>
          <w:tcPr>
            <w:tcW w:w="2554"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2FB21786" w14:textId="1FCE64D6" w:rsidR="00A665BD" w:rsidRPr="005C3E68" w:rsidRDefault="00A665BD" w:rsidP="000B1A54">
            <w:pPr>
              <w:pStyle w:val="Standard"/>
              <w:rPr>
                <w:szCs w:val="24"/>
                <w:lang w:eastAsia="en-US"/>
              </w:rPr>
            </w:pPr>
            <w:r w:rsidRPr="005C3E68">
              <w:rPr>
                <w:szCs w:val="24"/>
              </w:rPr>
              <w:t>Mugių organizatoriai festivus.lt Panevėžio mieste taiko 11 Eur. Už 1 kv. m., Druskininkų kultūros centras taiko 18,00 Eur už 1 kv. m. Rokiškio kultūros centras 1 kv. m. 8,00 Eur.</w:t>
            </w:r>
          </w:p>
        </w:tc>
      </w:tr>
      <w:tr w:rsidR="00A665BD" w:rsidRPr="00D2524F" w14:paraId="26279B03" w14:textId="77777777" w:rsidTr="00DE3BE0">
        <w:trPr>
          <w:cantSplit/>
        </w:trPr>
        <w:tc>
          <w:tcPr>
            <w:tcW w:w="112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03A771" w14:textId="377FC148" w:rsidR="00A665BD" w:rsidRPr="006D3FEC" w:rsidRDefault="00A665BD" w:rsidP="000B1A54">
            <w:pPr>
              <w:spacing w:line="256" w:lineRule="auto"/>
              <w:jc w:val="center"/>
              <w:rPr>
                <w:rFonts w:eastAsia="Times New Roman"/>
                <w:sz w:val="24"/>
                <w:szCs w:val="24"/>
              </w:rPr>
            </w:pPr>
            <w:r w:rsidRPr="006D3FEC">
              <w:rPr>
                <w:sz w:val="24"/>
                <w:szCs w:val="24"/>
              </w:rPr>
              <w:t>13.3.2.</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3B9B60" w14:textId="04D38AE6" w:rsidR="00A665BD" w:rsidRPr="006D3FEC" w:rsidRDefault="007367DD" w:rsidP="000B1A54">
            <w:pPr>
              <w:rPr>
                <w:color w:val="385623" w:themeColor="accent6" w:themeShade="80"/>
                <w:sz w:val="24"/>
                <w:szCs w:val="24"/>
              </w:rPr>
            </w:pPr>
            <w:r>
              <w:rPr>
                <w:sz w:val="24"/>
                <w:szCs w:val="24"/>
              </w:rPr>
              <w:t>K</w:t>
            </w:r>
            <w:r w:rsidR="00A665BD" w:rsidRPr="006D3FEC">
              <w:rPr>
                <w:sz w:val="24"/>
                <w:szCs w:val="24"/>
              </w:rPr>
              <w:t>ituose renginiuose.</w:t>
            </w:r>
          </w:p>
        </w:tc>
        <w:tc>
          <w:tcPr>
            <w:tcW w:w="1561" w:type="dxa"/>
            <w:gridSpan w:val="2"/>
            <w:tcBorders>
              <w:top w:val="single" w:sz="4" w:space="0" w:color="00000A"/>
              <w:left w:val="single" w:sz="4" w:space="0" w:color="00000A"/>
              <w:bottom w:val="single" w:sz="4" w:space="0" w:color="00000A"/>
              <w:right w:val="single" w:sz="4" w:space="0" w:color="00000A"/>
            </w:tcBorders>
          </w:tcPr>
          <w:p w14:paraId="5345A478" w14:textId="50103082" w:rsidR="00A665BD" w:rsidRPr="006D3FEC" w:rsidRDefault="00A665BD" w:rsidP="000B1A54">
            <w:pPr>
              <w:jc w:val="center"/>
              <w:rPr>
                <w:color w:val="385623" w:themeColor="accent6" w:themeShade="80"/>
                <w:sz w:val="24"/>
                <w:szCs w:val="24"/>
              </w:rPr>
            </w:pPr>
            <w:r w:rsidRPr="006D3FEC">
              <w:rPr>
                <w:sz w:val="24"/>
                <w:szCs w:val="24"/>
              </w:rPr>
              <w:t>1 kv. m / 1 d.</w:t>
            </w:r>
          </w:p>
        </w:tc>
        <w:tc>
          <w:tcPr>
            <w:tcW w:w="1135" w:type="dxa"/>
            <w:tcBorders>
              <w:top w:val="single" w:sz="4" w:space="0" w:color="00000A"/>
              <w:left w:val="single" w:sz="4" w:space="0" w:color="00000A"/>
              <w:bottom w:val="single" w:sz="4" w:space="0" w:color="00000A"/>
              <w:right w:val="single" w:sz="4" w:space="0" w:color="00000A"/>
            </w:tcBorders>
          </w:tcPr>
          <w:p w14:paraId="18279C9D" w14:textId="616CBC0A" w:rsidR="00A665BD" w:rsidRPr="006D3FEC" w:rsidRDefault="00A665BD" w:rsidP="000B1A54">
            <w:pPr>
              <w:jc w:val="center"/>
              <w:rPr>
                <w:color w:val="385623" w:themeColor="accent6" w:themeShade="80"/>
                <w:sz w:val="24"/>
                <w:szCs w:val="24"/>
              </w:rPr>
            </w:pPr>
            <w:r w:rsidRPr="006D3FEC">
              <w:rPr>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20E090D8" w14:textId="4E0B02FD" w:rsidR="00A665BD" w:rsidRPr="006D3FEC" w:rsidRDefault="00A665BD" w:rsidP="000B1A54">
            <w:pPr>
              <w:jc w:val="center"/>
              <w:rPr>
                <w:color w:val="385623" w:themeColor="accent6" w:themeShade="80"/>
                <w:sz w:val="24"/>
                <w:szCs w:val="24"/>
              </w:rPr>
            </w:pPr>
            <w:r w:rsidRPr="006D3FEC">
              <w:rPr>
                <w:sz w:val="24"/>
                <w:szCs w:val="24"/>
              </w:rPr>
              <w:t>6,00</w:t>
            </w:r>
          </w:p>
        </w:tc>
        <w:tc>
          <w:tcPr>
            <w:tcW w:w="1984" w:type="dxa"/>
            <w:gridSpan w:val="2"/>
            <w:tcBorders>
              <w:top w:val="single" w:sz="4" w:space="0" w:color="auto"/>
              <w:left w:val="single" w:sz="4" w:space="0" w:color="auto"/>
              <w:bottom w:val="single" w:sz="4" w:space="0" w:color="auto"/>
              <w:right w:val="single" w:sz="4" w:space="0" w:color="auto"/>
            </w:tcBorders>
          </w:tcPr>
          <w:p w14:paraId="7962FF6B" w14:textId="33B21B90" w:rsidR="00A665BD" w:rsidRPr="006D3FEC" w:rsidRDefault="00A665BD" w:rsidP="000B1A54">
            <w:pPr>
              <w:rPr>
                <w:sz w:val="24"/>
                <w:szCs w:val="24"/>
              </w:rPr>
            </w:pPr>
            <w:r w:rsidRPr="006D3FEC">
              <w:rPr>
                <w:color w:val="000000"/>
                <w:sz w:val="24"/>
                <w:szCs w:val="32"/>
              </w:rPr>
              <w:t xml:space="preserve">Padidintas tarifas  </w:t>
            </w:r>
          </w:p>
        </w:tc>
        <w:tc>
          <w:tcPr>
            <w:tcW w:w="3118" w:type="dxa"/>
            <w:tcBorders>
              <w:top w:val="single" w:sz="4" w:space="0" w:color="auto"/>
              <w:left w:val="single" w:sz="4" w:space="0" w:color="auto"/>
              <w:bottom w:val="single" w:sz="4" w:space="0" w:color="auto"/>
              <w:right w:val="single" w:sz="4" w:space="0" w:color="auto"/>
            </w:tcBorders>
          </w:tcPr>
          <w:p w14:paraId="2D419D50" w14:textId="21D318F5" w:rsidR="00A665BD" w:rsidRPr="005C3E68" w:rsidRDefault="00A665BD" w:rsidP="000B1A54">
            <w:pPr>
              <w:rPr>
                <w:sz w:val="24"/>
                <w:szCs w:val="24"/>
              </w:rPr>
            </w:pPr>
            <w:r w:rsidRPr="005C3E68">
              <w:rPr>
                <w:sz w:val="24"/>
                <w:szCs w:val="24"/>
              </w:rPr>
              <w:t xml:space="preserve">Tarifą pakelti reikia, kad mugių organizavimas Panevėžio mieste turėtų konkurencingą kainą kitų miestų atžvilgiu  </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9F7F" w14:textId="7661C53C" w:rsidR="00A665BD" w:rsidRPr="005C3E68" w:rsidRDefault="00A665BD" w:rsidP="000B1A54">
            <w:pPr>
              <w:rPr>
                <w:sz w:val="24"/>
                <w:szCs w:val="24"/>
              </w:rPr>
            </w:pPr>
            <w:r w:rsidRPr="005C3E68">
              <w:rPr>
                <w:sz w:val="24"/>
                <w:szCs w:val="24"/>
              </w:rPr>
              <w:t xml:space="preserve"> Mugių organizatoriai festivus.lt Panevėžio mieste taiko 11 Eur. Už 1 kv. m. </w:t>
            </w:r>
            <w:r w:rsidRPr="005C3E68">
              <w:rPr>
                <w:szCs w:val="24"/>
              </w:rPr>
              <w:t xml:space="preserve"> </w:t>
            </w:r>
            <w:r w:rsidRPr="005C3E68">
              <w:rPr>
                <w:sz w:val="24"/>
                <w:szCs w:val="32"/>
              </w:rPr>
              <w:t>Rokiškio kultūros centras 1 kv. m. 6,00 Eur.</w:t>
            </w:r>
          </w:p>
        </w:tc>
      </w:tr>
      <w:tr w:rsidR="00A665BD" w:rsidRPr="00D2524F" w14:paraId="19BE676C" w14:textId="77777777" w:rsidTr="000B1A54">
        <w:trPr>
          <w:cantSplit/>
        </w:trPr>
        <w:tc>
          <w:tcPr>
            <w:tcW w:w="112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E75745" w14:textId="0F7EDB3C" w:rsidR="00A665BD" w:rsidRPr="006D3FEC" w:rsidRDefault="00A665BD" w:rsidP="000B1A54">
            <w:pPr>
              <w:spacing w:line="256" w:lineRule="auto"/>
              <w:jc w:val="center"/>
              <w:rPr>
                <w:rFonts w:eastAsia="Times New Roman"/>
                <w:sz w:val="24"/>
                <w:szCs w:val="24"/>
              </w:rPr>
            </w:pPr>
            <w:r w:rsidRPr="006D3FEC">
              <w:rPr>
                <w:sz w:val="24"/>
                <w:szCs w:val="24"/>
              </w:rPr>
              <w:t>13.3.3.</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BF2A5" w14:textId="3B99E9FC" w:rsidR="00A665BD" w:rsidRPr="006D3FEC" w:rsidRDefault="00A665BD" w:rsidP="000B1A54">
            <w:pPr>
              <w:rPr>
                <w:sz w:val="24"/>
                <w:szCs w:val="24"/>
              </w:rPr>
            </w:pPr>
            <w:r w:rsidRPr="006D3FEC">
              <w:rPr>
                <w:sz w:val="24"/>
                <w:szCs w:val="24"/>
              </w:rPr>
              <w:t>Senvagės saloje (Panevėžio miesto gimtadienio renginiuose).</w:t>
            </w:r>
          </w:p>
        </w:tc>
        <w:tc>
          <w:tcPr>
            <w:tcW w:w="1561" w:type="dxa"/>
            <w:gridSpan w:val="2"/>
            <w:tcBorders>
              <w:top w:val="single" w:sz="4" w:space="0" w:color="00000A"/>
              <w:left w:val="single" w:sz="4" w:space="0" w:color="00000A"/>
              <w:bottom w:val="single" w:sz="4" w:space="0" w:color="00000A"/>
              <w:right w:val="single" w:sz="4" w:space="0" w:color="auto"/>
            </w:tcBorders>
          </w:tcPr>
          <w:p w14:paraId="58821BB4" w14:textId="77777777" w:rsidR="006D3FEC" w:rsidRPr="006D3FEC" w:rsidRDefault="00A665BD" w:rsidP="000B1A54">
            <w:pPr>
              <w:jc w:val="center"/>
              <w:rPr>
                <w:sz w:val="24"/>
                <w:szCs w:val="24"/>
              </w:rPr>
            </w:pPr>
            <w:r w:rsidRPr="006D3FEC">
              <w:rPr>
                <w:strike/>
                <w:sz w:val="24"/>
                <w:szCs w:val="24"/>
              </w:rPr>
              <w:t>230 kv. m / 1 d</w:t>
            </w:r>
          </w:p>
          <w:p w14:paraId="78687217" w14:textId="5503348D" w:rsidR="00A665BD" w:rsidRPr="00E50D55" w:rsidRDefault="006D3FEC" w:rsidP="000B1A54">
            <w:pPr>
              <w:jc w:val="center"/>
              <w:rPr>
                <w:b/>
                <w:bCs/>
                <w:sz w:val="24"/>
                <w:szCs w:val="24"/>
              </w:rPr>
            </w:pPr>
            <w:r w:rsidRPr="00E50D55">
              <w:rPr>
                <w:b/>
                <w:bCs/>
                <w:sz w:val="24"/>
                <w:szCs w:val="24"/>
              </w:rPr>
              <w:t>1 kv. m / 1 d</w:t>
            </w:r>
          </w:p>
        </w:tc>
        <w:tc>
          <w:tcPr>
            <w:tcW w:w="1135" w:type="dxa"/>
            <w:tcBorders>
              <w:top w:val="single" w:sz="4" w:space="0" w:color="00000A"/>
              <w:left w:val="single" w:sz="4" w:space="0" w:color="00000A"/>
              <w:bottom w:val="single" w:sz="4" w:space="0" w:color="00000A"/>
              <w:right w:val="single" w:sz="4" w:space="0" w:color="00000A"/>
            </w:tcBorders>
          </w:tcPr>
          <w:p w14:paraId="59EDC780" w14:textId="6998B8C3" w:rsidR="00A665BD" w:rsidRPr="006D3FEC" w:rsidRDefault="00A665BD" w:rsidP="000B1A54">
            <w:pPr>
              <w:jc w:val="center"/>
              <w:rPr>
                <w:sz w:val="24"/>
                <w:szCs w:val="24"/>
              </w:rPr>
            </w:pPr>
            <w:r w:rsidRPr="006D3FEC">
              <w:rPr>
                <w:sz w:val="24"/>
                <w:szCs w:val="24"/>
              </w:rPr>
              <w:t>140,00</w:t>
            </w:r>
          </w:p>
        </w:tc>
        <w:tc>
          <w:tcPr>
            <w:tcW w:w="1276" w:type="dxa"/>
            <w:tcBorders>
              <w:top w:val="single" w:sz="4" w:space="0" w:color="auto"/>
              <w:left w:val="single" w:sz="4" w:space="0" w:color="auto"/>
              <w:bottom w:val="single" w:sz="4" w:space="0" w:color="auto"/>
              <w:right w:val="single" w:sz="4" w:space="0" w:color="auto"/>
            </w:tcBorders>
          </w:tcPr>
          <w:p w14:paraId="2A0EA05F" w14:textId="787AC808" w:rsidR="00A665BD" w:rsidRPr="006D3FEC" w:rsidRDefault="00A665BD" w:rsidP="000B1A54">
            <w:pPr>
              <w:jc w:val="center"/>
              <w:rPr>
                <w:color w:val="000000" w:themeColor="text1"/>
                <w:sz w:val="24"/>
                <w:szCs w:val="24"/>
              </w:rPr>
            </w:pPr>
            <w:r w:rsidRPr="006D3FEC">
              <w:rPr>
                <w:color w:val="000000" w:themeColor="text1"/>
                <w:sz w:val="24"/>
                <w:szCs w:val="24"/>
              </w:rPr>
              <w:t xml:space="preserve">6,00 Eur </w:t>
            </w:r>
          </w:p>
          <w:p w14:paraId="39C0AE04" w14:textId="0367D8D8" w:rsidR="00A665BD" w:rsidRPr="006D3FEC" w:rsidRDefault="00A665BD" w:rsidP="000B1A54">
            <w:pPr>
              <w:jc w:val="center"/>
              <w:rPr>
                <w:color w:val="000000" w:themeColor="text1"/>
                <w:sz w:val="24"/>
                <w:szCs w:val="24"/>
              </w:rPr>
            </w:pPr>
            <w:r w:rsidRPr="006D3FEC">
              <w:rPr>
                <w:color w:val="000000" w:themeColor="text1"/>
                <w:sz w:val="22"/>
                <w:szCs w:val="28"/>
              </w:rPr>
              <w:t>1 kv. m / 1 d.</w:t>
            </w:r>
          </w:p>
          <w:p w14:paraId="120B701D" w14:textId="5527FF50" w:rsidR="00A665BD" w:rsidRPr="006D3FEC" w:rsidRDefault="00A665BD" w:rsidP="000B1A54">
            <w:pPr>
              <w:jc w:val="cente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5BD8D09D" w14:textId="5258F832" w:rsidR="00A665BD" w:rsidRPr="006D3FEC" w:rsidRDefault="00A665BD" w:rsidP="000B1A54">
            <w:pPr>
              <w:rPr>
                <w:sz w:val="24"/>
                <w:szCs w:val="32"/>
              </w:rPr>
            </w:pPr>
            <w:r w:rsidRPr="006D3FEC">
              <w:rPr>
                <w:sz w:val="24"/>
                <w:szCs w:val="24"/>
              </w:rPr>
              <w:t xml:space="preserve">  </w:t>
            </w:r>
            <w:r w:rsidRPr="006D3FEC">
              <w:rPr>
                <w:color w:val="000000"/>
                <w:szCs w:val="24"/>
              </w:rPr>
              <w:t xml:space="preserve"> </w:t>
            </w:r>
            <w:r w:rsidRPr="006D3FEC">
              <w:rPr>
                <w:color w:val="000000"/>
                <w:sz w:val="24"/>
                <w:szCs w:val="32"/>
              </w:rPr>
              <w:t>Pakeistas tarifas</w:t>
            </w:r>
          </w:p>
        </w:tc>
        <w:tc>
          <w:tcPr>
            <w:tcW w:w="3118" w:type="dxa"/>
            <w:tcBorders>
              <w:top w:val="single" w:sz="4" w:space="0" w:color="auto"/>
              <w:left w:val="single" w:sz="4" w:space="0" w:color="auto"/>
              <w:bottom w:val="single" w:sz="4" w:space="0" w:color="auto"/>
              <w:right w:val="single" w:sz="4" w:space="0" w:color="auto"/>
            </w:tcBorders>
          </w:tcPr>
          <w:p w14:paraId="7A7A928D" w14:textId="33D21799" w:rsidR="00E50D55" w:rsidRDefault="00A665BD" w:rsidP="00E50D55">
            <w:pPr>
              <w:jc w:val="center"/>
              <w:rPr>
                <w:sz w:val="24"/>
                <w:szCs w:val="24"/>
              </w:rPr>
            </w:pPr>
            <w:r w:rsidRPr="009878C2">
              <w:rPr>
                <w:sz w:val="24"/>
                <w:szCs w:val="24"/>
              </w:rPr>
              <w:t>Keičiama kvadratinio metro kainodara,</w:t>
            </w:r>
            <w:r>
              <w:rPr>
                <w:sz w:val="24"/>
                <w:szCs w:val="24"/>
              </w:rPr>
              <w:t xml:space="preserve"> taikomas skaičiavimas</w:t>
            </w:r>
            <w:r w:rsidRPr="009878C2">
              <w:rPr>
                <w:sz w:val="24"/>
                <w:szCs w:val="24"/>
              </w:rPr>
              <w:t xml:space="preserve"> nuo reikalingo ploto</w:t>
            </w:r>
            <w:r>
              <w:rPr>
                <w:sz w:val="24"/>
                <w:szCs w:val="24"/>
              </w:rPr>
              <w:t>. Skliausteliuose nurodyta kaina Panevėžio gimtadienio</w:t>
            </w:r>
            <w:r w:rsidR="006D3FEC">
              <w:rPr>
                <w:sz w:val="24"/>
                <w:szCs w:val="24"/>
              </w:rPr>
              <w:t xml:space="preserve"> </w:t>
            </w:r>
          </w:p>
          <w:p w14:paraId="27C80D33" w14:textId="2EC98D49" w:rsidR="00A665BD" w:rsidRPr="009878C2" w:rsidRDefault="00A665BD" w:rsidP="006D3FEC">
            <w:pPr>
              <w:rPr>
                <w:sz w:val="24"/>
                <w:szCs w:val="24"/>
              </w:rPr>
            </w:pPr>
            <w:r>
              <w:rPr>
                <w:sz w:val="24"/>
                <w:szCs w:val="24"/>
              </w:rPr>
              <w:lastRenderedPageBreak/>
              <w:t>renginiuose sulyginama su gimtadienio mugės kaina.</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0AF2229" w14:textId="699191CF" w:rsidR="00A665BD" w:rsidRPr="001944D4" w:rsidRDefault="00A665BD" w:rsidP="000B1A54">
            <w:pPr>
              <w:rPr>
                <w:color w:val="385623" w:themeColor="accent6" w:themeShade="80"/>
                <w:sz w:val="24"/>
                <w:szCs w:val="24"/>
              </w:rPr>
            </w:pPr>
            <w:r w:rsidRPr="00B57B90">
              <w:rPr>
                <w:sz w:val="24"/>
                <w:szCs w:val="32"/>
              </w:rPr>
              <w:lastRenderedPageBreak/>
              <w:t xml:space="preserve">Mugių organizatoriai festivus.lt Panevėžio mieste taiko 11 Eur. Už 1 kv. m., Druskininkų kultūros centras taiko </w:t>
            </w:r>
            <w:r w:rsidRPr="00B57B90">
              <w:rPr>
                <w:sz w:val="24"/>
                <w:szCs w:val="32"/>
              </w:rPr>
              <w:lastRenderedPageBreak/>
              <w:t>18,00 Eur už 1 kv. m. Rokiškio kultūros centras 1 kv. m. 8,00 Eur.</w:t>
            </w:r>
          </w:p>
        </w:tc>
      </w:tr>
      <w:tr w:rsidR="00A665BD" w:rsidRPr="00D2524F" w14:paraId="347B1784"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8728DB1" w14:textId="30B49DAF" w:rsidR="00A665BD" w:rsidRPr="007548BC" w:rsidRDefault="00A665BD" w:rsidP="000B1A54">
            <w:pPr>
              <w:spacing w:line="256" w:lineRule="auto"/>
              <w:jc w:val="center"/>
              <w:rPr>
                <w:rFonts w:eastAsia="Times New Roman"/>
                <w:strike/>
                <w:sz w:val="24"/>
                <w:szCs w:val="24"/>
              </w:rPr>
            </w:pPr>
            <w:r w:rsidRPr="00351B60">
              <w:rPr>
                <w:sz w:val="24"/>
                <w:szCs w:val="24"/>
              </w:rPr>
              <w:lastRenderedPageBreak/>
              <w:t>1</w:t>
            </w:r>
            <w:r>
              <w:rPr>
                <w:sz w:val="24"/>
                <w:szCs w:val="24"/>
              </w:rPr>
              <w:t>3</w:t>
            </w:r>
            <w:r w:rsidRPr="00351B60">
              <w:rPr>
                <w:sz w:val="24"/>
                <w:szCs w:val="24"/>
              </w:rPr>
              <w:t>.</w:t>
            </w:r>
            <w:r>
              <w:rPr>
                <w:sz w:val="24"/>
                <w:szCs w:val="24"/>
              </w:rPr>
              <w:t>3</w:t>
            </w:r>
            <w:r w:rsidRPr="00351B60">
              <w:rPr>
                <w:sz w:val="24"/>
                <w:szCs w:val="24"/>
              </w:rPr>
              <w:t>.</w:t>
            </w:r>
            <w:r w:rsidR="00872471">
              <w:rPr>
                <w:sz w:val="24"/>
                <w:szCs w:val="24"/>
              </w:rPr>
              <w:t>4</w:t>
            </w:r>
            <w:r>
              <w:rPr>
                <w:sz w:val="24"/>
                <w:szCs w:val="24"/>
              </w:rPr>
              <w:t>.</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B2A3B5" w14:textId="29FBF3EB" w:rsidR="00A665BD" w:rsidRPr="00E50D55" w:rsidRDefault="00A665BD" w:rsidP="000B1A54">
            <w:pPr>
              <w:spacing w:line="254" w:lineRule="auto"/>
              <w:rPr>
                <w:rFonts w:eastAsia="Times New Roman"/>
                <w:strike/>
                <w:color w:val="000000" w:themeColor="text1"/>
                <w:sz w:val="24"/>
                <w:szCs w:val="24"/>
              </w:rPr>
            </w:pPr>
            <w:r w:rsidRPr="00351B60">
              <w:rPr>
                <w:sz w:val="24"/>
                <w:szCs w:val="24"/>
              </w:rPr>
              <w:t>Uždar</w:t>
            </w:r>
            <w:r>
              <w:rPr>
                <w:sz w:val="24"/>
                <w:szCs w:val="24"/>
              </w:rPr>
              <w:t>a</w:t>
            </w:r>
            <w:r w:rsidRPr="00351B60">
              <w:rPr>
                <w:sz w:val="24"/>
                <w:szCs w:val="24"/>
              </w:rPr>
              <w:t xml:space="preserve"> erdvė šventės teritorijoje</w:t>
            </w:r>
            <w:r>
              <w:rPr>
                <w:sz w:val="24"/>
                <w:szCs w:val="24"/>
              </w:rPr>
              <w:t>,</w:t>
            </w:r>
            <w:r w:rsidRPr="00351B60">
              <w:rPr>
                <w:sz w:val="24"/>
                <w:szCs w:val="24"/>
              </w:rPr>
              <w:t xml:space="preserve"> pagal renginio </w:t>
            </w:r>
            <w:r>
              <w:rPr>
                <w:sz w:val="24"/>
                <w:szCs w:val="24"/>
              </w:rPr>
              <w:t>planą.</w:t>
            </w:r>
          </w:p>
        </w:tc>
        <w:tc>
          <w:tcPr>
            <w:tcW w:w="1561" w:type="dxa"/>
            <w:gridSpan w:val="2"/>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93F1985" w14:textId="6150238F" w:rsidR="00A665BD" w:rsidRPr="005F5C79" w:rsidRDefault="00A665BD" w:rsidP="000B1A54">
            <w:pPr>
              <w:pStyle w:val="Standard"/>
              <w:jc w:val="center"/>
              <w:rPr>
                <w:strike/>
                <w:color w:val="000000"/>
                <w:szCs w:val="24"/>
                <w:lang w:eastAsia="en-US"/>
              </w:rPr>
            </w:pPr>
            <w:r w:rsidRPr="00351B60">
              <w:rPr>
                <w:szCs w:val="24"/>
              </w:rPr>
              <w:t>230 kv. m / 1 d.</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2B0B9" w14:textId="3E891EEC" w:rsidR="00A665BD" w:rsidRPr="005F5C79" w:rsidRDefault="00A665BD" w:rsidP="000B1A54">
            <w:pPr>
              <w:pStyle w:val="Standard"/>
              <w:jc w:val="center"/>
              <w:rPr>
                <w:strike/>
                <w:szCs w:val="24"/>
                <w:lang w:eastAsia="en-US"/>
              </w:rPr>
            </w:pPr>
            <w:r w:rsidRPr="00351B60">
              <w:rPr>
                <w:szCs w:val="24"/>
              </w:rPr>
              <w:t>140,00</w:t>
            </w:r>
          </w:p>
        </w:tc>
        <w:tc>
          <w:tcPr>
            <w:tcW w:w="1276" w:type="dxa"/>
            <w:tcBorders>
              <w:top w:val="single" w:sz="4" w:space="0" w:color="auto"/>
              <w:left w:val="single" w:sz="4" w:space="0" w:color="auto"/>
              <w:bottom w:val="single" w:sz="4" w:space="0" w:color="auto"/>
              <w:right w:val="single" w:sz="4" w:space="0" w:color="auto"/>
            </w:tcBorders>
          </w:tcPr>
          <w:p w14:paraId="4C0285E5" w14:textId="79D42CE6" w:rsidR="00A665BD" w:rsidRPr="00E22B64" w:rsidRDefault="00A665BD" w:rsidP="000B1A54">
            <w:pPr>
              <w:pStyle w:val="Standard"/>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17D7701F" w14:textId="549F1BFB" w:rsidR="00A665BD" w:rsidRPr="00D2524F" w:rsidRDefault="00A665BD" w:rsidP="000B1A54">
            <w:pPr>
              <w:pStyle w:val="Standard"/>
              <w:jc w:val="center"/>
              <w:rPr>
                <w:szCs w:val="24"/>
                <w:lang w:eastAsia="en-US"/>
              </w:rPr>
            </w:pPr>
            <w:r w:rsidRPr="004D1DC0">
              <w:rPr>
                <w:color w:val="000000"/>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3EF50524" w14:textId="03B3BF5C" w:rsidR="00A665BD" w:rsidRPr="009878C2" w:rsidRDefault="00A665BD" w:rsidP="000B1A54">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128A" w14:textId="61B0D5F8" w:rsidR="00A665BD" w:rsidRPr="00D2524F" w:rsidRDefault="00A665BD" w:rsidP="000B1A54">
            <w:pPr>
              <w:pStyle w:val="Standard"/>
              <w:rPr>
                <w:szCs w:val="24"/>
                <w:lang w:eastAsia="en-US"/>
              </w:rPr>
            </w:pPr>
            <w:r w:rsidRPr="00D2524F">
              <w:rPr>
                <w:color w:val="FF0000"/>
                <w:szCs w:val="24"/>
                <w:lang w:eastAsia="en-US"/>
              </w:rPr>
              <w:t xml:space="preserve"> </w:t>
            </w:r>
          </w:p>
        </w:tc>
      </w:tr>
      <w:tr w:rsidR="00A665BD" w:rsidRPr="00D2524F" w14:paraId="7B80CD88"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42058E" w14:textId="7C2F7351" w:rsidR="00A665BD" w:rsidRPr="00FA3B18" w:rsidRDefault="00A665BD" w:rsidP="000B1A54">
            <w:pPr>
              <w:spacing w:line="256" w:lineRule="auto"/>
              <w:jc w:val="center"/>
              <w:rPr>
                <w:rFonts w:eastAsia="Times New Roman"/>
                <w:strike/>
                <w:sz w:val="24"/>
                <w:szCs w:val="24"/>
              </w:rPr>
            </w:pPr>
            <w:r w:rsidRPr="00FA3B18">
              <w:rPr>
                <w:sz w:val="24"/>
                <w:szCs w:val="24"/>
              </w:rPr>
              <w:t>13.3.</w:t>
            </w:r>
            <w:r w:rsidR="00872471">
              <w:rPr>
                <w:sz w:val="24"/>
                <w:szCs w:val="24"/>
              </w:rPr>
              <w:t>5</w:t>
            </w:r>
            <w:r w:rsidRPr="00FA3B18">
              <w:rPr>
                <w:sz w:val="24"/>
                <w:szCs w:val="24"/>
              </w:rPr>
              <w:t>.</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C1A4A" w14:textId="23BB9C97" w:rsidR="00A665BD" w:rsidRPr="00FA3B18" w:rsidRDefault="00A665BD" w:rsidP="000B1A54">
            <w:pPr>
              <w:spacing w:line="254" w:lineRule="auto"/>
              <w:rPr>
                <w:rFonts w:eastAsia="Times New Roman"/>
                <w:b/>
                <w:bCs/>
                <w:sz w:val="24"/>
                <w:szCs w:val="24"/>
              </w:rPr>
            </w:pPr>
            <w:r w:rsidRPr="00FA3B18">
              <w:rPr>
                <w:sz w:val="24"/>
                <w:szCs w:val="24"/>
              </w:rPr>
              <w:t>Mugės dalyvio mokestis uždarose kultūros centro patalpose/erdvėse.</w:t>
            </w:r>
          </w:p>
        </w:tc>
        <w:tc>
          <w:tcPr>
            <w:tcW w:w="1561"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72E94C8A" w14:textId="2CB4EDF6" w:rsidR="00A665BD" w:rsidRPr="00FA3B18" w:rsidRDefault="00A665BD" w:rsidP="000B1A54">
            <w:pPr>
              <w:pStyle w:val="Standard"/>
              <w:jc w:val="center"/>
              <w:rPr>
                <w:strike/>
                <w:szCs w:val="24"/>
                <w:lang w:eastAsia="en-US"/>
              </w:rPr>
            </w:pPr>
            <w:r w:rsidRPr="00FA3B18">
              <w:rPr>
                <w:szCs w:val="24"/>
              </w:rPr>
              <w:t>1 kv. m / 1 d.</w:t>
            </w:r>
          </w:p>
        </w:tc>
        <w:tc>
          <w:tcPr>
            <w:tcW w:w="1135" w:type="dxa"/>
            <w:tcBorders>
              <w:top w:val="single" w:sz="4" w:space="0" w:color="00000A"/>
              <w:left w:val="single" w:sz="4" w:space="0" w:color="00000A"/>
              <w:right w:val="single" w:sz="4" w:space="0" w:color="00000A"/>
            </w:tcBorders>
            <w:tcMar>
              <w:top w:w="0" w:type="dxa"/>
              <w:left w:w="108" w:type="dxa"/>
              <w:bottom w:w="0" w:type="dxa"/>
              <w:right w:w="108" w:type="dxa"/>
            </w:tcMar>
          </w:tcPr>
          <w:p w14:paraId="7B2A4B28" w14:textId="3EE57683" w:rsidR="00A665BD" w:rsidRPr="00FA3B18" w:rsidRDefault="00A665BD" w:rsidP="000B1A54">
            <w:pPr>
              <w:pStyle w:val="Standard"/>
              <w:jc w:val="center"/>
              <w:rPr>
                <w:strike/>
                <w:szCs w:val="24"/>
                <w:lang w:eastAsia="en-US"/>
              </w:rPr>
            </w:pPr>
            <w:r w:rsidRPr="00FA3B18">
              <w:rPr>
                <w:szCs w:val="24"/>
              </w:rPr>
              <w:t xml:space="preserve"> </w:t>
            </w:r>
            <w:r>
              <w:rPr>
                <w:szCs w:val="24"/>
              </w:rPr>
              <w:t>7,00</w:t>
            </w:r>
          </w:p>
        </w:tc>
        <w:tc>
          <w:tcPr>
            <w:tcW w:w="1276" w:type="dxa"/>
            <w:tcBorders>
              <w:top w:val="single" w:sz="4" w:space="0" w:color="auto"/>
              <w:left w:val="single" w:sz="4" w:space="0" w:color="auto"/>
              <w:bottom w:val="single" w:sz="4" w:space="0" w:color="auto"/>
              <w:right w:val="single" w:sz="4" w:space="0" w:color="auto"/>
            </w:tcBorders>
          </w:tcPr>
          <w:p w14:paraId="209235A5" w14:textId="5DEF8A2B" w:rsidR="00A665BD" w:rsidRPr="00FA3B18" w:rsidRDefault="00A665BD" w:rsidP="000B1A54">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2420B503" w14:textId="714888BD" w:rsidR="00A665BD" w:rsidRPr="004D1DC0" w:rsidRDefault="00A665BD" w:rsidP="000B1A54">
            <w:pPr>
              <w:jc w:val="center"/>
              <w:rPr>
                <w:sz w:val="24"/>
                <w:szCs w:val="24"/>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15CD052A" w14:textId="6353C10A" w:rsidR="00A665BD" w:rsidRPr="00FA3B18" w:rsidRDefault="00A665BD" w:rsidP="000B1A54">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4BE443" w14:textId="3F70BEC7" w:rsidR="00A665BD" w:rsidRPr="00D2524F" w:rsidRDefault="00A665BD" w:rsidP="000B1A54">
            <w:pPr>
              <w:pStyle w:val="Standard"/>
              <w:rPr>
                <w:szCs w:val="24"/>
                <w:lang w:eastAsia="en-US"/>
              </w:rPr>
            </w:pPr>
          </w:p>
        </w:tc>
      </w:tr>
      <w:tr w:rsidR="00A665BD" w:rsidRPr="00D2524F" w14:paraId="2C5683F0"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88B1A90" w14:textId="31DE0D02" w:rsidR="00A665BD" w:rsidRPr="00FA3B18" w:rsidRDefault="00A665BD" w:rsidP="000B1A54">
            <w:pPr>
              <w:spacing w:line="256" w:lineRule="auto"/>
              <w:jc w:val="center"/>
              <w:rPr>
                <w:sz w:val="24"/>
                <w:szCs w:val="24"/>
              </w:rPr>
            </w:pPr>
            <w:r w:rsidRPr="00560569">
              <w:rPr>
                <w:rFonts w:eastAsia="Times New Roman"/>
                <w:b/>
                <w:bCs/>
                <w:sz w:val="24"/>
                <w:szCs w:val="24"/>
              </w:rPr>
              <w:t>13.4.</w:t>
            </w:r>
          </w:p>
        </w:tc>
        <w:tc>
          <w:tcPr>
            <w:tcW w:w="14886" w:type="dxa"/>
            <w:gridSpan w:val="10"/>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7A0512B" w14:textId="2EA5E5B6" w:rsidR="00A665BD" w:rsidRPr="00D2524F" w:rsidRDefault="00A665BD" w:rsidP="000B1A54">
            <w:pPr>
              <w:pStyle w:val="Standard"/>
              <w:rPr>
                <w:szCs w:val="24"/>
                <w:lang w:eastAsia="en-US"/>
              </w:rPr>
            </w:pPr>
            <w:r w:rsidRPr="00560569">
              <w:rPr>
                <w:b/>
                <w:bCs/>
                <w:szCs w:val="24"/>
              </w:rPr>
              <w:t>Viešojo maitinimo dalyvio mokestis miesto šventėse</w:t>
            </w:r>
            <w:r w:rsidRPr="00560569">
              <w:rPr>
                <w:bCs/>
                <w:szCs w:val="24"/>
              </w:rPr>
              <w:t>:</w:t>
            </w:r>
          </w:p>
        </w:tc>
      </w:tr>
      <w:tr w:rsidR="00A665BD" w:rsidRPr="00D2524F" w14:paraId="55069B83"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99E2AD8" w14:textId="60462736" w:rsidR="00A665BD" w:rsidRPr="006D3FEC" w:rsidRDefault="00A665BD" w:rsidP="000B1A54">
            <w:pPr>
              <w:spacing w:line="256" w:lineRule="auto"/>
              <w:jc w:val="center"/>
              <w:rPr>
                <w:sz w:val="24"/>
                <w:szCs w:val="24"/>
              </w:rPr>
            </w:pPr>
            <w:r w:rsidRPr="006D3FEC">
              <w:rPr>
                <w:rFonts w:eastAsia="Times New Roman"/>
                <w:sz w:val="24"/>
                <w:szCs w:val="24"/>
              </w:rPr>
              <w:t>13.4.1.</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E9834" w14:textId="7E5B33C1" w:rsidR="00A665BD" w:rsidRPr="006D3FEC" w:rsidRDefault="00A665BD" w:rsidP="000B1A54">
            <w:pPr>
              <w:spacing w:line="254" w:lineRule="auto"/>
              <w:rPr>
                <w:sz w:val="24"/>
                <w:szCs w:val="24"/>
              </w:rPr>
            </w:pPr>
            <w:r w:rsidRPr="006D3FEC">
              <w:rPr>
                <w:rFonts w:eastAsia="Times New Roman"/>
                <w:sz w:val="24"/>
                <w:szCs w:val="24"/>
              </w:rPr>
              <w:t>Panevėžio miesto gimtadienio renginiuose</w:t>
            </w:r>
          </w:p>
        </w:tc>
        <w:tc>
          <w:tcPr>
            <w:tcW w:w="1561"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4D81E6EB" w14:textId="0BDD7DF5" w:rsidR="00A665BD" w:rsidRPr="006D3FEC" w:rsidRDefault="00A665BD" w:rsidP="000B1A54">
            <w:pPr>
              <w:pStyle w:val="Standard"/>
              <w:jc w:val="center"/>
              <w:rPr>
                <w:szCs w:val="24"/>
              </w:rPr>
            </w:pPr>
            <w:r w:rsidRPr="006D3FEC">
              <w:rPr>
                <w:szCs w:val="24"/>
              </w:rPr>
              <w:t>1 kv. m / 1 d.</w:t>
            </w:r>
          </w:p>
        </w:tc>
        <w:tc>
          <w:tcPr>
            <w:tcW w:w="1135" w:type="dxa"/>
            <w:tcBorders>
              <w:top w:val="single" w:sz="4" w:space="0" w:color="00000A"/>
              <w:left w:val="single" w:sz="4" w:space="0" w:color="00000A"/>
              <w:right w:val="single" w:sz="4" w:space="0" w:color="00000A"/>
            </w:tcBorders>
            <w:tcMar>
              <w:top w:w="0" w:type="dxa"/>
              <w:left w:w="108" w:type="dxa"/>
              <w:bottom w:w="0" w:type="dxa"/>
              <w:right w:w="108" w:type="dxa"/>
            </w:tcMar>
          </w:tcPr>
          <w:p w14:paraId="0B84B205" w14:textId="4B35E9CF" w:rsidR="00A665BD" w:rsidRPr="006D3FEC" w:rsidRDefault="00A665BD" w:rsidP="000B1A54">
            <w:pPr>
              <w:pStyle w:val="Standard"/>
              <w:jc w:val="center"/>
              <w:rPr>
                <w:szCs w:val="24"/>
              </w:rPr>
            </w:pPr>
            <w:r w:rsidRPr="006D3FEC">
              <w:rPr>
                <w:szCs w:val="24"/>
              </w:rPr>
              <w:t>6,00</w:t>
            </w:r>
          </w:p>
        </w:tc>
        <w:tc>
          <w:tcPr>
            <w:tcW w:w="1276" w:type="dxa"/>
            <w:tcBorders>
              <w:top w:val="single" w:sz="4" w:space="0" w:color="auto"/>
              <w:left w:val="single" w:sz="4" w:space="0" w:color="auto"/>
              <w:bottom w:val="single" w:sz="4" w:space="0" w:color="auto"/>
              <w:right w:val="single" w:sz="4" w:space="0" w:color="auto"/>
            </w:tcBorders>
          </w:tcPr>
          <w:p w14:paraId="7CAE2BD3" w14:textId="38955C7F" w:rsidR="00A665BD" w:rsidRPr="006D3FEC" w:rsidRDefault="00A665BD" w:rsidP="000B1A54">
            <w:pPr>
              <w:pStyle w:val="Standard"/>
              <w:jc w:val="center"/>
              <w:rPr>
                <w:szCs w:val="24"/>
                <w:lang w:eastAsia="en-US"/>
              </w:rPr>
            </w:pPr>
            <w:r w:rsidRPr="006D3FEC">
              <w:rPr>
                <w:szCs w:val="24"/>
                <w:lang w:eastAsia="en-US"/>
              </w:rPr>
              <w:t>7,00</w:t>
            </w:r>
          </w:p>
        </w:tc>
        <w:tc>
          <w:tcPr>
            <w:tcW w:w="1984" w:type="dxa"/>
            <w:gridSpan w:val="2"/>
            <w:tcBorders>
              <w:top w:val="single" w:sz="4" w:space="0" w:color="auto"/>
              <w:left w:val="single" w:sz="4" w:space="0" w:color="auto"/>
              <w:bottom w:val="single" w:sz="4" w:space="0" w:color="auto"/>
              <w:right w:val="single" w:sz="4" w:space="0" w:color="auto"/>
            </w:tcBorders>
          </w:tcPr>
          <w:p w14:paraId="40D43ED4" w14:textId="5FDC7A55" w:rsidR="00A665BD" w:rsidRPr="006D3FEC" w:rsidRDefault="00A665BD" w:rsidP="000B1A54">
            <w:pPr>
              <w:jc w:val="center"/>
              <w:rPr>
                <w:color w:val="000000"/>
                <w:sz w:val="24"/>
                <w:szCs w:val="24"/>
              </w:rPr>
            </w:pPr>
            <w:r w:rsidRPr="006D3FEC">
              <w:rPr>
                <w:color w:val="000000"/>
                <w:sz w:val="24"/>
                <w:szCs w:val="32"/>
              </w:rPr>
              <w:t xml:space="preserve">Padidintas tarifas  </w:t>
            </w:r>
          </w:p>
        </w:tc>
        <w:tc>
          <w:tcPr>
            <w:tcW w:w="3118" w:type="dxa"/>
            <w:tcBorders>
              <w:top w:val="single" w:sz="4" w:space="0" w:color="auto"/>
              <w:left w:val="single" w:sz="4" w:space="0" w:color="auto"/>
              <w:bottom w:val="single" w:sz="4" w:space="0" w:color="auto"/>
              <w:right w:val="single" w:sz="4" w:space="0" w:color="auto"/>
            </w:tcBorders>
          </w:tcPr>
          <w:p w14:paraId="297B2A8D" w14:textId="1383FEEC" w:rsidR="00A665BD" w:rsidRPr="009B5BAC" w:rsidRDefault="00A665BD" w:rsidP="000B1A54">
            <w:pPr>
              <w:rPr>
                <w:sz w:val="24"/>
                <w:szCs w:val="24"/>
              </w:rPr>
            </w:pPr>
            <w:r w:rsidRPr="009B5BAC">
              <w:rPr>
                <w:sz w:val="24"/>
                <w:szCs w:val="24"/>
              </w:rPr>
              <w:t xml:space="preserve">Tarifą pakelti reikia, kad mugių organizavimas Panevėžio mieste turėtų konkurencingą kainą kitų miestų atžvilgiu  </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C2D66" w14:textId="71202120" w:rsidR="00A665BD" w:rsidRPr="009B5BAC" w:rsidRDefault="00A665BD" w:rsidP="000B1A54">
            <w:pPr>
              <w:pStyle w:val="Standard"/>
              <w:rPr>
                <w:szCs w:val="24"/>
                <w:lang w:eastAsia="en-US"/>
              </w:rPr>
            </w:pPr>
            <w:r w:rsidRPr="00B57B90">
              <w:rPr>
                <w:szCs w:val="32"/>
              </w:rPr>
              <w:t>Mugių organizatoriai festivus.lt Panevėžio mieste taiko 11 Eur. Už 1 kv. m., Druskininkų kultūros centras taiko 18,00 Eur už 1 kv. m. Rokiškio kultūros centras 1 kv. m. 8,00 Eur.</w:t>
            </w:r>
          </w:p>
        </w:tc>
      </w:tr>
      <w:tr w:rsidR="00A665BD" w:rsidRPr="00D2524F" w14:paraId="1C916F4F"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9B632EF" w14:textId="68F064B1" w:rsidR="00A665BD" w:rsidRPr="006D3FEC" w:rsidRDefault="00A665BD" w:rsidP="000B1A54">
            <w:pPr>
              <w:spacing w:line="256" w:lineRule="auto"/>
              <w:jc w:val="center"/>
              <w:rPr>
                <w:sz w:val="24"/>
                <w:szCs w:val="24"/>
              </w:rPr>
            </w:pPr>
            <w:r w:rsidRPr="006D3FEC">
              <w:rPr>
                <w:rFonts w:eastAsia="Times New Roman"/>
                <w:sz w:val="24"/>
                <w:szCs w:val="24"/>
              </w:rPr>
              <w:t>13.4.2.</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CCD2DD" w14:textId="6953CA77" w:rsidR="00A665BD" w:rsidRPr="006D3FEC" w:rsidRDefault="00A665BD" w:rsidP="000B1A54">
            <w:pPr>
              <w:spacing w:line="254" w:lineRule="auto"/>
              <w:rPr>
                <w:sz w:val="24"/>
                <w:szCs w:val="24"/>
              </w:rPr>
            </w:pPr>
            <w:r w:rsidRPr="006D3FEC">
              <w:rPr>
                <w:rFonts w:eastAsia="Times New Roman"/>
                <w:sz w:val="24"/>
                <w:szCs w:val="24"/>
              </w:rPr>
              <w:t>Kituose renginiuose</w:t>
            </w:r>
          </w:p>
        </w:tc>
        <w:tc>
          <w:tcPr>
            <w:tcW w:w="1561"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65C25288" w14:textId="4E8B3436" w:rsidR="00A665BD" w:rsidRPr="006D3FEC" w:rsidRDefault="00A665BD" w:rsidP="000B1A54">
            <w:pPr>
              <w:pStyle w:val="Standard"/>
              <w:jc w:val="center"/>
              <w:rPr>
                <w:szCs w:val="24"/>
              </w:rPr>
            </w:pPr>
            <w:r w:rsidRPr="006D3FEC">
              <w:rPr>
                <w:szCs w:val="24"/>
              </w:rPr>
              <w:t>1 kv. m / 1 d.</w:t>
            </w:r>
          </w:p>
        </w:tc>
        <w:tc>
          <w:tcPr>
            <w:tcW w:w="1135" w:type="dxa"/>
            <w:tcBorders>
              <w:top w:val="single" w:sz="4" w:space="0" w:color="00000A"/>
              <w:left w:val="single" w:sz="4" w:space="0" w:color="00000A"/>
              <w:right w:val="single" w:sz="4" w:space="0" w:color="00000A"/>
            </w:tcBorders>
            <w:tcMar>
              <w:top w:w="0" w:type="dxa"/>
              <w:left w:w="108" w:type="dxa"/>
              <w:bottom w:w="0" w:type="dxa"/>
              <w:right w:w="108" w:type="dxa"/>
            </w:tcMar>
          </w:tcPr>
          <w:p w14:paraId="6AE51B1F" w14:textId="4D5ED48E" w:rsidR="00A665BD" w:rsidRPr="006D3FEC" w:rsidRDefault="00A665BD" w:rsidP="000B1A54">
            <w:pPr>
              <w:pStyle w:val="Standard"/>
              <w:jc w:val="center"/>
              <w:rPr>
                <w:szCs w:val="24"/>
              </w:rPr>
            </w:pPr>
            <w:r w:rsidRPr="006D3FEC">
              <w:rPr>
                <w:szCs w:val="24"/>
              </w:rPr>
              <w:t>4,00</w:t>
            </w:r>
          </w:p>
        </w:tc>
        <w:tc>
          <w:tcPr>
            <w:tcW w:w="1276" w:type="dxa"/>
            <w:tcBorders>
              <w:top w:val="single" w:sz="4" w:space="0" w:color="auto"/>
              <w:left w:val="single" w:sz="4" w:space="0" w:color="auto"/>
              <w:bottom w:val="single" w:sz="4" w:space="0" w:color="auto"/>
              <w:right w:val="single" w:sz="4" w:space="0" w:color="auto"/>
            </w:tcBorders>
          </w:tcPr>
          <w:p w14:paraId="724E6DCB" w14:textId="0BA57CA2" w:rsidR="00A665BD" w:rsidRPr="006D3FEC" w:rsidRDefault="00A665BD" w:rsidP="000B1A54">
            <w:pPr>
              <w:pStyle w:val="Standard"/>
              <w:jc w:val="center"/>
              <w:rPr>
                <w:szCs w:val="24"/>
                <w:lang w:eastAsia="en-US"/>
              </w:rPr>
            </w:pPr>
            <w:r w:rsidRPr="006D3FEC">
              <w:rPr>
                <w:szCs w:val="24"/>
                <w:lang w:eastAsia="en-US"/>
              </w:rPr>
              <w:t>5,00</w:t>
            </w:r>
          </w:p>
        </w:tc>
        <w:tc>
          <w:tcPr>
            <w:tcW w:w="1984" w:type="dxa"/>
            <w:gridSpan w:val="2"/>
            <w:tcBorders>
              <w:top w:val="single" w:sz="4" w:space="0" w:color="auto"/>
              <w:left w:val="single" w:sz="4" w:space="0" w:color="auto"/>
              <w:bottom w:val="single" w:sz="4" w:space="0" w:color="auto"/>
              <w:right w:val="single" w:sz="4" w:space="0" w:color="auto"/>
            </w:tcBorders>
          </w:tcPr>
          <w:p w14:paraId="45D6F690" w14:textId="64FB05A5" w:rsidR="00A665BD" w:rsidRPr="006D3FEC" w:rsidRDefault="00A665BD" w:rsidP="000B1A54">
            <w:pPr>
              <w:jc w:val="center"/>
              <w:rPr>
                <w:color w:val="000000"/>
                <w:sz w:val="24"/>
                <w:szCs w:val="24"/>
              </w:rPr>
            </w:pPr>
            <w:r w:rsidRPr="006D3FEC">
              <w:rPr>
                <w:color w:val="000000"/>
                <w:sz w:val="24"/>
                <w:szCs w:val="32"/>
              </w:rPr>
              <w:t xml:space="preserve">Padidintas tarifas  </w:t>
            </w:r>
          </w:p>
        </w:tc>
        <w:tc>
          <w:tcPr>
            <w:tcW w:w="3118" w:type="dxa"/>
            <w:tcBorders>
              <w:top w:val="single" w:sz="4" w:space="0" w:color="auto"/>
              <w:left w:val="single" w:sz="4" w:space="0" w:color="auto"/>
              <w:bottom w:val="single" w:sz="4" w:space="0" w:color="auto"/>
              <w:right w:val="single" w:sz="4" w:space="0" w:color="auto"/>
            </w:tcBorders>
          </w:tcPr>
          <w:p w14:paraId="62BDC8DA" w14:textId="49D771E2" w:rsidR="00A665BD" w:rsidRPr="009B5BAC" w:rsidRDefault="00A665BD" w:rsidP="000B1A54">
            <w:pPr>
              <w:rPr>
                <w:sz w:val="24"/>
                <w:szCs w:val="24"/>
              </w:rPr>
            </w:pPr>
            <w:r w:rsidRPr="009B5BAC">
              <w:rPr>
                <w:sz w:val="24"/>
                <w:szCs w:val="24"/>
              </w:rPr>
              <w:t xml:space="preserve">Tarifą pakelti reikia, kad mugių organizavimas Panevėžio mieste turėtų konkurencingą kainą kitų miestų atžvilgiu  </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5CF4B88" w14:textId="0E4453FD" w:rsidR="00A665BD" w:rsidRPr="009B5BAC" w:rsidRDefault="00A665BD" w:rsidP="000B1A54">
            <w:pPr>
              <w:pStyle w:val="Standard"/>
              <w:rPr>
                <w:szCs w:val="24"/>
                <w:lang w:eastAsia="en-US"/>
              </w:rPr>
            </w:pPr>
            <w:r w:rsidRPr="009B5BAC">
              <w:rPr>
                <w:szCs w:val="24"/>
              </w:rPr>
              <w:t>Mugių organizatoriai festivus.lt Panevėžio mieste taiko 11 Eur. Už 1 kv. m.</w:t>
            </w:r>
          </w:p>
        </w:tc>
      </w:tr>
      <w:tr w:rsidR="00A665BD" w:rsidRPr="00D2524F" w14:paraId="2DA629D6" w14:textId="77777777" w:rsidTr="000B1A54">
        <w:trPr>
          <w:cantSplit/>
        </w:trPr>
        <w:tc>
          <w:tcPr>
            <w:tcW w:w="11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131916D" w14:textId="387B9BCA" w:rsidR="00A665BD" w:rsidRPr="00FA3B18" w:rsidRDefault="00A665BD" w:rsidP="000B1A54">
            <w:pPr>
              <w:spacing w:line="256" w:lineRule="auto"/>
              <w:jc w:val="center"/>
              <w:rPr>
                <w:sz w:val="24"/>
                <w:szCs w:val="24"/>
              </w:rPr>
            </w:pPr>
            <w:r w:rsidRPr="00560569">
              <w:rPr>
                <w:rFonts w:eastAsia="Times New Roman"/>
                <w:sz w:val="24"/>
                <w:szCs w:val="24"/>
              </w:rPr>
              <w:t>13.4.3.</w:t>
            </w:r>
          </w:p>
        </w:tc>
        <w:tc>
          <w:tcPr>
            <w:tcW w:w="325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145831" w14:textId="77777777" w:rsidR="00A665BD" w:rsidRPr="00560569" w:rsidRDefault="00A665BD" w:rsidP="000B1A54">
            <w:pPr>
              <w:widowControl/>
              <w:jc w:val="both"/>
              <w:rPr>
                <w:rFonts w:eastAsia="Times New Roman"/>
                <w:kern w:val="0"/>
                <w:sz w:val="24"/>
                <w:szCs w:val="24"/>
              </w:rPr>
            </w:pPr>
            <w:r w:rsidRPr="00560569">
              <w:rPr>
                <w:rFonts w:eastAsia="Times New Roman"/>
                <w:kern w:val="0"/>
                <w:sz w:val="24"/>
                <w:szCs w:val="24"/>
              </w:rPr>
              <w:t xml:space="preserve">Tautinio paveldo produktų kūrėjams, kurių gaminiai sertifikuoti ir pripažinti tautinio paveldo produktais pagal Tautinio paveldo produktų įstatymą, ir visų kūrybinių sąjungų nariams (tautodailininkams, dailininkams ir kitiems), prekiaujantiems tik savais produktais, gaminiais ir kūriniais visų renginių metu (tik pateikus atitinkamą sertifikatą ir (ar) pažymėjimą). Tautinio paveldo produktų kūrėjams, </w:t>
            </w:r>
            <w:r w:rsidRPr="00560569">
              <w:rPr>
                <w:rFonts w:eastAsia="Times New Roman"/>
                <w:kern w:val="0"/>
                <w:sz w:val="24"/>
                <w:szCs w:val="24"/>
              </w:rPr>
              <w:lastRenderedPageBreak/>
              <w:t xml:space="preserve">prekiaujantiems maisto produktais, ši lengvata taikoma tik tuo atveju, jeigu renginio prekybos vietoje tautinio paveldo produktai, turintys tautinio paveldo sertifikatą, sudaro ne mažiau kaip du trečdalius visų parduodamų produktų asortimento. </w:t>
            </w:r>
          </w:p>
          <w:p w14:paraId="65A4ADE7" w14:textId="1C883867" w:rsidR="00A665BD" w:rsidRPr="00FA3B18" w:rsidRDefault="00A665BD" w:rsidP="000B1A54">
            <w:pPr>
              <w:spacing w:line="254" w:lineRule="auto"/>
              <w:rPr>
                <w:sz w:val="24"/>
                <w:szCs w:val="24"/>
              </w:rPr>
            </w:pPr>
            <w:r w:rsidRPr="00560569">
              <w:rPr>
                <w:rFonts w:eastAsia="Times New Roman"/>
                <w:i/>
                <w:kern w:val="0"/>
                <w:sz w:val="24"/>
                <w:szCs w:val="24"/>
              </w:rPr>
              <w:t>Ši lengvata netaikoma prekiaujantiems alkoholiniais gėrimais</w:t>
            </w:r>
          </w:p>
        </w:tc>
        <w:tc>
          <w:tcPr>
            <w:tcW w:w="1561" w:type="dxa"/>
            <w:gridSpan w:val="2"/>
            <w:tcBorders>
              <w:top w:val="single" w:sz="4" w:space="0" w:color="00000A"/>
              <w:left w:val="single" w:sz="4" w:space="0" w:color="00000A"/>
              <w:right w:val="single" w:sz="4" w:space="0" w:color="00000A"/>
            </w:tcBorders>
            <w:tcMar>
              <w:top w:w="0" w:type="dxa"/>
              <w:left w:w="108" w:type="dxa"/>
              <w:bottom w:w="0" w:type="dxa"/>
              <w:right w:w="108" w:type="dxa"/>
            </w:tcMar>
          </w:tcPr>
          <w:p w14:paraId="79B076AB" w14:textId="30E890C6" w:rsidR="00A665BD" w:rsidRPr="00FA3B18" w:rsidRDefault="00A665BD" w:rsidP="000B1A54">
            <w:pPr>
              <w:pStyle w:val="Standard"/>
              <w:jc w:val="center"/>
              <w:rPr>
                <w:szCs w:val="24"/>
              </w:rPr>
            </w:pPr>
            <w:r w:rsidRPr="00560569">
              <w:rPr>
                <w:szCs w:val="24"/>
              </w:rPr>
              <w:lastRenderedPageBreak/>
              <w:t>1 kv. m / 1 d.</w:t>
            </w:r>
          </w:p>
        </w:tc>
        <w:tc>
          <w:tcPr>
            <w:tcW w:w="1135" w:type="dxa"/>
            <w:tcBorders>
              <w:top w:val="single" w:sz="4" w:space="0" w:color="00000A"/>
              <w:left w:val="single" w:sz="4" w:space="0" w:color="00000A"/>
              <w:right w:val="single" w:sz="4" w:space="0" w:color="00000A"/>
            </w:tcBorders>
            <w:tcMar>
              <w:top w:w="0" w:type="dxa"/>
              <w:left w:w="108" w:type="dxa"/>
              <w:bottom w:w="0" w:type="dxa"/>
              <w:right w:w="108" w:type="dxa"/>
            </w:tcMar>
          </w:tcPr>
          <w:p w14:paraId="01C57E2D" w14:textId="6506CF19" w:rsidR="00A665BD" w:rsidRPr="00FA3B18" w:rsidRDefault="00A665BD" w:rsidP="000B1A54">
            <w:pPr>
              <w:pStyle w:val="Standard"/>
              <w:jc w:val="center"/>
              <w:rPr>
                <w:szCs w:val="24"/>
              </w:rPr>
            </w:pPr>
            <w:r w:rsidRPr="00560569">
              <w:rPr>
                <w:szCs w:val="24"/>
              </w:rPr>
              <w:t>2,00</w:t>
            </w:r>
          </w:p>
        </w:tc>
        <w:tc>
          <w:tcPr>
            <w:tcW w:w="1276" w:type="dxa"/>
            <w:tcBorders>
              <w:top w:val="single" w:sz="4" w:space="0" w:color="auto"/>
              <w:left w:val="single" w:sz="4" w:space="0" w:color="auto"/>
              <w:bottom w:val="single" w:sz="4" w:space="0" w:color="auto"/>
              <w:right w:val="single" w:sz="4" w:space="0" w:color="auto"/>
            </w:tcBorders>
          </w:tcPr>
          <w:p w14:paraId="10864829" w14:textId="77777777" w:rsidR="00A665BD" w:rsidRPr="00FA3B18" w:rsidRDefault="00A665BD" w:rsidP="000B1A54">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0A8B0F23" w14:textId="04A94DF0" w:rsidR="00A665BD" w:rsidRPr="004D1DC0" w:rsidRDefault="00A665BD" w:rsidP="000B1A54">
            <w:pPr>
              <w:jc w:val="center"/>
              <w:rPr>
                <w:color w:val="000000"/>
                <w:sz w:val="24"/>
                <w:szCs w:val="24"/>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13D06BB6" w14:textId="77777777" w:rsidR="00A665BD" w:rsidRPr="00FA3B18" w:rsidRDefault="00A665BD" w:rsidP="000B1A54">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DC0EF39" w14:textId="77777777" w:rsidR="00A665BD" w:rsidRPr="00D2524F" w:rsidRDefault="00A665BD" w:rsidP="000B1A54">
            <w:pPr>
              <w:pStyle w:val="Standard"/>
              <w:rPr>
                <w:szCs w:val="24"/>
                <w:lang w:eastAsia="en-US"/>
              </w:rPr>
            </w:pPr>
          </w:p>
        </w:tc>
      </w:tr>
      <w:tr w:rsidR="00A665BD" w:rsidRPr="00D2524F" w14:paraId="747D0B32"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C987" w14:textId="68CBBB67" w:rsidR="00A665BD" w:rsidRPr="00D2524F" w:rsidRDefault="00A665BD" w:rsidP="000B1A54">
            <w:pPr>
              <w:spacing w:line="256" w:lineRule="auto"/>
              <w:jc w:val="center"/>
              <w:rPr>
                <w:rFonts w:eastAsia="Times New Roman"/>
                <w:strike/>
                <w:sz w:val="24"/>
                <w:szCs w:val="24"/>
              </w:rPr>
            </w:pPr>
            <w:r w:rsidRPr="00560569">
              <w:rPr>
                <w:b/>
                <w:bCs/>
                <w:sz w:val="24"/>
                <w:szCs w:val="24"/>
              </w:rPr>
              <w:t>13.5.</w:t>
            </w:r>
          </w:p>
        </w:tc>
        <w:tc>
          <w:tcPr>
            <w:tcW w:w="148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B7FB" w14:textId="1C73FF97" w:rsidR="00A665BD" w:rsidRPr="00290968" w:rsidRDefault="00A665BD" w:rsidP="000B1A54">
            <w:pPr>
              <w:spacing w:line="254" w:lineRule="auto"/>
              <w:rPr>
                <w:rFonts w:eastAsia="Times New Roman"/>
                <w:strike/>
                <w:sz w:val="24"/>
                <w:szCs w:val="24"/>
              </w:rPr>
            </w:pPr>
            <w:r w:rsidRPr="00560569">
              <w:rPr>
                <w:rFonts w:eastAsia="Times New Roman"/>
                <w:b/>
                <w:bCs/>
                <w:sz w:val="24"/>
                <w:szCs w:val="24"/>
              </w:rPr>
              <w:t>Pramogų, poilsio ir laisvalaikio organizavimo mokestis miesto šventėse (cirkas, atrakcionai, interaktyvi veikla su prekyba) (</w:t>
            </w:r>
            <w:r w:rsidRPr="00560569">
              <w:rPr>
                <w:rFonts w:eastAsia="Times New Roman"/>
                <w:b/>
                <w:bCs/>
                <w:i/>
                <w:sz w:val="24"/>
                <w:szCs w:val="24"/>
              </w:rPr>
              <w:t>įskaičiuotas vietinės rinkliavos mokestis Savivaldybei</w:t>
            </w:r>
            <w:r w:rsidRPr="00560569">
              <w:rPr>
                <w:rFonts w:eastAsia="Times New Roman"/>
                <w:b/>
                <w:bCs/>
                <w:sz w:val="24"/>
                <w:szCs w:val="24"/>
              </w:rPr>
              <w:t>)</w:t>
            </w:r>
            <w:r w:rsidRPr="00560569">
              <w:rPr>
                <w:rFonts w:eastAsia="Times New Roman"/>
                <w:bCs/>
                <w:sz w:val="24"/>
                <w:szCs w:val="24"/>
              </w:rPr>
              <w:t>:</w:t>
            </w:r>
          </w:p>
        </w:tc>
      </w:tr>
      <w:tr w:rsidR="00A665BD" w:rsidRPr="00D2524F" w14:paraId="1D524C3C"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4F5A" w14:textId="737AA210" w:rsidR="00A665BD" w:rsidRPr="006D3FEC" w:rsidRDefault="00A665BD" w:rsidP="000B1A54">
            <w:pPr>
              <w:spacing w:line="256" w:lineRule="auto"/>
              <w:jc w:val="center"/>
              <w:rPr>
                <w:b/>
                <w:bCs/>
                <w:sz w:val="24"/>
                <w:szCs w:val="24"/>
              </w:rPr>
            </w:pPr>
            <w:r w:rsidRPr="006D3FEC">
              <w:rPr>
                <w:sz w:val="24"/>
                <w:szCs w:val="24"/>
              </w:rPr>
              <w:t>13.5.1.</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70D0E" w14:textId="42A8262A" w:rsidR="00A665BD" w:rsidRPr="006D3FEC" w:rsidRDefault="00A665BD" w:rsidP="000B1A54">
            <w:pPr>
              <w:spacing w:line="254" w:lineRule="auto"/>
              <w:rPr>
                <w:rFonts w:eastAsia="Times New Roman"/>
                <w:b/>
                <w:bCs/>
                <w:sz w:val="24"/>
                <w:szCs w:val="24"/>
              </w:rPr>
            </w:pPr>
            <w:r w:rsidRPr="006D3FEC">
              <w:rPr>
                <w:rFonts w:eastAsia="Times New Roman"/>
                <w:sz w:val="24"/>
                <w:szCs w:val="24"/>
              </w:rPr>
              <w:t xml:space="preserve">Plotas atrakcionams, cirkui šventės teritorijoje (už elektrą papildomai mokama, jei prisijungta prie elektros tinklo) </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B85C" w14:textId="47CCF7E4" w:rsidR="00A665BD" w:rsidRPr="006D3FEC" w:rsidRDefault="00A665BD" w:rsidP="000B1A54">
            <w:pPr>
              <w:pStyle w:val="Standard"/>
              <w:jc w:val="center"/>
              <w:rPr>
                <w:strike/>
                <w:szCs w:val="24"/>
                <w:lang w:eastAsia="en-US"/>
              </w:rPr>
            </w:pPr>
            <w:r w:rsidRPr="006D3FEC">
              <w:rPr>
                <w:szCs w:val="24"/>
              </w:rPr>
              <w:t>1 kv. m / 1 d.</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9F4D" w14:textId="1D4ECF7B" w:rsidR="00A665BD" w:rsidRPr="006D3FEC" w:rsidRDefault="00A665BD" w:rsidP="000B1A54">
            <w:pPr>
              <w:pStyle w:val="Standard"/>
              <w:jc w:val="center"/>
              <w:rPr>
                <w:strike/>
                <w:szCs w:val="24"/>
                <w:lang w:eastAsia="en-US"/>
              </w:rPr>
            </w:pPr>
            <w:r w:rsidRPr="006D3FEC">
              <w:rPr>
                <w:szCs w:val="24"/>
              </w:rPr>
              <w:t>1,50</w:t>
            </w:r>
          </w:p>
        </w:tc>
        <w:tc>
          <w:tcPr>
            <w:tcW w:w="1276" w:type="dxa"/>
            <w:tcBorders>
              <w:top w:val="single" w:sz="4" w:space="0" w:color="auto"/>
              <w:left w:val="single" w:sz="4" w:space="0" w:color="auto"/>
              <w:bottom w:val="single" w:sz="4" w:space="0" w:color="auto"/>
              <w:right w:val="single" w:sz="4" w:space="0" w:color="auto"/>
            </w:tcBorders>
          </w:tcPr>
          <w:p w14:paraId="27E12CCF" w14:textId="16C9CFF6" w:rsidR="00A665BD" w:rsidRPr="006D3FEC" w:rsidRDefault="00A665BD" w:rsidP="000B1A54">
            <w:pPr>
              <w:pStyle w:val="Standard"/>
              <w:jc w:val="center"/>
              <w:rPr>
                <w:szCs w:val="24"/>
                <w:lang w:eastAsia="en-US"/>
              </w:rPr>
            </w:pPr>
            <w:r w:rsidRPr="006D3FEC">
              <w:rPr>
                <w:szCs w:val="24"/>
                <w:lang w:eastAsia="en-US"/>
              </w:rPr>
              <w:t>2,00</w:t>
            </w:r>
          </w:p>
        </w:tc>
        <w:tc>
          <w:tcPr>
            <w:tcW w:w="1984" w:type="dxa"/>
            <w:gridSpan w:val="2"/>
            <w:tcBorders>
              <w:top w:val="single" w:sz="4" w:space="0" w:color="auto"/>
              <w:left w:val="single" w:sz="4" w:space="0" w:color="auto"/>
              <w:bottom w:val="single" w:sz="4" w:space="0" w:color="auto"/>
              <w:right w:val="single" w:sz="4" w:space="0" w:color="auto"/>
            </w:tcBorders>
          </w:tcPr>
          <w:p w14:paraId="0480C0F8" w14:textId="5554CE63" w:rsidR="00A665BD" w:rsidRPr="006D3FEC" w:rsidRDefault="00A665BD" w:rsidP="000B1A54">
            <w:pPr>
              <w:jc w:val="center"/>
              <w:rPr>
                <w:color w:val="000000"/>
                <w:sz w:val="24"/>
                <w:szCs w:val="24"/>
              </w:rPr>
            </w:pPr>
            <w:r w:rsidRPr="006D3FEC">
              <w:rPr>
                <w:color w:val="000000"/>
                <w:sz w:val="24"/>
                <w:szCs w:val="32"/>
              </w:rPr>
              <w:t xml:space="preserve">Padidintas tarifas  </w:t>
            </w:r>
          </w:p>
        </w:tc>
        <w:tc>
          <w:tcPr>
            <w:tcW w:w="3118" w:type="dxa"/>
            <w:tcBorders>
              <w:top w:val="single" w:sz="4" w:space="0" w:color="auto"/>
              <w:left w:val="single" w:sz="4" w:space="0" w:color="auto"/>
              <w:bottom w:val="single" w:sz="4" w:space="0" w:color="auto"/>
              <w:right w:val="single" w:sz="4" w:space="0" w:color="auto"/>
            </w:tcBorders>
          </w:tcPr>
          <w:p w14:paraId="5A778D4F" w14:textId="1457D4F9" w:rsidR="00A665BD" w:rsidRPr="00872471" w:rsidRDefault="00A665BD" w:rsidP="000B1A54">
            <w:pPr>
              <w:rPr>
                <w:color w:val="000000" w:themeColor="text1"/>
                <w:sz w:val="24"/>
                <w:szCs w:val="24"/>
              </w:rPr>
            </w:pPr>
            <w:r w:rsidRPr="009B5BAC">
              <w:rPr>
                <w:sz w:val="24"/>
                <w:szCs w:val="24"/>
              </w:rPr>
              <w:t xml:space="preserve">Tarifą pakelti reikia, kad mugių organizavimas Panevėžio mieste turėtų konkurencingą kainą kitų miestų atžvilgiu  </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774F7C7" w14:textId="1B9433C7" w:rsidR="00A665BD" w:rsidRPr="00872471" w:rsidRDefault="00A665BD" w:rsidP="000B1A54">
            <w:pPr>
              <w:pStyle w:val="Standard"/>
              <w:rPr>
                <w:color w:val="000000" w:themeColor="text1"/>
                <w:szCs w:val="24"/>
                <w:lang w:eastAsia="en-US"/>
              </w:rPr>
            </w:pPr>
            <w:r w:rsidRPr="003D30AF">
              <w:rPr>
                <w:szCs w:val="24"/>
                <w:lang w:eastAsia="en-US"/>
              </w:rPr>
              <w:t xml:space="preserve">Šiaulių miestas taiko </w:t>
            </w:r>
            <w:r>
              <w:rPr>
                <w:szCs w:val="24"/>
                <w:lang w:eastAsia="en-US"/>
              </w:rPr>
              <w:t xml:space="preserve">1 kv. m. </w:t>
            </w:r>
            <w:r w:rsidRPr="003D30AF">
              <w:rPr>
                <w:szCs w:val="24"/>
                <w:lang w:eastAsia="en-US"/>
              </w:rPr>
              <w:t>2,02</w:t>
            </w:r>
            <w:r>
              <w:rPr>
                <w:szCs w:val="24"/>
                <w:lang w:eastAsia="en-US"/>
              </w:rPr>
              <w:t xml:space="preserve"> Eur.; Rokiškio kultūros centras 1 kv. m. 2,00 Eur</w:t>
            </w:r>
            <w:r w:rsidRPr="003D30AF">
              <w:rPr>
                <w:szCs w:val="24"/>
                <w:lang w:eastAsia="en-US"/>
              </w:rPr>
              <w:t xml:space="preserve"> mokestį </w:t>
            </w:r>
          </w:p>
        </w:tc>
      </w:tr>
      <w:tr w:rsidR="00F32392" w:rsidRPr="00D2524F" w14:paraId="1822E3F5"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8B288" w14:textId="18D8B6ED" w:rsidR="00F32392" w:rsidRPr="00560569" w:rsidRDefault="00F32392" w:rsidP="00F32392">
            <w:pPr>
              <w:spacing w:line="256" w:lineRule="auto"/>
              <w:jc w:val="center"/>
              <w:rPr>
                <w:sz w:val="24"/>
                <w:szCs w:val="24"/>
              </w:rPr>
            </w:pPr>
            <w:r w:rsidRPr="00560569">
              <w:rPr>
                <w:sz w:val="24"/>
                <w:szCs w:val="24"/>
              </w:rPr>
              <w:t>13.5.2.</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5D835" w14:textId="4CEE5F2A" w:rsidR="00F32392" w:rsidRPr="00560569" w:rsidRDefault="00F32392" w:rsidP="00F32392">
            <w:pPr>
              <w:spacing w:line="254" w:lineRule="auto"/>
              <w:rPr>
                <w:rFonts w:eastAsia="Times New Roman"/>
                <w:sz w:val="24"/>
                <w:szCs w:val="24"/>
              </w:rPr>
            </w:pPr>
            <w:r w:rsidRPr="00560569">
              <w:rPr>
                <w:rFonts w:eastAsia="Times New Roman"/>
                <w:sz w:val="24"/>
                <w:szCs w:val="24"/>
              </w:rPr>
              <w:t>Interaktyvios veiklos organizavimas su prekyba miesto šventėje</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44A10" w14:textId="6FC5A985" w:rsidR="00F32392" w:rsidRPr="00560569" w:rsidRDefault="00F32392" w:rsidP="00F32392">
            <w:pPr>
              <w:pStyle w:val="Standard"/>
              <w:jc w:val="center"/>
              <w:rPr>
                <w:szCs w:val="24"/>
              </w:rPr>
            </w:pPr>
            <w:r w:rsidRPr="00560569">
              <w:rPr>
                <w:szCs w:val="24"/>
              </w:rPr>
              <w:t>1 kv. m / 1 d.</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155E" w14:textId="0D05364D" w:rsidR="00F32392" w:rsidRPr="00560569" w:rsidRDefault="00F32392" w:rsidP="00F32392">
            <w:pPr>
              <w:pStyle w:val="Standard"/>
              <w:jc w:val="center"/>
              <w:rPr>
                <w:szCs w:val="24"/>
              </w:rPr>
            </w:pPr>
            <w:r w:rsidRPr="00560569">
              <w:rPr>
                <w:szCs w:val="24"/>
              </w:rPr>
              <w:t>4,00</w:t>
            </w:r>
          </w:p>
        </w:tc>
        <w:tc>
          <w:tcPr>
            <w:tcW w:w="1276" w:type="dxa"/>
            <w:tcBorders>
              <w:top w:val="single" w:sz="4" w:space="0" w:color="auto"/>
              <w:left w:val="single" w:sz="4" w:space="0" w:color="auto"/>
              <w:bottom w:val="single" w:sz="4" w:space="0" w:color="auto"/>
              <w:right w:val="single" w:sz="4" w:space="0" w:color="auto"/>
            </w:tcBorders>
          </w:tcPr>
          <w:p w14:paraId="5A926A8C" w14:textId="77777777" w:rsidR="00F32392" w:rsidRPr="00B85603" w:rsidRDefault="00F32392" w:rsidP="00F32392">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3E0E6DED" w14:textId="08D44744" w:rsidR="00F32392" w:rsidRDefault="00F32392" w:rsidP="00F32392">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4A9BFA9C" w14:textId="77777777" w:rsidR="00F32392" w:rsidRPr="009B5BAC" w:rsidRDefault="00F32392" w:rsidP="00F32392">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CEA0085" w14:textId="77777777" w:rsidR="00F32392" w:rsidRPr="003D30AF" w:rsidRDefault="00F32392" w:rsidP="00F32392">
            <w:pPr>
              <w:pStyle w:val="Standard"/>
              <w:rPr>
                <w:szCs w:val="24"/>
                <w:lang w:eastAsia="en-US"/>
              </w:rPr>
            </w:pPr>
          </w:p>
        </w:tc>
      </w:tr>
      <w:tr w:rsidR="00F32392" w:rsidRPr="00D2524F" w14:paraId="03FD507A"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2496" w14:textId="1C00D981" w:rsidR="00F32392" w:rsidRPr="00560569" w:rsidRDefault="00F32392" w:rsidP="00F32392">
            <w:pPr>
              <w:spacing w:line="256" w:lineRule="auto"/>
              <w:jc w:val="center"/>
              <w:rPr>
                <w:sz w:val="24"/>
                <w:szCs w:val="24"/>
              </w:rPr>
            </w:pPr>
            <w:r w:rsidRPr="00560569">
              <w:rPr>
                <w:sz w:val="24"/>
                <w:szCs w:val="24"/>
              </w:rPr>
              <w:t>13.5.</w:t>
            </w:r>
            <w:r>
              <w:rPr>
                <w:sz w:val="24"/>
                <w:szCs w:val="24"/>
              </w:rPr>
              <w:t>3</w:t>
            </w:r>
            <w:r w:rsidRPr="00560569">
              <w:rPr>
                <w:sz w:val="24"/>
                <w:szCs w:val="24"/>
              </w:rPr>
              <w:t>.</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5886" w14:textId="67A4DFCF" w:rsidR="00F32392" w:rsidRPr="00560569" w:rsidRDefault="00F32392" w:rsidP="00F32392">
            <w:pPr>
              <w:spacing w:line="254" w:lineRule="auto"/>
              <w:rPr>
                <w:rFonts w:eastAsia="Times New Roman"/>
                <w:sz w:val="24"/>
                <w:szCs w:val="24"/>
              </w:rPr>
            </w:pPr>
            <w:r w:rsidRPr="005D4EF2">
              <w:rPr>
                <w:rFonts w:eastAsia="Times New Roman"/>
                <w:sz w:val="24"/>
                <w:szCs w:val="24"/>
              </w:rPr>
              <w:t>Interaktyvios veiklos vykdymas su prekyba Kultūros centro patalpose (tautodailininkams 50 % nuolaida)</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3D1D7" w14:textId="3B2B0003" w:rsidR="00F32392" w:rsidRPr="00560569" w:rsidRDefault="00F32392" w:rsidP="00F32392">
            <w:pPr>
              <w:pStyle w:val="Standard"/>
              <w:jc w:val="center"/>
              <w:rPr>
                <w:szCs w:val="24"/>
              </w:rPr>
            </w:pPr>
            <w:r w:rsidRPr="00560569">
              <w:rPr>
                <w:szCs w:val="24"/>
              </w:rPr>
              <w:t>1 kv. m / 1 d.</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5F1AF" w14:textId="7BAC3792" w:rsidR="00F32392" w:rsidRPr="00560569" w:rsidRDefault="00F32392" w:rsidP="00F32392">
            <w:pPr>
              <w:pStyle w:val="Standard"/>
              <w:jc w:val="center"/>
              <w:rPr>
                <w:szCs w:val="24"/>
              </w:rPr>
            </w:pPr>
            <w:r w:rsidRPr="00560569">
              <w:rPr>
                <w:szCs w:val="24"/>
              </w:rPr>
              <w:t>4,00</w:t>
            </w:r>
          </w:p>
        </w:tc>
        <w:tc>
          <w:tcPr>
            <w:tcW w:w="1276" w:type="dxa"/>
            <w:tcBorders>
              <w:top w:val="single" w:sz="4" w:space="0" w:color="auto"/>
              <w:left w:val="single" w:sz="4" w:space="0" w:color="auto"/>
              <w:bottom w:val="single" w:sz="4" w:space="0" w:color="auto"/>
              <w:right w:val="single" w:sz="4" w:space="0" w:color="auto"/>
            </w:tcBorders>
          </w:tcPr>
          <w:p w14:paraId="4025927A" w14:textId="77777777" w:rsidR="00F32392" w:rsidRPr="00B85603" w:rsidRDefault="00F32392" w:rsidP="00F32392">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7C712C3B" w14:textId="52BEA36A" w:rsidR="00F32392" w:rsidRDefault="00F32392" w:rsidP="00F32392">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1CBAD271" w14:textId="77777777" w:rsidR="00F32392" w:rsidRPr="009B5BAC" w:rsidRDefault="00F32392" w:rsidP="00F32392">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7E808" w14:textId="77777777" w:rsidR="00F32392" w:rsidRPr="003D30AF" w:rsidRDefault="00F32392" w:rsidP="00F32392">
            <w:pPr>
              <w:pStyle w:val="Standard"/>
              <w:rPr>
                <w:szCs w:val="24"/>
                <w:lang w:eastAsia="en-US"/>
              </w:rPr>
            </w:pPr>
          </w:p>
        </w:tc>
      </w:tr>
      <w:tr w:rsidR="00F32392" w:rsidRPr="00D2524F" w14:paraId="63AF7E90"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96D7" w14:textId="18DCDCFE" w:rsidR="00F32392" w:rsidRPr="00560569" w:rsidRDefault="00F32392" w:rsidP="00F32392">
            <w:pPr>
              <w:spacing w:line="256" w:lineRule="auto"/>
              <w:jc w:val="center"/>
              <w:rPr>
                <w:sz w:val="24"/>
                <w:szCs w:val="24"/>
              </w:rPr>
            </w:pPr>
            <w:r w:rsidRPr="00560569">
              <w:rPr>
                <w:rFonts w:eastAsia="Times New Roman"/>
                <w:sz w:val="24"/>
                <w:szCs w:val="24"/>
              </w:rPr>
              <w:t>13.5.</w:t>
            </w:r>
            <w:r>
              <w:rPr>
                <w:rFonts w:eastAsia="Times New Roman"/>
                <w:sz w:val="24"/>
                <w:szCs w:val="24"/>
              </w:rPr>
              <w:t>4</w:t>
            </w:r>
            <w:r w:rsidRPr="00560569">
              <w:rPr>
                <w:rFonts w:eastAsia="Times New Roman"/>
                <w:sz w:val="24"/>
                <w:szCs w:val="24"/>
              </w:rPr>
              <w:t>.</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588D4" w14:textId="6C16C6F9" w:rsidR="00F32392" w:rsidRPr="00560569" w:rsidRDefault="00F32392" w:rsidP="00F32392">
            <w:pPr>
              <w:spacing w:line="254" w:lineRule="auto"/>
              <w:rPr>
                <w:rFonts w:eastAsia="Times New Roman"/>
                <w:sz w:val="24"/>
                <w:szCs w:val="24"/>
              </w:rPr>
            </w:pPr>
            <w:r w:rsidRPr="00560569">
              <w:rPr>
                <w:rFonts w:eastAsia="Times New Roman"/>
                <w:sz w:val="24"/>
                <w:szCs w:val="24"/>
              </w:rPr>
              <w:t>Maitinimo paslaugų dalyvio mokestis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EF4DF" w14:textId="40DC4255" w:rsidR="00F32392" w:rsidRPr="00560569" w:rsidRDefault="00F32392" w:rsidP="00F32392">
            <w:pPr>
              <w:pStyle w:val="Standard"/>
              <w:jc w:val="center"/>
              <w:rPr>
                <w:szCs w:val="24"/>
              </w:rPr>
            </w:pPr>
            <w:r w:rsidRPr="00560569">
              <w:rPr>
                <w:szCs w:val="24"/>
              </w:rPr>
              <w:t>1 kv. m / 1 d.</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4F044" w14:textId="5CE984BA" w:rsidR="00F32392" w:rsidRPr="00560569" w:rsidRDefault="00F32392" w:rsidP="00F32392">
            <w:pPr>
              <w:pStyle w:val="Standard"/>
              <w:jc w:val="center"/>
              <w:rPr>
                <w:szCs w:val="24"/>
              </w:rPr>
            </w:pPr>
            <w:r w:rsidRPr="00560569">
              <w:rPr>
                <w:szCs w:val="24"/>
              </w:rPr>
              <w:t>4,00</w:t>
            </w:r>
          </w:p>
        </w:tc>
        <w:tc>
          <w:tcPr>
            <w:tcW w:w="1276" w:type="dxa"/>
            <w:tcBorders>
              <w:top w:val="single" w:sz="4" w:space="0" w:color="auto"/>
              <w:left w:val="single" w:sz="4" w:space="0" w:color="auto"/>
              <w:bottom w:val="single" w:sz="4" w:space="0" w:color="auto"/>
              <w:right w:val="single" w:sz="4" w:space="0" w:color="auto"/>
            </w:tcBorders>
          </w:tcPr>
          <w:p w14:paraId="64925810" w14:textId="77777777" w:rsidR="00F32392" w:rsidRPr="00B85603" w:rsidRDefault="00F32392" w:rsidP="00F32392">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5D494536" w14:textId="768FFDAF" w:rsidR="00F32392" w:rsidRDefault="00F32392" w:rsidP="00F32392">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5EF11BEE" w14:textId="77777777" w:rsidR="00F32392" w:rsidRPr="009B5BAC" w:rsidRDefault="00F32392" w:rsidP="00F32392">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2C96834" w14:textId="77777777" w:rsidR="00F32392" w:rsidRPr="003D30AF" w:rsidRDefault="00F32392" w:rsidP="00F32392">
            <w:pPr>
              <w:pStyle w:val="Standard"/>
              <w:rPr>
                <w:szCs w:val="24"/>
                <w:lang w:eastAsia="en-US"/>
              </w:rPr>
            </w:pPr>
          </w:p>
        </w:tc>
      </w:tr>
      <w:tr w:rsidR="00A665BD" w:rsidRPr="00D2524F" w14:paraId="7277EF87"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FF4E2" w14:textId="3E4E83FE" w:rsidR="00A665BD" w:rsidRPr="00560569" w:rsidRDefault="00A665BD" w:rsidP="000B1A54">
            <w:pPr>
              <w:spacing w:line="256" w:lineRule="auto"/>
              <w:jc w:val="center"/>
              <w:rPr>
                <w:sz w:val="24"/>
                <w:szCs w:val="24"/>
              </w:rPr>
            </w:pPr>
            <w:r w:rsidRPr="00560569">
              <w:rPr>
                <w:rFonts w:eastAsia="Times New Roman"/>
                <w:b/>
                <w:bCs/>
                <w:sz w:val="24"/>
                <w:szCs w:val="24"/>
              </w:rPr>
              <w:t xml:space="preserve">14. </w:t>
            </w:r>
          </w:p>
        </w:tc>
        <w:tc>
          <w:tcPr>
            <w:tcW w:w="1488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A08D" w14:textId="652A79D8" w:rsidR="00A665BD" w:rsidRPr="003D30AF" w:rsidRDefault="00A665BD" w:rsidP="000B1A54">
            <w:pPr>
              <w:pStyle w:val="Standard"/>
              <w:rPr>
                <w:szCs w:val="24"/>
                <w:lang w:eastAsia="en-US"/>
              </w:rPr>
            </w:pPr>
            <w:r w:rsidRPr="00560569">
              <w:rPr>
                <w:b/>
                <w:szCs w:val="24"/>
              </w:rPr>
              <w:t>NUOMA</w:t>
            </w:r>
          </w:p>
        </w:tc>
      </w:tr>
      <w:tr w:rsidR="00A665BD" w:rsidRPr="00D2524F" w14:paraId="79FBE179"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A8DE7" w14:textId="35220770" w:rsidR="00A665BD" w:rsidRPr="00560569" w:rsidRDefault="00A665BD" w:rsidP="000B1A54">
            <w:pPr>
              <w:spacing w:line="256" w:lineRule="auto"/>
              <w:jc w:val="center"/>
              <w:rPr>
                <w:sz w:val="24"/>
                <w:szCs w:val="24"/>
              </w:rPr>
            </w:pPr>
            <w:r w:rsidRPr="00560569">
              <w:rPr>
                <w:rFonts w:eastAsia="Times New Roman"/>
                <w:sz w:val="24"/>
                <w:szCs w:val="24"/>
              </w:rPr>
              <w:t>14.1.</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2B674" w14:textId="7584323E" w:rsidR="00A665BD" w:rsidRPr="00560569" w:rsidRDefault="00A665BD" w:rsidP="000B1A54">
            <w:pPr>
              <w:spacing w:line="254" w:lineRule="auto"/>
              <w:rPr>
                <w:rFonts w:eastAsia="Times New Roman"/>
                <w:sz w:val="24"/>
                <w:szCs w:val="24"/>
              </w:rPr>
            </w:pPr>
            <w:r w:rsidRPr="00560569">
              <w:rPr>
                <w:rFonts w:eastAsia="Times New Roman"/>
                <w:sz w:val="24"/>
                <w:szCs w:val="24"/>
              </w:rPr>
              <w:t>Kostiumas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E4A53" w14:textId="6B887D91" w:rsidR="00A665BD" w:rsidRPr="00560569" w:rsidRDefault="00A665BD" w:rsidP="000B1A54">
            <w:pPr>
              <w:pStyle w:val="Standard"/>
              <w:jc w:val="center"/>
              <w:rPr>
                <w:szCs w:val="24"/>
              </w:rPr>
            </w:pPr>
            <w:r w:rsidRPr="00560569">
              <w:rPr>
                <w:szCs w:val="24"/>
              </w:rPr>
              <w:t>1 vnt. / 1 parai</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5FEE3" w14:textId="6E46060E" w:rsidR="00A665BD" w:rsidRPr="00560569" w:rsidRDefault="00A665BD" w:rsidP="000B1A54">
            <w:pPr>
              <w:pStyle w:val="Standard"/>
              <w:jc w:val="center"/>
              <w:rPr>
                <w:szCs w:val="24"/>
              </w:rPr>
            </w:pPr>
            <w:r w:rsidRPr="00560569">
              <w:rPr>
                <w:szCs w:val="24"/>
              </w:rPr>
              <w:t>14,00</w:t>
            </w:r>
          </w:p>
        </w:tc>
        <w:tc>
          <w:tcPr>
            <w:tcW w:w="1276" w:type="dxa"/>
            <w:tcBorders>
              <w:top w:val="single" w:sz="4" w:space="0" w:color="auto"/>
              <w:left w:val="single" w:sz="4" w:space="0" w:color="auto"/>
              <w:bottom w:val="single" w:sz="4" w:space="0" w:color="auto"/>
              <w:right w:val="single" w:sz="4" w:space="0" w:color="auto"/>
            </w:tcBorders>
          </w:tcPr>
          <w:p w14:paraId="50800ECC" w14:textId="77777777" w:rsidR="00A665BD" w:rsidRPr="00B85603" w:rsidRDefault="00A665BD" w:rsidP="000B1A54">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5BC49B1F" w14:textId="006699EE" w:rsidR="00A665BD" w:rsidRDefault="00A665BD" w:rsidP="000B1A54">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207FED7F" w14:textId="77777777" w:rsidR="00A665BD" w:rsidRPr="009B5BAC" w:rsidRDefault="00A665BD" w:rsidP="000B1A54">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6C6F6ED" w14:textId="77777777" w:rsidR="00A665BD" w:rsidRPr="003D30AF" w:rsidRDefault="00A665BD" w:rsidP="000B1A54">
            <w:pPr>
              <w:pStyle w:val="Standard"/>
              <w:rPr>
                <w:szCs w:val="24"/>
                <w:lang w:eastAsia="en-US"/>
              </w:rPr>
            </w:pPr>
          </w:p>
        </w:tc>
      </w:tr>
      <w:tr w:rsidR="00A665BD" w:rsidRPr="00D2524F" w14:paraId="1771620B"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F8E9" w14:textId="0F6333F6" w:rsidR="00A665BD" w:rsidRPr="00560569" w:rsidRDefault="00A665BD" w:rsidP="000B1A54">
            <w:pPr>
              <w:spacing w:line="256" w:lineRule="auto"/>
              <w:jc w:val="center"/>
              <w:rPr>
                <w:sz w:val="24"/>
                <w:szCs w:val="24"/>
              </w:rPr>
            </w:pPr>
            <w:r w:rsidRPr="00560569">
              <w:rPr>
                <w:rFonts w:eastAsia="Times New Roman"/>
                <w:sz w:val="24"/>
                <w:szCs w:val="24"/>
              </w:rPr>
              <w:t>14.2.</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E0E8" w14:textId="4C9D0565" w:rsidR="00A665BD" w:rsidRPr="00560569" w:rsidRDefault="00A665BD" w:rsidP="000B1A54">
            <w:pPr>
              <w:spacing w:line="254" w:lineRule="auto"/>
              <w:rPr>
                <w:rFonts w:eastAsia="Times New Roman"/>
                <w:sz w:val="24"/>
                <w:szCs w:val="24"/>
              </w:rPr>
            </w:pPr>
            <w:r w:rsidRPr="00560569">
              <w:rPr>
                <w:rFonts w:eastAsia="Times New Roman"/>
                <w:sz w:val="24"/>
                <w:szCs w:val="24"/>
              </w:rPr>
              <w:t>Butaforija, dekoracija</w:t>
            </w:r>
            <w:r>
              <w:rPr>
                <w:rFonts w:eastAsia="Times New Roman"/>
                <w:sz w:val="24"/>
                <w:szCs w:val="24"/>
              </w:rPr>
              <w:t>, scenografijos elementai</w:t>
            </w:r>
            <w:r w:rsidR="00477062">
              <w:rPr>
                <w:rFonts w:eastAsia="Times New Roman"/>
                <w:sz w:val="24"/>
                <w:szCs w:val="24"/>
              </w:rPr>
              <w:t>, ir kt.</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EB17" w14:textId="35AB500E" w:rsidR="00A665BD" w:rsidRPr="00560569" w:rsidRDefault="00A665BD" w:rsidP="000B1A54">
            <w:pPr>
              <w:pStyle w:val="Standard"/>
              <w:jc w:val="center"/>
              <w:rPr>
                <w:szCs w:val="24"/>
              </w:rPr>
            </w:pPr>
            <w:r w:rsidRPr="00560569">
              <w:rPr>
                <w:szCs w:val="24"/>
              </w:rPr>
              <w:t>1 vnt. / 1 reng.</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9DC9" w14:textId="082B05A0" w:rsidR="00A665BD" w:rsidRPr="00560569" w:rsidRDefault="00A665BD" w:rsidP="000B1A54">
            <w:pPr>
              <w:pStyle w:val="Standard"/>
              <w:jc w:val="center"/>
              <w:rPr>
                <w:szCs w:val="24"/>
              </w:rPr>
            </w:pPr>
            <w:r w:rsidRPr="00560569">
              <w:rPr>
                <w:szCs w:val="24"/>
              </w:rPr>
              <w:t>16,00</w:t>
            </w:r>
          </w:p>
        </w:tc>
        <w:tc>
          <w:tcPr>
            <w:tcW w:w="1276" w:type="dxa"/>
            <w:tcBorders>
              <w:top w:val="single" w:sz="4" w:space="0" w:color="auto"/>
              <w:left w:val="single" w:sz="4" w:space="0" w:color="auto"/>
              <w:bottom w:val="single" w:sz="4" w:space="0" w:color="auto"/>
              <w:right w:val="single" w:sz="4" w:space="0" w:color="auto"/>
            </w:tcBorders>
          </w:tcPr>
          <w:p w14:paraId="2F84E5FD" w14:textId="77777777" w:rsidR="00A665BD" w:rsidRPr="00B85603" w:rsidRDefault="00A665BD" w:rsidP="000B1A54">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1877D6B5" w14:textId="7B2BF9C0" w:rsidR="00A665BD" w:rsidRDefault="00A665BD" w:rsidP="000B1A54">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48748F48" w14:textId="5F439F0B" w:rsidR="00A665BD" w:rsidRPr="009B5BAC" w:rsidRDefault="00A665BD" w:rsidP="000B1A54">
            <w:pPr>
              <w:rPr>
                <w:sz w:val="24"/>
                <w:szCs w:val="24"/>
              </w:rPr>
            </w:pPr>
            <w:r>
              <w:rPr>
                <w:rFonts w:eastAsia="Times New Roman"/>
                <w:sz w:val="24"/>
                <w:szCs w:val="24"/>
              </w:rPr>
              <w:t>Išplėstas aprašymas: (scenografijos elementai</w:t>
            </w:r>
            <w:r w:rsidR="00477062">
              <w:rPr>
                <w:rFonts w:eastAsia="Times New Roman"/>
                <w:sz w:val="24"/>
                <w:szCs w:val="24"/>
              </w:rPr>
              <w:t xml:space="preserve"> ir kt. molbertai, sėdmaišiai</w:t>
            </w:r>
            <w:r>
              <w:rPr>
                <w:rFonts w:eastAsia="Times New Roman"/>
                <w:sz w:val="24"/>
                <w:szCs w:val="24"/>
              </w:rPr>
              <w:t>)</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AA99978" w14:textId="77777777" w:rsidR="00A665BD" w:rsidRPr="003D30AF" w:rsidRDefault="00A665BD" w:rsidP="000B1A54">
            <w:pPr>
              <w:pStyle w:val="Standard"/>
              <w:rPr>
                <w:szCs w:val="24"/>
                <w:lang w:eastAsia="en-US"/>
              </w:rPr>
            </w:pPr>
          </w:p>
        </w:tc>
      </w:tr>
      <w:tr w:rsidR="00A665BD" w:rsidRPr="00D2524F" w14:paraId="64EF1D20"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D00F" w14:textId="75838B1C" w:rsidR="00A665BD" w:rsidRPr="006D3FEC" w:rsidRDefault="00A665BD" w:rsidP="000B1A54">
            <w:pPr>
              <w:spacing w:line="256" w:lineRule="auto"/>
              <w:jc w:val="center"/>
              <w:rPr>
                <w:sz w:val="24"/>
                <w:szCs w:val="24"/>
              </w:rPr>
            </w:pPr>
            <w:r w:rsidRPr="006D3FEC">
              <w:rPr>
                <w:rFonts w:eastAsia="Times New Roman"/>
                <w:sz w:val="24"/>
                <w:szCs w:val="24"/>
              </w:rPr>
              <w:lastRenderedPageBreak/>
              <w:t>14.3.</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3C2D6" w14:textId="527CB605" w:rsidR="00A665BD" w:rsidRPr="006D3FEC" w:rsidRDefault="00A665BD" w:rsidP="000B1A54">
            <w:pPr>
              <w:spacing w:line="254" w:lineRule="auto"/>
              <w:rPr>
                <w:rFonts w:eastAsia="Times New Roman"/>
                <w:sz w:val="24"/>
                <w:szCs w:val="24"/>
              </w:rPr>
            </w:pPr>
            <w:r w:rsidRPr="006D3FEC">
              <w:rPr>
                <w:rFonts w:eastAsia="Times New Roman"/>
                <w:sz w:val="24"/>
                <w:szCs w:val="24"/>
              </w:rPr>
              <w:t>Trikotažinės staltiesės (baltos, vyšninės spalvos)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68175" w14:textId="155FB99B" w:rsidR="00A665BD" w:rsidRPr="006D3FEC" w:rsidRDefault="00A665BD" w:rsidP="000B1A54">
            <w:pPr>
              <w:pStyle w:val="Standard"/>
              <w:jc w:val="center"/>
              <w:rPr>
                <w:szCs w:val="24"/>
              </w:rPr>
            </w:pPr>
            <w:r w:rsidRPr="006D3FEC">
              <w:rPr>
                <w:szCs w:val="24"/>
              </w:rPr>
              <w:t>1 vnt.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126B2" w14:textId="14603658" w:rsidR="00A665BD" w:rsidRPr="006D3FEC" w:rsidRDefault="00A665BD" w:rsidP="000B1A54">
            <w:pPr>
              <w:pStyle w:val="Standard"/>
              <w:jc w:val="center"/>
              <w:rPr>
                <w:szCs w:val="24"/>
              </w:rPr>
            </w:pPr>
            <w:r w:rsidRPr="006D3FEC">
              <w:rPr>
                <w:szCs w:val="24"/>
              </w:rPr>
              <w:t>4,50</w:t>
            </w:r>
          </w:p>
        </w:tc>
        <w:tc>
          <w:tcPr>
            <w:tcW w:w="1276" w:type="dxa"/>
            <w:tcBorders>
              <w:top w:val="single" w:sz="4" w:space="0" w:color="auto"/>
              <w:left w:val="single" w:sz="4" w:space="0" w:color="auto"/>
              <w:bottom w:val="single" w:sz="4" w:space="0" w:color="auto"/>
              <w:right w:val="single" w:sz="4" w:space="0" w:color="auto"/>
            </w:tcBorders>
          </w:tcPr>
          <w:p w14:paraId="50B62F30" w14:textId="46417E91" w:rsidR="00A665BD" w:rsidRPr="006D3FEC" w:rsidRDefault="00C0479B" w:rsidP="000B1A54">
            <w:pPr>
              <w:pStyle w:val="Standard"/>
              <w:jc w:val="center"/>
              <w:rPr>
                <w:szCs w:val="24"/>
                <w:lang w:eastAsia="en-US"/>
              </w:rPr>
            </w:pPr>
            <w:r w:rsidRPr="006D3FEC">
              <w:rPr>
                <w:szCs w:val="24"/>
                <w:lang w:eastAsia="en-US"/>
              </w:rPr>
              <w:t>6,00</w:t>
            </w:r>
          </w:p>
        </w:tc>
        <w:tc>
          <w:tcPr>
            <w:tcW w:w="1984" w:type="dxa"/>
            <w:gridSpan w:val="2"/>
            <w:tcBorders>
              <w:top w:val="single" w:sz="4" w:space="0" w:color="auto"/>
              <w:left w:val="single" w:sz="4" w:space="0" w:color="auto"/>
              <w:bottom w:val="single" w:sz="4" w:space="0" w:color="auto"/>
              <w:right w:val="single" w:sz="4" w:space="0" w:color="auto"/>
            </w:tcBorders>
          </w:tcPr>
          <w:p w14:paraId="783D2AF0" w14:textId="5ACBA722" w:rsidR="00A665BD" w:rsidRPr="006D3FEC" w:rsidRDefault="00A665BD" w:rsidP="000B1A54">
            <w:pPr>
              <w:jc w:val="center"/>
              <w:rPr>
                <w:color w:val="000000"/>
                <w:sz w:val="24"/>
                <w:szCs w:val="32"/>
              </w:rPr>
            </w:pPr>
            <w:r w:rsidRPr="006D3FEC">
              <w:rPr>
                <w:color w:val="000000"/>
                <w:sz w:val="24"/>
                <w:szCs w:val="24"/>
              </w:rPr>
              <w:t>Padidintas tarifas</w:t>
            </w:r>
          </w:p>
        </w:tc>
        <w:tc>
          <w:tcPr>
            <w:tcW w:w="3118" w:type="dxa"/>
            <w:tcBorders>
              <w:top w:val="single" w:sz="4" w:space="0" w:color="auto"/>
              <w:left w:val="single" w:sz="4" w:space="0" w:color="auto"/>
              <w:bottom w:val="single" w:sz="4" w:space="0" w:color="auto"/>
              <w:right w:val="single" w:sz="4" w:space="0" w:color="auto"/>
            </w:tcBorders>
          </w:tcPr>
          <w:p w14:paraId="5DA5259B" w14:textId="6163ABDF" w:rsidR="00A665BD" w:rsidRPr="009B5BAC" w:rsidRDefault="00A665BD" w:rsidP="000B1A54">
            <w:pPr>
              <w:rPr>
                <w:sz w:val="24"/>
                <w:szCs w:val="24"/>
              </w:rPr>
            </w:pPr>
            <w:r>
              <w:rPr>
                <w:sz w:val="24"/>
                <w:szCs w:val="24"/>
              </w:rPr>
              <w:t>Skalbimo kaštai padidėjo</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3A0A538" w14:textId="3F2BB795" w:rsidR="00A665BD" w:rsidRPr="003D30AF" w:rsidRDefault="00E844F4" w:rsidP="000B1A54">
            <w:pPr>
              <w:pStyle w:val="Standard"/>
              <w:rPr>
                <w:szCs w:val="24"/>
                <w:lang w:eastAsia="en-US"/>
              </w:rPr>
            </w:pPr>
            <w:r>
              <w:rPr>
                <w:szCs w:val="24"/>
                <w:lang w:eastAsia="en-US"/>
              </w:rPr>
              <w:t xml:space="preserve">Skalbimo kaina </w:t>
            </w:r>
            <w:r w:rsidR="00C0479B">
              <w:rPr>
                <w:szCs w:val="24"/>
                <w:lang w:eastAsia="en-US"/>
              </w:rPr>
              <w:t>5,62</w:t>
            </w:r>
            <w:r>
              <w:rPr>
                <w:szCs w:val="24"/>
                <w:lang w:eastAsia="en-US"/>
              </w:rPr>
              <w:t xml:space="preserve"> Eur</w:t>
            </w:r>
            <w:r w:rsidR="00C0479B">
              <w:rPr>
                <w:szCs w:val="24"/>
                <w:lang w:eastAsia="en-US"/>
              </w:rPr>
              <w:t xml:space="preserve"> plius transportavimo išlaidos </w:t>
            </w:r>
          </w:p>
        </w:tc>
      </w:tr>
      <w:tr w:rsidR="00A665BD" w:rsidRPr="00D2524F" w14:paraId="2921786D"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AB5C" w14:textId="4A1188F0" w:rsidR="00A665BD" w:rsidRPr="006D3FEC" w:rsidRDefault="00A665BD" w:rsidP="000B1A54">
            <w:pPr>
              <w:spacing w:line="256" w:lineRule="auto"/>
              <w:jc w:val="center"/>
              <w:rPr>
                <w:sz w:val="24"/>
                <w:szCs w:val="24"/>
              </w:rPr>
            </w:pPr>
            <w:r w:rsidRPr="006D3FEC">
              <w:rPr>
                <w:rFonts w:eastAsia="Times New Roman"/>
                <w:sz w:val="24"/>
                <w:szCs w:val="24"/>
              </w:rPr>
              <w:t>14.4.</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E688" w14:textId="1DBF3728" w:rsidR="00A665BD" w:rsidRPr="006D3FEC" w:rsidRDefault="00A665BD" w:rsidP="000B1A54">
            <w:pPr>
              <w:spacing w:line="254" w:lineRule="auto"/>
              <w:rPr>
                <w:rFonts w:eastAsia="Times New Roman"/>
                <w:sz w:val="24"/>
                <w:szCs w:val="24"/>
              </w:rPr>
            </w:pPr>
            <w:r w:rsidRPr="006D3FEC">
              <w:rPr>
                <w:rFonts w:eastAsia="Times New Roman"/>
                <w:sz w:val="24"/>
                <w:szCs w:val="24"/>
              </w:rPr>
              <w:t>Veliūrinės staltiesės (tamsiai rudos)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E976B" w14:textId="4BB3B673" w:rsidR="00A665BD" w:rsidRPr="006D3FEC" w:rsidRDefault="00A665BD" w:rsidP="000B1A54">
            <w:pPr>
              <w:pStyle w:val="Standard"/>
              <w:jc w:val="center"/>
              <w:rPr>
                <w:szCs w:val="24"/>
              </w:rPr>
            </w:pPr>
            <w:r w:rsidRPr="006D3FEC">
              <w:rPr>
                <w:szCs w:val="24"/>
              </w:rPr>
              <w:t>1 vnt.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BD90" w14:textId="486B271A" w:rsidR="00A665BD" w:rsidRPr="006D3FEC" w:rsidRDefault="00A665BD" w:rsidP="000B1A54">
            <w:pPr>
              <w:pStyle w:val="Standard"/>
              <w:jc w:val="center"/>
              <w:rPr>
                <w:szCs w:val="24"/>
              </w:rPr>
            </w:pPr>
            <w:r w:rsidRPr="006D3FEC">
              <w:rPr>
                <w:szCs w:val="24"/>
              </w:rPr>
              <w:t>8,00</w:t>
            </w:r>
          </w:p>
        </w:tc>
        <w:tc>
          <w:tcPr>
            <w:tcW w:w="1276" w:type="dxa"/>
            <w:tcBorders>
              <w:top w:val="single" w:sz="4" w:space="0" w:color="auto"/>
              <w:left w:val="single" w:sz="4" w:space="0" w:color="auto"/>
              <w:bottom w:val="single" w:sz="4" w:space="0" w:color="auto"/>
              <w:right w:val="single" w:sz="4" w:space="0" w:color="auto"/>
            </w:tcBorders>
          </w:tcPr>
          <w:p w14:paraId="0F9C010D" w14:textId="392A40A6" w:rsidR="00A665BD" w:rsidRPr="006D3FEC" w:rsidRDefault="00A665BD" w:rsidP="000B1A54">
            <w:pPr>
              <w:pStyle w:val="Standard"/>
              <w:jc w:val="center"/>
              <w:rPr>
                <w:szCs w:val="24"/>
                <w:lang w:eastAsia="en-US"/>
              </w:rPr>
            </w:pPr>
            <w:r w:rsidRPr="006D3FEC">
              <w:rPr>
                <w:szCs w:val="24"/>
                <w:lang w:eastAsia="en-US"/>
              </w:rPr>
              <w:t>9,00</w:t>
            </w:r>
          </w:p>
        </w:tc>
        <w:tc>
          <w:tcPr>
            <w:tcW w:w="1984" w:type="dxa"/>
            <w:gridSpan w:val="2"/>
            <w:tcBorders>
              <w:top w:val="single" w:sz="4" w:space="0" w:color="auto"/>
              <w:left w:val="single" w:sz="4" w:space="0" w:color="auto"/>
              <w:bottom w:val="single" w:sz="4" w:space="0" w:color="auto"/>
              <w:right w:val="single" w:sz="4" w:space="0" w:color="auto"/>
            </w:tcBorders>
          </w:tcPr>
          <w:p w14:paraId="6EE10AFD" w14:textId="1FE5C3BC" w:rsidR="00A665BD" w:rsidRPr="006D3FEC" w:rsidRDefault="00A665BD" w:rsidP="000B1A54">
            <w:pPr>
              <w:jc w:val="center"/>
              <w:rPr>
                <w:color w:val="000000"/>
                <w:sz w:val="24"/>
                <w:szCs w:val="32"/>
              </w:rPr>
            </w:pPr>
            <w:r w:rsidRPr="006D3FEC">
              <w:rPr>
                <w:color w:val="000000"/>
                <w:sz w:val="24"/>
                <w:szCs w:val="24"/>
              </w:rPr>
              <w:t>Padidintas tarifas</w:t>
            </w:r>
          </w:p>
        </w:tc>
        <w:tc>
          <w:tcPr>
            <w:tcW w:w="3118" w:type="dxa"/>
            <w:tcBorders>
              <w:top w:val="single" w:sz="4" w:space="0" w:color="auto"/>
              <w:left w:val="single" w:sz="4" w:space="0" w:color="auto"/>
              <w:bottom w:val="single" w:sz="4" w:space="0" w:color="auto"/>
              <w:right w:val="single" w:sz="4" w:space="0" w:color="auto"/>
            </w:tcBorders>
          </w:tcPr>
          <w:p w14:paraId="4A6F7FC0" w14:textId="5187F552" w:rsidR="00A665BD" w:rsidRPr="009B5BAC" w:rsidRDefault="00A665BD" w:rsidP="000B1A54">
            <w:pPr>
              <w:rPr>
                <w:sz w:val="24"/>
                <w:szCs w:val="24"/>
              </w:rPr>
            </w:pPr>
            <w:r>
              <w:rPr>
                <w:sz w:val="24"/>
                <w:szCs w:val="24"/>
              </w:rPr>
              <w:t>Skalbimo kaštai padidėjo</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BBB2" w14:textId="7F484103" w:rsidR="00A665BD" w:rsidRPr="003D30AF" w:rsidRDefault="00A16757" w:rsidP="000B1A54">
            <w:pPr>
              <w:pStyle w:val="Standard"/>
              <w:rPr>
                <w:szCs w:val="24"/>
                <w:lang w:eastAsia="en-US"/>
              </w:rPr>
            </w:pPr>
            <w:r>
              <w:rPr>
                <w:szCs w:val="24"/>
                <w:lang w:eastAsia="en-US"/>
              </w:rPr>
              <w:t xml:space="preserve"> Skalbimo kaina </w:t>
            </w:r>
            <w:r w:rsidR="00E844F4">
              <w:rPr>
                <w:szCs w:val="24"/>
                <w:lang w:eastAsia="en-US"/>
              </w:rPr>
              <w:t>8,42 Eur.</w:t>
            </w:r>
            <w:r w:rsidR="00C0479B">
              <w:rPr>
                <w:szCs w:val="24"/>
                <w:lang w:eastAsia="en-US"/>
              </w:rPr>
              <w:t xml:space="preserve">  plius transportavimo išlaidos </w:t>
            </w:r>
            <w:r w:rsidR="00E844F4">
              <w:rPr>
                <w:szCs w:val="24"/>
                <w:lang w:eastAsia="en-US"/>
              </w:rPr>
              <w:t xml:space="preserve"> </w:t>
            </w:r>
          </w:p>
        </w:tc>
      </w:tr>
      <w:tr w:rsidR="00A665BD" w:rsidRPr="00D2524F" w14:paraId="1B9AB723"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D12BD" w14:textId="197080AD" w:rsidR="00A665BD" w:rsidRPr="00560569" w:rsidRDefault="00A665BD" w:rsidP="000B1A54">
            <w:pPr>
              <w:spacing w:line="256" w:lineRule="auto"/>
              <w:jc w:val="center"/>
              <w:rPr>
                <w:rFonts w:eastAsia="Times New Roman"/>
                <w:sz w:val="24"/>
                <w:szCs w:val="24"/>
              </w:rPr>
            </w:pPr>
            <w:r w:rsidRPr="00560569">
              <w:rPr>
                <w:rFonts w:eastAsia="Times New Roman"/>
                <w:sz w:val="24"/>
                <w:szCs w:val="24"/>
              </w:rPr>
              <w:t>14.</w:t>
            </w:r>
            <w:r>
              <w:rPr>
                <w:rFonts w:eastAsia="Times New Roman"/>
                <w:sz w:val="24"/>
                <w:szCs w:val="24"/>
              </w:rPr>
              <w:t>5</w:t>
            </w:r>
            <w:r w:rsidRPr="00560569">
              <w:rPr>
                <w:rFonts w:eastAsia="Times New Roman"/>
                <w:sz w:val="24"/>
                <w:szCs w:val="24"/>
              </w:rPr>
              <w:t>.</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4B167" w14:textId="0C0520DA" w:rsidR="00A665BD" w:rsidRPr="005D4EF2" w:rsidRDefault="00A665BD" w:rsidP="000B1A54">
            <w:pPr>
              <w:spacing w:line="254" w:lineRule="auto"/>
              <w:rPr>
                <w:rFonts w:eastAsia="Times New Roman"/>
                <w:sz w:val="24"/>
                <w:szCs w:val="24"/>
              </w:rPr>
            </w:pPr>
            <w:r w:rsidRPr="00560569">
              <w:rPr>
                <w:rFonts w:eastAsia="Times New Roman"/>
                <w:sz w:val="24"/>
                <w:szCs w:val="24"/>
              </w:rPr>
              <w:t>Kėdės užvalkalas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A6F7" w14:textId="3BCA00EB" w:rsidR="00A665BD" w:rsidRPr="00560569" w:rsidRDefault="00A665BD" w:rsidP="000B1A54">
            <w:pPr>
              <w:pStyle w:val="Standard"/>
              <w:jc w:val="center"/>
              <w:rPr>
                <w:szCs w:val="24"/>
              </w:rPr>
            </w:pPr>
            <w:r w:rsidRPr="00560569">
              <w:rPr>
                <w:szCs w:val="24"/>
              </w:rPr>
              <w:t>1 vnt. / 1 reng.</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036D0" w14:textId="4F921A47" w:rsidR="00A665BD" w:rsidRPr="00560569" w:rsidRDefault="00A665BD" w:rsidP="000B1A54">
            <w:pPr>
              <w:pStyle w:val="Standard"/>
              <w:jc w:val="center"/>
              <w:rPr>
                <w:szCs w:val="24"/>
              </w:rPr>
            </w:pPr>
            <w:r w:rsidRPr="00560569">
              <w:rPr>
                <w:szCs w:val="24"/>
              </w:rPr>
              <w:t>3,00</w:t>
            </w:r>
          </w:p>
        </w:tc>
        <w:tc>
          <w:tcPr>
            <w:tcW w:w="1276" w:type="dxa"/>
            <w:tcBorders>
              <w:top w:val="single" w:sz="4" w:space="0" w:color="auto"/>
              <w:left w:val="single" w:sz="4" w:space="0" w:color="auto"/>
              <w:bottom w:val="single" w:sz="4" w:space="0" w:color="auto"/>
              <w:right w:val="single" w:sz="4" w:space="0" w:color="auto"/>
            </w:tcBorders>
          </w:tcPr>
          <w:p w14:paraId="23337E50" w14:textId="77777777" w:rsidR="00A665BD" w:rsidRPr="00B85603" w:rsidRDefault="00A665BD" w:rsidP="000B1A54">
            <w:pPr>
              <w:pStyle w:val="Standard"/>
              <w:jc w:val="center"/>
              <w:rPr>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0981981C" w14:textId="13B69D69" w:rsidR="00A665BD" w:rsidRDefault="00A665BD" w:rsidP="000B1A54">
            <w:pPr>
              <w:jc w:val="center"/>
              <w:rPr>
                <w:color w:val="000000"/>
                <w:sz w:val="24"/>
                <w:szCs w:val="32"/>
              </w:rPr>
            </w:pPr>
            <w:r w:rsidRPr="004D1DC0">
              <w:rPr>
                <w:color w:val="000000"/>
                <w:sz w:val="24"/>
                <w:szCs w:val="24"/>
              </w:rPr>
              <w:t>Nepakitęs tarifas</w:t>
            </w:r>
          </w:p>
        </w:tc>
        <w:tc>
          <w:tcPr>
            <w:tcW w:w="3118" w:type="dxa"/>
            <w:tcBorders>
              <w:top w:val="single" w:sz="4" w:space="0" w:color="auto"/>
              <w:left w:val="single" w:sz="4" w:space="0" w:color="auto"/>
              <w:bottom w:val="single" w:sz="4" w:space="0" w:color="auto"/>
              <w:right w:val="single" w:sz="4" w:space="0" w:color="auto"/>
            </w:tcBorders>
          </w:tcPr>
          <w:p w14:paraId="4BB523DE" w14:textId="77777777" w:rsidR="00A665BD" w:rsidRPr="009B5BAC" w:rsidRDefault="00A665BD" w:rsidP="000B1A54">
            <w:pPr>
              <w:rPr>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7F2DD03D" w14:textId="77777777" w:rsidR="00A665BD" w:rsidRPr="003D30AF" w:rsidRDefault="00A665BD" w:rsidP="000B1A54">
            <w:pPr>
              <w:pStyle w:val="Standard"/>
              <w:rPr>
                <w:szCs w:val="24"/>
                <w:lang w:eastAsia="en-US"/>
              </w:rPr>
            </w:pPr>
          </w:p>
        </w:tc>
      </w:tr>
      <w:tr w:rsidR="002529DC" w:rsidRPr="00D2524F" w14:paraId="3C3B17CB"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BC1AE" w14:textId="5EDC71B5" w:rsidR="002529DC" w:rsidRPr="006D3FEC" w:rsidRDefault="002529DC" w:rsidP="000B1A54">
            <w:pPr>
              <w:spacing w:line="256" w:lineRule="auto"/>
              <w:jc w:val="center"/>
              <w:rPr>
                <w:rFonts w:eastAsia="Times New Roman"/>
                <w:sz w:val="24"/>
                <w:szCs w:val="24"/>
              </w:rPr>
            </w:pPr>
            <w:r w:rsidRPr="006D3FEC">
              <w:rPr>
                <w:rFonts w:eastAsia="Times New Roman"/>
                <w:sz w:val="24"/>
                <w:szCs w:val="24"/>
              </w:rPr>
              <w:t>14.6.</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229E6" w14:textId="63E3324C" w:rsidR="002529DC" w:rsidRPr="006D3FEC" w:rsidRDefault="00623F38" w:rsidP="000B1A54">
            <w:pPr>
              <w:spacing w:line="254" w:lineRule="auto"/>
              <w:rPr>
                <w:rFonts w:eastAsia="Times New Roman"/>
                <w:sz w:val="24"/>
                <w:szCs w:val="24"/>
              </w:rPr>
            </w:pPr>
            <w:r w:rsidRPr="006D3FEC">
              <w:rPr>
                <w:rFonts w:eastAsia="Times New Roman"/>
                <w:sz w:val="24"/>
                <w:szCs w:val="24"/>
              </w:rPr>
              <w:t>Stal</w:t>
            </w:r>
            <w:r w:rsidR="007367DD">
              <w:rPr>
                <w:rFonts w:eastAsia="Times New Roman"/>
                <w:sz w:val="24"/>
                <w:szCs w:val="24"/>
              </w:rPr>
              <w:t>as</w:t>
            </w:r>
            <w:r w:rsidRPr="006D3FEC">
              <w:rPr>
                <w:rFonts w:eastAsia="Times New Roman"/>
                <w:sz w:val="24"/>
                <w:szCs w:val="24"/>
              </w:rPr>
              <w:t xml:space="preserve">, </w:t>
            </w:r>
            <w:r w:rsidR="00F51E45" w:rsidRPr="006D3FEC">
              <w:rPr>
                <w:rFonts w:eastAsia="Times New Roman"/>
                <w:sz w:val="24"/>
                <w:szCs w:val="24"/>
              </w:rPr>
              <w:t>b</w:t>
            </w:r>
            <w:r w:rsidR="002529DC" w:rsidRPr="006D3FEC">
              <w:rPr>
                <w:rFonts w:eastAsia="Times New Roman"/>
                <w:sz w:val="24"/>
                <w:szCs w:val="24"/>
              </w:rPr>
              <w:t>aro stal</w:t>
            </w:r>
            <w:r w:rsidR="007367DD">
              <w:rPr>
                <w:rFonts w:eastAsia="Times New Roman"/>
                <w:sz w:val="24"/>
                <w:szCs w:val="24"/>
              </w:rPr>
              <w:t>as</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E0F6E" w14:textId="02ACD0C1" w:rsidR="002529DC" w:rsidRPr="006D3FEC" w:rsidRDefault="002529DC" w:rsidP="000B1A54">
            <w:pPr>
              <w:pStyle w:val="Standard"/>
              <w:jc w:val="center"/>
              <w:rPr>
                <w:szCs w:val="24"/>
              </w:rPr>
            </w:pPr>
            <w:r w:rsidRPr="006D3FEC">
              <w:rPr>
                <w:szCs w:val="24"/>
              </w:rPr>
              <w:t>1 vnt.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D59D" w14:textId="0BC30EAA" w:rsidR="002529DC" w:rsidRPr="006D3FEC" w:rsidRDefault="002529DC" w:rsidP="000B1A54">
            <w:pPr>
              <w:pStyle w:val="Standard"/>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6CF9BC07" w14:textId="37A9E500" w:rsidR="002529DC" w:rsidRPr="006D3FEC" w:rsidRDefault="002529DC" w:rsidP="000B1A54">
            <w:pPr>
              <w:pStyle w:val="Standard"/>
              <w:jc w:val="center"/>
              <w:rPr>
                <w:szCs w:val="24"/>
                <w:lang w:eastAsia="en-US"/>
              </w:rPr>
            </w:pPr>
            <w:r w:rsidRPr="006D3FEC">
              <w:rPr>
                <w:szCs w:val="24"/>
                <w:lang w:eastAsia="en-US"/>
              </w:rPr>
              <w:t>10,00</w:t>
            </w:r>
          </w:p>
        </w:tc>
        <w:tc>
          <w:tcPr>
            <w:tcW w:w="1984" w:type="dxa"/>
            <w:gridSpan w:val="2"/>
            <w:tcBorders>
              <w:top w:val="single" w:sz="4" w:space="0" w:color="auto"/>
              <w:left w:val="single" w:sz="4" w:space="0" w:color="auto"/>
              <w:bottom w:val="single" w:sz="4" w:space="0" w:color="auto"/>
              <w:right w:val="single" w:sz="4" w:space="0" w:color="auto"/>
            </w:tcBorders>
          </w:tcPr>
          <w:p w14:paraId="43AF4A22" w14:textId="3FC4FE84" w:rsidR="002529DC" w:rsidRPr="006D3FEC" w:rsidRDefault="002529DC" w:rsidP="000B1A54">
            <w:pPr>
              <w:jc w:val="center"/>
              <w:rPr>
                <w:color w:val="000000"/>
                <w:sz w:val="24"/>
                <w:szCs w:val="24"/>
              </w:rPr>
            </w:pPr>
            <w:r w:rsidRPr="006D3FEC">
              <w:rPr>
                <w:color w:val="000000"/>
                <w:sz w:val="24"/>
                <w:szCs w:val="24"/>
              </w:rPr>
              <w:t xml:space="preserve">Naujas tarifas </w:t>
            </w:r>
          </w:p>
        </w:tc>
        <w:tc>
          <w:tcPr>
            <w:tcW w:w="3118" w:type="dxa"/>
            <w:tcBorders>
              <w:top w:val="single" w:sz="4" w:space="0" w:color="auto"/>
              <w:left w:val="single" w:sz="4" w:space="0" w:color="auto"/>
              <w:bottom w:val="single" w:sz="4" w:space="0" w:color="auto"/>
              <w:right w:val="single" w:sz="4" w:space="0" w:color="auto"/>
            </w:tcBorders>
          </w:tcPr>
          <w:p w14:paraId="36BBE247" w14:textId="61B96C32" w:rsidR="002529DC" w:rsidRPr="009B5BAC" w:rsidRDefault="000574F7" w:rsidP="000B1A54">
            <w:pPr>
              <w:rPr>
                <w:sz w:val="24"/>
                <w:szCs w:val="24"/>
              </w:rPr>
            </w:pPr>
            <w:r>
              <w:rPr>
                <w:sz w:val="24"/>
                <w:szCs w:val="24"/>
              </w:rPr>
              <w:t>Atsirado nuomos poreikis</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0E49528" w14:textId="5EEE0000" w:rsidR="002529DC" w:rsidRPr="003D30AF" w:rsidRDefault="002529DC" w:rsidP="000B1A54">
            <w:pPr>
              <w:pStyle w:val="Standard"/>
              <w:rPr>
                <w:szCs w:val="24"/>
                <w:lang w:eastAsia="en-US"/>
              </w:rPr>
            </w:pPr>
            <w:r>
              <w:rPr>
                <w:szCs w:val="24"/>
                <w:lang w:eastAsia="en-US"/>
              </w:rPr>
              <w:t xml:space="preserve"> Renginio partneriai</w:t>
            </w:r>
            <w:r w:rsidR="00C125B8">
              <w:rPr>
                <w:szCs w:val="24"/>
                <w:lang w:eastAsia="en-US"/>
              </w:rPr>
              <w:t>. Nuomos kaina 10,00</w:t>
            </w:r>
            <w:r w:rsidR="00F51E45">
              <w:rPr>
                <w:szCs w:val="24"/>
                <w:lang w:eastAsia="en-US"/>
              </w:rPr>
              <w:t>-12</w:t>
            </w:r>
            <w:r w:rsidR="00C125B8">
              <w:rPr>
                <w:szCs w:val="24"/>
                <w:lang w:eastAsia="en-US"/>
              </w:rPr>
              <w:t xml:space="preserve"> Eur. </w:t>
            </w:r>
          </w:p>
        </w:tc>
      </w:tr>
      <w:tr w:rsidR="00FA5CCF" w:rsidRPr="00D2524F" w14:paraId="1D7A2CCF"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44E1D" w14:textId="7B982E4F" w:rsidR="00FA5CCF" w:rsidRPr="006D3FEC" w:rsidRDefault="00FA5CCF" w:rsidP="000B1A54">
            <w:pPr>
              <w:spacing w:line="256" w:lineRule="auto"/>
              <w:jc w:val="center"/>
              <w:rPr>
                <w:rFonts w:eastAsia="Times New Roman"/>
                <w:sz w:val="24"/>
                <w:szCs w:val="24"/>
              </w:rPr>
            </w:pPr>
            <w:r w:rsidRPr="006D3FEC">
              <w:rPr>
                <w:rFonts w:eastAsia="Times New Roman"/>
                <w:sz w:val="24"/>
                <w:szCs w:val="24"/>
              </w:rPr>
              <w:t>14.7.</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56AC7" w14:textId="563B3D9B" w:rsidR="00FA5CCF" w:rsidRPr="006D3FEC" w:rsidRDefault="00FA5CCF" w:rsidP="000B1A54">
            <w:pPr>
              <w:spacing w:line="254" w:lineRule="auto"/>
              <w:rPr>
                <w:rFonts w:eastAsia="Times New Roman"/>
                <w:sz w:val="24"/>
                <w:szCs w:val="24"/>
              </w:rPr>
            </w:pPr>
            <w:r w:rsidRPr="006D3FEC">
              <w:rPr>
                <w:rFonts w:eastAsia="Times New Roman"/>
                <w:sz w:val="24"/>
                <w:szCs w:val="24"/>
              </w:rPr>
              <w:t xml:space="preserve">Kėdžių nuoma </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E2FA1" w14:textId="118B7657" w:rsidR="00FA5CCF" w:rsidRPr="006D3FEC" w:rsidRDefault="00FA5CCF" w:rsidP="000B1A54">
            <w:pPr>
              <w:pStyle w:val="Standard"/>
              <w:jc w:val="center"/>
              <w:rPr>
                <w:szCs w:val="24"/>
              </w:rPr>
            </w:pPr>
            <w:r w:rsidRPr="006D3FEC">
              <w:rPr>
                <w:szCs w:val="24"/>
              </w:rPr>
              <w:t>1 vnt.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61D70" w14:textId="77777777" w:rsidR="00FA5CCF" w:rsidRPr="006D3FEC" w:rsidRDefault="00FA5CCF" w:rsidP="000B1A54">
            <w:pPr>
              <w:pStyle w:val="Standard"/>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51642562" w14:textId="1D8A786C" w:rsidR="00FA5CCF" w:rsidRPr="006D3FEC" w:rsidRDefault="00FA5CCF" w:rsidP="000B1A54">
            <w:pPr>
              <w:pStyle w:val="Standard"/>
              <w:jc w:val="center"/>
              <w:rPr>
                <w:szCs w:val="24"/>
                <w:lang w:eastAsia="en-US"/>
              </w:rPr>
            </w:pPr>
            <w:r w:rsidRPr="006D3FEC">
              <w:rPr>
                <w:szCs w:val="24"/>
                <w:lang w:eastAsia="en-US"/>
              </w:rPr>
              <w:t>2,50</w:t>
            </w:r>
          </w:p>
        </w:tc>
        <w:tc>
          <w:tcPr>
            <w:tcW w:w="1984" w:type="dxa"/>
            <w:gridSpan w:val="2"/>
            <w:tcBorders>
              <w:top w:val="single" w:sz="4" w:space="0" w:color="auto"/>
              <w:left w:val="single" w:sz="4" w:space="0" w:color="auto"/>
              <w:bottom w:val="single" w:sz="4" w:space="0" w:color="auto"/>
              <w:right w:val="single" w:sz="4" w:space="0" w:color="auto"/>
            </w:tcBorders>
          </w:tcPr>
          <w:p w14:paraId="09FAF653" w14:textId="6C0AA950" w:rsidR="00FA5CCF" w:rsidRPr="006D3FEC" w:rsidRDefault="00451D9D" w:rsidP="000B1A54">
            <w:pPr>
              <w:jc w:val="center"/>
              <w:rPr>
                <w:color w:val="000000"/>
                <w:sz w:val="24"/>
                <w:szCs w:val="24"/>
              </w:rPr>
            </w:pPr>
            <w:r w:rsidRPr="006D3FEC">
              <w:rPr>
                <w:color w:val="000000"/>
                <w:sz w:val="24"/>
                <w:szCs w:val="24"/>
              </w:rPr>
              <w:t>Naujas tarifas</w:t>
            </w:r>
          </w:p>
        </w:tc>
        <w:tc>
          <w:tcPr>
            <w:tcW w:w="3118" w:type="dxa"/>
            <w:tcBorders>
              <w:top w:val="single" w:sz="4" w:space="0" w:color="auto"/>
              <w:left w:val="single" w:sz="4" w:space="0" w:color="auto"/>
              <w:bottom w:val="single" w:sz="4" w:space="0" w:color="auto"/>
              <w:right w:val="single" w:sz="4" w:space="0" w:color="auto"/>
            </w:tcBorders>
          </w:tcPr>
          <w:p w14:paraId="7BC879D5" w14:textId="0774BE2C" w:rsidR="00FA5CCF" w:rsidRPr="009B5BAC" w:rsidRDefault="00AF1D78" w:rsidP="000B1A54">
            <w:pPr>
              <w:rPr>
                <w:sz w:val="24"/>
                <w:szCs w:val="24"/>
              </w:rPr>
            </w:pPr>
            <w:r>
              <w:rPr>
                <w:sz w:val="24"/>
                <w:szCs w:val="24"/>
              </w:rPr>
              <w:t>Atsirado nuomos poreikis</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54F6DC9C" w14:textId="31C55193" w:rsidR="00FA5CCF" w:rsidRDefault="007C1003" w:rsidP="000B1A54">
            <w:pPr>
              <w:pStyle w:val="Standard"/>
              <w:rPr>
                <w:szCs w:val="24"/>
                <w:lang w:eastAsia="en-US"/>
              </w:rPr>
            </w:pPr>
            <w:r>
              <w:rPr>
                <w:szCs w:val="24"/>
                <w:lang w:eastAsia="en-US"/>
              </w:rPr>
              <w:t>Renginio partneriai. Nuomos kaina 4,50 Eur.</w:t>
            </w:r>
          </w:p>
        </w:tc>
      </w:tr>
      <w:tr w:rsidR="00C125B8" w:rsidRPr="00D2524F" w14:paraId="43888BF1"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ECBC7" w14:textId="183B93C0" w:rsidR="00C125B8" w:rsidRPr="006D3FEC" w:rsidRDefault="00C125B8" w:rsidP="000B1A54">
            <w:pPr>
              <w:spacing w:line="256" w:lineRule="auto"/>
              <w:jc w:val="center"/>
              <w:rPr>
                <w:rFonts w:eastAsia="Times New Roman"/>
                <w:sz w:val="24"/>
                <w:szCs w:val="24"/>
              </w:rPr>
            </w:pPr>
            <w:r w:rsidRPr="006D3FEC">
              <w:rPr>
                <w:rFonts w:eastAsia="Times New Roman"/>
                <w:sz w:val="24"/>
                <w:szCs w:val="24"/>
              </w:rPr>
              <w:t>14.</w:t>
            </w:r>
            <w:r w:rsidR="00451D9D" w:rsidRPr="006D3FEC">
              <w:rPr>
                <w:rFonts w:eastAsia="Times New Roman"/>
                <w:sz w:val="24"/>
                <w:szCs w:val="24"/>
              </w:rPr>
              <w:t>8</w:t>
            </w:r>
            <w:r w:rsidRPr="006D3FEC">
              <w:rPr>
                <w:rFonts w:eastAsia="Times New Roman"/>
                <w:sz w:val="24"/>
                <w:szCs w:val="24"/>
              </w:rPr>
              <w:t xml:space="preserve">. </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C31F7" w14:textId="6A3B49EB" w:rsidR="00C125B8" w:rsidRPr="006D3FEC" w:rsidRDefault="00C125B8" w:rsidP="000B1A54">
            <w:pPr>
              <w:spacing w:line="254" w:lineRule="auto"/>
              <w:rPr>
                <w:rFonts w:eastAsia="Times New Roman"/>
                <w:sz w:val="24"/>
                <w:szCs w:val="24"/>
              </w:rPr>
            </w:pPr>
            <w:r w:rsidRPr="006D3FEC">
              <w:rPr>
                <w:rFonts w:eastAsia="Times New Roman"/>
                <w:sz w:val="24"/>
                <w:szCs w:val="24"/>
              </w:rPr>
              <w:t>Baro stal</w:t>
            </w:r>
            <w:r w:rsidR="00C97192" w:rsidRPr="006D3FEC">
              <w:rPr>
                <w:rFonts w:eastAsia="Times New Roman"/>
                <w:sz w:val="24"/>
                <w:szCs w:val="24"/>
              </w:rPr>
              <w:t>o</w:t>
            </w:r>
            <w:r w:rsidRPr="006D3FEC">
              <w:rPr>
                <w:rFonts w:eastAsia="Times New Roman"/>
                <w:sz w:val="24"/>
                <w:szCs w:val="24"/>
              </w:rPr>
              <w:t xml:space="preserve"> stalties</w:t>
            </w:r>
            <w:r w:rsidR="00C97192" w:rsidRPr="006D3FEC">
              <w:rPr>
                <w:rFonts w:eastAsia="Times New Roman"/>
                <w:sz w:val="24"/>
                <w:szCs w:val="24"/>
              </w:rPr>
              <w:t>ė</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58BB5" w14:textId="09937A09" w:rsidR="00C125B8" w:rsidRPr="006D3FEC" w:rsidRDefault="00C97192" w:rsidP="000B1A54">
            <w:pPr>
              <w:pStyle w:val="Standard"/>
              <w:jc w:val="center"/>
              <w:rPr>
                <w:szCs w:val="24"/>
              </w:rPr>
            </w:pPr>
            <w:r w:rsidRPr="006D3FEC">
              <w:rPr>
                <w:szCs w:val="24"/>
              </w:rPr>
              <w:t xml:space="preserve">1 vnt.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D40FE" w14:textId="77777777" w:rsidR="00C125B8" w:rsidRPr="006D3FEC" w:rsidRDefault="00C125B8" w:rsidP="000B1A54">
            <w:pPr>
              <w:pStyle w:val="Standard"/>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2283175D" w14:textId="11C4CB3F" w:rsidR="00C125B8" w:rsidRPr="006D3FEC" w:rsidRDefault="00C97192" w:rsidP="000B1A54">
            <w:pPr>
              <w:pStyle w:val="Standard"/>
              <w:jc w:val="center"/>
              <w:rPr>
                <w:szCs w:val="24"/>
                <w:lang w:eastAsia="en-US"/>
              </w:rPr>
            </w:pPr>
            <w:r w:rsidRPr="006D3FEC">
              <w:rPr>
                <w:szCs w:val="24"/>
                <w:lang w:eastAsia="en-US"/>
              </w:rPr>
              <w:t>2,50</w:t>
            </w:r>
          </w:p>
        </w:tc>
        <w:tc>
          <w:tcPr>
            <w:tcW w:w="1984" w:type="dxa"/>
            <w:gridSpan w:val="2"/>
            <w:tcBorders>
              <w:top w:val="single" w:sz="4" w:space="0" w:color="auto"/>
              <w:left w:val="single" w:sz="4" w:space="0" w:color="auto"/>
              <w:bottom w:val="single" w:sz="4" w:space="0" w:color="auto"/>
              <w:right w:val="single" w:sz="4" w:space="0" w:color="auto"/>
            </w:tcBorders>
          </w:tcPr>
          <w:p w14:paraId="1A241773" w14:textId="39FC028C" w:rsidR="00C125B8" w:rsidRPr="006D3FEC" w:rsidRDefault="00C97192" w:rsidP="000B1A54">
            <w:pPr>
              <w:jc w:val="center"/>
              <w:rPr>
                <w:color w:val="000000"/>
                <w:sz w:val="24"/>
                <w:szCs w:val="24"/>
              </w:rPr>
            </w:pPr>
            <w:r w:rsidRPr="006D3FEC">
              <w:rPr>
                <w:color w:val="000000"/>
                <w:sz w:val="24"/>
                <w:szCs w:val="24"/>
              </w:rPr>
              <w:t xml:space="preserve">Naujas tarifas </w:t>
            </w:r>
          </w:p>
        </w:tc>
        <w:tc>
          <w:tcPr>
            <w:tcW w:w="3118" w:type="dxa"/>
            <w:tcBorders>
              <w:top w:val="single" w:sz="4" w:space="0" w:color="auto"/>
              <w:left w:val="single" w:sz="4" w:space="0" w:color="auto"/>
              <w:bottom w:val="single" w:sz="4" w:space="0" w:color="auto"/>
              <w:right w:val="single" w:sz="4" w:space="0" w:color="auto"/>
            </w:tcBorders>
          </w:tcPr>
          <w:p w14:paraId="75A45288" w14:textId="69A9119F" w:rsidR="00C125B8" w:rsidRPr="009B5BAC" w:rsidRDefault="00B77670" w:rsidP="000B1A54">
            <w:pPr>
              <w:rPr>
                <w:sz w:val="24"/>
                <w:szCs w:val="24"/>
              </w:rPr>
            </w:pPr>
            <w:r>
              <w:rPr>
                <w:sz w:val="24"/>
                <w:szCs w:val="24"/>
              </w:rPr>
              <w:t xml:space="preserve">Atsirado nuomos poreikis </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3BFF12FF" w14:textId="127F351F" w:rsidR="00C125B8" w:rsidRDefault="00B77670" w:rsidP="000B1A54">
            <w:pPr>
              <w:pStyle w:val="Standard"/>
              <w:rPr>
                <w:szCs w:val="24"/>
                <w:lang w:eastAsia="en-US"/>
              </w:rPr>
            </w:pPr>
            <w:r>
              <w:rPr>
                <w:szCs w:val="24"/>
                <w:lang w:eastAsia="en-US"/>
              </w:rPr>
              <w:t xml:space="preserve">Skalbimo kaina 1,76 Eur.  plius transportavimo išlaidos  </w:t>
            </w:r>
          </w:p>
        </w:tc>
      </w:tr>
      <w:tr w:rsidR="00B77670" w:rsidRPr="00D2524F" w14:paraId="05E2114D" w14:textId="77777777" w:rsidTr="000B1A54">
        <w:trPr>
          <w:cantSplit/>
        </w:trPr>
        <w:tc>
          <w:tcPr>
            <w:tcW w:w="1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D039" w14:textId="549732A2" w:rsidR="00B77670" w:rsidRPr="006D3FEC" w:rsidRDefault="00B77670" w:rsidP="000B1A54">
            <w:pPr>
              <w:spacing w:line="256" w:lineRule="auto"/>
              <w:jc w:val="center"/>
              <w:rPr>
                <w:rFonts w:eastAsia="Times New Roman"/>
                <w:sz w:val="24"/>
                <w:szCs w:val="24"/>
              </w:rPr>
            </w:pPr>
            <w:r w:rsidRPr="006D3FEC">
              <w:rPr>
                <w:rFonts w:eastAsia="Times New Roman"/>
                <w:sz w:val="24"/>
                <w:szCs w:val="24"/>
              </w:rPr>
              <w:t>14.</w:t>
            </w:r>
            <w:r w:rsidR="00451D9D" w:rsidRPr="006D3FEC">
              <w:rPr>
                <w:rFonts w:eastAsia="Times New Roman"/>
                <w:sz w:val="24"/>
                <w:szCs w:val="24"/>
              </w:rPr>
              <w:t>9</w:t>
            </w:r>
            <w:r w:rsidRPr="006D3FEC">
              <w:rPr>
                <w:rFonts w:eastAsia="Times New Roman"/>
                <w:sz w:val="24"/>
                <w:szCs w:val="24"/>
              </w:rPr>
              <w:t xml:space="preserve">. </w:t>
            </w:r>
          </w:p>
        </w:tc>
        <w:tc>
          <w:tcPr>
            <w:tcW w:w="325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B03FB" w14:textId="7B0C3183" w:rsidR="00B77670" w:rsidRPr="006D3FEC" w:rsidRDefault="00B77670" w:rsidP="000B1A54">
            <w:pPr>
              <w:spacing w:line="254" w:lineRule="auto"/>
              <w:rPr>
                <w:rFonts w:eastAsia="Times New Roman"/>
                <w:sz w:val="24"/>
                <w:szCs w:val="24"/>
              </w:rPr>
            </w:pPr>
            <w:r w:rsidRPr="006D3FEC">
              <w:rPr>
                <w:rFonts w:eastAsia="Times New Roman"/>
                <w:sz w:val="24"/>
                <w:szCs w:val="24"/>
              </w:rPr>
              <w:t xml:space="preserve">Palapinių nuoma (3x3) (4x6) </w:t>
            </w:r>
          </w:p>
        </w:tc>
        <w:tc>
          <w:tcPr>
            <w:tcW w:w="15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95F6" w14:textId="727B7FB1" w:rsidR="00B77670" w:rsidRPr="006D3FEC" w:rsidRDefault="00B77670" w:rsidP="000B1A54">
            <w:pPr>
              <w:pStyle w:val="Standard"/>
              <w:jc w:val="center"/>
              <w:rPr>
                <w:szCs w:val="24"/>
              </w:rPr>
            </w:pPr>
            <w:r w:rsidRPr="006D3FEC">
              <w:rPr>
                <w:szCs w:val="24"/>
              </w:rPr>
              <w:t xml:space="preserve">1 vnt.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0024" w14:textId="77777777" w:rsidR="00B77670" w:rsidRPr="006D3FEC" w:rsidRDefault="00B77670" w:rsidP="000B1A54">
            <w:pPr>
              <w:pStyle w:val="Standard"/>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7DD455FE" w14:textId="11381210" w:rsidR="00B77670" w:rsidRPr="006D3FEC" w:rsidRDefault="00D54106" w:rsidP="000B1A54">
            <w:pPr>
              <w:pStyle w:val="Standard"/>
              <w:jc w:val="center"/>
              <w:rPr>
                <w:szCs w:val="24"/>
                <w:lang w:eastAsia="en-US"/>
              </w:rPr>
            </w:pPr>
            <w:r w:rsidRPr="006D3FEC">
              <w:rPr>
                <w:szCs w:val="24"/>
                <w:lang w:eastAsia="en-US"/>
              </w:rPr>
              <w:t>(50,00) (</w:t>
            </w:r>
            <w:r w:rsidR="00900918" w:rsidRPr="006D3FEC">
              <w:rPr>
                <w:szCs w:val="24"/>
                <w:lang w:eastAsia="en-US"/>
              </w:rPr>
              <w:t xml:space="preserve">70,00) </w:t>
            </w:r>
          </w:p>
        </w:tc>
        <w:tc>
          <w:tcPr>
            <w:tcW w:w="1984" w:type="dxa"/>
            <w:gridSpan w:val="2"/>
            <w:tcBorders>
              <w:top w:val="single" w:sz="4" w:space="0" w:color="auto"/>
              <w:left w:val="single" w:sz="4" w:space="0" w:color="auto"/>
              <w:bottom w:val="single" w:sz="4" w:space="0" w:color="auto"/>
              <w:right w:val="single" w:sz="4" w:space="0" w:color="auto"/>
            </w:tcBorders>
          </w:tcPr>
          <w:p w14:paraId="55F3E749" w14:textId="135A8AE8" w:rsidR="00B77670" w:rsidRPr="006D3FEC" w:rsidRDefault="00900918" w:rsidP="000B1A54">
            <w:pPr>
              <w:jc w:val="center"/>
              <w:rPr>
                <w:color w:val="000000"/>
                <w:sz w:val="24"/>
                <w:szCs w:val="24"/>
              </w:rPr>
            </w:pPr>
            <w:r w:rsidRPr="006D3FEC">
              <w:rPr>
                <w:color w:val="000000"/>
                <w:sz w:val="24"/>
                <w:szCs w:val="24"/>
              </w:rPr>
              <w:t xml:space="preserve">Naujas tarifas </w:t>
            </w:r>
          </w:p>
        </w:tc>
        <w:tc>
          <w:tcPr>
            <w:tcW w:w="3118" w:type="dxa"/>
            <w:tcBorders>
              <w:top w:val="single" w:sz="4" w:space="0" w:color="auto"/>
              <w:left w:val="single" w:sz="4" w:space="0" w:color="auto"/>
              <w:bottom w:val="single" w:sz="4" w:space="0" w:color="auto"/>
              <w:right w:val="single" w:sz="4" w:space="0" w:color="auto"/>
            </w:tcBorders>
          </w:tcPr>
          <w:p w14:paraId="08FCB8A9" w14:textId="55188BCB" w:rsidR="00B77670" w:rsidRDefault="00900918" w:rsidP="000B1A54">
            <w:pPr>
              <w:rPr>
                <w:sz w:val="24"/>
                <w:szCs w:val="24"/>
              </w:rPr>
            </w:pPr>
            <w:r>
              <w:rPr>
                <w:sz w:val="24"/>
                <w:szCs w:val="24"/>
              </w:rPr>
              <w:t>Atsirado nuomos poreikis</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6244D667" w14:textId="72132185" w:rsidR="00B77670" w:rsidRDefault="00900918" w:rsidP="000B1A54">
            <w:pPr>
              <w:pStyle w:val="Standard"/>
              <w:rPr>
                <w:szCs w:val="24"/>
                <w:lang w:eastAsia="en-US"/>
              </w:rPr>
            </w:pPr>
            <w:r>
              <w:rPr>
                <w:szCs w:val="24"/>
                <w:lang w:eastAsia="en-US"/>
              </w:rPr>
              <w:t xml:space="preserve">Renginio partneriai. Nuomos kaina (75,00 Eur) (110,00 Eur) </w:t>
            </w:r>
          </w:p>
        </w:tc>
      </w:tr>
    </w:tbl>
    <w:p w14:paraId="22377F38" w14:textId="66A9BB89" w:rsidR="00361311" w:rsidRDefault="00361311" w:rsidP="00BC0FC5">
      <w:pPr>
        <w:pStyle w:val="Standard"/>
        <w:rPr>
          <w:bCs/>
          <w:color w:val="000000"/>
          <w:szCs w:val="24"/>
          <w:lang w:eastAsia="en-US"/>
        </w:rPr>
      </w:pPr>
    </w:p>
    <w:p w14:paraId="440AB38D" w14:textId="77777777" w:rsidR="000260D9" w:rsidRDefault="000260D9" w:rsidP="00BC0FC5">
      <w:pPr>
        <w:pStyle w:val="Standard"/>
        <w:rPr>
          <w:bCs/>
          <w:color w:val="000000"/>
          <w:szCs w:val="24"/>
          <w:lang w:eastAsia="en-US"/>
        </w:rPr>
      </w:pPr>
    </w:p>
    <w:p w14:paraId="02EDA143" w14:textId="77777777" w:rsidR="00E831BA" w:rsidRDefault="00E831BA" w:rsidP="00BC0FC5">
      <w:pPr>
        <w:pStyle w:val="Standard"/>
        <w:rPr>
          <w:bCs/>
          <w:color w:val="000000"/>
          <w:szCs w:val="24"/>
          <w:lang w:eastAsia="en-US"/>
        </w:rPr>
      </w:pPr>
    </w:p>
    <w:p w14:paraId="3726A74D" w14:textId="77777777" w:rsidR="00E831BA" w:rsidRPr="00D2524F" w:rsidRDefault="00E831BA" w:rsidP="00BC0FC5">
      <w:pPr>
        <w:pStyle w:val="Standard"/>
        <w:rPr>
          <w:bCs/>
          <w:color w:val="000000"/>
          <w:szCs w:val="24"/>
          <w:lang w:eastAsia="en-US"/>
        </w:rPr>
      </w:pPr>
    </w:p>
    <w:sectPr w:rsidR="00E831BA" w:rsidRPr="00D2524F" w:rsidSect="007B517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62CBF" w14:textId="77777777" w:rsidR="006967F0" w:rsidRDefault="006967F0" w:rsidP="0080051C">
      <w:r>
        <w:separator/>
      </w:r>
    </w:p>
  </w:endnote>
  <w:endnote w:type="continuationSeparator" w:id="0">
    <w:p w14:paraId="3AB44B30" w14:textId="77777777" w:rsidR="006967F0" w:rsidRDefault="006967F0" w:rsidP="008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48544" w14:textId="77777777" w:rsidR="006967F0" w:rsidRDefault="006967F0" w:rsidP="0080051C">
      <w:r>
        <w:separator/>
      </w:r>
    </w:p>
  </w:footnote>
  <w:footnote w:type="continuationSeparator" w:id="0">
    <w:p w14:paraId="72D7411F" w14:textId="77777777" w:rsidR="006967F0" w:rsidRDefault="006967F0" w:rsidP="00800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49111A"/>
    <w:multiLevelType w:val="hybridMultilevel"/>
    <w:tmpl w:val="10BC3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945854"/>
    <w:multiLevelType w:val="hybridMultilevel"/>
    <w:tmpl w:val="14F6A572"/>
    <w:lvl w:ilvl="0" w:tplc="D0E8D3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8905737"/>
    <w:multiLevelType w:val="hybridMultilevel"/>
    <w:tmpl w:val="C834064E"/>
    <w:lvl w:ilvl="0" w:tplc="B28AFC6E">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5" w15:restartNumberingAfterBreak="0">
    <w:nsid w:val="602F25BE"/>
    <w:multiLevelType w:val="hybridMultilevel"/>
    <w:tmpl w:val="85F6D7C6"/>
    <w:lvl w:ilvl="0" w:tplc="F6E8B782">
      <w:start w:val="3"/>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num w:numId="1" w16cid:durableId="2014018832">
    <w:abstractNumId w:val="0"/>
  </w:num>
  <w:num w:numId="2" w16cid:durableId="17900820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11420">
    <w:abstractNumId w:val="1"/>
  </w:num>
  <w:num w:numId="4" w16cid:durableId="1329597116">
    <w:abstractNumId w:val="4"/>
  </w:num>
  <w:num w:numId="5" w16cid:durableId="278223109">
    <w:abstractNumId w:val="5"/>
  </w:num>
  <w:num w:numId="6" w16cid:durableId="213517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9C"/>
    <w:rsid w:val="00004336"/>
    <w:rsid w:val="00011B7A"/>
    <w:rsid w:val="00011CD0"/>
    <w:rsid w:val="000138C8"/>
    <w:rsid w:val="00021862"/>
    <w:rsid w:val="00025505"/>
    <w:rsid w:val="000260D9"/>
    <w:rsid w:val="00030E02"/>
    <w:rsid w:val="000348FD"/>
    <w:rsid w:val="00034F96"/>
    <w:rsid w:val="0003539C"/>
    <w:rsid w:val="00037B4D"/>
    <w:rsid w:val="000402DD"/>
    <w:rsid w:val="000410D6"/>
    <w:rsid w:val="00045838"/>
    <w:rsid w:val="000574F7"/>
    <w:rsid w:val="000577EA"/>
    <w:rsid w:val="00060FE1"/>
    <w:rsid w:val="00065752"/>
    <w:rsid w:val="00067C0B"/>
    <w:rsid w:val="000700F7"/>
    <w:rsid w:val="0007077F"/>
    <w:rsid w:val="000733F5"/>
    <w:rsid w:val="00073B54"/>
    <w:rsid w:val="0007477F"/>
    <w:rsid w:val="0007577F"/>
    <w:rsid w:val="00076314"/>
    <w:rsid w:val="00077B0F"/>
    <w:rsid w:val="00077EB7"/>
    <w:rsid w:val="000815BF"/>
    <w:rsid w:val="00083B9A"/>
    <w:rsid w:val="00086921"/>
    <w:rsid w:val="00087FE7"/>
    <w:rsid w:val="0009097D"/>
    <w:rsid w:val="000947D4"/>
    <w:rsid w:val="00094A61"/>
    <w:rsid w:val="00095222"/>
    <w:rsid w:val="00097AEC"/>
    <w:rsid w:val="000A068F"/>
    <w:rsid w:val="000A305C"/>
    <w:rsid w:val="000A3D87"/>
    <w:rsid w:val="000A58A4"/>
    <w:rsid w:val="000A77F7"/>
    <w:rsid w:val="000B1A54"/>
    <w:rsid w:val="000B2B68"/>
    <w:rsid w:val="000B5843"/>
    <w:rsid w:val="000B6DDF"/>
    <w:rsid w:val="000B74F9"/>
    <w:rsid w:val="000C263E"/>
    <w:rsid w:val="000C75B1"/>
    <w:rsid w:val="000D122B"/>
    <w:rsid w:val="000D21E5"/>
    <w:rsid w:val="000D2E6C"/>
    <w:rsid w:val="000D38B1"/>
    <w:rsid w:val="000D480F"/>
    <w:rsid w:val="000D6260"/>
    <w:rsid w:val="000E04D1"/>
    <w:rsid w:val="000E37FA"/>
    <w:rsid w:val="000E3EC2"/>
    <w:rsid w:val="000E5CB2"/>
    <w:rsid w:val="000F1FC7"/>
    <w:rsid w:val="000F23ED"/>
    <w:rsid w:val="000F2987"/>
    <w:rsid w:val="000F5A58"/>
    <w:rsid w:val="000F7AA8"/>
    <w:rsid w:val="0010583A"/>
    <w:rsid w:val="00105D11"/>
    <w:rsid w:val="0010624D"/>
    <w:rsid w:val="00107978"/>
    <w:rsid w:val="00125773"/>
    <w:rsid w:val="00127268"/>
    <w:rsid w:val="00143911"/>
    <w:rsid w:val="00143A83"/>
    <w:rsid w:val="001446B4"/>
    <w:rsid w:val="00152922"/>
    <w:rsid w:val="001545D1"/>
    <w:rsid w:val="00160F5E"/>
    <w:rsid w:val="001613C5"/>
    <w:rsid w:val="0016251C"/>
    <w:rsid w:val="0016330F"/>
    <w:rsid w:val="001677C6"/>
    <w:rsid w:val="00173F4C"/>
    <w:rsid w:val="001806FD"/>
    <w:rsid w:val="00182506"/>
    <w:rsid w:val="0018284B"/>
    <w:rsid w:val="00183A1D"/>
    <w:rsid w:val="00183AB1"/>
    <w:rsid w:val="00184573"/>
    <w:rsid w:val="00187422"/>
    <w:rsid w:val="001944D4"/>
    <w:rsid w:val="001A00C5"/>
    <w:rsid w:val="001A6C0F"/>
    <w:rsid w:val="001B12EA"/>
    <w:rsid w:val="001B2339"/>
    <w:rsid w:val="001B27D5"/>
    <w:rsid w:val="001B7CE4"/>
    <w:rsid w:val="001C1335"/>
    <w:rsid w:val="001C2901"/>
    <w:rsid w:val="001C4B17"/>
    <w:rsid w:val="001D1225"/>
    <w:rsid w:val="001D1FAC"/>
    <w:rsid w:val="001D599C"/>
    <w:rsid w:val="001D7201"/>
    <w:rsid w:val="001D7402"/>
    <w:rsid w:val="001E0662"/>
    <w:rsid w:val="001E198B"/>
    <w:rsid w:val="001E61B7"/>
    <w:rsid w:val="001E7917"/>
    <w:rsid w:val="001F2061"/>
    <w:rsid w:val="001F23C5"/>
    <w:rsid w:val="00204767"/>
    <w:rsid w:val="00205D59"/>
    <w:rsid w:val="0021091D"/>
    <w:rsid w:val="0021655E"/>
    <w:rsid w:val="002166DC"/>
    <w:rsid w:val="002202E8"/>
    <w:rsid w:val="00222F6D"/>
    <w:rsid w:val="00223FF2"/>
    <w:rsid w:val="00224258"/>
    <w:rsid w:val="00224898"/>
    <w:rsid w:val="00224F45"/>
    <w:rsid w:val="002254D5"/>
    <w:rsid w:val="00226692"/>
    <w:rsid w:val="00232E90"/>
    <w:rsid w:val="00233480"/>
    <w:rsid w:val="00235EEE"/>
    <w:rsid w:val="002411D8"/>
    <w:rsid w:val="00242E46"/>
    <w:rsid w:val="002440F1"/>
    <w:rsid w:val="002529DC"/>
    <w:rsid w:val="00260AF7"/>
    <w:rsid w:val="00260CF9"/>
    <w:rsid w:val="00261050"/>
    <w:rsid w:val="002614FE"/>
    <w:rsid w:val="002675AF"/>
    <w:rsid w:val="00271986"/>
    <w:rsid w:val="00273684"/>
    <w:rsid w:val="00275AB8"/>
    <w:rsid w:val="00290384"/>
    <w:rsid w:val="00290968"/>
    <w:rsid w:val="00292837"/>
    <w:rsid w:val="0029648B"/>
    <w:rsid w:val="00296F83"/>
    <w:rsid w:val="002A2AEE"/>
    <w:rsid w:val="002A517A"/>
    <w:rsid w:val="002A53D8"/>
    <w:rsid w:val="002A55DA"/>
    <w:rsid w:val="002A703B"/>
    <w:rsid w:val="002B1C54"/>
    <w:rsid w:val="002B5321"/>
    <w:rsid w:val="002C368F"/>
    <w:rsid w:val="002C5E5A"/>
    <w:rsid w:val="002C7600"/>
    <w:rsid w:val="002C7F13"/>
    <w:rsid w:val="002D00CD"/>
    <w:rsid w:val="002D086D"/>
    <w:rsid w:val="002D1315"/>
    <w:rsid w:val="002D171F"/>
    <w:rsid w:val="002D6344"/>
    <w:rsid w:val="002E0226"/>
    <w:rsid w:val="002E03E8"/>
    <w:rsid w:val="002E06A1"/>
    <w:rsid w:val="002E1309"/>
    <w:rsid w:val="002E2351"/>
    <w:rsid w:val="002F2B0B"/>
    <w:rsid w:val="002F3F50"/>
    <w:rsid w:val="00301C3B"/>
    <w:rsid w:val="00303960"/>
    <w:rsid w:val="003051D2"/>
    <w:rsid w:val="00305A58"/>
    <w:rsid w:val="0030635B"/>
    <w:rsid w:val="003109B2"/>
    <w:rsid w:val="00311D95"/>
    <w:rsid w:val="00314079"/>
    <w:rsid w:val="00316856"/>
    <w:rsid w:val="00321607"/>
    <w:rsid w:val="00321EA8"/>
    <w:rsid w:val="003221B8"/>
    <w:rsid w:val="003266E8"/>
    <w:rsid w:val="003314C5"/>
    <w:rsid w:val="00332225"/>
    <w:rsid w:val="003346A8"/>
    <w:rsid w:val="00342FE3"/>
    <w:rsid w:val="00344458"/>
    <w:rsid w:val="00346153"/>
    <w:rsid w:val="003467B4"/>
    <w:rsid w:val="00350152"/>
    <w:rsid w:val="00350254"/>
    <w:rsid w:val="0035076A"/>
    <w:rsid w:val="00353D4F"/>
    <w:rsid w:val="00356380"/>
    <w:rsid w:val="003570A2"/>
    <w:rsid w:val="00361311"/>
    <w:rsid w:val="0036140A"/>
    <w:rsid w:val="00366416"/>
    <w:rsid w:val="00370655"/>
    <w:rsid w:val="00371E1C"/>
    <w:rsid w:val="00372060"/>
    <w:rsid w:val="003738C4"/>
    <w:rsid w:val="003806C2"/>
    <w:rsid w:val="00381C2F"/>
    <w:rsid w:val="00381FAB"/>
    <w:rsid w:val="003863C9"/>
    <w:rsid w:val="00391CE6"/>
    <w:rsid w:val="00393B68"/>
    <w:rsid w:val="003A1801"/>
    <w:rsid w:val="003A2964"/>
    <w:rsid w:val="003A2D92"/>
    <w:rsid w:val="003A5864"/>
    <w:rsid w:val="003B1A04"/>
    <w:rsid w:val="003B296F"/>
    <w:rsid w:val="003B3FC6"/>
    <w:rsid w:val="003B42DA"/>
    <w:rsid w:val="003C236D"/>
    <w:rsid w:val="003C40EB"/>
    <w:rsid w:val="003C7BB4"/>
    <w:rsid w:val="003C7F8A"/>
    <w:rsid w:val="003D2D63"/>
    <w:rsid w:val="003D2E35"/>
    <w:rsid w:val="003D30AF"/>
    <w:rsid w:val="003D7520"/>
    <w:rsid w:val="003E1990"/>
    <w:rsid w:val="003E2E23"/>
    <w:rsid w:val="003E3E53"/>
    <w:rsid w:val="00402A39"/>
    <w:rsid w:val="00402E97"/>
    <w:rsid w:val="00406355"/>
    <w:rsid w:val="00410FB7"/>
    <w:rsid w:val="004142EA"/>
    <w:rsid w:val="004145C1"/>
    <w:rsid w:val="00417584"/>
    <w:rsid w:val="0042430A"/>
    <w:rsid w:val="0042646A"/>
    <w:rsid w:val="004339EF"/>
    <w:rsid w:val="004340AB"/>
    <w:rsid w:val="00436CEC"/>
    <w:rsid w:val="00436ECC"/>
    <w:rsid w:val="00442B1D"/>
    <w:rsid w:val="00443EA0"/>
    <w:rsid w:val="00451D9D"/>
    <w:rsid w:val="004527EA"/>
    <w:rsid w:val="004556D3"/>
    <w:rsid w:val="00457233"/>
    <w:rsid w:val="0045787D"/>
    <w:rsid w:val="00463794"/>
    <w:rsid w:val="00464F72"/>
    <w:rsid w:val="004722B9"/>
    <w:rsid w:val="00477062"/>
    <w:rsid w:val="00480462"/>
    <w:rsid w:val="00481200"/>
    <w:rsid w:val="004827DA"/>
    <w:rsid w:val="00484B43"/>
    <w:rsid w:val="0048735F"/>
    <w:rsid w:val="00495FBD"/>
    <w:rsid w:val="00497DD2"/>
    <w:rsid w:val="004A551B"/>
    <w:rsid w:val="004B010B"/>
    <w:rsid w:val="004B3906"/>
    <w:rsid w:val="004B6563"/>
    <w:rsid w:val="004C34DE"/>
    <w:rsid w:val="004C4E3B"/>
    <w:rsid w:val="004D0BEC"/>
    <w:rsid w:val="004D0C94"/>
    <w:rsid w:val="004D1DC0"/>
    <w:rsid w:val="004D4AD2"/>
    <w:rsid w:val="004E285C"/>
    <w:rsid w:val="004E3A21"/>
    <w:rsid w:val="004E3B95"/>
    <w:rsid w:val="004F2C41"/>
    <w:rsid w:val="004F2E50"/>
    <w:rsid w:val="004F3216"/>
    <w:rsid w:val="00501870"/>
    <w:rsid w:val="005032C7"/>
    <w:rsid w:val="00503716"/>
    <w:rsid w:val="00504ABD"/>
    <w:rsid w:val="00506E99"/>
    <w:rsid w:val="005106B2"/>
    <w:rsid w:val="00511DA6"/>
    <w:rsid w:val="00523AB0"/>
    <w:rsid w:val="0052432E"/>
    <w:rsid w:val="00527B69"/>
    <w:rsid w:val="00532F6B"/>
    <w:rsid w:val="0053644A"/>
    <w:rsid w:val="00544A89"/>
    <w:rsid w:val="00545754"/>
    <w:rsid w:val="00547304"/>
    <w:rsid w:val="00551242"/>
    <w:rsid w:val="005532AF"/>
    <w:rsid w:val="005550C9"/>
    <w:rsid w:val="00556F89"/>
    <w:rsid w:val="00557899"/>
    <w:rsid w:val="005634D2"/>
    <w:rsid w:val="00567934"/>
    <w:rsid w:val="00567F26"/>
    <w:rsid w:val="00575DAD"/>
    <w:rsid w:val="00575DB4"/>
    <w:rsid w:val="00582AAF"/>
    <w:rsid w:val="005843EF"/>
    <w:rsid w:val="00585157"/>
    <w:rsid w:val="00587F22"/>
    <w:rsid w:val="00591A4A"/>
    <w:rsid w:val="005921EE"/>
    <w:rsid w:val="00596AA4"/>
    <w:rsid w:val="005A01D0"/>
    <w:rsid w:val="005A05E4"/>
    <w:rsid w:val="005A1B86"/>
    <w:rsid w:val="005A4486"/>
    <w:rsid w:val="005B5477"/>
    <w:rsid w:val="005B5D54"/>
    <w:rsid w:val="005C0594"/>
    <w:rsid w:val="005C3631"/>
    <w:rsid w:val="005C3D77"/>
    <w:rsid w:val="005C3E68"/>
    <w:rsid w:val="005C43EC"/>
    <w:rsid w:val="005C5146"/>
    <w:rsid w:val="005C7528"/>
    <w:rsid w:val="005C7BE5"/>
    <w:rsid w:val="005D1B74"/>
    <w:rsid w:val="005D3F05"/>
    <w:rsid w:val="005D4EE5"/>
    <w:rsid w:val="005E0805"/>
    <w:rsid w:val="005E3D4A"/>
    <w:rsid w:val="005E77ED"/>
    <w:rsid w:val="005F122E"/>
    <w:rsid w:val="005F19F6"/>
    <w:rsid w:val="005F5C79"/>
    <w:rsid w:val="005F63FF"/>
    <w:rsid w:val="005F6DB5"/>
    <w:rsid w:val="005F7AD5"/>
    <w:rsid w:val="00601264"/>
    <w:rsid w:val="00604177"/>
    <w:rsid w:val="006059FF"/>
    <w:rsid w:val="006110BA"/>
    <w:rsid w:val="00614026"/>
    <w:rsid w:val="00614540"/>
    <w:rsid w:val="00616B59"/>
    <w:rsid w:val="00617354"/>
    <w:rsid w:val="00623F38"/>
    <w:rsid w:val="00627316"/>
    <w:rsid w:val="00627AC6"/>
    <w:rsid w:val="00634403"/>
    <w:rsid w:val="00641001"/>
    <w:rsid w:val="00641072"/>
    <w:rsid w:val="00641EE6"/>
    <w:rsid w:val="00644D6A"/>
    <w:rsid w:val="00647A3B"/>
    <w:rsid w:val="00650125"/>
    <w:rsid w:val="00650862"/>
    <w:rsid w:val="0065140A"/>
    <w:rsid w:val="006536A6"/>
    <w:rsid w:val="006545E9"/>
    <w:rsid w:val="00663038"/>
    <w:rsid w:val="00663847"/>
    <w:rsid w:val="0066647D"/>
    <w:rsid w:val="006678F6"/>
    <w:rsid w:val="00672056"/>
    <w:rsid w:val="00672875"/>
    <w:rsid w:val="00673877"/>
    <w:rsid w:val="00673D88"/>
    <w:rsid w:val="00674DFC"/>
    <w:rsid w:val="00676AA1"/>
    <w:rsid w:val="00677331"/>
    <w:rsid w:val="00677B86"/>
    <w:rsid w:val="00680207"/>
    <w:rsid w:val="00682AAE"/>
    <w:rsid w:val="006835CE"/>
    <w:rsid w:val="0068406B"/>
    <w:rsid w:val="00686EB3"/>
    <w:rsid w:val="006902B2"/>
    <w:rsid w:val="00692AFC"/>
    <w:rsid w:val="006943D5"/>
    <w:rsid w:val="0069660D"/>
    <w:rsid w:val="006967F0"/>
    <w:rsid w:val="006A68FF"/>
    <w:rsid w:val="006A6E4A"/>
    <w:rsid w:val="006A7484"/>
    <w:rsid w:val="006A7978"/>
    <w:rsid w:val="006B367F"/>
    <w:rsid w:val="006C1A60"/>
    <w:rsid w:val="006C550C"/>
    <w:rsid w:val="006C5D75"/>
    <w:rsid w:val="006C5E87"/>
    <w:rsid w:val="006C6223"/>
    <w:rsid w:val="006C6E16"/>
    <w:rsid w:val="006D02A9"/>
    <w:rsid w:val="006D3FEC"/>
    <w:rsid w:val="006D5182"/>
    <w:rsid w:val="006D55AB"/>
    <w:rsid w:val="006D61B4"/>
    <w:rsid w:val="006E26EC"/>
    <w:rsid w:val="006E42DD"/>
    <w:rsid w:val="006E7374"/>
    <w:rsid w:val="006E7668"/>
    <w:rsid w:val="006F2C2B"/>
    <w:rsid w:val="006F3DCE"/>
    <w:rsid w:val="006F6ECD"/>
    <w:rsid w:val="00701EDF"/>
    <w:rsid w:val="00702907"/>
    <w:rsid w:val="00705334"/>
    <w:rsid w:val="007072B2"/>
    <w:rsid w:val="007211CA"/>
    <w:rsid w:val="007249EF"/>
    <w:rsid w:val="007306B1"/>
    <w:rsid w:val="00731029"/>
    <w:rsid w:val="007333D7"/>
    <w:rsid w:val="00735944"/>
    <w:rsid w:val="007367DD"/>
    <w:rsid w:val="0074010E"/>
    <w:rsid w:val="00740F93"/>
    <w:rsid w:val="00742422"/>
    <w:rsid w:val="00742635"/>
    <w:rsid w:val="0074416E"/>
    <w:rsid w:val="007452AD"/>
    <w:rsid w:val="00747C30"/>
    <w:rsid w:val="00750A54"/>
    <w:rsid w:val="007548BC"/>
    <w:rsid w:val="00760BCA"/>
    <w:rsid w:val="0076486C"/>
    <w:rsid w:val="00767F24"/>
    <w:rsid w:val="00767F8B"/>
    <w:rsid w:val="007739A1"/>
    <w:rsid w:val="00775726"/>
    <w:rsid w:val="00777225"/>
    <w:rsid w:val="007806BA"/>
    <w:rsid w:val="00784BAF"/>
    <w:rsid w:val="00784CC6"/>
    <w:rsid w:val="00784E4C"/>
    <w:rsid w:val="00795765"/>
    <w:rsid w:val="007A0BD4"/>
    <w:rsid w:val="007A7240"/>
    <w:rsid w:val="007B05E7"/>
    <w:rsid w:val="007B0A67"/>
    <w:rsid w:val="007B36DC"/>
    <w:rsid w:val="007B3CAA"/>
    <w:rsid w:val="007B5178"/>
    <w:rsid w:val="007B7981"/>
    <w:rsid w:val="007C1003"/>
    <w:rsid w:val="007D0AAB"/>
    <w:rsid w:val="007D2452"/>
    <w:rsid w:val="007D3318"/>
    <w:rsid w:val="007D6436"/>
    <w:rsid w:val="007D7017"/>
    <w:rsid w:val="007E0A29"/>
    <w:rsid w:val="007E2281"/>
    <w:rsid w:val="007E2978"/>
    <w:rsid w:val="007E58B2"/>
    <w:rsid w:val="007F1092"/>
    <w:rsid w:val="007F1295"/>
    <w:rsid w:val="007F25F8"/>
    <w:rsid w:val="007F5585"/>
    <w:rsid w:val="0080051C"/>
    <w:rsid w:val="00800F71"/>
    <w:rsid w:val="00803E40"/>
    <w:rsid w:val="00804574"/>
    <w:rsid w:val="008077C0"/>
    <w:rsid w:val="00807C00"/>
    <w:rsid w:val="00810345"/>
    <w:rsid w:val="0081046A"/>
    <w:rsid w:val="008126C4"/>
    <w:rsid w:val="00815652"/>
    <w:rsid w:val="008170EB"/>
    <w:rsid w:val="008203F5"/>
    <w:rsid w:val="00820D16"/>
    <w:rsid w:val="008213AF"/>
    <w:rsid w:val="00822831"/>
    <w:rsid w:val="00822A68"/>
    <w:rsid w:val="00824953"/>
    <w:rsid w:val="00831DA4"/>
    <w:rsid w:val="00831F0D"/>
    <w:rsid w:val="00834045"/>
    <w:rsid w:val="008367F0"/>
    <w:rsid w:val="00840DBC"/>
    <w:rsid w:val="0084129D"/>
    <w:rsid w:val="008438BB"/>
    <w:rsid w:val="00853E95"/>
    <w:rsid w:val="00855FEF"/>
    <w:rsid w:val="00856D10"/>
    <w:rsid w:val="00857F65"/>
    <w:rsid w:val="008630B4"/>
    <w:rsid w:val="0086458B"/>
    <w:rsid w:val="00865F45"/>
    <w:rsid w:val="00872471"/>
    <w:rsid w:val="00873236"/>
    <w:rsid w:val="00874E75"/>
    <w:rsid w:val="0087642B"/>
    <w:rsid w:val="00881811"/>
    <w:rsid w:val="00882B6A"/>
    <w:rsid w:val="00884E63"/>
    <w:rsid w:val="00886E91"/>
    <w:rsid w:val="00894F9F"/>
    <w:rsid w:val="0089562F"/>
    <w:rsid w:val="008A0A0E"/>
    <w:rsid w:val="008A4256"/>
    <w:rsid w:val="008B276E"/>
    <w:rsid w:val="008B2B01"/>
    <w:rsid w:val="008B3C8F"/>
    <w:rsid w:val="008B506F"/>
    <w:rsid w:val="008B7B09"/>
    <w:rsid w:val="008C0C70"/>
    <w:rsid w:val="008C191E"/>
    <w:rsid w:val="008C2139"/>
    <w:rsid w:val="008C283B"/>
    <w:rsid w:val="008C6AD1"/>
    <w:rsid w:val="008D1DB4"/>
    <w:rsid w:val="008D4FB9"/>
    <w:rsid w:val="008D5E40"/>
    <w:rsid w:val="008D5F58"/>
    <w:rsid w:val="008E3509"/>
    <w:rsid w:val="008E5E91"/>
    <w:rsid w:val="008E625F"/>
    <w:rsid w:val="008E68C6"/>
    <w:rsid w:val="008F7211"/>
    <w:rsid w:val="00900918"/>
    <w:rsid w:val="009063A8"/>
    <w:rsid w:val="00907655"/>
    <w:rsid w:val="00910718"/>
    <w:rsid w:val="00912854"/>
    <w:rsid w:val="0091621F"/>
    <w:rsid w:val="00917FC3"/>
    <w:rsid w:val="009256DA"/>
    <w:rsid w:val="00926D88"/>
    <w:rsid w:val="0093256D"/>
    <w:rsid w:val="009348FE"/>
    <w:rsid w:val="00934F61"/>
    <w:rsid w:val="00935258"/>
    <w:rsid w:val="00940240"/>
    <w:rsid w:val="00940709"/>
    <w:rsid w:val="009408BC"/>
    <w:rsid w:val="00941F0C"/>
    <w:rsid w:val="009457D3"/>
    <w:rsid w:val="00946FAF"/>
    <w:rsid w:val="00947114"/>
    <w:rsid w:val="009473CA"/>
    <w:rsid w:val="00950627"/>
    <w:rsid w:val="00951B9D"/>
    <w:rsid w:val="009536E1"/>
    <w:rsid w:val="00953A32"/>
    <w:rsid w:val="009543A6"/>
    <w:rsid w:val="00961CAA"/>
    <w:rsid w:val="00963778"/>
    <w:rsid w:val="00963A80"/>
    <w:rsid w:val="00963DC8"/>
    <w:rsid w:val="00965161"/>
    <w:rsid w:val="009752ED"/>
    <w:rsid w:val="00984A64"/>
    <w:rsid w:val="009878C2"/>
    <w:rsid w:val="00987BB4"/>
    <w:rsid w:val="009906A5"/>
    <w:rsid w:val="00990FB8"/>
    <w:rsid w:val="009911FD"/>
    <w:rsid w:val="0099768F"/>
    <w:rsid w:val="00997B1D"/>
    <w:rsid w:val="009A1249"/>
    <w:rsid w:val="009A40A6"/>
    <w:rsid w:val="009B1C84"/>
    <w:rsid w:val="009B1FAB"/>
    <w:rsid w:val="009B27AF"/>
    <w:rsid w:val="009B408C"/>
    <w:rsid w:val="009B5502"/>
    <w:rsid w:val="009B57A3"/>
    <w:rsid w:val="009B5BAC"/>
    <w:rsid w:val="009B5D11"/>
    <w:rsid w:val="009B7999"/>
    <w:rsid w:val="009C1A32"/>
    <w:rsid w:val="009C64A9"/>
    <w:rsid w:val="009D2FE7"/>
    <w:rsid w:val="009E0039"/>
    <w:rsid w:val="009E38D6"/>
    <w:rsid w:val="009E49EB"/>
    <w:rsid w:val="009F4EC6"/>
    <w:rsid w:val="009F5CDD"/>
    <w:rsid w:val="00A06CC0"/>
    <w:rsid w:val="00A073CB"/>
    <w:rsid w:val="00A1132E"/>
    <w:rsid w:val="00A11B50"/>
    <w:rsid w:val="00A16757"/>
    <w:rsid w:val="00A17C1A"/>
    <w:rsid w:val="00A17F41"/>
    <w:rsid w:val="00A2177D"/>
    <w:rsid w:val="00A2282D"/>
    <w:rsid w:val="00A23998"/>
    <w:rsid w:val="00A249AE"/>
    <w:rsid w:val="00A2500A"/>
    <w:rsid w:val="00A26FCA"/>
    <w:rsid w:val="00A34EC7"/>
    <w:rsid w:val="00A35DD2"/>
    <w:rsid w:val="00A368AB"/>
    <w:rsid w:val="00A37DC6"/>
    <w:rsid w:val="00A40A59"/>
    <w:rsid w:val="00A40C73"/>
    <w:rsid w:val="00A44D47"/>
    <w:rsid w:val="00A453C9"/>
    <w:rsid w:val="00A46A88"/>
    <w:rsid w:val="00A50594"/>
    <w:rsid w:val="00A51E29"/>
    <w:rsid w:val="00A52658"/>
    <w:rsid w:val="00A52814"/>
    <w:rsid w:val="00A53E4C"/>
    <w:rsid w:val="00A5428C"/>
    <w:rsid w:val="00A5465D"/>
    <w:rsid w:val="00A54ECD"/>
    <w:rsid w:val="00A61E30"/>
    <w:rsid w:val="00A627B7"/>
    <w:rsid w:val="00A62816"/>
    <w:rsid w:val="00A64AAD"/>
    <w:rsid w:val="00A65A81"/>
    <w:rsid w:val="00A665BD"/>
    <w:rsid w:val="00A71175"/>
    <w:rsid w:val="00A71A17"/>
    <w:rsid w:val="00A74904"/>
    <w:rsid w:val="00A75FF3"/>
    <w:rsid w:val="00A779E1"/>
    <w:rsid w:val="00A82612"/>
    <w:rsid w:val="00A850D6"/>
    <w:rsid w:val="00A86841"/>
    <w:rsid w:val="00A87880"/>
    <w:rsid w:val="00A87C53"/>
    <w:rsid w:val="00A902A1"/>
    <w:rsid w:val="00A922B3"/>
    <w:rsid w:val="00A95626"/>
    <w:rsid w:val="00A95AE1"/>
    <w:rsid w:val="00A95D44"/>
    <w:rsid w:val="00AA6DCD"/>
    <w:rsid w:val="00AB5FCC"/>
    <w:rsid w:val="00AB6CF5"/>
    <w:rsid w:val="00AC40DB"/>
    <w:rsid w:val="00AC4BFC"/>
    <w:rsid w:val="00AC5C51"/>
    <w:rsid w:val="00AC773F"/>
    <w:rsid w:val="00AD143E"/>
    <w:rsid w:val="00AD3869"/>
    <w:rsid w:val="00AD589B"/>
    <w:rsid w:val="00AD70DC"/>
    <w:rsid w:val="00AE0930"/>
    <w:rsid w:val="00AE1383"/>
    <w:rsid w:val="00AE28BE"/>
    <w:rsid w:val="00AE3E56"/>
    <w:rsid w:val="00AE53B0"/>
    <w:rsid w:val="00AE626F"/>
    <w:rsid w:val="00AE7BDF"/>
    <w:rsid w:val="00AF1179"/>
    <w:rsid w:val="00AF1D78"/>
    <w:rsid w:val="00AF37CE"/>
    <w:rsid w:val="00AF3EDC"/>
    <w:rsid w:val="00AF56FA"/>
    <w:rsid w:val="00AF63B8"/>
    <w:rsid w:val="00B005F6"/>
    <w:rsid w:val="00B031D3"/>
    <w:rsid w:val="00B05ED4"/>
    <w:rsid w:val="00B1246B"/>
    <w:rsid w:val="00B138BE"/>
    <w:rsid w:val="00B143A9"/>
    <w:rsid w:val="00B14478"/>
    <w:rsid w:val="00B151AC"/>
    <w:rsid w:val="00B16AF2"/>
    <w:rsid w:val="00B21CCD"/>
    <w:rsid w:val="00B300AB"/>
    <w:rsid w:val="00B310A5"/>
    <w:rsid w:val="00B35202"/>
    <w:rsid w:val="00B3676F"/>
    <w:rsid w:val="00B4043C"/>
    <w:rsid w:val="00B40606"/>
    <w:rsid w:val="00B418A5"/>
    <w:rsid w:val="00B43427"/>
    <w:rsid w:val="00B54328"/>
    <w:rsid w:val="00B55AEA"/>
    <w:rsid w:val="00B55B21"/>
    <w:rsid w:val="00B57B90"/>
    <w:rsid w:val="00B6076F"/>
    <w:rsid w:val="00B644CB"/>
    <w:rsid w:val="00B655BC"/>
    <w:rsid w:val="00B65E4E"/>
    <w:rsid w:val="00B6780E"/>
    <w:rsid w:val="00B70306"/>
    <w:rsid w:val="00B71640"/>
    <w:rsid w:val="00B737EC"/>
    <w:rsid w:val="00B749B7"/>
    <w:rsid w:val="00B775D4"/>
    <w:rsid w:val="00B77670"/>
    <w:rsid w:val="00B8145B"/>
    <w:rsid w:val="00B8184B"/>
    <w:rsid w:val="00B853E9"/>
    <w:rsid w:val="00B85603"/>
    <w:rsid w:val="00B85E21"/>
    <w:rsid w:val="00B918D8"/>
    <w:rsid w:val="00B946D1"/>
    <w:rsid w:val="00BA1083"/>
    <w:rsid w:val="00BA2688"/>
    <w:rsid w:val="00BA3136"/>
    <w:rsid w:val="00BA581A"/>
    <w:rsid w:val="00BB01A0"/>
    <w:rsid w:val="00BB0DEA"/>
    <w:rsid w:val="00BB467A"/>
    <w:rsid w:val="00BB6821"/>
    <w:rsid w:val="00BB6875"/>
    <w:rsid w:val="00BC0424"/>
    <w:rsid w:val="00BC0FC5"/>
    <w:rsid w:val="00BC1A5D"/>
    <w:rsid w:val="00BC2723"/>
    <w:rsid w:val="00BC421A"/>
    <w:rsid w:val="00BD09EB"/>
    <w:rsid w:val="00BD0EEB"/>
    <w:rsid w:val="00BD5DCC"/>
    <w:rsid w:val="00BF79FB"/>
    <w:rsid w:val="00C03A4C"/>
    <w:rsid w:val="00C04072"/>
    <w:rsid w:val="00C0479B"/>
    <w:rsid w:val="00C06E91"/>
    <w:rsid w:val="00C07130"/>
    <w:rsid w:val="00C07440"/>
    <w:rsid w:val="00C103BA"/>
    <w:rsid w:val="00C107A8"/>
    <w:rsid w:val="00C125B8"/>
    <w:rsid w:val="00C1484E"/>
    <w:rsid w:val="00C17088"/>
    <w:rsid w:val="00C24F9F"/>
    <w:rsid w:val="00C25183"/>
    <w:rsid w:val="00C2706F"/>
    <w:rsid w:val="00C32BCC"/>
    <w:rsid w:val="00C34039"/>
    <w:rsid w:val="00C3624A"/>
    <w:rsid w:val="00C405BE"/>
    <w:rsid w:val="00C416BB"/>
    <w:rsid w:val="00C4439C"/>
    <w:rsid w:val="00C470F2"/>
    <w:rsid w:val="00C513BD"/>
    <w:rsid w:val="00C53445"/>
    <w:rsid w:val="00C546BE"/>
    <w:rsid w:val="00C675F9"/>
    <w:rsid w:val="00C72DD7"/>
    <w:rsid w:val="00C73682"/>
    <w:rsid w:val="00C75C36"/>
    <w:rsid w:val="00C80E19"/>
    <w:rsid w:val="00C81005"/>
    <w:rsid w:val="00C87600"/>
    <w:rsid w:val="00C904C6"/>
    <w:rsid w:val="00C9341A"/>
    <w:rsid w:val="00C97192"/>
    <w:rsid w:val="00C9759B"/>
    <w:rsid w:val="00CA43AA"/>
    <w:rsid w:val="00CA6A3F"/>
    <w:rsid w:val="00CA7110"/>
    <w:rsid w:val="00CB1D0E"/>
    <w:rsid w:val="00CB3D6D"/>
    <w:rsid w:val="00CB4022"/>
    <w:rsid w:val="00CB4DD5"/>
    <w:rsid w:val="00CC23AA"/>
    <w:rsid w:val="00CD3849"/>
    <w:rsid w:val="00CD47F0"/>
    <w:rsid w:val="00CD5B0D"/>
    <w:rsid w:val="00CE005A"/>
    <w:rsid w:val="00CE4305"/>
    <w:rsid w:val="00CF1151"/>
    <w:rsid w:val="00CF19A2"/>
    <w:rsid w:val="00CF22A1"/>
    <w:rsid w:val="00CF2D3E"/>
    <w:rsid w:val="00CF4640"/>
    <w:rsid w:val="00CF50F4"/>
    <w:rsid w:val="00CF60D2"/>
    <w:rsid w:val="00D058D3"/>
    <w:rsid w:val="00D05C30"/>
    <w:rsid w:val="00D13B4B"/>
    <w:rsid w:val="00D15D14"/>
    <w:rsid w:val="00D168A1"/>
    <w:rsid w:val="00D16A60"/>
    <w:rsid w:val="00D17A7A"/>
    <w:rsid w:val="00D2524F"/>
    <w:rsid w:val="00D27044"/>
    <w:rsid w:val="00D27111"/>
    <w:rsid w:val="00D3062B"/>
    <w:rsid w:val="00D33394"/>
    <w:rsid w:val="00D33BB6"/>
    <w:rsid w:val="00D35CB3"/>
    <w:rsid w:val="00D41D27"/>
    <w:rsid w:val="00D43E81"/>
    <w:rsid w:val="00D50F5C"/>
    <w:rsid w:val="00D54106"/>
    <w:rsid w:val="00D546EF"/>
    <w:rsid w:val="00D63001"/>
    <w:rsid w:val="00D636A6"/>
    <w:rsid w:val="00D63CA7"/>
    <w:rsid w:val="00D764C7"/>
    <w:rsid w:val="00D8003A"/>
    <w:rsid w:val="00D80FFE"/>
    <w:rsid w:val="00D83864"/>
    <w:rsid w:val="00D92330"/>
    <w:rsid w:val="00D952AB"/>
    <w:rsid w:val="00D96B67"/>
    <w:rsid w:val="00D96D05"/>
    <w:rsid w:val="00DA3FF5"/>
    <w:rsid w:val="00DA55DD"/>
    <w:rsid w:val="00DA76B3"/>
    <w:rsid w:val="00DB34C4"/>
    <w:rsid w:val="00DB46B8"/>
    <w:rsid w:val="00DB68D5"/>
    <w:rsid w:val="00DB6FB2"/>
    <w:rsid w:val="00DB7806"/>
    <w:rsid w:val="00DC6BCE"/>
    <w:rsid w:val="00DC6D12"/>
    <w:rsid w:val="00DC70BF"/>
    <w:rsid w:val="00DC74E3"/>
    <w:rsid w:val="00DD0B65"/>
    <w:rsid w:val="00DD2EE5"/>
    <w:rsid w:val="00DD58DF"/>
    <w:rsid w:val="00DD5DF0"/>
    <w:rsid w:val="00DE3BE0"/>
    <w:rsid w:val="00DE4EC4"/>
    <w:rsid w:val="00DF0129"/>
    <w:rsid w:val="00DF2C8A"/>
    <w:rsid w:val="00E03E3D"/>
    <w:rsid w:val="00E06799"/>
    <w:rsid w:val="00E06F56"/>
    <w:rsid w:val="00E102BB"/>
    <w:rsid w:val="00E14D08"/>
    <w:rsid w:val="00E15D5F"/>
    <w:rsid w:val="00E20209"/>
    <w:rsid w:val="00E22B64"/>
    <w:rsid w:val="00E23C7B"/>
    <w:rsid w:val="00E26EAC"/>
    <w:rsid w:val="00E31048"/>
    <w:rsid w:val="00E34C2B"/>
    <w:rsid w:val="00E3557D"/>
    <w:rsid w:val="00E3657C"/>
    <w:rsid w:val="00E42BF1"/>
    <w:rsid w:val="00E446F5"/>
    <w:rsid w:val="00E45F76"/>
    <w:rsid w:val="00E50D55"/>
    <w:rsid w:val="00E525FC"/>
    <w:rsid w:val="00E56043"/>
    <w:rsid w:val="00E57F44"/>
    <w:rsid w:val="00E61BC4"/>
    <w:rsid w:val="00E6404E"/>
    <w:rsid w:val="00E66653"/>
    <w:rsid w:val="00E66D63"/>
    <w:rsid w:val="00E71199"/>
    <w:rsid w:val="00E71A5B"/>
    <w:rsid w:val="00E743B8"/>
    <w:rsid w:val="00E75ABC"/>
    <w:rsid w:val="00E77B51"/>
    <w:rsid w:val="00E831BA"/>
    <w:rsid w:val="00E835B3"/>
    <w:rsid w:val="00E83827"/>
    <w:rsid w:val="00E84451"/>
    <w:rsid w:val="00E844F4"/>
    <w:rsid w:val="00E85B41"/>
    <w:rsid w:val="00E861E9"/>
    <w:rsid w:val="00E9306B"/>
    <w:rsid w:val="00E93600"/>
    <w:rsid w:val="00EA37D6"/>
    <w:rsid w:val="00EA3B30"/>
    <w:rsid w:val="00EA430F"/>
    <w:rsid w:val="00EA4387"/>
    <w:rsid w:val="00EA5A0C"/>
    <w:rsid w:val="00EA77EF"/>
    <w:rsid w:val="00EB01E0"/>
    <w:rsid w:val="00EB6DB8"/>
    <w:rsid w:val="00EB7FF1"/>
    <w:rsid w:val="00EC6CE8"/>
    <w:rsid w:val="00ED08A3"/>
    <w:rsid w:val="00ED226D"/>
    <w:rsid w:val="00ED251A"/>
    <w:rsid w:val="00ED2675"/>
    <w:rsid w:val="00ED294C"/>
    <w:rsid w:val="00ED78AD"/>
    <w:rsid w:val="00EE2295"/>
    <w:rsid w:val="00EE79CB"/>
    <w:rsid w:val="00EF20EB"/>
    <w:rsid w:val="00EF773C"/>
    <w:rsid w:val="00F00460"/>
    <w:rsid w:val="00F01078"/>
    <w:rsid w:val="00F02024"/>
    <w:rsid w:val="00F03206"/>
    <w:rsid w:val="00F0335E"/>
    <w:rsid w:val="00F0398E"/>
    <w:rsid w:val="00F0751E"/>
    <w:rsid w:val="00F0762B"/>
    <w:rsid w:val="00F114BC"/>
    <w:rsid w:val="00F142A3"/>
    <w:rsid w:val="00F1591B"/>
    <w:rsid w:val="00F17BBE"/>
    <w:rsid w:val="00F235EC"/>
    <w:rsid w:val="00F242BF"/>
    <w:rsid w:val="00F2748A"/>
    <w:rsid w:val="00F313A2"/>
    <w:rsid w:val="00F32392"/>
    <w:rsid w:val="00F34833"/>
    <w:rsid w:val="00F355B4"/>
    <w:rsid w:val="00F35BB2"/>
    <w:rsid w:val="00F40E2B"/>
    <w:rsid w:val="00F42E07"/>
    <w:rsid w:val="00F42F86"/>
    <w:rsid w:val="00F46799"/>
    <w:rsid w:val="00F47301"/>
    <w:rsid w:val="00F51E45"/>
    <w:rsid w:val="00F52BCC"/>
    <w:rsid w:val="00F55F41"/>
    <w:rsid w:val="00F56551"/>
    <w:rsid w:val="00F605EE"/>
    <w:rsid w:val="00F60727"/>
    <w:rsid w:val="00F62257"/>
    <w:rsid w:val="00F67A14"/>
    <w:rsid w:val="00F67C04"/>
    <w:rsid w:val="00F73084"/>
    <w:rsid w:val="00F73A45"/>
    <w:rsid w:val="00F74584"/>
    <w:rsid w:val="00F7485B"/>
    <w:rsid w:val="00F74FA8"/>
    <w:rsid w:val="00F837AF"/>
    <w:rsid w:val="00F92B2D"/>
    <w:rsid w:val="00F954F2"/>
    <w:rsid w:val="00FA04F3"/>
    <w:rsid w:val="00FA18D6"/>
    <w:rsid w:val="00FA3029"/>
    <w:rsid w:val="00FA3B18"/>
    <w:rsid w:val="00FA57B6"/>
    <w:rsid w:val="00FA5CCF"/>
    <w:rsid w:val="00FB4249"/>
    <w:rsid w:val="00FB5576"/>
    <w:rsid w:val="00FC350A"/>
    <w:rsid w:val="00FC4670"/>
    <w:rsid w:val="00FC5CCC"/>
    <w:rsid w:val="00FC6E28"/>
    <w:rsid w:val="00FC76CF"/>
    <w:rsid w:val="00FD07C8"/>
    <w:rsid w:val="00FD111C"/>
    <w:rsid w:val="00FD7523"/>
    <w:rsid w:val="00FE0EFF"/>
    <w:rsid w:val="00FE3062"/>
    <w:rsid w:val="00FE5849"/>
    <w:rsid w:val="00FF13B0"/>
    <w:rsid w:val="00FF5C19"/>
    <w:rsid w:val="00FF64A3"/>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87"/>
  <w15:docId w15:val="{FA990A2C-384D-4A05-B403-208133A0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A21"/>
    <w:pPr>
      <w:widowControl w:val="0"/>
      <w:suppressAutoHyphens/>
      <w:autoSpaceDN w:val="0"/>
      <w:spacing w:after="0" w:line="240" w:lineRule="auto"/>
      <w:textAlignment w:val="baseline"/>
    </w:pPr>
    <w:rPr>
      <w:rFonts w:eastAsia="SimSun" w:cs="Times New Roman"/>
      <w:kern w:val="3"/>
      <w:sz w:val="20"/>
      <w:szCs w:val="20"/>
    </w:rPr>
  </w:style>
  <w:style w:type="paragraph" w:styleId="Antrat1">
    <w:name w:val="heading 1"/>
    <w:basedOn w:val="Standard"/>
    <w:next w:val="Textbody"/>
    <w:link w:val="Antrat1Diagrama"/>
    <w:uiPriority w:val="99"/>
    <w:qFormat/>
    <w:rsid w:val="00E31048"/>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 w:type="character" w:styleId="Hipersaitas">
    <w:name w:val="Hyperlink"/>
    <w:basedOn w:val="Numatytasispastraiposriftas"/>
    <w:uiPriority w:val="99"/>
    <w:unhideWhenUsed/>
    <w:rsid w:val="000A068F"/>
    <w:rPr>
      <w:color w:val="0563C1" w:themeColor="hyperlink"/>
      <w:u w:val="single"/>
    </w:rPr>
  </w:style>
  <w:style w:type="numbering" w:customStyle="1" w:styleId="WWNum13">
    <w:name w:val="WWNum13"/>
    <w:basedOn w:val="Sraonra"/>
    <w:rsid w:val="000A068F"/>
    <w:pPr>
      <w:numPr>
        <w:numId w:val="3"/>
      </w:numPr>
    </w:pPr>
  </w:style>
  <w:style w:type="paragraph" w:styleId="Sraopastraipa">
    <w:name w:val="List Paragraph"/>
    <w:basedOn w:val="prastasis"/>
    <w:uiPriority w:val="34"/>
    <w:qFormat/>
    <w:rsid w:val="0048735F"/>
    <w:pPr>
      <w:ind w:left="720"/>
      <w:contextualSpacing/>
    </w:pPr>
  </w:style>
  <w:style w:type="table" w:styleId="Lentelstinklelis">
    <w:name w:val="Table Grid"/>
    <w:basedOn w:val="prastojilentel"/>
    <w:uiPriority w:val="39"/>
    <w:rsid w:val="0080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051C"/>
    <w:pPr>
      <w:tabs>
        <w:tab w:val="center" w:pos="4819"/>
        <w:tab w:val="right" w:pos="9638"/>
      </w:tabs>
    </w:pPr>
  </w:style>
  <w:style w:type="character" w:customStyle="1" w:styleId="AntratsDiagrama">
    <w:name w:val="Antraštės Diagrama"/>
    <w:basedOn w:val="Numatytasispastraiposriftas"/>
    <w:link w:val="Antrats"/>
    <w:uiPriority w:val="99"/>
    <w:rsid w:val="0080051C"/>
    <w:rPr>
      <w:rFonts w:eastAsia="SimSun" w:cs="Times New Roman"/>
      <w:kern w:val="3"/>
      <w:sz w:val="20"/>
      <w:szCs w:val="20"/>
    </w:rPr>
  </w:style>
  <w:style w:type="paragraph" w:styleId="Porat">
    <w:name w:val="footer"/>
    <w:basedOn w:val="prastasis"/>
    <w:link w:val="PoratDiagrama"/>
    <w:uiPriority w:val="99"/>
    <w:unhideWhenUsed/>
    <w:rsid w:val="0080051C"/>
    <w:pPr>
      <w:tabs>
        <w:tab w:val="center" w:pos="4819"/>
        <w:tab w:val="right" w:pos="9638"/>
      </w:tabs>
    </w:pPr>
  </w:style>
  <w:style w:type="character" w:customStyle="1" w:styleId="PoratDiagrama">
    <w:name w:val="Poraštė Diagrama"/>
    <w:basedOn w:val="Numatytasispastraiposriftas"/>
    <w:link w:val="Porat"/>
    <w:uiPriority w:val="99"/>
    <w:rsid w:val="0080051C"/>
    <w:rPr>
      <w:rFonts w:eastAsia="SimSun" w:cs="Times New Roman"/>
      <w:kern w:val="3"/>
      <w:sz w:val="20"/>
      <w:szCs w:val="20"/>
    </w:rPr>
  </w:style>
  <w:style w:type="character" w:customStyle="1" w:styleId="Antrat1Diagrama">
    <w:name w:val="Antraštė 1 Diagrama"/>
    <w:basedOn w:val="Numatytasispastraiposriftas"/>
    <w:link w:val="Antrat1"/>
    <w:uiPriority w:val="99"/>
    <w:rsid w:val="00E31048"/>
    <w:rPr>
      <w:rFonts w:ascii="Arial" w:eastAsia="Times New Roman" w:hAnsi="Arial" w:cs="Arial"/>
      <w:b/>
      <w:bCs/>
      <w:kern w:val="3"/>
      <w:sz w:val="32"/>
      <w:szCs w:val="32"/>
      <w:lang w:eastAsia="lt-LT"/>
    </w:rPr>
  </w:style>
  <w:style w:type="paragraph" w:styleId="prastasiniatinklio">
    <w:name w:val="Normal (Web)"/>
    <w:basedOn w:val="prastasis"/>
    <w:uiPriority w:val="99"/>
    <w:semiHidden/>
    <w:unhideWhenUsed/>
    <w:rsid w:val="005D3F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727482">
      <w:bodyDiv w:val="1"/>
      <w:marLeft w:val="0"/>
      <w:marRight w:val="0"/>
      <w:marTop w:val="0"/>
      <w:marBottom w:val="0"/>
      <w:divBdr>
        <w:top w:val="none" w:sz="0" w:space="0" w:color="auto"/>
        <w:left w:val="none" w:sz="0" w:space="0" w:color="auto"/>
        <w:bottom w:val="none" w:sz="0" w:space="0" w:color="auto"/>
        <w:right w:val="none" w:sz="0" w:space="0" w:color="auto"/>
      </w:divBdr>
    </w:div>
    <w:div w:id="1489174665">
      <w:bodyDiv w:val="1"/>
      <w:marLeft w:val="0"/>
      <w:marRight w:val="0"/>
      <w:marTop w:val="0"/>
      <w:marBottom w:val="0"/>
      <w:divBdr>
        <w:top w:val="none" w:sz="0" w:space="0" w:color="auto"/>
        <w:left w:val="none" w:sz="0" w:space="0" w:color="auto"/>
        <w:bottom w:val="none" w:sz="0" w:space="0" w:color="auto"/>
        <w:right w:val="none" w:sz="0" w:space="0" w:color="auto"/>
      </w:divBdr>
    </w:div>
    <w:div w:id="2081292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BD9BF-8406-4F6D-A5CE-C5BECC78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4934</Words>
  <Characters>2813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2025-09-03T11:55:00Z</cp:lastPrinted>
  <dcterms:created xsi:type="dcterms:W3CDTF">2025-09-08T10:11:00Z</dcterms:created>
  <dcterms:modified xsi:type="dcterms:W3CDTF">2025-09-08T10:11:00Z</dcterms:modified>
</cp:coreProperties>
</file>