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D136C" w14:textId="77777777" w:rsidR="00510915" w:rsidRPr="0019616F" w:rsidRDefault="003B4F04">
      <w:pPr>
        <w:jc w:val="center"/>
        <w:rPr>
          <w:szCs w:val="24"/>
        </w:rPr>
      </w:pPr>
      <w:r w:rsidRPr="0019616F">
        <w:rPr>
          <w:noProof/>
          <w:lang w:eastAsia="lt-LT"/>
        </w:rPr>
        <w:drawing>
          <wp:inline distT="0" distB="0" distL="0" distR="0" wp14:anchorId="6C6E542D" wp14:editId="5FA0467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D446" w14:textId="77777777" w:rsidR="00510915" w:rsidRPr="0019616F" w:rsidRDefault="00510915">
      <w:pPr>
        <w:jc w:val="center"/>
        <w:rPr>
          <w:szCs w:val="24"/>
        </w:rPr>
      </w:pPr>
    </w:p>
    <w:p w14:paraId="3EF26A8E" w14:textId="77777777" w:rsidR="00510915" w:rsidRPr="0019616F" w:rsidRDefault="003B4F04">
      <w:pPr>
        <w:jc w:val="center"/>
        <w:rPr>
          <w:b/>
          <w:sz w:val="28"/>
        </w:rPr>
      </w:pPr>
      <w:r w:rsidRPr="0019616F">
        <w:rPr>
          <w:b/>
          <w:sz w:val="28"/>
        </w:rPr>
        <w:t>PANEVĖŽIO MIESTO SAVIVALDYBĖS TARYBA</w:t>
      </w:r>
    </w:p>
    <w:p w14:paraId="74EE9D5A" w14:textId="77777777" w:rsidR="00510915" w:rsidRDefault="00510915">
      <w:pPr>
        <w:keepNext/>
        <w:jc w:val="center"/>
        <w:outlineLvl w:val="1"/>
      </w:pPr>
    </w:p>
    <w:p w14:paraId="54485D68" w14:textId="77777777" w:rsidR="00882370" w:rsidRPr="0019616F" w:rsidRDefault="00882370">
      <w:pPr>
        <w:keepNext/>
        <w:jc w:val="center"/>
        <w:outlineLvl w:val="1"/>
      </w:pPr>
    </w:p>
    <w:p w14:paraId="011788C0" w14:textId="77777777" w:rsidR="00510915" w:rsidRPr="0019616F" w:rsidRDefault="003B4F04">
      <w:pPr>
        <w:keepNext/>
        <w:jc w:val="center"/>
        <w:outlineLvl w:val="1"/>
        <w:rPr>
          <w:b/>
        </w:rPr>
      </w:pPr>
      <w:r w:rsidRPr="0019616F">
        <w:rPr>
          <w:b/>
        </w:rPr>
        <w:t>SPRENDIMAS</w:t>
      </w:r>
    </w:p>
    <w:p w14:paraId="7EE5D562" w14:textId="4BE23C3C" w:rsidR="00510915" w:rsidRPr="0019616F" w:rsidRDefault="003B4F04">
      <w:pPr>
        <w:keepNext/>
        <w:jc w:val="center"/>
        <w:rPr>
          <w:b/>
        </w:rPr>
      </w:pPr>
      <w:r w:rsidRPr="0019616F">
        <w:rPr>
          <w:b/>
        </w:rPr>
        <w:t xml:space="preserve">DĖL </w:t>
      </w:r>
      <w:r w:rsidRPr="0019616F">
        <w:rPr>
          <w:b/>
          <w:bCs/>
        </w:rPr>
        <w:t>SAVIVALDYBĖS TARYBOS 202</w:t>
      </w:r>
      <w:r w:rsidR="00D84C29">
        <w:rPr>
          <w:b/>
          <w:bCs/>
        </w:rPr>
        <w:t>5</w:t>
      </w:r>
      <w:r w:rsidRPr="0019616F">
        <w:rPr>
          <w:b/>
          <w:bCs/>
        </w:rPr>
        <w:t xml:space="preserve"> M. </w:t>
      </w:r>
      <w:r w:rsidR="00D84C29">
        <w:rPr>
          <w:b/>
          <w:bCs/>
        </w:rPr>
        <w:t xml:space="preserve">KOVO </w:t>
      </w:r>
      <w:r w:rsidRPr="0019616F">
        <w:rPr>
          <w:b/>
          <w:bCs/>
        </w:rPr>
        <w:t>2</w:t>
      </w:r>
      <w:r w:rsidR="00D84C29">
        <w:rPr>
          <w:b/>
          <w:bCs/>
        </w:rPr>
        <w:t>7</w:t>
      </w:r>
      <w:r w:rsidRPr="0019616F">
        <w:rPr>
          <w:b/>
          <w:bCs/>
        </w:rPr>
        <w:t xml:space="preserve"> D. SPRENDIMO NR. 1-</w:t>
      </w:r>
      <w:r w:rsidR="00D84C29">
        <w:rPr>
          <w:b/>
          <w:bCs/>
        </w:rPr>
        <w:t>66</w:t>
      </w:r>
      <w:r w:rsidRPr="0019616F">
        <w:rPr>
          <w:b/>
          <w:bCs/>
        </w:rPr>
        <w:t xml:space="preserve"> </w:t>
      </w:r>
      <w:r w:rsidR="00200E19" w:rsidRPr="00200E19">
        <w:rPr>
          <w:b/>
          <w:bCs/>
        </w:rPr>
        <w:t>„DĖL PANEVĖŽIO NEKILNOJAMOJO TURTO VALDYMO CENTRO VALDOMŲ FUTBOLO AIKŠČIŲ, SPORTO KOMPLEKSŲ IR SPORTO SALIŲ NUOMOS ĮKAINIŲ SĄRAŠO PATVIRTINIMO“</w:t>
      </w:r>
      <w:r w:rsidR="00200E19">
        <w:rPr>
          <w:b/>
          <w:bCs/>
        </w:rPr>
        <w:t xml:space="preserve"> </w:t>
      </w:r>
      <w:r w:rsidRPr="0019616F">
        <w:rPr>
          <w:b/>
          <w:bCs/>
        </w:rPr>
        <w:t>PRIPAŽINIMO NETEKUSIU GALIOS</w:t>
      </w:r>
      <w:r w:rsidRPr="0019616F">
        <w:rPr>
          <w:b/>
        </w:rPr>
        <w:t xml:space="preserve"> </w:t>
      </w:r>
    </w:p>
    <w:p w14:paraId="5238142D" w14:textId="77777777" w:rsidR="00510915" w:rsidRPr="0019616F" w:rsidRDefault="00510915">
      <w:pPr>
        <w:jc w:val="center"/>
      </w:pPr>
    </w:p>
    <w:p w14:paraId="4C6AE63A" w14:textId="77777777" w:rsidR="0019616F" w:rsidRPr="0019616F" w:rsidRDefault="0019616F" w:rsidP="0019616F">
      <w:pPr>
        <w:jc w:val="center"/>
      </w:pPr>
      <w:r w:rsidRPr="0019616F">
        <w:rPr>
          <w:rStyle w:val="Style3"/>
          <w:rFonts w:eastAsiaTheme="majorEastAsia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19616F">
        <w:rPr>
          <w:rStyle w:val="Style3"/>
          <w:rFonts w:eastAsiaTheme="majorEastAsia"/>
        </w:rPr>
        <w:instrText xml:space="preserve"> FORMTEXT </w:instrText>
      </w:r>
      <w:r w:rsidRPr="0019616F">
        <w:rPr>
          <w:rStyle w:val="Style3"/>
          <w:rFonts w:eastAsiaTheme="majorEastAsia"/>
        </w:rPr>
      </w:r>
      <w:r w:rsidRPr="0019616F">
        <w:rPr>
          <w:rStyle w:val="Style3"/>
          <w:rFonts w:eastAsiaTheme="majorEastAsia"/>
        </w:rPr>
        <w:fldChar w:fldCharType="separate"/>
      </w:r>
      <w:r w:rsidRPr="0019616F">
        <w:rPr>
          <w:rStyle w:val="Style3"/>
          <w:rFonts w:eastAsiaTheme="majorEastAsia"/>
        </w:rPr>
        <w:t> </w:t>
      </w:r>
      <w:r w:rsidRPr="0019616F">
        <w:rPr>
          <w:rStyle w:val="Style3"/>
          <w:rFonts w:eastAsiaTheme="majorEastAsia"/>
        </w:rPr>
        <w:t> </w:t>
      </w:r>
      <w:r w:rsidRPr="0019616F">
        <w:rPr>
          <w:rStyle w:val="Style3"/>
          <w:rFonts w:eastAsiaTheme="majorEastAsia"/>
        </w:rPr>
        <w:t> </w:t>
      </w:r>
      <w:r w:rsidRPr="0019616F">
        <w:rPr>
          <w:rStyle w:val="Style3"/>
          <w:rFonts w:eastAsiaTheme="majorEastAsia"/>
        </w:rPr>
        <w:t> </w:t>
      </w:r>
      <w:r w:rsidRPr="0019616F">
        <w:rPr>
          <w:rStyle w:val="Style3"/>
          <w:rFonts w:eastAsiaTheme="majorEastAsia"/>
        </w:rPr>
        <w:t> </w:t>
      </w:r>
      <w:r w:rsidRPr="0019616F">
        <w:rPr>
          <w:rFonts w:eastAsiaTheme="majorEastAsia"/>
        </w:rPr>
        <w:fldChar w:fldCharType="end"/>
      </w:r>
      <w:r w:rsidRPr="0019616F">
        <w:t xml:space="preserve"> Nr. </w:t>
      </w:r>
      <w:r w:rsidRPr="0019616F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19616F">
        <w:instrText xml:space="preserve"> FORMTEXT </w:instrText>
      </w:r>
      <w:r w:rsidRPr="0019616F">
        <w:fldChar w:fldCharType="separate"/>
      </w:r>
      <w:r w:rsidRPr="0019616F">
        <w:t> </w:t>
      </w:r>
      <w:r w:rsidRPr="0019616F">
        <w:t> </w:t>
      </w:r>
      <w:r w:rsidRPr="0019616F">
        <w:t> </w:t>
      </w:r>
      <w:r w:rsidRPr="0019616F">
        <w:t> </w:t>
      </w:r>
      <w:r w:rsidRPr="0019616F">
        <w:t> </w:t>
      </w:r>
      <w:r w:rsidRPr="0019616F">
        <w:fldChar w:fldCharType="end"/>
      </w:r>
    </w:p>
    <w:p w14:paraId="3C0F1DC8" w14:textId="77777777" w:rsidR="00510915" w:rsidRPr="0019616F" w:rsidRDefault="003B4F04">
      <w:pPr>
        <w:keepNext/>
        <w:jc w:val="center"/>
        <w:outlineLvl w:val="2"/>
        <w:rPr>
          <w:b/>
        </w:rPr>
      </w:pPr>
      <w:r w:rsidRPr="0019616F">
        <w:t>Panevėžys</w:t>
      </w:r>
    </w:p>
    <w:p w14:paraId="2AF64BE9" w14:textId="77777777" w:rsidR="00510915" w:rsidRDefault="00510915" w:rsidP="00DF46A0">
      <w:pPr>
        <w:jc w:val="center"/>
      </w:pPr>
    </w:p>
    <w:p w14:paraId="34734472" w14:textId="77777777" w:rsidR="00C400F8" w:rsidRPr="0019616F" w:rsidRDefault="00C400F8" w:rsidP="00DF46A0">
      <w:pPr>
        <w:jc w:val="center"/>
      </w:pPr>
    </w:p>
    <w:p w14:paraId="45CB03B5" w14:textId="1A4735ED" w:rsidR="00510915" w:rsidRPr="0019616F" w:rsidRDefault="003B4F04">
      <w:pPr>
        <w:spacing w:line="360" w:lineRule="auto"/>
        <w:ind w:firstLine="840"/>
        <w:jc w:val="both"/>
        <w:rPr>
          <w:szCs w:val="24"/>
        </w:rPr>
      </w:pPr>
      <w:r w:rsidRPr="0019616F">
        <w:rPr>
          <w:szCs w:val="24"/>
        </w:rPr>
        <w:t>Vadovaudamasi</w:t>
      </w:r>
      <w:r w:rsidRPr="0019616F">
        <w:t xml:space="preserve"> </w:t>
      </w:r>
      <w:r w:rsidRPr="0019616F">
        <w:rPr>
          <w:szCs w:val="24"/>
        </w:rPr>
        <w:t>Lietuvos Respublikos vietos savivaldos įstatymo 15 straipsnio 2 dalies 29</w:t>
      </w:r>
      <w:r w:rsidR="00DF46A0">
        <w:rPr>
          <w:szCs w:val="24"/>
        </w:rPr>
        <w:t> </w:t>
      </w:r>
      <w:r w:rsidRPr="0019616F">
        <w:rPr>
          <w:szCs w:val="24"/>
        </w:rPr>
        <w:t>punktu,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n u s p r e n d ž i a:</w:t>
      </w:r>
    </w:p>
    <w:p w14:paraId="2B27ADA1" w14:textId="438AAAEF" w:rsidR="000C7255" w:rsidRPr="000C7255" w:rsidRDefault="003B4F04" w:rsidP="000C7255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19616F">
        <w:rPr>
          <w:szCs w:val="24"/>
        </w:rPr>
        <w:t>1.</w:t>
      </w:r>
      <w:r w:rsidRPr="0019616F">
        <w:rPr>
          <w:szCs w:val="24"/>
        </w:rPr>
        <w:tab/>
      </w:r>
      <w:r w:rsidR="000C7255" w:rsidRPr="00F81AF0">
        <w:rPr>
          <w:szCs w:val="24"/>
        </w:rPr>
        <w:t>Pripaž</w:t>
      </w:r>
      <w:r w:rsidR="000D7403" w:rsidRPr="00F81AF0">
        <w:rPr>
          <w:szCs w:val="24"/>
        </w:rPr>
        <w:t>in</w:t>
      </w:r>
      <w:r w:rsidR="000C7255" w:rsidRPr="00F81AF0">
        <w:rPr>
          <w:szCs w:val="24"/>
        </w:rPr>
        <w:t>t</w:t>
      </w:r>
      <w:r w:rsidR="000D7403" w:rsidRPr="00F81AF0">
        <w:rPr>
          <w:szCs w:val="24"/>
        </w:rPr>
        <w:t>i</w:t>
      </w:r>
      <w:r w:rsidR="000C7255" w:rsidRPr="00F81AF0">
        <w:rPr>
          <w:szCs w:val="24"/>
        </w:rPr>
        <w:t xml:space="preserve"> netekusiu</w:t>
      </w:r>
      <w:r w:rsidR="000C7255">
        <w:t xml:space="preserve"> galios </w:t>
      </w:r>
      <w:r w:rsidR="000C7255" w:rsidRPr="0019616F">
        <w:rPr>
          <w:szCs w:val="24"/>
        </w:rPr>
        <w:t>Panevėžio miesto savivaldybės tarybos</w:t>
      </w:r>
      <w:r w:rsidR="000C7255">
        <w:rPr>
          <w:szCs w:val="24"/>
        </w:rPr>
        <w:t xml:space="preserve"> </w:t>
      </w:r>
      <w:r w:rsidR="000C7255">
        <w:t>2025 m. kovo 27 d. sprendimą Nr. 1-66</w:t>
      </w:r>
      <w:r w:rsidR="000C7255">
        <w:rPr>
          <w:szCs w:val="24"/>
        </w:rPr>
        <w:t xml:space="preserve"> „</w:t>
      </w:r>
      <w:r w:rsidR="000C7255" w:rsidRPr="000C7255">
        <w:t>Dėl Panevėžio nekilnojamojo turto valdymo centro valdomų futbolo aikščių, sporto kompleksų ir sporto salių nuomos įkainių sąrašo patvirtinimo</w:t>
      </w:r>
      <w:r w:rsidR="000C7255">
        <w:t>“.</w:t>
      </w:r>
    </w:p>
    <w:p w14:paraId="542412E7" w14:textId="56944EB8" w:rsidR="00510915" w:rsidRPr="0019616F" w:rsidRDefault="003B4F04" w:rsidP="00DF46A0">
      <w:pPr>
        <w:tabs>
          <w:tab w:val="left" w:pos="1134"/>
        </w:tabs>
        <w:spacing w:line="360" w:lineRule="auto"/>
        <w:ind w:firstLine="840"/>
        <w:jc w:val="both"/>
        <w:rPr>
          <w:szCs w:val="24"/>
        </w:rPr>
      </w:pPr>
      <w:r w:rsidRPr="0019616F">
        <w:rPr>
          <w:szCs w:val="24"/>
        </w:rPr>
        <w:t>2.</w:t>
      </w:r>
      <w:r w:rsidRPr="0019616F">
        <w:rPr>
          <w:szCs w:val="24"/>
        </w:rPr>
        <w:tab/>
        <w:t>Nustatyti, kad sprendimas:</w:t>
      </w:r>
    </w:p>
    <w:p w14:paraId="06F61DA2" w14:textId="77777777" w:rsidR="00510915" w:rsidRPr="0019616F" w:rsidRDefault="003B4F04" w:rsidP="00DF46A0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 w:rsidRPr="0019616F">
        <w:rPr>
          <w:szCs w:val="24"/>
        </w:rPr>
        <w:t>2.1.</w:t>
      </w:r>
      <w:r w:rsidRPr="0019616F">
        <w:rPr>
          <w:szCs w:val="24"/>
        </w:rPr>
        <w:tab/>
        <w:t>skelbiamas Teisės aktų registre ir Panevėžio miesto savivaldybės interneto svetainėje;</w:t>
      </w:r>
    </w:p>
    <w:p w14:paraId="2ADB910A" w14:textId="77777777" w:rsidR="00510915" w:rsidRPr="0019616F" w:rsidRDefault="003B4F04" w:rsidP="00DF46A0">
      <w:pPr>
        <w:tabs>
          <w:tab w:val="left" w:pos="1276"/>
        </w:tabs>
        <w:spacing w:line="360" w:lineRule="auto"/>
        <w:ind w:firstLine="840"/>
        <w:jc w:val="both"/>
        <w:rPr>
          <w:szCs w:val="24"/>
        </w:rPr>
      </w:pPr>
      <w:r w:rsidRPr="0019616F">
        <w:rPr>
          <w:szCs w:val="24"/>
        </w:rPr>
        <w:t>2.2.</w:t>
      </w:r>
      <w:r w:rsidRPr="0019616F">
        <w:rPr>
          <w:szCs w:val="24"/>
        </w:rPr>
        <w:tab/>
        <w:t>įsigalioja kitą dieną po oficialaus paskelbimo Teisės aktų registre.</w:t>
      </w:r>
    </w:p>
    <w:p w14:paraId="314FEA30" w14:textId="37A7B84B" w:rsidR="00A1770F" w:rsidRDefault="00A1770F" w:rsidP="00A1770F">
      <w:pPr>
        <w:tabs>
          <w:tab w:val="left" w:pos="1080"/>
        </w:tabs>
        <w:overflowPunct w:val="0"/>
        <w:spacing w:line="300" w:lineRule="auto"/>
        <w:jc w:val="both"/>
        <w:textAlignment w:val="baseline"/>
        <w:rPr>
          <w:szCs w:val="24"/>
          <w:lang w:eastAsia="lt-LT"/>
        </w:rPr>
      </w:pPr>
    </w:p>
    <w:p w14:paraId="3855F4EE" w14:textId="77777777" w:rsidR="00A1770F" w:rsidRDefault="00A1770F" w:rsidP="00A1770F">
      <w:pPr>
        <w:tabs>
          <w:tab w:val="left" w:pos="1080"/>
        </w:tabs>
        <w:overflowPunct w:val="0"/>
        <w:spacing w:line="300" w:lineRule="auto"/>
        <w:jc w:val="both"/>
        <w:textAlignment w:val="baseline"/>
        <w:rPr>
          <w:szCs w:val="24"/>
          <w:lang w:eastAsia="lt-LT"/>
        </w:rPr>
      </w:pPr>
    </w:p>
    <w:p w14:paraId="44580785" w14:textId="412DA86E" w:rsidR="00510915" w:rsidRPr="00200E19" w:rsidRDefault="00A1770F">
      <w:r>
        <w:t>Savivaldybės merė                                                                                             Loreta Masiliūnienė</w:t>
      </w:r>
    </w:p>
    <w:sectPr w:rsidR="00510915" w:rsidRPr="00200E19" w:rsidSect="000D74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75A56" w14:textId="77777777" w:rsidR="00F61DE8" w:rsidRDefault="00F61DE8">
      <w:r>
        <w:separator/>
      </w:r>
    </w:p>
  </w:endnote>
  <w:endnote w:type="continuationSeparator" w:id="0">
    <w:p w14:paraId="33FBDF66" w14:textId="77777777" w:rsidR="00F61DE8" w:rsidRDefault="00F6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5154" w14:textId="77777777" w:rsidR="00510915" w:rsidRDefault="00510915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84085" w14:textId="77777777" w:rsidR="00510915" w:rsidRDefault="003B4F04">
    <w:pPr>
      <w:tabs>
        <w:tab w:val="left" w:pos="8445"/>
      </w:tabs>
    </w:pPr>
    <w:r>
      <w:tab/>
    </w:r>
  </w:p>
  <w:p w14:paraId="4CA02D3F" w14:textId="77777777" w:rsidR="00510915" w:rsidRDefault="00510915"/>
  <w:p w14:paraId="37F49856" w14:textId="77777777" w:rsidR="00510915" w:rsidRDefault="00510915">
    <w:pPr>
      <w:tabs>
        <w:tab w:val="center" w:pos="4320"/>
        <w:tab w:val="right" w:pos="8640"/>
      </w:tabs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DEF77" w14:textId="77777777" w:rsidR="00510915" w:rsidRDefault="00510915">
    <w:pPr>
      <w:tabs>
        <w:tab w:val="center" w:pos="4320"/>
        <w:tab w:val="right" w:pos="8640"/>
      </w:tabs>
      <w:rPr>
        <w:sz w:val="20"/>
      </w:rPr>
    </w:pPr>
  </w:p>
  <w:p w14:paraId="58C8666B" w14:textId="77777777" w:rsidR="00510915" w:rsidRDefault="00510915">
    <w:pPr>
      <w:tabs>
        <w:tab w:val="center" w:pos="4320"/>
        <w:tab w:val="right" w:pos="8640"/>
      </w:tabs>
      <w:rPr>
        <w:sz w:val="20"/>
      </w:rPr>
    </w:pPr>
  </w:p>
  <w:p w14:paraId="1B0E0DEF" w14:textId="77777777" w:rsidR="00510915" w:rsidRDefault="00510915">
    <w:pPr>
      <w:tabs>
        <w:tab w:val="center" w:pos="4320"/>
        <w:tab w:val="right" w:pos="8640"/>
      </w:tabs>
      <w:rPr>
        <w:sz w:val="20"/>
      </w:rPr>
    </w:pPr>
  </w:p>
  <w:p w14:paraId="0539555B" w14:textId="77777777" w:rsidR="00510915" w:rsidRDefault="00510915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5CD5C" w14:textId="77777777" w:rsidR="00F61DE8" w:rsidRDefault="00F61DE8">
      <w:r>
        <w:separator/>
      </w:r>
    </w:p>
  </w:footnote>
  <w:footnote w:type="continuationSeparator" w:id="0">
    <w:p w14:paraId="617CF174" w14:textId="77777777" w:rsidR="00F61DE8" w:rsidRDefault="00F6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B85C" w14:textId="77777777" w:rsidR="00510915" w:rsidRDefault="00510915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60631" w14:textId="77777777" w:rsidR="00510915" w:rsidRDefault="00510915">
    <w:pPr>
      <w:tabs>
        <w:tab w:val="center" w:pos="4320"/>
        <w:tab w:val="right" w:pos="8640"/>
      </w:tabs>
      <w:jc w:val="center"/>
    </w:pPr>
  </w:p>
  <w:p w14:paraId="39382E90" w14:textId="77777777" w:rsidR="00510915" w:rsidRDefault="00510915">
    <w:pPr>
      <w:tabs>
        <w:tab w:val="center" w:pos="4320"/>
        <w:tab w:val="right" w:pos="8640"/>
      </w:tabs>
      <w:jc w:val="center"/>
    </w:pPr>
  </w:p>
  <w:p w14:paraId="3B5F1CF6" w14:textId="77777777" w:rsidR="00510915" w:rsidRDefault="003B4F04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AE6E142" w14:textId="77777777" w:rsidR="00510915" w:rsidRDefault="00510915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8C89" w14:textId="77777777" w:rsidR="00510915" w:rsidRDefault="00510915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D62699"/>
    <w:multiLevelType w:val="hybridMultilevel"/>
    <w:tmpl w:val="A3927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0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2192F"/>
    <w:rsid w:val="0003203F"/>
    <w:rsid w:val="00080F60"/>
    <w:rsid w:val="00087F2A"/>
    <w:rsid w:val="000C2F05"/>
    <w:rsid w:val="000C4919"/>
    <w:rsid w:val="000C7255"/>
    <w:rsid w:val="000D7403"/>
    <w:rsid w:val="000E4826"/>
    <w:rsid w:val="000E579B"/>
    <w:rsid w:val="001056D7"/>
    <w:rsid w:val="001108AE"/>
    <w:rsid w:val="001249AD"/>
    <w:rsid w:val="001952DE"/>
    <w:rsid w:val="0019616F"/>
    <w:rsid w:val="001F0BA9"/>
    <w:rsid w:val="00200E19"/>
    <w:rsid w:val="002069E1"/>
    <w:rsid w:val="00232267"/>
    <w:rsid w:val="0024009B"/>
    <w:rsid w:val="00274E5F"/>
    <w:rsid w:val="002A2838"/>
    <w:rsid w:val="002C6218"/>
    <w:rsid w:val="0031331D"/>
    <w:rsid w:val="003357C8"/>
    <w:rsid w:val="003A7087"/>
    <w:rsid w:val="003B4F04"/>
    <w:rsid w:val="003C54A6"/>
    <w:rsid w:val="003E0B87"/>
    <w:rsid w:val="003E1201"/>
    <w:rsid w:val="00400709"/>
    <w:rsid w:val="00432251"/>
    <w:rsid w:val="00433667"/>
    <w:rsid w:val="00474896"/>
    <w:rsid w:val="004A4E95"/>
    <w:rsid w:val="00510915"/>
    <w:rsid w:val="00537F89"/>
    <w:rsid w:val="005C6981"/>
    <w:rsid w:val="006368D0"/>
    <w:rsid w:val="00645676"/>
    <w:rsid w:val="007408D7"/>
    <w:rsid w:val="00765FC8"/>
    <w:rsid w:val="0078634F"/>
    <w:rsid w:val="007A2502"/>
    <w:rsid w:val="00882370"/>
    <w:rsid w:val="008A2093"/>
    <w:rsid w:val="008D49BA"/>
    <w:rsid w:val="00912523"/>
    <w:rsid w:val="009C2CEE"/>
    <w:rsid w:val="00A1770F"/>
    <w:rsid w:val="00A710B7"/>
    <w:rsid w:val="00AA2EB1"/>
    <w:rsid w:val="00AF2708"/>
    <w:rsid w:val="00AF5859"/>
    <w:rsid w:val="00B303D8"/>
    <w:rsid w:val="00B4048F"/>
    <w:rsid w:val="00B7021A"/>
    <w:rsid w:val="00B71BD5"/>
    <w:rsid w:val="00C1536E"/>
    <w:rsid w:val="00C2404D"/>
    <w:rsid w:val="00C400F8"/>
    <w:rsid w:val="00C6657E"/>
    <w:rsid w:val="00C87564"/>
    <w:rsid w:val="00CC24FF"/>
    <w:rsid w:val="00D121C5"/>
    <w:rsid w:val="00D559F8"/>
    <w:rsid w:val="00D60CD1"/>
    <w:rsid w:val="00D84C29"/>
    <w:rsid w:val="00DA5083"/>
    <w:rsid w:val="00DE01FA"/>
    <w:rsid w:val="00DE61B7"/>
    <w:rsid w:val="00DF46A0"/>
    <w:rsid w:val="00E21948"/>
    <w:rsid w:val="00EF3692"/>
    <w:rsid w:val="00F3273D"/>
    <w:rsid w:val="00F45757"/>
    <w:rsid w:val="00F55E45"/>
    <w:rsid w:val="00F61DE8"/>
    <w:rsid w:val="00F67F68"/>
    <w:rsid w:val="00F81AF0"/>
    <w:rsid w:val="00FC7ABC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387630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25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2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2523"/>
    <w:pPr>
      <w:spacing w:after="160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2523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paragraph" w:styleId="Debesliotekstas">
    <w:name w:val="Balloon Text"/>
    <w:basedOn w:val="prastasis"/>
    <w:link w:val="DebesliotekstasDiagrama"/>
    <w:semiHidden/>
    <w:unhideWhenUsed/>
    <w:rsid w:val="009125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12523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19616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26586-6F8C-4DDE-AEB6-EFACAECC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1241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</vt:lpstr>
    </vt:vector>
  </TitlesOfParts>
  <Company>PMS</Company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2024-09-24T11:30:00Z</cp:lastPrinted>
  <dcterms:created xsi:type="dcterms:W3CDTF">2025-10-06T05:43:00Z</dcterms:created>
  <dcterms:modified xsi:type="dcterms:W3CDTF">2025-10-06T05:43:00Z</dcterms:modified>
</cp:coreProperties>
</file>