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A6DAC80" w:rsidR="00102133" w:rsidRPr="009C46BB" w:rsidRDefault="00102133" w:rsidP="009C46BB">
      <w:pPr>
        <w:spacing w:after="0" w:line="240" w:lineRule="auto"/>
        <w:jc w:val="both"/>
        <w:rPr>
          <w:rFonts w:ascii="Times New Roman" w:eastAsia="Times New Roman" w:hAnsi="Times New Roman" w:cs="Times New Roman"/>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FA1BC0">
        <w:rPr>
          <w:rFonts w:ascii="Times New Roman" w:eastAsia="Times New Roman" w:hAnsi="Times New Roman" w:cs="Times New Roman"/>
          <w:bCs/>
          <w:i/>
          <w:iCs/>
          <w:sz w:val="24"/>
          <w:szCs w:val="20"/>
        </w:rPr>
        <w:t>D</w:t>
      </w:r>
      <w:r w:rsidR="00FA1BC0" w:rsidRPr="00FA1BC0">
        <w:rPr>
          <w:rFonts w:ascii="Times New Roman" w:eastAsia="Times New Roman" w:hAnsi="Times New Roman" w:cs="Times New Roman"/>
          <w:bCs/>
          <w:i/>
          <w:iCs/>
          <w:sz w:val="24"/>
          <w:szCs w:val="20"/>
        </w:rPr>
        <w:t>ėl savivaldybės tarybos 2025 m. vasario 24 d. sprendimo Nr. 1-30 „</w:t>
      </w:r>
      <w:r w:rsidR="00FA1BC0">
        <w:rPr>
          <w:rFonts w:ascii="Times New Roman" w:eastAsia="Times New Roman" w:hAnsi="Times New Roman" w:cs="Times New Roman"/>
          <w:bCs/>
          <w:i/>
          <w:iCs/>
          <w:sz w:val="24"/>
          <w:szCs w:val="20"/>
        </w:rPr>
        <w:t>D</w:t>
      </w:r>
      <w:r w:rsidR="00FA1BC0" w:rsidRPr="00FA1BC0">
        <w:rPr>
          <w:rFonts w:ascii="Times New Roman" w:eastAsia="Times New Roman" w:hAnsi="Times New Roman" w:cs="Times New Roman"/>
          <w:bCs/>
          <w:i/>
          <w:iCs/>
          <w:sz w:val="24"/>
          <w:szCs w:val="20"/>
        </w:rPr>
        <w:t>ėl Panevėžio miesto savivaldybės 2025–2027 metų strateginio veiklos plano, socialinės ir ekonominės plėtros programų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3E58D2D" w14:textId="005E8E06" w:rsidR="00A55D3C" w:rsidRDefault="00102133" w:rsidP="00FC21CC">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9C46B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A1BC0" w:rsidRPr="00FA1BC0">
        <w:rPr>
          <w:rFonts w:ascii="Times New Roman" w:eastAsia="Times New Roman" w:hAnsi="Times New Roman" w:cs="Times New Roman"/>
          <w:i/>
          <w:iCs/>
          <w:sz w:val="24"/>
          <w:szCs w:val="24"/>
          <w:lang w:eastAsia="lt-LT"/>
        </w:rPr>
        <w:t>Strateginio planavimo ir finansų skyriaus</w:t>
      </w:r>
      <w:r w:rsidR="00023C54">
        <w:rPr>
          <w:rFonts w:ascii="Times New Roman" w:hAnsi="Times New Roman" w:cs="Times New Roman"/>
          <w:i/>
          <w:iCs/>
          <w:sz w:val="24"/>
          <w:szCs w:val="24"/>
        </w:rPr>
        <w:t xml:space="preserve"> </w:t>
      </w:r>
      <w:r w:rsidR="00FA1BC0">
        <w:rPr>
          <w:rFonts w:ascii="Times New Roman" w:hAnsi="Times New Roman" w:cs="Times New Roman"/>
          <w:i/>
          <w:iCs/>
          <w:sz w:val="24"/>
          <w:szCs w:val="24"/>
        </w:rPr>
        <w:t xml:space="preserve">vyriausioji specialistė Asta Puodžiūnienė. </w:t>
      </w:r>
    </w:p>
    <w:p w14:paraId="4808D337" w14:textId="0191DD5B"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FC66A1" w:rsidR="00102133" w:rsidRPr="00102133" w:rsidRDefault="0087488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3F86815" w:rsidR="00FE223C" w:rsidRPr="00102133"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FE22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093701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4291AAE" w:rsidR="00FE223C" w:rsidRPr="00102133" w:rsidRDefault="00197F07"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197F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A1BC0"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FA1BC0" w:rsidRPr="00102133" w:rsidRDefault="00FA1BC0" w:rsidP="00FA1BC0">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1884DF2"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FA1BC0" w:rsidRPr="00102133" w:rsidRDefault="00FA1BC0" w:rsidP="00FA1BC0">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C52164D" w:rsidR="00FE223C" w:rsidRPr="00102133" w:rsidRDefault="00B5155B"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FE223C" w:rsidRPr="00102133" w:rsidRDefault="00FE223C" w:rsidP="00FE223C">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FE223C" w:rsidRPr="00102133" w:rsidRDefault="00FE223C" w:rsidP="00FE223C">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74F582"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2293436" w:rsidR="00FE223C" w:rsidRPr="00102133" w:rsidRDefault="00B5155B"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A5FFC2A" w:rsidR="00FE223C" w:rsidRPr="00102133" w:rsidRDefault="001647E4" w:rsidP="00FE223C">
            <w:pPr>
              <w:suppressAutoHyphens/>
              <w:spacing w:after="0" w:line="240" w:lineRule="auto"/>
              <w:textAlignment w:val="baseline"/>
              <w:rPr>
                <w:rFonts w:ascii="Times New Roman" w:eastAsia="Times New Roman" w:hAnsi="Times New Roman" w:cs="Times New Roman"/>
                <w:sz w:val="24"/>
                <w:szCs w:val="24"/>
                <w:lang w:eastAsia="lt-LT"/>
              </w:rPr>
            </w:pPr>
            <w:r w:rsidRPr="001647E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842FDBC" w:rsidR="00FE223C" w:rsidRPr="00102133" w:rsidRDefault="0087488D" w:rsidP="00FE223C">
            <w:pPr>
              <w:suppressAutoHyphens/>
              <w:spacing w:after="0" w:line="240" w:lineRule="auto"/>
              <w:textAlignment w:val="baseline"/>
              <w:rPr>
                <w:rFonts w:ascii="Times New Roman" w:eastAsia="Times New Roman" w:hAnsi="Times New Roman" w:cs="Times New Roman"/>
                <w:sz w:val="24"/>
                <w:szCs w:val="24"/>
                <w:lang w:eastAsia="lt-LT"/>
              </w:rPr>
            </w:pPr>
            <w:r w:rsidRPr="0087488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FE223C" w:rsidRPr="00102133" w:rsidRDefault="00FE223C" w:rsidP="00FE223C">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FE223C" w:rsidRPr="00102133" w:rsidRDefault="00FE223C" w:rsidP="00FE223C">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FE223C" w:rsidRPr="002C037D" w:rsidRDefault="00FE223C" w:rsidP="00FE223C">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FE223C"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FE223C" w:rsidRPr="00102133" w:rsidRDefault="00FE223C" w:rsidP="00FE223C">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FE223C" w:rsidRPr="00102133" w:rsidRDefault="00FE223C" w:rsidP="00FE223C">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tbl>
      <w:tblPr>
        <w:tblW w:w="14418" w:type="dxa"/>
        <w:tblInd w:w="87" w:type="dxa"/>
        <w:tblLook w:val="0000" w:firstRow="0" w:lastRow="0" w:firstColumn="0" w:lastColumn="0" w:noHBand="0" w:noVBand="0"/>
      </w:tblPr>
      <w:tblGrid>
        <w:gridCol w:w="6758"/>
        <w:gridCol w:w="7660"/>
      </w:tblGrid>
      <w:tr w:rsidR="00F432F6" w14:paraId="6D67FEA4" w14:textId="77777777" w:rsidTr="001265E8">
        <w:trPr>
          <w:trHeight w:val="389"/>
        </w:trPr>
        <w:tc>
          <w:tcPr>
            <w:tcW w:w="6758" w:type="dxa"/>
          </w:tcPr>
          <w:p w14:paraId="104DD6E6" w14:textId="77777777" w:rsidR="00F432F6" w:rsidRDefault="00F432F6" w:rsidP="001265E8">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153A01E9" w14:textId="77777777" w:rsidR="00F432F6" w:rsidRDefault="00F432F6" w:rsidP="001265E8">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F432F6" w14:paraId="3EF7F49B" w14:textId="77777777" w:rsidTr="001265E8">
        <w:trPr>
          <w:trHeight w:val="389"/>
        </w:trPr>
        <w:tc>
          <w:tcPr>
            <w:tcW w:w="6758" w:type="dxa"/>
          </w:tcPr>
          <w:p w14:paraId="49A0BFDB" w14:textId="77777777" w:rsidR="00F432F6" w:rsidRPr="00FA1BC0" w:rsidRDefault="00F432F6" w:rsidP="001265E8">
            <w:pPr>
              <w:spacing w:after="0" w:line="240" w:lineRule="auto"/>
              <w:ind w:left="-92"/>
              <w:rPr>
                <w:rFonts w:ascii="Times New Roman" w:hAnsi="Times New Roman" w:cs="Times New Roman"/>
                <w:b/>
                <w:bCs/>
                <w:sz w:val="24"/>
                <w:szCs w:val="24"/>
              </w:rPr>
            </w:pPr>
            <w:r w:rsidRPr="00FA1BC0">
              <w:rPr>
                <w:rFonts w:ascii="Times New Roman" w:hAnsi="Times New Roman" w:cs="Times New Roman"/>
                <w:sz w:val="24"/>
                <w:szCs w:val="24"/>
              </w:rPr>
              <w:t>Panevėžio miesto savivaldybės administracijos</w:t>
            </w:r>
          </w:p>
        </w:tc>
        <w:tc>
          <w:tcPr>
            <w:tcW w:w="7660" w:type="dxa"/>
          </w:tcPr>
          <w:p w14:paraId="36ED0C27" w14:textId="77777777" w:rsidR="00F432F6" w:rsidRPr="0036424F" w:rsidRDefault="00F432F6" w:rsidP="001265E8">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Teisės skyriaus</w:t>
            </w:r>
          </w:p>
        </w:tc>
      </w:tr>
      <w:tr w:rsidR="00F432F6" w14:paraId="218EDCE7" w14:textId="77777777" w:rsidTr="001265E8">
        <w:trPr>
          <w:trHeight w:val="718"/>
        </w:trPr>
        <w:tc>
          <w:tcPr>
            <w:tcW w:w="6758" w:type="dxa"/>
          </w:tcPr>
          <w:p w14:paraId="496FC03D" w14:textId="6ECFABB6" w:rsidR="00F432F6" w:rsidRPr="00FA1BC0" w:rsidRDefault="00FA1BC0" w:rsidP="001265E8">
            <w:pPr>
              <w:spacing w:after="0" w:line="240" w:lineRule="auto"/>
              <w:ind w:left="-92"/>
              <w:rPr>
                <w:rFonts w:ascii="Times New Roman" w:hAnsi="Times New Roman" w:cs="Times New Roman"/>
                <w:sz w:val="24"/>
                <w:szCs w:val="24"/>
              </w:rPr>
            </w:pPr>
            <w:r w:rsidRPr="00FA1BC0">
              <w:rPr>
                <w:rFonts w:ascii="Times New Roman" w:eastAsia="Times New Roman" w:hAnsi="Times New Roman" w:cs="Times New Roman"/>
                <w:sz w:val="24"/>
                <w:szCs w:val="24"/>
                <w:lang w:eastAsia="lt-LT"/>
              </w:rPr>
              <w:t>Strateginio planavimo ir finansų skyriaus</w:t>
            </w:r>
            <w:r w:rsidR="00F432F6" w:rsidRPr="00FA1BC0">
              <w:rPr>
                <w:rFonts w:ascii="Times New Roman" w:hAnsi="Times New Roman" w:cs="Times New Roman"/>
                <w:color w:val="000000"/>
                <w:sz w:val="24"/>
                <w:szCs w:val="24"/>
                <w:shd w:val="clear" w:color="auto" w:fill="FFFFFF"/>
              </w:rPr>
              <w:t xml:space="preserve"> vyriausioji specialistė </w:t>
            </w:r>
            <w:r w:rsidRPr="00FA1BC0">
              <w:rPr>
                <w:rFonts w:ascii="Times New Roman" w:hAnsi="Times New Roman" w:cs="Times New Roman"/>
                <w:color w:val="000000"/>
                <w:sz w:val="24"/>
                <w:szCs w:val="24"/>
                <w:shd w:val="clear" w:color="auto" w:fill="FFFFFF"/>
              </w:rPr>
              <w:t>Asta Puodžiūnienė</w:t>
            </w:r>
          </w:p>
        </w:tc>
        <w:tc>
          <w:tcPr>
            <w:tcW w:w="7660" w:type="dxa"/>
          </w:tcPr>
          <w:p w14:paraId="5F2ECD82" w14:textId="77777777" w:rsidR="00F432F6" w:rsidRPr="0036424F" w:rsidRDefault="00F432F6" w:rsidP="001265E8">
            <w:pPr>
              <w:spacing w:after="0" w:line="240" w:lineRule="auto"/>
              <w:ind w:left="1328"/>
              <w:rPr>
                <w:rFonts w:ascii="Times New Roman" w:hAnsi="Times New Roman" w:cs="Times New Roman"/>
                <w:b/>
                <w:bCs/>
                <w:i/>
                <w:iCs/>
                <w:sz w:val="24"/>
                <w:szCs w:val="24"/>
              </w:rPr>
            </w:pPr>
            <w:r>
              <w:rPr>
                <w:rFonts w:ascii="Times New Roman" w:hAnsi="Times New Roman" w:cs="Times New Roman"/>
                <w:sz w:val="24"/>
                <w:szCs w:val="24"/>
              </w:rPr>
              <w:t>vedėjo pavaduotojas, atliekantis Savivaldybės administracijos patarėjo funkcijas Aušrys Valkūnas</w:t>
            </w:r>
          </w:p>
        </w:tc>
      </w:tr>
      <w:tr w:rsidR="00F432F6" w14:paraId="3FFD9215" w14:textId="77777777" w:rsidTr="001265E8">
        <w:trPr>
          <w:trHeight w:val="718"/>
        </w:trPr>
        <w:tc>
          <w:tcPr>
            <w:tcW w:w="6758" w:type="dxa"/>
          </w:tcPr>
          <w:p w14:paraId="00BD5A3F" w14:textId="55D6014D" w:rsidR="00F432F6" w:rsidRDefault="00F432F6" w:rsidP="001265E8">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2025-10-0</w:t>
            </w:r>
            <w:r w:rsidR="00FA1BC0">
              <w:rPr>
                <w:rFonts w:ascii="Times New Roman" w:hAnsi="Times New Roman" w:cs="Times New Roman"/>
                <w:sz w:val="24"/>
                <w:szCs w:val="24"/>
              </w:rPr>
              <w:t>8</w:t>
            </w:r>
          </w:p>
        </w:tc>
        <w:tc>
          <w:tcPr>
            <w:tcW w:w="7660" w:type="dxa"/>
          </w:tcPr>
          <w:p w14:paraId="7B3BCB92" w14:textId="61C77245" w:rsidR="00F432F6" w:rsidRDefault="00F432F6" w:rsidP="001265E8">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2025-10-0</w:t>
            </w:r>
            <w:r w:rsidR="00FA1BC0">
              <w:rPr>
                <w:rFonts w:ascii="Times New Roman" w:hAnsi="Times New Roman" w:cs="Times New Roman"/>
                <w:sz w:val="24"/>
                <w:szCs w:val="24"/>
              </w:rPr>
              <w:t>8</w:t>
            </w:r>
          </w:p>
        </w:tc>
      </w:tr>
    </w:tbl>
    <w:p w14:paraId="7BD4E13B" w14:textId="58355013" w:rsidR="0031306D" w:rsidRPr="0031306D" w:rsidRDefault="0031306D" w:rsidP="00F432F6">
      <w:pPr>
        <w:spacing w:after="0" w:line="240" w:lineRule="auto"/>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3C54"/>
    <w:rsid w:val="000A27BB"/>
    <w:rsid w:val="000F725D"/>
    <w:rsid w:val="00102133"/>
    <w:rsid w:val="00102B98"/>
    <w:rsid w:val="00117DA5"/>
    <w:rsid w:val="00141E58"/>
    <w:rsid w:val="001617A0"/>
    <w:rsid w:val="001623BB"/>
    <w:rsid w:val="001647E4"/>
    <w:rsid w:val="00197F07"/>
    <w:rsid w:val="001A5D39"/>
    <w:rsid w:val="001C2BBE"/>
    <w:rsid w:val="001E1C80"/>
    <w:rsid w:val="00226471"/>
    <w:rsid w:val="002419A4"/>
    <w:rsid w:val="00294904"/>
    <w:rsid w:val="002C037D"/>
    <w:rsid w:val="0031306D"/>
    <w:rsid w:val="0036424F"/>
    <w:rsid w:val="00366E57"/>
    <w:rsid w:val="003A21BF"/>
    <w:rsid w:val="003F78D5"/>
    <w:rsid w:val="0040252C"/>
    <w:rsid w:val="0042476C"/>
    <w:rsid w:val="00451C62"/>
    <w:rsid w:val="004B313E"/>
    <w:rsid w:val="00555FA2"/>
    <w:rsid w:val="00565053"/>
    <w:rsid w:val="005E5EA1"/>
    <w:rsid w:val="005F504B"/>
    <w:rsid w:val="00615496"/>
    <w:rsid w:val="00637B9B"/>
    <w:rsid w:val="00672185"/>
    <w:rsid w:val="00690972"/>
    <w:rsid w:val="006956CE"/>
    <w:rsid w:val="006C1572"/>
    <w:rsid w:val="006C4902"/>
    <w:rsid w:val="006F63B7"/>
    <w:rsid w:val="00717D59"/>
    <w:rsid w:val="00721568"/>
    <w:rsid w:val="007305F4"/>
    <w:rsid w:val="007552F4"/>
    <w:rsid w:val="007E4CB9"/>
    <w:rsid w:val="007F63E8"/>
    <w:rsid w:val="00821459"/>
    <w:rsid w:val="00846198"/>
    <w:rsid w:val="008613B2"/>
    <w:rsid w:val="0087488D"/>
    <w:rsid w:val="0087750B"/>
    <w:rsid w:val="00884A69"/>
    <w:rsid w:val="008C1E10"/>
    <w:rsid w:val="008C6886"/>
    <w:rsid w:val="00927299"/>
    <w:rsid w:val="00945C61"/>
    <w:rsid w:val="00957C2E"/>
    <w:rsid w:val="009A2A6F"/>
    <w:rsid w:val="009C46BB"/>
    <w:rsid w:val="009D7D78"/>
    <w:rsid w:val="00A1430D"/>
    <w:rsid w:val="00A15062"/>
    <w:rsid w:val="00A24913"/>
    <w:rsid w:val="00A468F1"/>
    <w:rsid w:val="00A55D3C"/>
    <w:rsid w:val="00AE449A"/>
    <w:rsid w:val="00B13A3D"/>
    <w:rsid w:val="00B5155B"/>
    <w:rsid w:val="00B56C0F"/>
    <w:rsid w:val="00BE604D"/>
    <w:rsid w:val="00C03D4B"/>
    <w:rsid w:val="00D33AE5"/>
    <w:rsid w:val="00D64EC6"/>
    <w:rsid w:val="00D82082"/>
    <w:rsid w:val="00D86B03"/>
    <w:rsid w:val="00DD2DE9"/>
    <w:rsid w:val="00E42446"/>
    <w:rsid w:val="00E45201"/>
    <w:rsid w:val="00E61FC2"/>
    <w:rsid w:val="00EC3847"/>
    <w:rsid w:val="00EF4362"/>
    <w:rsid w:val="00F432F6"/>
    <w:rsid w:val="00F45F0D"/>
    <w:rsid w:val="00FA1BC0"/>
    <w:rsid w:val="00FA6039"/>
    <w:rsid w:val="00FB15F4"/>
    <w:rsid w:val="00FC21CC"/>
    <w:rsid w:val="00FE223C"/>
    <w:rsid w:val="00FF2E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4707</Words>
  <Characters>2684</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2025-10-09T08:24:00Z</dcterms:created>
  <dcterms:modified xsi:type="dcterms:W3CDTF">2025-10-09T08:24:00Z</dcterms:modified>
</cp:coreProperties>
</file>