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54022" w14:textId="04F8BD92" w:rsidR="00A40F4D" w:rsidRPr="00A40F4D" w:rsidRDefault="006306D5" w:rsidP="00A40F4D">
      <w:pPr>
        <w:widowControl w:val="0"/>
        <w:suppressAutoHyphens/>
        <w:spacing w:after="0" w:line="240" w:lineRule="auto"/>
        <w:jc w:val="center"/>
        <w:rPr>
          <w:rFonts w:eastAsia="Andale Sans UI"/>
          <w:b/>
          <w:bCs/>
          <w:lang w:eastAsia="lt-LT"/>
        </w:rPr>
      </w:pPr>
      <w:r>
        <w:rPr>
          <w:rFonts w:eastAsia="Andale Sans UI"/>
          <w:b/>
          <w:bCs/>
          <w:lang w:eastAsia="lt-LT"/>
        </w:rPr>
        <w:t>Lyginamasis variantas</w:t>
      </w:r>
    </w:p>
    <w:p w14:paraId="2B7A5496" w14:textId="77777777" w:rsidR="00A40F4D" w:rsidRPr="00A40F4D" w:rsidRDefault="00A40F4D" w:rsidP="00A40F4D">
      <w:pPr>
        <w:widowControl w:val="0"/>
        <w:suppressAutoHyphens/>
        <w:spacing w:after="0" w:line="240" w:lineRule="auto"/>
        <w:jc w:val="center"/>
        <w:rPr>
          <w:rFonts w:eastAsia="Andale Sans UI"/>
          <w:b/>
          <w:bCs/>
          <w:lang w:eastAsia="lt-LT"/>
        </w:rPr>
      </w:pPr>
    </w:p>
    <w:p w14:paraId="0F0BB844" w14:textId="77777777" w:rsidR="00A40F4D" w:rsidRPr="00A40F4D" w:rsidRDefault="00A40F4D" w:rsidP="00A40F4D">
      <w:pPr>
        <w:widowControl w:val="0"/>
        <w:suppressAutoHyphens/>
        <w:spacing w:after="0" w:line="240" w:lineRule="auto"/>
        <w:jc w:val="center"/>
        <w:rPr>
          <w:rFonts w:eastAsia="Andale Sans UI"/>
          <w:b/>
          <w:bCs/>
          <w:lang w:eastAsia="lt-LT"/>
        </w:rPr>
      </w:pPr>
      <w:r w:rsidRPr="00A40F4D">
        <w:rPr>
          <w:rFonts w:eastAsia="Andale Sans UI"/>
          <w:b/>
          <w:bCs/>
          <w:lang w:eastAsia="lt-LT"/>
        </w:rPr>
        <w:t xml:space="preserve">PANEVĖŽIO MIESTO </w:t>
      </w:r>
      <w:r w:rsidRPr="00A40F4D">
        <w:rPr>
          <w:rFonts w:eastAsia="Times New Roman"/>
          <w:b/>
        </w:rPr>
        <w:t>SAVIVALDYBĖS</w:t>
      </w:r>
      <w:r w:rsidRPr="00A40F4D">
        <w:rPr>
          <w:rFonts w:eastAsia="Andale Sans UI"/>
          <w:b/>
          <w:bCs/>
          <w:lang w:eastAsia="lt-LT"/>
        </w:rPr>
        <w:t xml:space="preserve"> KULTŪROS IR MENO </w:t>
      </w:r>
    </w:p>
    <w:p w14:paraId="4FA8BDE7" w14:textId="77777777" w:rsidR="00A40F4D" w:rsidRPr="00A40F4D" w:rsidRDefault="00A40F4D" w:rsidP="00A40F4D">
      <w:pPr>
        <w:widowControl w:val="0"/>
        <w:suppressAutoHyphens/>
        <w:spacing w:after="0" w:line="240" w:lineRule="auto"/>
        <w:jc w:val="center"/>
        <w:rPr>
          <w:rFonts w:eastAsia="Andale Sans UI"/>
          <w:b/>
          <w:bCs/>
          <w:lang w:eastAsia="lt-LT"/>
        </w:rPr>
      </w:pPr>
      <w:r w:rsidRPr="00A40F4D">
        <w:rPr>
          <w:rFonts w:eastAsia="Andale Sans UI"/>
          <w:b/>
          <w:bCs/>
          <w:lang w:eastAsia="lt-LT"/>
        </w:rPr>
        <w:t>PREMIJŲ SKYRIMO NUOSTATAI</w:t>
      </w:r>
    </w:p>
    <w:p w14:paraId="178A1F69" w14:textId="77777777" w:rsidR="00A40F4D" w:rsidRPr="00A40F4D" w:rsidRDefault="00A40F4D" w:rsidP="00A40F4D">
      <w:pPr>
        <w:widowControl w:val="0"/>
        <w:suppressAutoHyphens/>
        <w:spacing w:after="0" w:line="240" w:lineRule="auto"/>
        <w:jc w:val="center"/>
        <w:rPr>
          <w:rFonts w:eastAsia="Andale Sans UI"/>
          <w:lang w:eastAsia="lt-LT"/>
        </w:rPr>
      </w:pPr>
    </w:p>
    <w:p w14:paraId="28E3C67A" w14:textId="77777777" w:rsidR="00A40F4D" w:rsidRPr="00A40F4D" w:rsidRDefault="00A40F4D" w:rsidP="00A40F4D">
      <w:pPr>
        <w:widowControl w:val="0"/>
        <w:suppressAutoHyphens/>
        <w:spacing w:after="0" w:line="240" w:lineRule="auto"/>
        <w:jc w:val="center"/>
        <w:rPr>
          <w:rFonts w:eastAsia="Andale Sans UI"/>
          <w:b/>
          <w:bCs/>
          <w:lang w:eastAsia="lt-LT"/>
        </w:rPr>
      </w:pPr>
      <w:r w:rsidRPr="00A40F4D">
        <w:rPr>
          <w:rFonts w:eastAsia="Andale Sans UI"/>
          <w:b/>
          <w:bCs/>
          <w:lang w:eastAsia="lt-LT"/>
        </w:rPr>
        <w:t>I SKYRIUS</w:t>
      </w:r>
    </w:p>
    <w:p w14:paraId="45420D2A" w14:textId="77777777" w:rsidR="00A40F4D" w:rsidRPr="00A40F4D" w:rsidRDefault="00A40F4D" w:rsidP="00A40F4D">
      <w:pPr>
        <w:widowControl w:val="0"/>
        <w:suppressAutoHyphens/>
        <w:spacing w:after="0" w:line="240" w:lineRule="auto"/>
        <w:jc w:val="center"/>
        <w:rPr>
          <w:rFonts w:eastAsia="Andale Sans UI"/>
          <w:b/>
          <w:bCs/>
          <w:lang w:eastAsia="lt-LT"/>
        </w:rPr>
      </w:pPr>
      <w:r w:rsidRPr="00A40F4D">
        <w:rPr>
          <w:rFonts w:eastAsia="Andale Sans UI"/>
          <w:b/>
          <w:bCs/>
          <w:lang w:eastAsia="lt-LT"/>
        </w:rPr>
        <w:t>BENDROSIOS NUOSTATOS</w:t>
      </w:r>
    </w:p>
    <w:p w14:paraId="11FFCBBE" w14:textId="77777777" w:rsidR="00A40F4D" w:rsidRPr="00A40F4D" w:rsidRDefault="00A40F4D" w:rsidP="00A40F4D">
      <w:pPr>
        <w:widowControl w:val="0"/>
        <w:suppressAutoHyphens/>
        <w:spacing w:after="0" w:line="240" w:lineRule="auto"/>
        <w:jc w:val="center"/>
        <w:rPr>
          <w:rFonts w:eastAsia="Andale Sans UI"/>
          <w:b/>
          <w:bCs/>
          <w:lang w:eastAsia="lt-LT"/>
        </w:rPr>
      </w:pPr>
    </w:p>
    <w:p w14:paraId="1D37F671" w14:textId="77777777" w:rsidR="00A40F4D" w:rsidRPr="00A40F4D" w:rsidRDefault="00A40F4D" w:rsidP="00A40F4D">
      <w:pPr>
        <w:spacing w:after="0" w:line="240" w:lineRule="auto"/>
        <w:ind w:firstLine="851"/>
        <w:jc w:val="both"/>
        <w:rPr>
          <w:rFonts w:eastAsia="Times New Roman"/>
        </w:rPr>
      </w:pPr>
      <w:r w:rsidRPr="00A40F4D">
        <w:rPr>
          <w:rFonts w:eastAsia="Times New Roman"/>
        </w:rPr>
        <w:t>1. Panevėžio miesto savivaldybės kultūros ir meno premijų skyrimo nuostatai (toliau – Nuostatai) nustato Panevėžio miesto savivaldybės kultūros ir meno premijų (toliau – premija) dokumentų dėl siūlomų premijuoti kultūros ir meno kūrėjų ar jų kolektyvų pateikimo bendruosius reikalavimus, teikimų svarstymo ir premijų skyrimo tvarką.</w:t>
      </w:r>
    </w:p>
    <w:p w14:paraId="06F60C4B" w14:textId="77777777" w:rsidR="00A40F4D" w:rsidRPr="00A40F4D" w:rsidRDefault="00A40F4D" w:rsidP="00A40F4D">
      <w:pPr>
        <w:spacing w:after="0" w:line="240" w:lineRule="auto"/>
        <w:ind w:firstLine="851"/>
        <w:jc w:val="both"/>
        <w:rPr>
          <w:rFonts w:eastAsia="Times New Roman"/>
        </w:rPr>
      </w:pPr>
      <w:r w:rsidRPr="00A40F4D">
        <w:rPr>
          <w:rFonts w:eastAsia="Times New Roman"/>
        </w:rPr>
        <w:t>2. Premijos skiriamos kasmet konkurso būdu Panevėžio miesto kultūros ir meno kūrėjams (asmenims, kolektyvams, kūrėjų grupėms) už ilgametę, miestui reikšmingą kultūrinę meninę veiklą ar paskutinių dvejų metų pasiekimus architektūros, bibliotekų ir muziejų veiklos, dailės, etnokultūros, fotografijos, kino, kraštotyros, kultūros paveldo, literatūros, muzikos, šokio, tarpdisciplininio meno, tautodailės, teatro ir kt. srityse.</w:t>
      </w:r>
    </w:p>
    <w:p w14:paraId="2842586A" w14:textId="77777777" w:rsidR="00A40F4D" w:rsidRPr="00A40F4D" w:rsidRDefault="00A40F4D" w:rsidP="00A40F4D">
      <w:pPr>
        <w:spacing w:after="0" w:line="240" w:lineRule="auto"/>
        <w:ind w:firstLine="851"/>
        <w:jc w:val="both"/>
        <w:rPr>
          <w:rFonts w:eastAsia="Times New Roman"/>
        </w:rPr>
      </w:pPr>
      <w:r w:rsidRPr="00A40F4D">
        <w:rPr>
          <w:rFonts w:eastAsia="Times New Roman"/>
        </w:rPr>
        <w:t>3. Premijas steigia Panevėžio miesto savivaldybės taryba (toliau – Savivaldybės taryba).</w:t>
      </w:r>
    </w:p>
    <w:p w14:paraId="144692B5" w14:textId="048CE15C" w:rsidR="00A40F4D" w:rsidRPr="00A40F4D" w:rsidRDefault="00A40F4D" w:rsidP="00A40F4D">
      <w:pPr>
        <w:spacing w:after="0" w:line="240" w:lineRule="auto"/>
        <w:ind w:firstLine="851"/>
        <w:jc w:val="both"/>
        <w:rPr>
          <w:rFonts w:eastAsia="Times New Roman"/>
        </w:rPr>
      </w:pPr>
      <w:r w:rsidRPr="00A40F4D">
        <w:rPr>
          <w:rFonts w:eastAsia="Times New Roman"/>
        </w:rPr>
        <w:t xml:space="preserve">4. Kasmet gali būti skiriamos </w:t>
      </w:r>
      <w:r w:rsidRPr="00100022">
        <w:rPr>
          <w:rFonts w:eastAsia="Times New Roman"/>
          <w:strike/>
        </w:rPr>
        <w:t>trys</w:t>
      </w:r>
      <w:r w:rsidRPr="00A40F4D">
        <w:rPr>
          <w:rFonts w:eastAsia="Times New Roman"/>
        </w:rPr>
        <w:t xml:space="preserve"> </w:t>
      </w:r>
      <w:r w:rsidR="00F603B9">
        <w:rPr>
          <w:rFonts w:eastAsia="Times New Roman"/>
          <w:strike/>
        </w:rPr>
        <w:t>2</w:t>
      </w:r>
      <w:r w:rsidRPr="006306D5">
        <w:rPr>
          <w:rFonts w:eastAsia="Times New Roman"/>
          <w:strike/>
        </w:rPr>
        <w:t>000</w:t>
      </w:r>
      <w:r w:rsidRPr="00A40F4D">
        <w:rPr>
          <w:rFonts w:eastAsia="Times New Roman"/>
        </w:rPr>
        <w:t xml:space="preserve"> </w:t>
      </w:r>
      <w:r w:rsidR="00220EDB" w:rsidRPr="00220EDB">
        <w:rPr>
          <w:rFonts w:eastAsia="Times New Roman"/>
          <w:b/>
          <w:bCs/>
        </w:rPr>
        <w:t xml:space="preserve">dvi </w:t>
      </w:r>
      <w:r w:rsidR="00F603B9" w:rsidRPr="00100022">
        <w:rPr>
          <w:rFonts w:eastAsia="Times New Roman"/>
          <w:b/>
          <w:bCs/>
        </w:rPr>
        <w:t>3</w:t>
      </w:r>
      <w:r w:rsidR="006306D5" w:rsidRPr="00100022">
        <w:rPr>
          <w:rFonts w:eastAsia="Times New Roman"/>
          <w:b/>
          <w:bCs/>
        </w:rPr>
        <w:t>000</w:t>
      </w:r>
      <w:r w:rsidR="006306D5">
        <w:rPr>
          <w:rFonts w:eastAsia="Times New Roman"/>
        </w:rPr>
        <w:t xml:space="preserve"> </w:t>
      </w:r>
      <w:r w:rsidRPr="00A40F4D">
        <w:rPr>
          <w:rFonts w:eastAsia="Times New Roman"/>
        </w:rPr>
        <w:t>Eur dydžio premijos. Lėšos premijoms kiekvienais metais yra numatomos Panevėžio miesto savivaldybės biudžete.</w:t>
      </w:r>
    </w:p>
    <w:p w14:paraId="7276E612" w14:textId="77777777" w:rsidR="00A40F4D" w:rsidRPr="00A40F4D" w:rsidRDefault="00A40F4D" w:rsidP="00A40F4D">
      <w:pPr>
        <w:spacing w:after="0" w:line="240" w:lineRule="auto"/>
        <w:ind w:firstLine="851"/>
        <w:jc w:val="both"/>
        <w:rPr>
          <w:rFonts w:eastAsia="Times New Roman"/>
        </w:rPr>
      </w:pPr>
      <w:bookmarkStart w:id="0" w:name="_Hlk55892268"/>
      <w:r w:rsidRPr="00A40F4D">
        <w:rPr>
          <w:rFonts w:eastAsia="Times New Roman"/>
        </w:rPr>
        <w:t>5. Kultūros ir meno premijų skyrimo tikslu tvarkomi šie asmens duomenys:</w:t>
      </w:r>
    </w:p>
    <w:p w14:paraId="566522D8" w14:textId="77777777" w:rsidR="00A40F4D" w:rsidRPr="00A40F4D" w:rsidRDefault="00A40F4D" w:rsidP="00A40F4D">
      <w:pPr>
        <w:spacing w:after="0" w:line="240" w:lineRule="auto"/>
        <w:ind w:firstLine="851"/>
        <w:jc w:val="both"/>
        <w:rPr>
          <w:rFonts w:eastAsia="Times New Roman"/>
        </w:rPr>
      </w:pPr>
      <w:r w:rsidRPr="00A40F4D">
        <w:rPr>
          <w:rFonts w:eastAsia="Times New Roman"/>
        </w:rPr>
        <w:t>5.1. teikėjo ir (ar) kandidato: vardas, pavardė, adresas, telefono numeris, el. pašto adresas, darbovietė;</w:t>
      </w:r>
    </w:p>
    <w:p w14:paraId="00F69E4D" w14:textId="77777777" w:rsidR="00A40F4D" w:rsidRPr="00A40F4D" w:rsidRDefault="00A40F4D" w:rsidP="00A40F4D">
      <w:pPr>
        <w:spacing w:after="0" w:line="240" w:lineRule="auto"/>
        <w:ind w:firstLine="851"/>
        <w:jc w:val="both"/>
        <w:rPr>
          <w:rFonts w:eastAsia="Times New Roman"/>
        </w:rPr>
      </w:pPr>
      <w:r w:rsidRPr="00A40F4D">
        <w:rPr>
          <w:rFonts w:eastAsia="Times New Roman"/>
        </w:rPr>
        <w:t>5.2. kandidatą rekomenduojančio asmens: vardas, pavardė, pareigos, darbovietė.</w:t>
      </w:r>
    </w:p>
    <w:p w14:paraId="10239DAF" w14:textId="77777777" w:rsidR="00A40F4D" w:rsidRPr="00A40F4D" w:rsidRDefault="00A40F4D" w:rsidP="00A40F4D">
      <w:pPr>
        <w:spacing w:after="0" w:line="240" w:lineRule="auto"/>
        <w:ind w:firstLine="851"/>
        <w:jc w:val="both"/>
        <w:rPr>
          <w:rFonts w:eastAsia="Times New Roman"/>
        </w:rPr>
      </w:pPr>
      <w:r w:rsidRPr="00A40F4D">
        <w:rPr>
          <w:rFonts w:eastAsia="Times New Roman"/>
        </w:rPr>
        <w:t>6.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p>
    <w:p w14:paraId="4164EE69" w14:textId="77777777" w:rsidR="00A40F4D" w:rsidRPr="00A40F4D" w:rsidRDefault="00A40F4D" w:rsidP="00A40F4D">
      <w:pPr>
        <w:spacing w:after="0" w:line="240" w:lineRule="auto"/>
        <w:ind w:firstLine="851"/>
        <w:jc w:val="both"/>
        <w:rPr>
          <w:rFonts w:eastAsia="Times New Roman"/>
        </w:rPr>
      </w:pPr>
      <w:r w:rsidRPr="00A40F4D">
        <w:rPr>
          <w:rFonts w:eastAsia="Times New Roman"/>
        </w:rPr>
        <w:t>7. Dokumentai, kuriuose yra asmens duomenų, tvarkomi ir saugomi nuolat, jei premija skirta, ir 3 metus, jei premija nebuvo skirta, vadovaujantis Dokumentų tvarkymo ir apskaitos taisyklėmis, patvirtintomis Lietuvos vyriausiojo archyvaro 2011 m. liepos 4 d. įsakymu Nr. V-118 „Dėl Dokumentų tvarkymo ir apskaitos taisyklių patvirtinimo“.</w:t>
      </w:r>
    </w:p>
    <w:p w14:paraId="581AFB16" w14:textId="77777777" w:rsidR="00A40F4D" w:rsidRPr="00A40F4D" w:rsidRDefault="00A40F4D" w:rsidP="00A40F4D">
      <w:pPr>
        <w:spacing w:after="0" w:line="240" w:lineRule="auto"/>
        <w:ind w:firstLine="851"/>
        <w:jc w:val="both"/>
        <w:rPr>
          <w:rFonts w:eastAsia="Times New Roman"/>
        </w:rPr>
      </w:pPr>
      <w:r w:rsidRPr="00A40F4D">
        <w:rPr>
          <w:rFonts w:eastAsia="Times New Roman"/>
        </w:rPr>
        <w:t>8.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bookmarkEnd w:id="0"/>
    </w:p>
    <w:p w14:paraId="1E1F6159" w14:textId="77777777" w:rsidR="00A40F4D" w:rsidRPr="00A40F4D" w:rsidRDefault="00A40F4D" w:rsidP="00A40F4D">
      <w:pPr>
        <w:spacing w:after="0" w:line="240" w:lineRule="auto"/>
        <w:ind w:firstLine="851"/>
        <w:jc w:val="both"/>
        <w:rPr>
          <w:rFonts w:eastAsia="Times New Roman"/>
        </w:rPr>
      </w:pPr>
      <w:r w:rsidRPr="00A40F4D">
        <w:rPr>
          <w:rFonts w:eastAsia="Times New Roman"/>
        </w:rPr>
        <w:t>9. Kultūros ir meno premijų skyrimo skaidrumo tikslu skelbiami viešai Savivaldybės interneto svetainėje, feisbuko paskyroje, spaudoje ir kt. premijos gavėjo (laureato) vardas, pavardė ir premijos dydis.</w:t>
      </w:r>
    </w:p>
    <w:p w14:paraId="34E64B74"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10. Premijos kartu su laureatų diplomais įteikiamos Kultūros dienos minėjimo ar kito iškilmingo kultūros renginio metu.</w:t>
      </w:r>
    </w:p>
    <w:p w14:paraId="01E97CDB" w14:textId="77777777" w:rsidR="00A40F4D" w:rsidRPr="00A40F4D" w:rsidRDefault="00A40F4D" w:rsidP="00A40F4D">
      <w:pPr>
        <w:spacing w:after="0" w:line="240" w:lineRule="auto"/>
        <w:ind w:firstLine="851"/>
        <w:jc w:val="both"/>
        <w:rPr>
          <w:rFonts w:eastAsia="Times New Roman"/>
        </w:rPr>
      </w:pPr>
      <w:r w:rsidRPr="00A40F4D">
        <w:rPr>
          <w:rFonts w:eastAsia="Times New Roman"/>
        </w:rPr>
        <w:t>11. Nuostatuose vartojamos sąvokos:</w:t>
      </w:r>
    </w:p>
    <w:p w14:paraId="75679D9F" w14:textId="77777777" w:rsidR="00A40F4D" w:rsidRPr="00A40F4D" w:rsidRDefault="00A40F4D" w:rsidP="00A40F4D">
      <w:pPr>
        <w:spacing w:after="0" w:line="240" w:lineRule="auto"/>
        <w:ind w:firstLine="851"/>
        <w:jc w:val="both"/>
        <w:rPr>
          <w:rFonts w:eastAsia="Times New Roman"/>
        </w:rPr>
      </w:pPr>
      <w:r w:rsidRPr="00A40F4D">
        <w:rPr>
          <w:rFonts w:eastAsia="Times New Roman"/>
          <w:b/>
        </w:rPr>
        <w:t>Kvietimas</w:t>
      </w:r>
      <w:r w:rsidRPr="00A40F4D">
        <w:rPr>
          <w:rFonts w:eastAsia="Times New Roman"/>
        </w:rPr>
        <w:t xml:space="preserve"> – skelbimas, kuriame nurodomas teikimo premijai gauti pateikimo terminas ir reikalavimai.</w:t>
      </w:r>
    </w:p>
    <w:p w14:paraId="2316C238" w14:textId="77777777" w:rsidR="00A40F4D" w:rsidRPr="00A40F4D" w:rsidRDefault="00A40F4D" w:rsidP="00A40F4D">
      <w:pPr>
        <w:spacing w:after="0" w:line="240" w:lineRule="auto"/>
        <w:ind w:firstLine="851"/>
        <w:jc w:val="both"/>
        <w:rPr>
          <w:rFonts w:eastAsia="Times New Roman"/>
        </w:rPr>
      </w:pPr>
      <w:r w:rsidRPr="00A40F4D">
        <w:rPr>
          <w:rFonts w:eastAsia="Times New Roman"/>
          <w:b/>
        </w:rPr>
        <w:t>Teikimas</w:t>
      </w:r>
      <w:r w:rsidRPr="00A40F4D">
        <w:rPr>
          <w:rFonts w:eastAsia="Times New Roman"/>
        </w:rPr>
        <w:t xml:space="preserve"> – kultūros ir meno kūrėjo arba teikėjo Savivaldybės administracijai šiuose Nuostatuose nustatyta tvarka teikiamas dokumentas siekiant gauti premiją.</w:t>
      </w:r>
    </w:p>
    <w:p w14:paraId="3B25A6A6" w14:textId="77777777" w:rsidR="00A40F4D" w:rsidRPr="00A40F4D" w:rsidRDefault="00A40F4D" w:rsidP="00A40F4D">
      <w:pPr>
        <w:spacing w:after="0" w:line="240" w:lineRule="auto"/>
        <w:ind w:firstLine="851"/>
        <w:jc w:val="both"/>
        <w:rPr>
          <w:rFonts w:eastAsia="Andale Sans UI"/>
          <w:lang w:eastAsia="lt-LT"/>
        </w:rPr>
      </w:pPr>
      <w:r w:rsidRPr="00A40F4D">
        <w:rPr>
          <w:rFonts w:eastAsia="Times New Roman"/>
          <w:b/>
        </w:rPr>
        <w:t>Teikėjas</w:t>
      </w:r>
      <w:r w:rsidRPr="00A40F4D">
        <w:rPr>
          <w:rFonts w:eastAsia="Times New Roman"/>
        </w:rPr>
        <w:t xml:space="preserve"> – </w:t>
      </w:r>
      <w:r w:rsidRPr="00A40F4D">
        <w:rPr>
          <w:rFonts w:eastAsia="Andale Sans UI"/>
          <w:lang w:eastAsia="lt-LT"/>
        </w:rPr>
        <w:t>Panevėžyje veikiančios kūrybinės sąjungos, kultūros įstaigos, asociacijos, profesionalūs pavieniai kultūros ir meno kūrėjai, turintys meno kūrėjo statusą.</w:t>
      </w:r>
    </w:p>
    <w:p w14:paraId="2E771302" w14:textId="77777777" w:rsidR="00A40F4D" w:rsidRPr="00A40F4D" w:rsidRDefault="00A40F4D" w:rsidP="00A40F4D">
      <w:pPr>
        <w:spacing w:after="0" w:line="240" w:lineRule="auto"/>
        <w:jc w:val="center"/>
        <w:rPr>
          <w:rFonts w:eastAsia="Andale Sans UI"/>
          <w:lang w:eastAsia="lt-LT"/>
        </w:rPr>
      </w:pPr>
    </w:p>
    <w:p w14:paraId="2921125D" w14:textId="77777777" w:rsidR="00A40F4D" w:rsidRPr="00A40F4D" w:rsidRDefault="00A40F4D" w:rsidP="00A40F4D">
      <w:pPr>
        <w:keepLines/>
        <w:widowControl w:val="0"/>
        <w:suppressAutoHyphens/>
        <w:spacing w:after="0" w:line="240" w:lineRule="auto"/>
        <w:jc w:val="center"/>
        <w:rPr>
          <w:rFonts w:eastAsia="Andale Sans UI"/>
          <w:b/>
          <w:bCs/>
          <w:caps/>
          <w:lang w:eastAsia="lt-LT"/>
        </w:rPr>
      </w:pPr>
      <w:r w:rsidRPr="00A40F4D">
        <w:rPr>
          <w:rFonts w:eastAsia="Andale Sans UI"/>
          <w:b/>
          <w:bCs/>
          <w:caps/>
          <w:lang w:eastAsia="lt-LT"/>
        </w:rPr>
        <w:t>II SKYRIUS</w:t>
      </w:r>
    </w:p>
    <w:p w14:paraId="74CA3D11" w14:textId="77777777" w:rsidR="00A40F4D" w:rsidRPr="00A40F4D" w:rsidRDefault="00A40F4D" w:rsidP="00A40F4D">
      <w:pPr>
        <w:keepLines/>
        <w:widowControl w:val="0"/>
        <w:suppressAutoHyphens/>
        <w:spacing w:after="0" w:line="240" w:lineRule="auto"/>
        <w:jc w:val="center"/>
        <w:rPr>
          <w:rFonts w:eastAsia="Andale Sans UI"/>
          <w:b/>
          <w:bCs/>
          <w:caps/>
          <w:lang w:eastAsia="lt-LT"/>
        </w:rPr>
      </w:pPr>
      <w:r w:rsidRPr="00A40F4D">
        <w:rPr>
          <w:rFonts w:eastAsia="Andale Sans UI"/>
          <w:b/>
          <w:bCs/>
          <w:caps/>
          <w:lang w:eastAsia="lt-LT"/>
        </w:rPr>
        <w:lastRenderedPageBreak/>
        <w:t>REIKALAVIMAI TEIKĖJUI ir teikimų pateikimo tvarka</w:t>
      </w:r>
    </w:p>
    <w:p w14:paraId="0D95B9BA" w14:textId="77777777" w:rsidR="00A40F4D" w:rsidRPr="00A40F4D" w:rsidRDefault="00A40F4D" w:rsidP="00A40F4D">
      <w:pPr>
        <w:widowControl w:val="0"/>
        <w:suppressAutoHyphens/>
        <w:spacing w:after="0" w:line="240" w:lineRule="auto"/>
        <w:jc w:val="center"/>
        <w:rPr>
          <w:rFonts w:eastAsia="Andale Sans UI"/>
          <w:lang w:eastAsia="lt-LT"/>
        </w:rPr>
      </w:pPr>
    </w:p>
    <w:p w14:paraId="4402D47C" w14:textId="77777777" w:rsidR="00A40F4D" w:rsidRPr="00A40F4D" w:rsidRDefault="00A40F4D" w:rsidP="00A40F4D">
      <w:pPr>
        <w:spacing w:after="0" w:line="240" w:lineRule="auto"/>
        <w:ind w:firstLine="851"/>
        <w:jc w:val="both"/>
        <w:rPr>
          <w:rFonts w:eastAsia="Andale Sans UI"/>
          <w:lang w:eastAsia="lt-LT"/>
        </w:rPr>
      </w:pPr>
      <w:r w:rsidRPr="00A40F4D">
        <w:rPr>
          <w:rFonts w:eastAsia="Times New Roman"/>
        </w:rPr>
        <w:t xml:space="preserve">12. Teisę siūlyti kandidatus premijai gauti turi </w:t>
      </w:r>
      <w:r w:rsidRPr="00A40F4D">
        <w:rPr>
          <w:rFonts w:eastAsia="Andale Sans UI"/>
          <w:lang w:eastAsia="lt-LT"/>
        </w:rPr>
        <w:t>Panevėžyje veikiančios kūrybinės sąjungos, kultūros įstaigos, asociacijos, profesionalūs pavieniai kultūros ir meno kūrėjai, turintys meno kūrėjo statusą.</w:t>
      </w:r>
    </w:p>
    <w:p w14:paraId="3B9E7090"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13. Kvietimas ir visa informacija apie teikimų priėmimo laiką ir vietą kasmet skelbiama Savivaldybės interneto svetainėje (</w:t>
      </w:r>
      <w:hyperlink r:id="rId4" w:history="1">
        <w:r w:rsidRPr="00A40F4D">
          <w:rPr>
            <w:rFonts w:eastAsia="Times New Roman"/>
          </w:rPr>
          <w:t>www.panevezys.lt</w:t>
        </w:r>
      </w:hyperlink>
      <w:r w:rsidRPr="00A40F4D">
        <w:rPr>
          <w:rFonts w:eastAsia="Times New Roman"/>
        </w:rPr>
        <w:t>) iki kovo 1 d. Teikimų priėmimo laiką nustato ir skelbia Savivaldybės administracijos Kultūros ir meno skyrius (toliau – Kultūros ir meno skyrius</w:t>
      </w:r>
      <w:r w:rsidRPr="00A40F4D">
        <w:rPr>
          <w:rFonts w:eastAsia="Times New Roman"/>
          <w:lang w:eastAsia="lt-LT"/>
        </w:rPr>
        <w:t>)</w:t>
      </w:r>
      <w:r w:rsidRPr="00A40F4D">
        <w:rPr>
          <w:rFonts w:eastAsia="Times New Roman"/>
        </w:rPr>
        <w:t>.</w:t>
      </w:r>
    </w:p>
    <w:p w14:paraId="48512425" w14:textId="77777777" w:rsidR="00A40F4D" w:rsidRPr="00A40F4D" w:rsidRDefault="00A40F4D" w:rsidP="00A40F4D">
      <w:pPr>
        <w:spacing w:after="0" w:line="240" w:lineRule="auto"/>
        <w:ind w:firstLine="851"/>
        <w:jc w:val="both"/>
        <w:rPr>
          <w:rFonts w:eastAsia="Times New Roman"/>
        </w:rPr>
      </w:pPr>
      <w:r w:rsidRPr="00A40F4D">
        <w:rPr>
          <w:rFonts w:eastAsia="Times New Roman"/>
        </w:rPr>
        <w:t>14. Kandidatą siūlantis teikėjas pateikia Panevėžio miesto savivaldybei (toliau – Savivaldybė) užpildytą teikimo formą (1 priedas).</w:t>
      </w:r>
    </w:p>
    <w:p w14:paraId="6BE4857E" w14:textId="77777777" w:rsidR="00A40F4D" w:rsidRPr="00A40F4D" w:rsidRDefault="00A40F4D" w:rsidP="00A40F4D">
      <w:pPr>
        <w:spacing w:after="0" w:line="240" w:lineRule="auto"/>
        <w:ind w:firstLine="851"/>
        <w:jc w:val="both"/>
        <w:rPr>
          <w:rFonts w:eastAsia="Times New Roman"/>
        </w:rPr>
      </w:pPr>
      <w:r w:rsidRPr="00A40F4D">
        <w:rPr>
          <w:rFonts w:eastAsia="Times New Roman"/>
        </w:rPr>
        <w:t>15. Prie teikimo pridedami šie dokumentai:</w:t>
      </w:r>
    </w:p>
    <w:p w14:paraId="38E21BC0" w14:textId="77777777" w:rsidR="00A40F4D" w:rsidRPr="00A40F4D" w:rsidRDefault="00A40F4D" w:rsidP="00A40F4D">
      <w:pPr>
        <w:spacing w:after="0" w:line="240" w:lineRule="auto"/>
        <w:ind w:firstLine="851"/>
        <w:jc w:val="both"/>
        <w:rPr>
          <w:rFonts w:eastAsia="Times New Roman"/>
        </w:rPr>
      </w:pPr>
      <w:r w:rsidRPr="00A40F4D">
        <w:rPr>
          <w:rFonts w:eastAsia="Times New Roman"/>
        </w:rPr>
        <w:t>15.1. kūrybinę veiklą liudijančių dokumentų kopijos, vaizdinė medžiaga, kandidato kūrybinių darbų sąrašas ar nuorodos;</w:t>
      </w:r>
    </w:p>
    <w:p w14:paraId="554F5AA8" w14:textId="77777777" w:rsidR="00A40F4D" w:rsidRPr="00A40F4D" w:rsidRDefault="00A40F4D" w:rsidP="00A40F4D">
      <w:pPr>
        <w:spacing w:after="0" w:line="240" w:lineRule="auto"/>
        <w:ind w:firstLine="851"/>
        <w:jc w:val="both"/>
        <w:rPr>
          <w:rFonts w:eastAsia="Times New Roman"/>
        </w:rPr>
      </w:pPr>
      <w:r w:rsidRPr="00A40F4D">
        <w:rPr>
          <w:rFonts w:eastAsia="Times New Roman"/>
        </w:rPr>
        <w:t>15.2. dokumento, įrodančio meno kūrėjo statusą, nuorašas, kai kandidatas ar teikėjas – meno kūrėjas;</w:t>
      </w:r>
    </w:p>
    <w:p w14:paraId="6055CAED" w14:textId="77777777" w:rsidR="00A40F4D" w:rsidRPr="00A40F4D" w:rsidRDefault="00A40F4D" w:rsidP="00A40F4D">
      <w:pPr>
        <w:spacing w:after="0" w:line="240" w:lineRule="auto"/>
        <w:ind w:firstLine="851"/>
        <w:jc w:val="both"/>
        <w:rPr>
          <w:rFonts w:eastAsia="Times New Roman"/>
        </w:rPr>
      </w:pPr>
      <w:r w:rsidRPr="00A40F4D">
        <w:rPr>
          <w:rFonts w:eastAsia="Times New Roman"/>
        </w:rPr>
        <w:t>15.3. Juridinių asmenų registro registravimo pažymėjimo kopija, kai kandidatas – juridinis asmuo;</w:t>
      </w:r>
    </w:p>
    <w:p w14:paraId="5656D584"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 xml:space="preserve">15.4. </w:t>
      </w:r>
      <w:r w:rsidRPr="00A40F4D">
        <w:rPr>
          <w:rFonts w:eastAsia="Times New Roman"/>
          <w:lang w:eastAsia="lt-LT"/>
        </w:rPr>
        <w:t>kiti dokumentai (jų kopijos), kurie, pareiškėjo nuomone, gali būti svarbūs vertinant teikimą.</w:t>
      </w:r>
    </w:p>
    <w:p w14:paraId="5C4A069D" w14:textId="77777777" w:rsidR="00A40F4D" w:rsidRPr="00A40F4D" w:rsidRDefault="00A40F4D" w:rsidP="00A40F4D">
      <w:pPr>
        <w:spacing w:after="0" w:line="240" w:lineRule="auto"/>
        <w:ind w:firstLine="851"/>
        <w:jc w:val="both"/>
        <w:rPr>
          <w:rFonts w:eastAsia="Times New Roman"/>
        </w:rPr>
      </w:pPr>
      <w:r w:rsidRPr="00A40F4D">
        <w:rPr>
          <w:rFonts w:eastAsia="Times New Roman"/>
        </w:rPr>
        <w:t>16. Vienas teikėjas gali siūlyti ne daugiau nei 3 kūrėjus ar kultūros ir meno kūrėjų kolektyvus.</w:t>
      </w:r>
    </w:p>
    <w:p w14:paraId="1EEC90D3" w14:textId="77777777" w:rsidR="00A40F4D" w:rsidRPr="00A40F4D" w:rsidRDefault="00A40F4D" w:rsidP="00A40F4D">
      <w:pPr>
        <w:spacing w:after="0" w:line="240" w:lineRule="auto"/>
        <w:ind w:firstLine="851"/>
        <w:jc w:val="both"/>
        <w:rPr>
          <w:rFonts w:eastAsia="Times New Roman"/>
        </w:rPr>
      </w:pPr>
      <w:r w:rsidRPr="00A40F4D">
        <w:rPr>
          <w:rFonts w:eastAsia="Times New Roman"/>
        </w:rPr>
        <w:t>17. Kultūros ir meno tarybos narys negali būti kandidatu premijai gauti.</w:t>
      </w:r>
    </w:p>
    <w:p w14:paraId="747CB5AE" w14:textId="77777777" w:rsidR="00A40F4D" w:rsidRPr="00A40F4D" w:rsidRDefault="00A40F4D" w:rsidP="00A40F4D">
      <w:pPr>
        <w:spacing w:after="0" w:line="240" w:lineRule="auto"/>
        <w:ind w:firstLine="851"/>
        <w:jc w:val="both"/>
        <w:rPr>
          <w:rFonts w:eastAsia="Times New Roman"/>
        </w:rPr>
      </w:pPr>
      <w:r w:rsidRPr="00A40F4D">
        <w:rPr>
          <w:rFonts w:eastAsia="Times New Roman"/>
        </w:rPr>
        <w:t>18. Už kandidatų, kuriems siūloma skirti premiją, duomenų tikrumą ir pateikimą atsako teikimą pateikęs teikėjas.</w:t>
      </w:r>
    </w:p>
    <w:p w14:paraId="6F52DBE7" w14:textId="77777777" w:rsidR="00A40F4D" w:rsidRPr="00A40F4D" w:rsidRDefault="00A40F4D" w:rsidP="00A40F4D">
      <w:pPr>
        <w:spacing w:after="0" w:line="240" w:lineRule="auto"/>
        <w:ind w:firstLine="851"/>
        <w:jc w:val="both"/>
        <w:rPr>
          <w:rFonts w:eastAsia="Times New Roman"/>
        </w:rPr>
      </w:pPr>
      <w:r w:rsidRPr="00A40F4D">
        <w:rPr>
          <w:rFonts w:eastAsia="Times New Roman"/>
        </w:rPr>
        <w:t>19. Teikimo ir dokumentų pateikimo reikalavimai:</w:t>
      </w:r>
    </w:p>
    <w:p w14:paraId="58CB2B52" w14:textId="77777777" w:rsidR="00A40F4D" w:rsidRPr="00A40F4D" w:rsidRDefault="00A40F4D" w:rsidP="00A40F4D">
      <w:pPr>
        <w:spacing w:after="0" w:line="240" w:lineRule="auto"/>
        <w:ind w:firstLine="851"/>
        <w:jc w:val="both"/>
        <w:rPr>
          <w:rFonts w:eastAsia="Times New Roman"/>
        </w:rPr>
      </w:pPr>
      <w:r w:rsidRPr="00A40F4D">
        <w:rPr>
          <w:rFonts w:eastAsia="Times New Roman"/>
        </w:rPr>
        <w:t>19.1. teikimas turi būti pateiktas užklijuotame ir užantspauduotame voke (pakete), ant kurio nurodyta: „Teikimas Panevėžio miesto savivaldybės kultūros ir meno premijai gauti“, pareiškėjo pavadinimas arba vardas ir pavardė, adresas ir telefono numeris;</w:t>
      </w:r>
    </w:p>
    <w:p w14:paraId="0549D31E" w14:textId="77777777" w:rsidR="00A40F4D" w:rsidRPr="00A40F4D" w:rsidRDefault="00A40F4D" w:rsidP="00A40F4D">
      <w:pPr>
        <w:spacing w:after="0" w:line="240" w:lineRule="auto"/>
        <w:ind w:firstLine="851"/>
        <w:jc w:val="both"/>
        <w:rPr>
          <w:rFonts w:eastAsia="Times New Roman"/>
        </w:rPr>
      </w:pPr>
      <w:r w:rsidRPr="00A40F4D">
        <w:rPr>
          <w:rFonts w:eastAsia="Times New Roman"/>
        </w:rPr>
        <w:t>19.2.</w:t>
      </w:r>
      <w:r w:rsidRPr="00A40F4D">
        <w:rPr>
          <w:rFonts w:eastAsia="Calibri"/>
          <w:lang w:eastAsia="lt-LT"/>
        </w:rPr>
        <w:t xml:space="preserve"> teikimas pateiktas A4 formato lapuose, projekto lapai sunumeruoti, patvirtinti įstaigos antspaudu ir pasirašyti juridinio asmens vadovo;</w:t>
      </w:r>
    </w:p>
    <w:p w14:paraId="7C34CFB5" w14:textId="77777777" w:rsidR="00A40F4D" w:rsidRPr="00A40F4D" w:rsidRDefault="00A40F4D" w:rsidP="00A40F4D">
      <w:pPr>
        <w:spacing w:after="0" w:line="240" w:lineRule="auto"/>
        <w:ind w:firstLine="851"/>
        <w:jc w:val="both"/>
        <w:rPr>
          <w:rFonts w:eastAsia="Times New Roman"/>
        </w:rPr>
      </w:pPr>
      <w:r w:rsidRPr="00A40F4D">
        <w:rPr>
          <w:rFonts w:eastAsia="Times New Roman"/>
        </w:rPr>
        <w:t>19.3.</w:t>
      </w:r>
      <w:r w:rsidRPr="00A40F4D">
        <w:rPr>
          <w:rFonts w:eastAsia="Calibri"/>
          <w:lang w:eastAsia="lt-LT"/>
        </w:rPr>
        <w:t xml:space="preserve"> teikimas parašytas lietuvių kalba, visi prie teikimo pridėti dokumentai nevalstybine kalba išversti į lietuvių kalbą;</w:t>
      </w:r>
    </w:p>
    <w:p w14:paraId="11113A3C" w14:textId="77777777" w:rsidR="00A40F4D" w:rsidRPr="00A40F4D" w:rsidRDefault="00A40F4D" w:rsidP="00A40F4D">
      <w:pPr>
        <w:spacing w:after="0" w:line="240" w:lineRule="auto"/>
        <w:ind w:firstLine="851"/>
        <w:jc w:val="both"/>
        <w:rPr>
          <w:rFonts w:eastAsia="Times New Roman"/>
        </w:rPr>
      </w:pPr>
      <w:r w:rsidRPr="00A40F4D">
        <w:rPr>
          <w:rFonts w:eastAsia="Times New Roman"/>
        </w:rPr>
        <w:t>19.4.</w:t>
      </w:r>
      <w:r w:rsidRPr="00A40F4D">
        <w:rPr>
          <w:rFonts w:eastAsia="Calibri"/>
          <w:lang w:eastAsia="lt-LT"/>
        </w:rPr>
        <w:t xml:space="preserve"> teikimas visiškai užpildytas ir atitinka Nuostatų reikalavimus.</w:t>
      </w:r>
    </w:p>
    <w:p w14:paraId="5CF3BD6D" w14:textId="77777777" w:rsidR="00A40F4D" w:rsidRPr="00A40F4D" w:rsidRDefault="00A40F4D" w:rsidP="00A40F4D">
      <w:pPr>
        <w:spacing w:after="0" w:line="240" w:lineRule="auto"/>
        <w:ind w:firstLine="851"/>
        <w:jc w:val="both"/>
        <w:rPr>
          <w:rFonts w:eastAsia="Times New Roman"/>
        </w:rPr>
      </w:pPr>
      <w:r w:rsidRPr="00A40F4D">
        <w:rPr>
          <w:rFonts w:eastAsia="Times New Roman"/>
        </w:rPr>
        <w:t>20. Teikimai iki kvietime nurodyto termino pabaigos gali būti priimami tiesiogiai Savivaldybės priimamajame ar naudojantis pašto ar pasiuntinių teikiamomis paslaugomis (teikimas laikomas pateiktas laiku, jei ant voko nurodyta pašto antspaudo data ar teikimo įteikimo pasiuntiniui data yra ne vėlesnė nei paskutinė teikimų priėmimo diena).</w:t>
      </w:r>
    </w:p>
    <w:p w14:paraId="0DB6F031" w14:textId="77777777" w:rsidR="00A40F4D" w:rsidRPr="00A40F4D" w:rsidRDefault="00A40F4D" w:rsidP="00A40F4D">
      <w:pPr>
        <w:spacing w:after="0" w:line="240" w:lineRule="auto"/>
        <w:jc w:val="center"/>
        <w:rPr>
          <w:rFonts w:eastAsia="Times New Roman"/>
        </w:rPr>
      </w:pPr>
    </w:p>
    <w:p w14:paraId="3E29495D" w14:textId="77777777" w:rsidR="00A40F4D" w:rsidRPr="00A40F4D" w:rsidRDefault="00A40F4D" w:rsidP="00A40F4D">
      <w:pPr>
        <w:keepLines/>
        <w:widowControl w:val="0"/>
        <w:suppressAutoHyphens/>
        <w:spacing w:after="0" w:line="240" w:lineRule="auto"/>
        <w:jc w:val="center"/>
        <w:rPr>
          <w:rFonts w:eastAsia="Andale Sans UI"/>
          <w:b/>
          <w:bCs/>
          <w:caps/>
          <w:lang w:eastAsia="lt-LT"/>
        </w:rPr>
      </w:pPr>
      <w:r w:rsidRPr="00A40F4D">
        <w:rPr>
          <w:rFonts w:eastAsia="Andale Sans UI"/>
          <w:b/>
          <w:bCs/>
          <w:caps/>
          <w:lang w:eastAsia="lt-LT"/>
        </w:rPr>
        <w:t>III SKYRIUS</w:t>
      </w:r>
    </w:p>
    <w:p w14:paraId="50F04C27" w14:textId="77777777" w:rsidR="00A40F4D" w:rsidRPr="00A40F4D" w:rsidRDefault="00A40F4D" w:rsidP="00A40F4D">
      <w:pPr>
        <w:keepLines/>
        <w:widowControl w:val="0"/>
        <w:suppressAutoHyphens/>
        <w:spacing w:after="0" w:line="240" w:lineRule="auto"/>
        <w:jc w:val="center"/>
        <w:rPr>
          <w:rFonts w:eastAsia="Andale Sans UI"/>
          <w:b/>
          <w:bCs/>
          <w:caps/>
          <w:lang w:eastAsia="lt-LT"/>
        </w:rPr>
      </w:pPr>
      <w:r w:rsidRPr="00A40F4D">
        <w:rPr>
          <w:rFonts w:eastAsia="Andale Sans UI"/>
          <w:b/>
          <w:bCs/>
          <w:caps/>
          <w:lang w:eastAsia="lt-LT"/>
        </w:rPr>
        <w:t>TEIKIMŲ SVARSTYMO IR PREMIJŲ SKYRIMO TVARKA</w:t>
      </w:r>
    </w:p>
    <w:p w14:paraId="2DA64611" w14:textId="77777777" w:rsidR="00A40F4D" w:rsidRPr="00A40F4D" w:rsidRDefault="00A40F4D" w:rsidP="00A40F4D">
      <w:pPr>
        <w:widowControl w:val="0"/>
        <w:suppressAutoHyphens/>
        <w:spacing w:after="0" w:line="240" w:lineRule="auto"/>
        <w:jc w:val="center"/>
        <w:rPr>
          <w:rFonts w:eastAsia="Andale Sans UI"/>
          <w:lang w:eastAsia="lt-LT"/>
        </w:rPr>
      </w:pPr>
    </w:p>
    <w:p w14:paraId="5EDAC21B" w14:textId="77777777" w:rsidR="00A40F4D" w:rsidRPr="00A40F4D" w:rsidRDefault="00A40F4D" w:rsidP="00A40F4D">
      <w:pPr>
        <w:spacing w:after="0" w:line="240" w:lineRule="auto"/>
        <w:ind w:firstLine="851"/>
        <w:jc w:val="both"/>
        <w:rPr>
          <w:rFonts w:eastAsia="Times New Roman"/>
        </w:rPr>
      </w:pPr>
      <w:r w:rsidRPr="00A40F4D">
        <w:rPr>
          <w:rFonts w:eastAsia="Times New Roman"/>
        </w:rPr>
        <w:t>21. Pateiktų teikimų vertinimą sudaro trys etapai:</w:t>
      </w:r>
    </w:p>
    <w:p w14:paraId="09556E0A" w14:textId="77777777" w:rsidR="00A40F4D" w:rsidRPr="00A40F4D" w:rsidRDefault="00A40F4D" w:rsidP="00A40F4D">
      <w:pPr>
        <w:spacing w:after="0" w:line="240" w:lineRule="auto"/>
        <w:ind w:firstLine="851"/>
        <w:jc w:val="both"/>
        <w:rPr>
          <w:rFonts w:eastAsia="Times New Roman"/>
        </w:rPr>
      </w:pPr>
      <w:r w:rsidRPr="00A40F4D">
        <w:rPr>
          <w:rFonts w:eastAsia="Times New Roman"/>
        </w:rPr>
        <w:t>21.1. administracinės atitikties vertinimas;</w:t>
      </w:r>
    </w:p>
    <w:p w14:paraId="2D6B1C26" w14:textId="77777777" w:rsidR="00A40F4D" w:rsidRPr="00A40F4D" w:rsidRDefault="00A40F4D" w:rsidP="00A40F4D">
      <w:pPr>
        <w:spacing w:after="0" w:line="240" w:lineRule="auto"/>
        <w:ind w:firstLine="851"/>
        <w:jc w:val="both"/>
        <w:rPr>
          <w:rFonts w:eastAsia="Times New Roman"/>
        </w:rPr>
      </w:pPr>
      <w:r w:rsidRPr="00A40F4D">
        <w:rPr>
          <w:rFonts w:eastAsia="Times New Roman"/>
        </w:rPr>
        <w:t>21.2. kandidatų atranka Kultūros ir meno taryboje;</w:t>
      </w:r>
    </w:p>
    <w:p w14:paraId="01239F39" w14:textId="77777777" w:rsidR="00A40F4D" w:rsidRPr="00A40F4D" w:rsidRDefault="00A40F4D" w:rsidP="00A40F4D">
      <w:pPr>
        <w:spacing w:after="0" w:line="240" w:lineRule="auto"/>
        <w:ind w:firstLine="851"/>
        <w:jc w:val="both"/>
        <w:rPr>
          <w:rFonts w:eastAsia="Times New Roman"/>
        </w:rPr>
      </w:pPr>
      <w:r w:rsidRPr="00A40F4D">
        <w:rPr>
          <w:rFonts w:eastAsia="Times New Roman"/>
        </w:rPr>
        <w:t>21.3. premijų tvirtinimas.</w:t>
      </w:r>
    </w:p>
    <w:p w14:paraId="4E9FF0C6"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22. Administracinės atitikties vertinimą atlieka Kultūros ir meno skyriaus darbuotojai. Administracinės atitikties vertinimo metu Kultūros ir meno skyriaus darbuotojai:</w:t>
      </w:r>
    </w:p>
    <w:p w14:paraId="68E4B611" w14:textId="77777777" w:rsidR="00A40F4D" w:rsidRPr="00A40F4D" w:rsidRDefault="00A40F4D" w:rsidP="00A40F4D">
      <w:pPr>
        <w:spacing w:after="0" w:line="240" w:lineRule="auto"/>
        <w:ind w:firstLine="851"/>
        <w:jc w:val="both"/>
        <w:rPr>
          <w:rFonts w:eastAsia="Times New Roman"/>
        </w:rPr>
      </w:pPr>
      <w:r w:rsidRPr="00A40F4D">
        <w:rPr>
          <w:rFonts w:eastAsia="Times New Roman"/>
        </w:rPr>
        <w:t>22.1. susistemina registruotus teikimus;</w:t>
      </w:r>
    </w:p>
    <w:p w14:paraId="2929A330" w14:textId="77777777" w:rsidR="00A40F4D" w:rsidRPr="00A40F4D" w:rsidRDefault="00A40F4D" w:rsidP="00A40F4D">
      <w:pPr>
        <w:spacing w:after="0" w:line="240" w:lineRule="auto"/>
        <w:ind w:firstLine="851"/>
        <w:jc w:val="both"/>
        <w:rPr>
          <w:rFonts w:eastAsia="Times New Roman"/>
        </w:rPr>
      </w:pPr>
      <w:r w:rsidRPr="00A40F4D">
        <w:rPr>
          <w:rFonts w:eastAsia="Times New Roman"/>
        </w:rPr>
        <w:lastRenderedPageBreak/>
        <w:t>22.2. užpildo dokumentų tinkamumo ir atitikties reikalavimams vertinimo lentelę (2 priedas) ir nustato, ar teikimas pateiktas laikantis šiuose Nuostatuose ir kvietime nustatytų administracinių reikalavimų.</w:t>
      </w:r>
    </w:p>
    <w:p w14:paraId="3D662953" w14:textId="77777777" w:rsidR="00A40F4D" w:rsidRPr="00A40F4D" w:rsidRDefault="00A40F4D" w:rsidP="00A40F4D">
      <w:pPr>
        <w:spacing w:after="0" w:line="240" w:lineRule="auto"/>
        <w:ind w:firstLine="851"/>
        <w:jc w:val="both"/>
        <w:rPr>
          <w:rFonts w:eastAsia="Times New Roman"/>
        </w:rPr>
      </w:pPr>
      <w:r w:rsidRPr="00A40F4D">
        <w:rPr>
          <w:rFonts w:eastAsia="Times New Roman"/>
        </w:rPr>
        <w:t>23. Atlikus administracinės atitikties vertinimą, teikimai pateikiami Kultūros ir meno tarybai.</w:t>
      </w:r>
    </w:p>
    <w:p w14:paraId="134C3A89" w14:textId="77777777" w:rsidR="00A40F4D" w:rsidRPr="00A40F4D" w:rsidRDefault="00A40F4D" w:rsidP="00A40F4D">
      <w:pPr>
        <w:spacing w:after="0" w:line="240" w:lineRule="auto"/>
        <w:ind w:firstLine="851"/>
        <w:jc w:val="both"/>
        <w:rPr>
          <w:rFonts w:eastAsia="Times New Roman"/>
        </w:rPr>
      </w:pPr>
      <w:r w:rsidRPr="00A40F4D">
        <w:rPr>
          <w:rFonts w:eastAsia="Times New Roman"/>
        </w:rPr>
        <w:t>24. Kandidatus vertina ir atrenka Kultūros ir meno taryba. Prieš pradėdami darbą Kultūros ir meno tarybos nariai pasirašo nešališkumo deklaraciją ir konfidencialumo pasižadėjimą (3 priedas).</w:t>
      </w:r>
    </w:p>
    <w:p w14:paraId="6E6E4407" w14:textId="77777777" w:rsidR="00A40F4D" w:rsidRPr="00A40F4D" w:rsidRDefault="00A40F4D" w:rsidP="00A40F4D">
      <w:pPr>
        <w:spacing w:after="0" w:line="240" w:lineRule="auto"/>
        <w:ind w:firstLine="851"/>
        <w:jc w:val="both"/>
        <w:rPr>
          <w:rFonts w:eastAsia="Times New Roman"/>
        </w:rPr>
      </w:pPr>
      <w:r w:rsidRPr="00A40F4D">
        <w:rPr>
          <w:rFonts w:eastAsia="Times New Roman"/>
        </w:rPr>
        <w:t>25. Kandidatų vertinimas ir atranka nevykdoma, administracinės atitikties vertinimo metu nustačius, kad:</w:t>
      </w:r>
    </w:p>
    <w:p w14:paraId="1734AB78" w14:textId="77777777" w:rsidR="00A40F4D" w:rsidRPr="00A40F4D" w:rsidRDefault="00A40F4D" w:rsidP="00A40F4D">
      <w:pPr>
        <w:spacing w:after="0" w:line="240" w:lineRule="auto"/>
        <w:ind w:firstLine="851"/>
        <w:jc w:val="both"/>
        <w:rPr>
          <w:rFonts w:eastAsia="Times New Roman"/>
        </w:rPr>
      </w:pPr>
      <w:r w:rsidRPr="00A40F4D">
        <w:rPr>
          <w:rFonts w:eastAsia="Times New Roman"/>
        </w:rPr>
        <w:t>25.1. netinkamai užpildytas teikimas (neužpildyta teikimo forma, teikimas atsiųstas elektroniniu paštu ar faksu ir pan.);</w:t>
      </w:r>
    </w:p>
    <w:p w14:paraId="5AA2D5DC" w14:textId="77777777" w:rsidR="00A40F4D" w:rsidRPr="00A40F4D" w:rsidRDefault="00A40F4D" w:rsidP="00A40F4D">
      <w:pPr>
        <w:spacing w:after="0" w:line="240" w:lineRule="auto"/>
        <w:ind w:firstLine="851"/>
        <w:jc w:val="both"/>
        <w:rPr>
          <w:rFonts w:eastAsia="Times New Roman"/>
        </w:rPr>
      </w:pPr>
      <w:r w:rsidRPr="00A40F4D">
        <w:rPr>
          <w:rFonts w:eastAsia="Times New Roman"/>
        </w:rPr>
        <w:t>25.2. teikimas pristatytas nesilaikant nustatytų terminų;</w:t>
      </w:r>
    </w:p>
    <w:p w14:paraId="33F34CC3" w14:textId="77777777" w:rsidR="00A40F4D" w:rsidRPr="00A40F4D" w:rsidRDefault="00A40F4D" w:rsidP="00A40F4D">
      <w:pPr>
        <w:spacing w:after="0" w:line="240" w:lineRule="auto"/>
        <w:ind w:firstLine="851"/>
        <w:jc w:val="both"/>
        <w:rPr>
          <w:rFonts w:eastAsia="Times New Roman"/>
        </w:rPr>
      </w:pPr>
      <w:r w:rsidRPr="00A40F4D">
        <w:rPr>
          <w:rFonts w:eastAsia="Times New Roman"/>
        </w:rPr>
        <w:t>25.3. kandidatūrą pateikė neturintis teisės teikti teikėjas.</w:t>
      </w:r>
    </w:p>
    <w:p w14:paraId="17D4A7A3" w14:textId="77777777" w:rsidR="00A40F4D" w:rsidRPr="00A40F4D" w:rsidRDefault="00A40F4D" w:rsidP="00A40F4D">
      <w:pPr>
        <w:spacing w:after="0" w:line="240" w:lineRule="auto"/>
        <w:ind w:firstLine="851"/>
        <w:jc w:val="both"/>
        <w:rPr>
          <w:rFonts w:eastAsia="Times New Roman"/>
        </w:rPr>
      </w:pPr>
      <w:r w:rsidRPr="00A40F4D">
        <w:rPr>
          <w:rFonts w:eastAsia="Times New Roman"/>
        </w:rPr>
        <w:t>26. Kandidatai vertinami pagal šiuos kriterijus:</w:t>
      </w:r>
    </w:p>
    <w:p w14:paraId="542FE70A" w14:textId="77777777" w:rsidR="00A40F4D" w:rsidRPr="00A40F4D" w:rsidRDefault="00A40F4D" w:rsidP="00A40F4D">
      <w:pPr>
        <w:spacing w:after="0" w:line="240" w:lineRule="auto"/>
        <w:ind w:firstLine="851"/>
        <w:jc w:val="both"/>
        <w:rPr>
          <w:rFonts w:eastAsia="Times New Roman"/>
        </w:rPr>
      </w:pPr>
      <w:r w:rsidRPr="00A40F4D">
        <w:rPr>
          <w:rFonts w:eastAsia="Times New Roman"/>
        </w:rPr>
        <w:t>26.1. veiklos aktualumas Panevėžio miesto kultūrai;</w:t>
      </w:r>
    </w:p>
    <w:p w14:paraId="4CBF47C5" w14:textId="77777777" w:rsidR="00A40F4D" w:rsidRPr="00A40F4D" w:rsidRDefault="00A40F4D" w:rsidP="00A40F4D">
      <w:pPr>
        <w:spacing w:after="0" w:line="240" w:lineRule="auto"/>
        <w:ind w:firstLine="851"/>
        <w:jc w:val="both"/>
        <w:rPr>
          <w:rFonts w:eastAsia="Times New Roman"/>
        </w:rPr>
      </w:pPr>
      <w:r w:rsidRPr="00A40F4D">
        <w:rPr>
          <w:rFonts w:eastAsia="Times New Roman"/>
        </w:rPr>
        <w:t>26.2. meninė kūrybos branda;</w:t>
      </w:r>
    </w:p>
    <w:p w14:paraId="613121F0" w14:textId="77777777" w:rsidR="00A40F4D" w:rsidRPr="00A40F4D" w:rsidRDefault="00A40F4D" w:rsidP="00A40F4D">
      <w:pPr>
        <w:spacing w:after="0" w:line="240" w:lineRule="auto"/>
        <w:ind w:firstLine="851"/>
        <w:jc w:val="both"/>
        <w:rPr>
          <w:rFonts w:eastAsia="Times New Roman"/>
        </w:rPr>
      </w:pPr>
      <w:r w:rsidRPr="00A40F4D">
        <w:rPr>
          <w:rFonts w:eastAsia="Times New Roman"/>
        </w:rPr>
        <w:t>26.3. edukacinė reikšmė visuomenei;</w:t>
      </w:r>
    </w:p>
    <w:p w14:paraId="34EFD811" w14:textId="77777777" w:rsidR="00A40F4D" w:rsidRPr="00A40F4D" w:rsidRDefault="00A40F4D" w:rsidP="00A40F4D">
      <w:pPr>
        <w:spacing w:after="0" w:line="240" w:lineRule="auto"/>
        <w:ind w:firstLine="851"/>
        <w:jc w:val="both"/>
        <w:rPr>
          <w:rFonts w:eastAsia="Times New Roman"/>
        </w:rPr>
      </w:pPr>
      <w:r w:rsidRPr="00A40F4D">
        <w:rPr>
          <w:rFonts w:eastAsia="Times New Roman"/>
        </w:rPr>
        <w:t>26.4. visuomenins rezonansas;</w:t>
      </w:r>
    </w:p>
    <w:p w14:paraId="7040E2E2" w14:textId="77777777" w:rsidR="00A40F4D" w:rsidRPr="00A40F4D" w:rsidRDefault="00A40F4D" w:rsidP="00A40F4D">
      <w:pPr>
        <w:spacing w:after="0" w:line="240" w:lineRule="auto"/>
        <w:ind w:firstLine="851"/>
        <w:jc w:val="both"/>
        <w:rPr>
          <w:rFonts w:eastAsia="Times New Roman"/>
        </w:rPr>
      </w:pPr>
      <w:r w:rsidRPr="00A40F4D">
        <w:rPr>
          <w:rFonts w:eastAsia="Times New Roman"/>
        </w:rPr>
        <w:t>26.5. kūrybinių darbų išliekamoji vertė;</w:t>
      </w:r>
    </w:p>
    <w:p w14:paraId="044CE8B9" w14:textId="77777777" w:rsidR="00A40F4D" w:rsidRPr="00A40F4D" w:rsidRDefault="00A40F4D" w:rsidP="00A40F4D">
      <w:pPr>
        <w:spacing w:after="0" w:line="240" w:lineRule="auto"/>
        <w:ind w:firstLine="851"/>
        <w:jc w:val="both"/>
        <w:rPr>
          <w:rFonts w:eastAsia="Times New Roman"/>
        </w:rPr>
      </w:pPr>
      <w:r w:rsidRPr="00A40F4D">
        <w:rPr>
          <w:rFonts w:eastAsia="Times New Roman"/>
        </w:rPr>
        <w:t>26.6. miesto vardo garsinimas šalyje ir užsienyje.</w:t>
      </w:r>
    </w:p>
    <w:p w14:paraId="1588B4FC"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27. Kultūros ir meno taryba turi teisę:</w:t>
      </w:r>
    </w:p>
    <w:p w14:paraId="3893EEBB" w14:textId="77777777" w:rsidR="00A40F4D" w:rsidRPr="00A40F4D" w:rsidRDefault="00A40F4D" w:rsidP="00A40F4D">
      <w:pPr>
        <w:spacing w:after="0" w:line="240" w:lineRule="auto"/>
        <w:ind w:firstLine="851"/>
        <w:jc w:val="both"/>
        <w:rPr>
          <w:rFonts w:eastAsia="Times New Roman"/>
        </w:rPr>
      </w:pPr>
      <w:r w:rsidRPr="00A40F4D">
        <w:rPr>
          <w:rFonts w:eastAsia="Times New Roman"/>
        </w:rPr>
        <w:t>27.1. iki posėdžio dienos susipažinti su pateiktais teikimais;</w:t>
      </w:r>
    </w:p>
    <w:p w14:paraId="1E3A44D7" w14:textId="77777777" w:rsidR="00A40F4D" w:rsidRPr="00A40F4D" w:rsidRDefault="00A40F4D" w:rsidP="00A40F4D">
      <w:pPr>
        <w:spacing w:after="0" w:line="240" w:lineRule="auto"/>
        <w:ind w:firstLine="851"/>
        <w:jc w:val="both"/>
        <w:rPr>
          <w:rFonts w:eastAsia="Times New Roman"/>
        </w:rPr>
      </w:pPr>
      <w:r w:rsidRPr="00A40F4D">
        <w:rPr>
          <w:rFonts w:eastAsia="Times New Roman"/>
        </w:rPr>
        <w:t>27.2. prašyti teikėjų papildomos informacijos apie kandidatų kūrybinę veiklą;</w:t>
      </w:r>
    </w:p>
    <w:p w14:paraId="3C6FBBD4" w14:textId="77777777" w:rsidR="00A40F4D" w:rsidRPr="00A40F4D" w:rsidRDefault="00A40F4D" w:rsidP="00A40F4D">
      <w:pPr>
        <w:spacing w:after="0" w:line="240" w:lineRule="auto"/>
        <w:ind w:firstLine="851"/>
        <w:jc w:val="both"/>
        <w:rPr>
          <w:rFonts w:eastAsia="Times New Roman"/>
        </w:rPr>
      </w:pPr>
      <w:r w:rsidRPr="00A40F4D">
        <w:rPr>
          <w:rFonts w:eastAsia="Times New Roman"/>
        </w:rPr>
        <w:t>27.3. vertindama kandidatus gali pasitelkti ekspertus.</w:t>
      </w:r>
    </w:p>
    <w:p w14:paraId="2585980C" w14:textId="77777777" w:rsidR="00A40F4D" w:rsidRPr="00A40F4D" w:rsidRDefault="00A40F4D" w:rsidP="00A40F4D">
      <w:pPr>
        <w:spacing w:after="0" w:line="240" w:lineRule="auto"/>
        <w:ind w:firstLine="851"/>
        <w:jc w:val="both"/>
        <w:rPr>
          <w:rFonts w:eastAsia="Times New Roman"/>
        </w:rPr>
      </w:pPr>
      <w:r w:rsidRPr="00A40F4D">
        <w:rPr>
          <w:rFonts w:eastAsia="Times New Roman"/>
        </w:rPr>
        <w:t>28. Kultūros ir meno tarybos narys savo nuomonę gali pateikti raštu ar el. paštu, kai dėl objektyvių priežasčių negali dalyvauti Kultūros ir meno tarybos posėdyje.</w:t>
      </w:r>
    </w:p>
    <w:p w14:paraId="1126CAA5" w14:textId="77777777" w:rsidR="00A40F4D" w:rsidRPr="00220EDB" w:rsidRDefault="00A40F4D" w:rsidP="00A40F4D">
      <w:pPr>
        <w:spacing w:after="0" w:line="240" w:lineRule="auto"/>
        <w:ind w:firstLine="851"/>
        <w:jc w:val="both"/>
        <w:rPr>
          <w:rFonts w:eastAsia="Times New Roman"/>
          <w:strike/>
        </w:rPr>
      </w:pPr>
      <w:r w:rsidRPr="00A40F4D">
        <w:rPr>
          <w:rFonts w:eastAsia="Times New Roman"/>
        </w:rPr>
        <w:t xml:space="preserve">29. </w:t>
      </w:r>
      <w:r w:rsidRPr="00220EDB">
        <w:rPr>
          <w:rFonts w:eastAsia="Times New Roman"/>
          <w:strike/>
        </w:rPr>
        <w:t>Kultūros ir meno taryba, išanalizavusi, įvertinusi teikimus ir neradusi trijų tinkamų kandidatų, gali siūlyti vieną arba du kandidatus premijai gauti.</w:t>
      </w:r>
    </w:p>
    <w:p w14:paraId="3A6CF337" w14:textId="1FBA409F" w:rsidR="00220EDB" w:rsidRPr="00220EDB" w:rsidRDefault="00220EDB" w:rsidP="00220EDB">
      <w:pPr>
        <w:spacing w:after="0" w:line="240" w:lineRule="auto"/>
        <w:ind w:firstLine="851"/>
        <w:jc w:val="both"/>
        <w:rPr>
          <w:rFonts w:eastAsia="Times New Roman"/>
          <w:b/>
          <w:bCs/>
        </w:rPr>
      </w:pPr>
      <w:r w:rsidRPr="00220EDB">
        <w:rPr>
          <w:rFonts w:eastAsia="Times New Roman"/>
          <w:b/>
          <w:bCs/>
        </w:rPr>
        <w:t>Kultūros ir meno taryba, išanalizavusi</w:t>
      </w:r>
      <w:r w:rsidR="00100022">
        <w:rPr>
          <w:rFonts w:eastAsia="Times New Roman"/>
          <w:b/>
          <w:bCs/>
        </w:rPr>
        <w:t xml:space="preserve"> ir</w:t>
      </w:r>
      <w:r w:rsidRPr="00220EDB">
        <w:rPr>
          <w:rFonts w:eastAsia="Times New Roman"/>
          <w:b/>
          <w:bCs/>
        </w:rPr>
        <w:t xml:space="preserve"> įvertinusi teikimus</w:t>
      </w:r>
      <w:r w:rsidR="00100022">
        <w:rPr>
          <w:rFonts w:eastAsia="Times New Roman"/>
          <w:b/>
          <w:bCs/>
        </w:rPr>
        <w:t>,</w:t>
      </w:r>
      <w:r w:rsidRPr="00220EDB">
        <w:rPr>
          <w:rFonts w:eastAsia="Times New Roman"/>
          <w:b/>
          <w:bCs/>
        </w:rPr>
        <w:t xml:space="preserve"> </w:t>
      </w:r>
      <w:r w:rsidR="00B36FE6">
        <w:rPr>
          <w:rFonts w:eastAsia="Times New Roman"/>
          <w:b/>
          <w:bCs/>
        </w:rPr>
        <w:t>atrenka</w:t>
      </w:r>
      <w:r w:rsidRPr="00220EDB">
        <w:rPr>
          <w:rFonts w:eastAsia="Times New Roman"/>
          <w:b/>
          <w:bCs/>
        </w:rPr>
        <w:t xml:space="preserve"> du kandidatus premijai gauti.</w:t>
      </w:r>
    </w:p>
    <w:p w14:paraId="4EFE0A83" w14:textId="06A5DEA0" w:rsidR="00C95F9C" w:rsidRPr="00F603B9" w:rsidRDefault="00A40F4D" w:rsidP="00C95F9C">
      <w:pPr>
        <w:spacing w:after="0" w:line="240" w:lineRule="auto"/>
        <w:ind w:firstLine="851"/>
        <w:jc w:val="both"/>
        <w:rPr>
          <w:rFonts w:eastAsia="Calibri"/>
        </w:rPr>
      </w:pPr>
      <w:r w:rsidRPr="00A40F4D">
        <w:rPr>
          <w:rFonts w:eastAsia="Times New Roman"/>
        </w:rPr>
        <w:t xml:space="preserve">30. </w:t>
      </w:r>
      <w:r w:rsidR="00C95F9C" w:rsidRPr="00F603B9">
        <w:rPr>
          <w:rFonts w:eastAsia="Times New Roman"/>
        </w:rPr>
        <w:t>Kultūros ir meno tarybos sprendimai priimami posėdžiuose dalyvaujančių narių paprasta balsų dauguma. Kandidatai atrenkami balsuojat slaptu balsavimu. K</w:t>
      </w:r>
      <w:r w:rsidR="00C95F9C" w:rsidRPr="00F603B9">
        <w:rPr>
          <w:rFonts w:eastAsia="Calibri"/>
        </w:rPr>
        <w:t xml:space="preserve">andidatas (-ai), surinkęs (-ę) daugiausia balsų, tampa laureatu (-ais). Jei pirmo balsavimo metu kandidatai surenka vienodą balsų skaičių, reikalingas antras balsavimo turas. Antrame ture balsuojama dėl vienodą balsų skaičių surinkusių kandidatų. </w:t>
      </w:r>
      <w:r w:rsidR="00C95F9C" w:rsidRPr="00F603B9">
        <w:rPr>
          <w:rFonts w:eastAsia="Times New Roman"/>
        </w:rPr>
        <w:t>Jeigu antro balsavimo metu balsai pasiskirsto po lygiai, lemia Kultūros ir meno tarybos pirmininko balsas. Posėdis teisėtas, kai jame dalyvauja ne mažiau kaip 2/3 visų narių.</w:t>
      </w:r>
    </w:p>
    <w:p w14:paraId="58A7B474" w14:textId="0084367D" w:rsidR="00A40F4D" w:rsidRPr="00A40F4D" w:rsidRDefault="00C95F9C" w:rsidP="00C95F9C">
      <w:pPr>
        <w:spacing w:after="0" w:line="240" w:lineRule="auto"/>
        <w:ind w:firstLine="851"/>
        <w:jc w:val="both"/>
        <w:rPr>
          <w:rFonts w:eastAsia="Times New Roman"/>
        </w:rPr>
      </w:pPr>
      <w:r>
        <w:rPr>
          <w:rFonts w:eastAsia="Times New Roman"/>
        </w:rPr>
        <w:t>3</w:t>
      </w:r>
      <w:r w:rsidR="00A40F4D" w:rsidRPr="00A40F4D">
        <w:rPr>
          <w:rFonts w:eastAsia="Times New Roman"/>
        </w:rPr>
        <w:t>1. Kultūros ir meno taryba, išanalizavusi ir įvertinusi teikimus, surašo posėdžio protokolą ir teikia išvadą Kultūros ir meno skyriui dėl premijų skyrimo.</w:t>
      </w:r>
    </w:p>
    <w:p w14:paraId="34C2A5AD"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32. Kultūros ir meno skyrius, atsižvelgdamas į Kultūros ir meno tarybos posėdžio protokolo išvadą, rengia Savivaldybės administracijos direktoriaus įsakymo dėl premijų skyrimo projektą.</w:t>
      </w:r>
    </w:p>
    <w:p w14:paraId="2A5AA807"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33. Premijos skiriamos Savivaldybės administracijos direktoriaus įsakymu.</w:t>
      </w:r>
    </w:p>
    <w:p w14:paraId="72ECE7A3"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34. Premija, skirta kultūros ir meno kūrėjų kolektyvui, paskirstoma po lygiai kiekvienam šio kolektyvo kultūros ir meno kūrėjui.</w:t>
      </w:r>
    </w:p>
    <w:p w14:paraId="057F42EB"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35. Kandidatas, kuriam premija nepaskirta, pakartotinai gali būti siūlomas premijai gauti kitais metais.</w:t>
      </w:r>
    </w:p>
    <w:p w14:paraId="7E36D7A8"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36. Premija tam pačiam asmeniui pakartotinai gali būti skiriama ne anksčiau kaip po 3 metų nuo Savivaldybės administracijos direktoriaus įsakymo skirti premiją dienos.</w:t>
      </w:r>
    </w:p>
    <w:p w14:paraId="18FC4145"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37. Premija skiriama nepriklausomai nuo to, ar asmuo yra gavęs kitų premijų.</w:t>
      </w:r>
    </w:p>
    <w:p w14:paraId="2060A3A6" w14:textId="77777777" w:rsidR="00A40F4D" w:rsidRPr="00A40F4D" w:rsidRDefault="00A40F4D" w:rsidP="00A40F4D">
      <w:pPr>
        <w:widowControl w:val="0"/>
        <w:suppressAutoHyphens/>
        <w:spacing w:after="0" w:line="240" w:lineRule="auto"/>
        <w:jc w:val="center"/>
        <w:rPr>
          <w:rFonts w:eastAsia="Andale Sans UI"/>
          <w:lang w:eastAsia="lt-LT"/>
        </w:rPr>
      </w:pPr>
    </w:p>
    <w:p w14:paraId="3672D7E5" w14:textId="77777777" w:rsidR="00A40F4D" w:rsidRPr="00A40F4D" w:rsidRDefault="00A40F4D" w:rsidP="00A40F4D">
      <w:pPr>
        <w:keepLines/>
        <w:widowControl w:val="0"/>
        <w:suppressAutoHyphens/>
        <w:spacing w:after="0" w:line="240" w:lineRule="auto"/>
        <w:jc w:val="center"/>
        <w:rPr>
          <w:rFonts w:eastAsia="Andale Sans UI"/>
          <w:b/>
          <w:bCs/>
          <w:caps/>
          <w:lang w:eastAsia="lt-LT"/>
        </w:rPr>
      </w:pPr>
      <w:r w:rsidRPr="00A40F4D">
        <w:rPr>
          <w:rFonts w:eastAsia="Andale Sans UI"/>
          <w:b/>
          <w:bCs/>
          <w:caps/>
          <w:lang w:eastAsia="lt-LT"/>
        </w:rPr>
        <w:t>IV SKYRIUS</w:t>
      </w:r>
    </w:p>
    <w:p w14:paraId="6ED135B2" w14:textId="77777777" w:rsidR="00A40F4D" w:rsidRPr="00A40F4D" w:rsidRDefault="00A40F4D" w:rsidP="00A40F4D">
      <w:pPr>
        <w:keepLines/>
        <w:widowControl w:val="0"/>
        <w:suppressAutoHyphens/>
        <w:spacing w:after="0" w:line="240" w:lineRule="auto"/>
        <w:jc w:val="center"/>
        <w:rPr>
          <w:rFonts w:eastAsia="Andale Sans UI"/>
          <w:b/>
          <w:bCs/>
          <w:caps/>
          <w:lang w:eastAsia="lt-LT"/>
        </w:rPr>
      </w:pPr>
      <w:r w:rsidRPr="00A40F4D">
        <w:rPr>
          <w:rFonts w:eastAsia="Andale Sans UI"/>
          <w:b/>
          <w:bCs/>
          <w:caps/>
          <w:lang w:eastAsia="lt-LT"/>
        </w:rPr>
        <w:lastRenderedPageBreak/>
        <w:t>BAIGIAMOSIOS NUOSTATOS</w:t>
      </w:r>
    </w:p>
    <w:p w14:paraId="6B05CEC5" w14:textId="77777777" w:rsidR="00A40F4D" w:rsidRPr="00A40F4D" w:rsidRDefault="00A40F4D" w:rsidP="00A40F4D">
      <w:pPr>
        <w:keepLines/>
        <w:widowControl w:val="0"/>
        <w:suppressAutoHyphens/>
        <w:spacing w:after="0" w:line="240" w:lineRule="auto"/>
        <w:jc w:val="center"/>
        <w:rPr>
          <w:rFonts w:eastAsia="Andale Sans UI"/>
          <w:b/>
          <w:bCs/>
          <w:caps/>
          <w:lang w:eastAsia="lt-LT"/>
        </w:rPr>
      </w:pPr>
    </w:p>
    <w:p w14:paraId="58DA44FD"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38. Nuostatai, teikimo forma ir premijų laureatai skelbiami Savivaldybės interneto svetainėje (</w:t>
      </w:r>
      <w:hyperlink r:id="rId5" w:history="1">
        <w:r w:rsidRPr="00A40F4D">
          <w:rPr>
            <w:rFonts w:eastAsia="Times New Roman"/>
          </w:rPr>
          <w:t>www.panevezys.lt</w:t>
        </w:r>
      </w:hyperlink>
      <w:r w:rsidRPr="00A40F4D">
        <w:rPr>
          <w:rFonts w:eastAsia="Times New Roman"/>
        </w:rPr>
        <w:t>) ir Teisės aktų registre.</w:t>
      </w:r>
    </w:p>
    <w:p w14:paraId="48958DA1"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39. Nuostatai gali būti keičiami ar pripažįstami netekusiais galios Savivaldybės tarybos sprendimu.</w:t>
      </w:r>
    </w:p>
    <w:p w14:paraId="2C672CA9"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40. Teikimai ir jų priedai saugomi Savivaldybės archyve teisės aktų nustatyta tvarka ir terminais.</w:t>
      </w:r>
    </w:p>
    <w:p w14:paraId="0D291AB3" w14:textId="77777777" w:rsidR="00A40F4D" w:rsidRPr="00A40F4D" w:rsidRDefault="00A40F4D" w:rsidP="00A40F4D">
      <w:pPr>
        <w:spacing w:after="0" w:line="240" w:lineRule="auto"/>
        <w:ind w:firstLine="851"/>
        <w:jc w:val="both"/>
        <w:rPr>
          <w:rFonts w:eastAsia="Times New Roman"/>
          <w:lang w:eastAsia="lt-LT"/>
        </w:rPr>
      </w:pPr>
      <w:r w:rsidRPr="00A40F4D">
        <w:rPr>
          <w:rFonts w:eastAsia="Times New Roman"/>
        </w:rPr>
        <w:t>41. Kilus ginčams, visi klausimai sprendžiami derybų keliu, nepavykus susitarti – Lietuvos Respublikos įstatymų nustatyta tvarka.</w:t>
      </w:r>
    </w:p>
    <w:p w14:paraId="7CF20D8E" w14:textId="77777777" w:rsidR="00A40F4D" w:rsidRPr="00A40F4D" w:rsidRDefault="00A40F4D" w:rsidP="00A40F4D">
      <w:pPr>
        <w:spacing w:after="0" w:line="240" w:lineRule="auto"/>
        <w:jc w:val="center"/>
        <w:rPr>
          <w:rFonts w:eastAsia="Times New Roman"/>
        </w:rPr>
      </w:pPr>
      <w:r w:rsidRPr="00A40F4D">
        <w:rPr>
          <w:rFonts w:eastAsia="Times New Roman"/>
        </w:rPr>
        <w:t>_____________________________</w:t>
      </w:r>
    </w:p>
    <w:p w14:paraId="6CFEFA31" w14:textId="77777777" w:rsidR="00A40F4D" w:rsidRPr="00A40F4D" w:rsidRDefault="00A40F4D" w:rsidP="00A40F4D">
      <w:pPr>
        <w:spacing w:after="0" w:line="240" w:lineRule="auto"/>
        <w:rPr>
          <w:rFonts w:eastAsia="Times New Roman"/>
          <w:strike/>
          <w:lang w:eastAsia="lt-LT"/>
        </w:rPr>
      </w:pPr>
    </w:p>
    <w:sectPr w:rsidR="00A40F4D" w:rsidRPr="00A40F4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F4D"/>
    <w:rsid w:val="00100022"/>
    <w:rsid w:val="00220EDB"/>
    <w:rsid w:val="00267111"/>
    <w:rsid w:val="003148FA"/>
    <w:rsid w:val="005242E1"/>
    <w:rsid w:val="006306D5"/>
    <w:rsid w:val="00743AA3"/>
    <w:rsid w:val="009A6444"/>
    <w:rsid w:val="00A40F4D"/>
    <w:rsid w:val="00B36FE6"/>
    <w:rsid w:val="00C95F9C"/>
    <w:rsid w:val="00D52AF5"/>
    <w:rsid w:val="00F603B9"/>
    <w:rsid w:val="00F82F54"/>
    <w:rsid w:val="00FD42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C777"/>
  <w15:chartTrackingRefBased/>
  <w15:docId w15:val="{5E04DE5F-B642-45F3-88CE-B5950F6A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772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nevezys.lt/" TargetMode="External"/><Relationship Id="rId4"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6336</Words>
  <Characters>3612</Characters>
  <Application>Microsoft Office Word</Application>
  <DocSecurity>4</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Vaičikauskaitė</dc:creator>
  <cp:keywords/>
  <dc:description/>
  <cp:lastModifiedBy>Diana Brazdžiunienė</cp:lastModifiedBy>
  <cp:revision>2</cp:revision>
  <dcterms:created xsi:type="dcterms:W3CDTF">2025-10-16T10:14:00Z</dcterms:created>
  <dcterms:modified xsi:type="dcterms:W3CDTF">2025-10-16T10:14:00Z</dcterms:modified>
</cp:coreProperties>
</file>