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9F6BD" w14:textId="77777777" w:rsidR="008328BA" w:rsidRPr="00F973E3" w:rsidRDefault="008328BA" w:rsidP="008328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73E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drawing>
          <wp:inline distT="0" distB="0" distL="0" distR="0" wp14:anchorId="799B2D86" wp14:editId="512E79DF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B872A" w14:textId="77777777" w:rsidR="008328BA" w:rsidRPr="00F973E3" w:rsidRDefault="008328BA" w:rsidP="008328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FDD37F6" w14:textId="77777777" w:rsidR="008328BA" w:rsidRPr="00F973E3" w:rsidRDefault="008328BA" w:rsidP="00832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F973E3">
        <w:rPr>
          <w:rFonts w:ascii="Times New Roman" w:eastAsia="Times New Roman" w:hAnsi="Times New Roman" w:cs="Times New Roman"/>
          <w:b/>
          <w:sz w:val="28"/>
          <w:szCs w:val="20"/>
        </w:rPr>
        <w:t>PANEVĖŽIO MIESTO SAVIVALDYBĖS TARYBA</w:t>
      </w:r>
    </w:p>
    <w:p w14:paraId="44B8D32D" w14:textId="77777777" w:rsidR="008328BA" w:rsidRPr="00F973E3" w:rsidRDefault="008328BA" w:rsidP="008328B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</w:rPr>
      </w:pPr>
    </w:p>
    <w:p w14:paraId="018A3407" w14:textId="77777777" w:rsidR="008328BA" w:rsidRPr="00F973E3" w:rsidRDefault="008328BA" w:rsidP="008328B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</w:rPr>
      </w:pPr>
    </w:p>
    <w:p w14:paraId="2DFA9961" w14:textId="77777777" w:rsidR="008328BA" w:rsidRPr="00F973E3" w:rsidRDefault="008328BA" w:rsidP="008328B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973E3">
        <w:rPr>
          <w:rFonts w:ascii="Times New Roman" w:eastAsia="Times New Roman" w:hAnsi="Times New Roman" w:cs="Times New Roman"/>
          <w:b/>
          <w:sz w:val="24"/>
          <w:szCs w:val="20"/>
        </w:rPr>
        <w:t>SPRENDIMAS</w:t>
      </w:r>
    </w:p>
    <w:p w14:paraId="01DAF7DC" w14:textId="1BBFFD4C" w:rsidR="008328BA" w:rsidRPr="00F973E3" w:rsidRDefault="008328BA" w:rsidP="008328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0" w:name="_Hlk115892747"/>
      <w:r w:rsidRPr="00F973E3">
        <w:rPr>
          <w:rFonts w:ascii="Times New Roman" w:eastAsia="Times New Roman" w:hAnsi="Times New Roman" w:cs="Times New Roman"/>
          <w:b/>
          <w:sz w:val="24"/>
          <w:szCs w:val="20"/>
        </w:rPr>
        <w:t>DĖL VIDUTINĖS</w:t>
      </w:r>
      <w:r w:rsidRPr="00F973E3">
        <w:rPr>
          <w:rFonts w:ascii="Times New Roman" w:eastAsia="Times New Roman" w:hAnsi="Times New Roman" w:cs="Times New Roman"/>
          <w:b/>
          <w:sz w:val="24"/>
          <w:szCs w:val="24"/>
        </w:rPr>
        <w:t xml:space="preserve"> KURO KAINOS KOMPENSACIJOMS </w:t>
      </w:r>
      <w:r w:rsidRPr="006565F7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2D290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6565F7">
        <w:rPr>
          <w:rFonts w:ascii="Times New Roman" w:eastAsia="Times New Roman" w:hAnsi="Times New Roman" w:cs="Times New Roman"/>
          <w:b/>
          <w:sz w:val="24"/>
          <w:szCs w:val="24"/>
        </w:rPr>
        <w:t>–202</w:t>
      </w:r>
      <w:r w:rsidR="002D290E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6565F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45330">
        <w:rPr>
          <w:rFonts w:ascii="Times New Roman" w:eastAsia="Times New Roman" w:hAnsi="Times New Roman" w:cs="Times New Roman"/>
          <w:b/>
          <w:sz w:val="24"/>
          <w:szCs w:val="24"/>
        </w:rPr>
        <w:t>METŲ ŠILDYMO SEZONUI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973E3">
        <w:rPr>
          <w:rFonts w:ascii="Times New Roman" w:eastAsia="Times New Roman" w:hAnsi="Times New Roman" w:cs="Times New Roman"/>
          <w:b/>
          <w:sz w:val="24"/>
          <w:szCs w:val="24"/>
        </w:rPr>
        <w:t xml:space="preserve">APSKAIČIUOTI </w:t>
      </w:r>
      <w:r w:rsidRPr="00F97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PATVIRTINIMO </w:t>
      </w:r>
    </w:p>
    <w:bookmarkEnd w:id="0"/>
    <w:p w14:paraId="486354D4" w14:textId="77777777" w:rsidR="008328BA" w:rsidRPr="00F973E3" w:rsidRDefault="008328BA" w:rsidP="008328B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0"/>
        </w:rPr>
      </w:pPr>
    </w:p>
    <w:p w14:paraId="1E6835BB" w14:textId="77777777" w:rsidR="000209F0" w:rsidRPr="000209F0" w:rsidRDefault="000209F0" w:rsidP="000209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0209F0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0209F0">
        <w:rPr>
          <w:rFonts w:ascii="Times New Roman" w:eastAsia="Times New Roman" w:hAnsi="Times New Roman" w:cs="Times New Roman"/>
          <w:sz w:val="24"/>
          <w:szCs w:val="20"/>
        </w:rPr>
        <w:instrText xml:space="preserve"> FORMTEXT </w:instrText>
      </w:r>
      <w:r w:rsidRPr="000209F0">
        <w:rPr>
          <w:rFonts w:ascii="Times New Roman" w:eastAsia="Times New Roman" w:hAnsi="Times New Roman" w:cs="Times New Roman"/>
          <w:sz w:val="24"/>
          <w:szCs w:val="20"/>
        </w:rPr>
      </w:r>
      <w:r w:rsidRPr="000209F0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Pr="000209F0">
        <w:rPr>
          <w:rFonts w:ascii="Times New Roman" w:eastAsia="Times New Roman" w:hAnsi="Times New Roman" w:cs="Times New Roman"/>
          <w:noProof/>
          <w:sz w:val="24"/>
          <w:szCs w:val="20"/>
        </w:rPr>
        <w:t>2025 m. spalio 23 d.</w:t>
      </w:r>
      <w:r w:rsidRPr="000209F0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bookmarkEnd w:id="1"/>
      <w:r w:rsidRPr="000209F0">
        <w:rPr>
          <w:rFonts w:ascii="Times New Roman" w:eastAsia="Times New Roman" w:hAnsi="Times New Roman" w:cs="Times New Roman"/>
          <w:sz w:val="24"/>
          <w:szCs w:val="20"/>
        </w:rPr>
        <w:t xml:space="preserve"> Nr. </w:t>
      </w:r>
      <w:r w:rsidRPr="000209F0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0209F0">
        <w:rPr>
          <w:rFonts w:ascii="Times New Roman" w:eastAsia="Times New Roman" w:hAnsi="Times New Roman" w:cs="Times New Roman"/>
          <w:sz w:val="24"/>
          <w:szCs w:val="20"/>
        </w:rPr>
        <w:instrText xml:space="preserve"> FORMTEXT </w:instrText>
      </w:r>
      <w:r w:rsidRPr="000209F0">
        <w:rPr>
          <w:rFonts w:ascii="Times New Roman" w:eastAsia="Times New Roman" w:hAnsi="Times New Roman" w:cs="Times New Roman"/>
          <w:sz w:val="24"/>
          <w:szCs w:val="20"/>
        </w:rPr>
      </w:r>
      <w:r w:rsidRPr="000209F0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Pr="000209F0">
        <w:rPr>
          <w:rFonts w:ascii="Times New Roman" w:eastAsia="Times New Roman" w:hAnsi="Times New Roman" w:cs="Times New Roman"/>
          <w:noProof/>
          <w:sz w:val="24"/>
          <w:szCs w:val="20"/>
        </w:rPr>
        <w:t>TSP-416</w:t>
      </w:r>
      <w:r w:rsidRPr="000209F0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bookmarkEnd w:id="2"/>
    </w:p>
    <w:p w14:paraId="6F135890" w14:textId="77777777" w:rsidR="008328BA" w:rsidRPr="00F973E3" w:rsidRDefault="008328BA" w:rsidP="008328B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0"/>
        </w:rPr>
      </w:pPr>
      <w:r w:rsidRPr="00F973E3">
        <w:rPr>
          <w:rFonts w:ascii="Times New Roman" w:eastAsia="Times New Roman" w:hAnsi="Times New Roman" w:cs="Times New Roman"/>
          <w:sz w:val="24"/>
          <w:szCs w:val="20"/>
        </w:rPr>
        <w:t>Panevėžys</w:t>
      </w:r>
    </w:p>
    <w:p w14:paraId="54397C68" w14:textId="77777777" w:rsidR="008328BA" w:rsidRPr="00F973E3" w:rsidRDefault="008328BA" w:rsidP="008328B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C66716E" w14:textId="77777777" w:rsidR="008328BA" w:rsidRPr="00F973E3" w:rsidRDefault="008328BA" w:rsidP="008328BA">
      <w:pPr>
        <w:keepNext/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11A6606" w14:textId="5C6139EA" w:rsidR="008328BA" w:rsidRPr="00F973E3" w:rsidRDefault="008328BA" w:rsidP="008328BA">
      <w:pPr>
        <w:tabs>
          <w:tab w:val="center" w:pos="851"/>
          <w:tab w:val="right" w:pos="9638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73E3">
        <w:rPr>
          <w:rFonts w:ascii="Times New Roman" w:eastAsia="Times New Roman" w:hAnsi="Times New Roman" w:cs="Times New Roman"/>
          <w:sz w:val="24"/>
          <w:szCs w:val="24"/>
        </w:rPr>
        <w:t>Vadovaudamasi</w:t>
      </w:r>
      <w:r w:rsidRPr="008328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3730">
        <w:rPr>
          <w:rFonts w:ascii="Times New Roman" w:eastAsia="Times New Roman" w:hAnsi="Times New Roman" w:cs="Times New Roman"/>
          <w:sz w:val="24"/>
          <w:szCs w:val="24"/>
        </w:rPr>
        <w:t>Lietuvos Respublikos vietos savivaldos įstatymo 6 straipsnio 43 punktu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973E3">
        <w:rPr>
          <w:rFonts w:ascii="Times New Roman" w:eastAsia="Times New Roman" w:hAnsi="Times New Roman" w:cs="Times New Roman"/>
          <w:sz w:val="24"/>
          <w:szCs w:val="24"/>
        </w:rPr>
        <w:t xml:space="preserve"> Lietuvos Respublikos piniginės socialinės paramos nepasiturintiems gyventojams įstatymo 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F973E3">
        <w:rPr>
          <w:rFonts w:ascii="Times New Roman" w:eastAsia="Times New Roman" w:hAnsi="Times New Roman" w:cs="Times New Roman"/>
          <w:sz w:val="24"/>
          <w:szCs w:val="24"/>
        </w:rPr>
        <w:t xml:space="preserve"> straipsnio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973E3">
        <w:rPr>
          <w:rFonts w:ascii="Times New Roman" w:eastAsia="Times New Roman" w:hAnsi="Times New Roman" w:cs="Times New Roman"/>
          <w:sz w:val="24"/>
          <w:szCs w:val="24"/>
        </w:rPr>
        <w:t xml:space="preserve"> dalim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ir </w:t>
      </w:r>
      <w:r w:rsidRPr="00D8773E">
        <w:rPr>
          <w:rFonts w:ascii="Times New Roman" w:eastAsia="Times New Roman" w:hAnsi="Times New Roman" w:cs="Times New Roman"/>
          <w:sz w:val="24"/>
          <w:szCs w:val="24"/>
        </w:rPr>
        <w:t xml:space="preserve">Piniginės socialinės paramos nepasiturintiems gyventojams teikimo tvarkos aprašo,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patvirtinto </w:t>
      </w:r>
      <w:r w:rsidRPr="00D8773E">
        <w:rPr>
          <w:rFonts w:ascii="Times New Roman" w:eastAsia="Times New Roman" w:hAnsi="Times New Roman" w:cs="Times New Roman"/>
          <w:sz w:val="24"/>
          <w:szCs w:val="24"/>
        </w:rPr>
        <w:t>Panevėžio miesto savivaldybės tarybos 2019 m. sausio 31 d. sprendimu Nr. 1-13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114FAD">
        <w:rPr>
          <w:rFonts w:ascii="Times New Roman" w:eastAsia="Times New Roman" w:hAnsi="Times New Roman" w:cs="Times New Roman"/>
          <w:sz w:val="24"/>
          <w:szCs w:val="24"/>
        </w:rPr>
        <w:t>Dėl Piniginės socialinės paramos nepasiturintiems gyventojams teikimo tvarkos aprašo patvirtinimo ir Savivaldybės tarybos 2015 m. kovo 26 d. sprendimo Nr. 1-68 pripažinimo netekusiu galios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“, </w:t>
      </w:r>
      <w:r w:rsidRPr="00D8773E">
        <w:rPr>
          <w:rFonts w:ascii="Times New Roman" w:eastAsia="Times New Roman" w:hAnsi="Times New Roman" w:cs="Times New Roman"/>
          <w:sz w:val="24"/>
          <w:szCs w:val="24"/>
        </w:rPr>
        <w:t>37.3 p</w:t>
      </w:r>
      <w:r>
        <w:rPr>
          <w:rFonts w:ascii="Times New Roman" w:eastAsia="Times New Roman" w:hAnsi="Times New Roman" w:cs="Times New Roman"/>
          <w:sz w:val="24"/>
          <w:szCs w:val="24"/>
        </w:rPr>
        <w:t>apunkčiu,</w:t>
      </w:r>
      <w:r w:rsidRPr="00F973E3">
        <w:rPr>
          <w:rFonts w:ascii="Times New Roman" w:eastAsia="Times New Roman" w:hAnsi="Times New Roman" w:cs="Times New Roman"/>
          <w:sz w:val="24"/>
          <w:szCs w:val="24"/>
        </w:rPr>
        <w:t xml:space="preserve"> Panevėžio miesto savivaldybės taryba </w:t>
      </w:r>
      <w:r w:rsidRPr="00F973E3">
        <w:rPr>
          <w:rFonts w:ascii="Times New Roman" w:eastAsia="Times New Roman" w:hAnsi="Times New Roman" w:cs="Times New Roman"/>
          <w:sz w:val="24"/>
          <w:szCs w:val="24"/>
          <w:lang w:eastAsia="lt-LT"/>
        </w:rPr>
        <w:t>n u s p r e n d ž i a:</w:t>
      </w:r>
    </w:p>
    <w:p w14:paraId="2CC8BE96" w14:textId="2375018C" w:rsidR="008328BA" w:rsidRPr="00F973E3" w:rsidRDefault="008328BA" w:rsidP="008328BA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Pr="00F97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 w:rsidRPr="00F973E3">
        <w:rPr>
          <w:rFonts w:ascii="Times New Roman" w:eastAsia="Times New Roman" w:hAnsi="Times New Roman" w:cs="Times New Roman"/>
          <w:color w:val="000000"/>
          <w:sz w:val="14"/>
          <w:szCs w:val="14"/>
          <w:lang w:eastAsia="lt-LT"/>
        </w:rPr>
        <w:t>   </w:t>
      </w:r>
      <w:r w:rsidRPr="00F97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2025–2026 metų šildymo sezonui</w:t>
      </w:r>
      <w:r w:rsidRPr="00F97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būsto šildymo naudojant kietąjį kurą </w:t>
      </w:r>
      <w:bookmarkStart w:id="3" w:name="_Hlk526843953"/>
      <w:r w:rsidRPr="00F97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vidutinę 1 kubinio metro malkų kainą (su pridėtinės vertės mokesčiu) kompensacijoms apskaičiuoti 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5</w:t>
      </w:r>
      <w:r w:rsidR="002D2A3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,00 </w:t>
      </w:r>
      <w:r w:rsidRPr="00F97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Eur.</w:t>
      </w:r>
      <w:bookmarkEnd w:id="3"/>
    </w:p>
    <w:p w14:paraId="2C444222" w14:textId="040A4882" w:rsidR="008328BA" w:rsidRDefault="008328BA" w:rsidP="008328BA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F97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2.</w:t>
      </w:r>
      <w:r w:rsidRPr="00F973E3">
        <w:rPr>
          <w:rFonts w:ascii="Times New Roman" w:eastAsia="Times New Roman" w:hAnsi="Times New Roman" w:cs="Times New Roman"/>
          <w:color w:val="000000"/>
          <w:sz w:val="14"/>
          <w:szCs w:val="14"/>
          <w:lang w:eastAsia="lt-LT"/>
        </w:rPr>
        <w:t> 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lt-LT"/>
        </w:rPr>
        <w:t xml:space="preserve"> </w:t>
      </w:r>
      <w:r w:rsidRPr="00F97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Nustatyti, kad būst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ui</w:t>
      </w:r>
      <w:r w:rsidRPr="00F97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šildy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</w:t>
      </w:r>
      <w:r w:rsidRPr="00F97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 ir karšt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am</w:t>
      </w:r>
      <w:r w:rsidRPr="00F97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vanden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iui</w:t>
      </w:r>
      <w:r w:rsidRPr="00F97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ruoš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</w:t>
      </w:r>
      <w:r w:rsidRPr="00F97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i naudojant </w:t>
      </w:r>
      <w:bookmarkStart w:id="4" w:name="_Hlk115893115"/>
      <w:r w:rsidRPr="00F97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kitokį kurą, kurio sąnaudos kiekvieną mėnesį nenustatomos,</w:t>
      </w:r>
      <w:bookmarkEnd w:id="4"/>
      <w:r w:rsidRPr="00F97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jo vidutinė kaina prilyginama vidutinei 1 kubinio metro malkų kainai (su pridėtinės vertės mokesčiu)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F97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</w:t>
      </w:r>
      <w:r w:rsidR="00963C0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,00</w:t>
      </w:r>
      <w:r w:rsidRPr="00F97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Eur.</w:t>
      </w:r>
    </w:p>
    <w:p w14:paraId="11B9C2AB" w14:textId="77777777" w:rsidR="008328BA" w:rsidRPr="00DC3730" w:rsidRDefault="008328BA" w:rsidP="008328BA">
      <w:pPr>
        <w:widowControl w:val="0"/>
        <w:tabs>
          <w:tab w:val="left" w:pos="567"/>
        </w:tabs>
        <w:spacing w:after="0" w:line="36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5" w:name="_Hlk150711049"/>
      <w:r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Pr="00DC3730">
        <w:rPr>
          <w:rFonts w:ascii="Times New Roman" w:eastAsia="Calibri" w:hAnsi="Times New Roman" w:cs="Times New Roman"/>
          <w:color w:val="000000"/>
          <w:sz w:val="24"/>
          <w:szCs w:val="24"/>
        </w:rPr>
        <w:t>. Nustatyti, kad šis sprendimas:</w:t>
      </w:r>
    </w:p>
    <w:p w14:paraId="1E6DD8FD" w14:textId="77777777" w:rsidR="008328BA" w:rsidRPr="00DC3730" w:rsidRDefault="008328BA" w:rsidP="008328BA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DC373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.1. skelbiamas Teisės aktų registre ir Panevėžio miesto savivaldybės interneto svetainėje;</w:t>
      </w:r>
    </w:p>
    <w:p w14:paraId="772A2498" w14:textId="63C6F25C" w:rsidR="008328BA" w:rsidRPr="00DC3730" w:rsidRDefault="008328BA" w:rsidP="008328BA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DC373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.2. įsigalioja kitą dieną po oficialaus paskelbimo Teisės aktų registre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6CACE63" w14:textId="77777777" w:rsidR="008328BA" w:rsidRPr="00DC3730" w:rsidRDefault="008328BA" w:rsidP="008328BA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4D5C667C" w14:textId="77777777" w:rsidR="008328BA" w:rsidRDefault="008328BA" w:rsidP="008328BA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6CD47790" w14:textId="77777777" w:rsidR="008328BA" w:rsidRPr="00553938" w:rsidRDefault="008328BA" w:rsidP="008328BA">
      <w:pPr>
        <w:widowControl w:val="0"/>
        <w:tabs>
          <w:tab w:val="left" w:pos="81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73E3">
        <w:rPr>
          <w:rFonts w:ascii="Times New Roman" w:eastAsia="Calibri" w:hAnsi="Times New Roman" w:cs="Times New Roman"/>
          <w:sz w:val="24"/>
          <w:szCs w:val="24"/>
        </w:rPr>
        <w:t>Savivaldybės mer</w:t>
      </w:r>
      <w:r>
        <w:rPr>
          <w:rFonts w:ascii="Times New Roman" w:eastAsia="Calibri" w:hAnsi="Times New Roman" w:cs="Times New Roman"/>
          <w:sz w:val="24"/>
          <w:szCs w:val="24"/>
        </w:rPr>
        <w:t>ė</w:t>
      </w:r>
      <w:r w:rsidRPr="00F973E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F973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5"/>
      <w:r>
        <w:rPr>
          <w:rFonts w:ascii="Times New Roman" w:eastAsia="Calibri" w:hAnsi="Times New Roman" w:cs="Times New Roman"/>
          <w:sz w:val="24"/>
          <w:szCs w:val="24"/>
        </w:rPr>
        <w:t>Loreta Masiliūnienė</w:t>
      </w:r>
    </w:p>
    <w:sectPr w:rsidR="008328BA" w:rsidRPr="00553938" w:rsidSect="008328BA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8BA"/>
    <w:rsid w:val="000209F0"/>
    <w:rsid w:val="000A1AEF"/>
    <w:rsid w:val="002D290E"/>
    <w:rsid w:val="002D2A33"/>
    <w:rsid w:val="00423C4D"/>
    <w:rsid w:val="004E2DBB"/>
    <w:rsid w:val="006F3A41"/>
    <w:rsid w:val="008328BA"/>
    <w:rsid w:val="00963C01"/>
    <w:rsid w:val="00BA1B8A"/>
    <w:rsid w:val="00FE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2014F"/>
  <w15:chartTrackingRefBased/>
  <w15:docId w15:val="{3053866C-EEA0-46EA-9334-7627FBEDB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328BA"/>
    <w:pPr>
      <w:spacing w:line="259" w:lineRule="auto"/>
    </w:pPr>
    <w:rPr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328B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328B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328B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328B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328B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328B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328B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328B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328B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328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328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328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328B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328B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328B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328B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328B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328B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32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32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328B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32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328B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328B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328B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328B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328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328B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328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1043</Words>
  <Characters>595</Characters>
  <Application>Microsoft Office Word</Application>
  <DocSecurity>4</DocSecurity>
  <Lines>4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Šukienė</dc:creator>
  <cp:lastModifiedBy>Diana Brazdžiunienė</cp:lastModifiedBy>
  <cp:revision>2</cp:revision>
  <dcterms:created xsi:type="dcterms:W3CDTF">2025-10-23T13:02:00Z</dcterms:created>
  <dcterms:modified xsi:type="dcterms:W3CDTF">2025-10-23T13:02:00Z</dcterms:modified>
</cp:coreProperties>
</file>