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0EE9CE" w14:textId="77777777" w:rsidR="00192612" w:rsidRPr="004C31CE" w:rsidRDefault="00192612" w:rsidP="00192612">
      <w:pPr>
        <w:spacing w:after="0" w:line="240" w:lineRule="auto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  <w:r w:rsidRPr="004C31CE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AIŠKINAMASIS RAŠTAS</w:t>
      </w:r>
    </w:p>
    <w:p w14:paraId="242C5C07" w14:textId="77777777" w:rsidR="00192612" w:rsidRPr="004C31CE" w:rsidRDefault="00192612" w:rsidP="00192612">
      <w:pPr>
        <w:spacing w:after="0" w:line="240" w:lineRule="auto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</w:p>
    <w:p w14:paraId="54D34A5D" w14:textId="77777777" w:rsidR="00192612" w:rsidRPr="004C31CE" w:rsidRDefault="00192612" w:rsidP="001926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</w:pPr>
      <w:r w:rsidRPr="004C31CE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  <w:t>DĖL SPRENDIMO</w:t>
      </w:r>
    </w:p>
    <w:p w14:paraId="48D8B91C" w14:textId="77777777" w:rsidR="00192612" w:rsidRPr="004C31CE" w:rsidRDefault="00192612" w:rsidP="001926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</w:pPr>
    </w:p>
    <w:p w14:paraId="3D425385" w14:textId="77777777" w:rsidR="00192612" w:rsidRPr="004C31CE" w:rsidRDefault="00192612" w:rsidP="001926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</w:rPr>
      </w:pPr>
      <w:bookmarkStart w:id="0" w:name="Nr"/>
      <w:bookmarkStart w:id="1" w:name="Pavadinimas"/>
      <w:r w:rsidRPr="004C31CE">
        <w:rPr>
          <w:rFonts w:ascii="Times New Roman" w:eastAsia="Times New Roman" w:hAnsi="Times New Roman" w:cs="Times New Roman"/>
          <w:b/>
          <w:noProof w:val="0"/>
          <w:sz w:val="24"/>
          <w:szCs w:val="20"/>
          <w:lang w:eastAsia="lt-LT"/>
        </w:rPr>
        <w:t xml:space="preserve"> ,,</w:t>
      </w:r>
      <w:r w:rsidRPr="00820041">
        <w:rPr>
          <w:rFonts w:ascii="Times New Roman" w:eastAsia="Times New Roman" w:hAnsi="Times New Roman" w:cs="Times New Roman"/>
          <w:b/>
          <w:noProof w:val="0"/>
          <w:sz w:val="24"/>
          <w:szCs w:val="20"/>
        </w:rPr>
        <w:t xml:space="preserve"> </w:t>
      </w:r>
      <w:bookmarkStart w:id="2" w:name="_Hlk115807352"/>
      <w:r w:rsidRPr="007E02C8">
        <w:rPr>
          <w:rFonts w:ascii="Times New Roman" w:eastAsia="Times New Roman" w:hAnsi="Times New Roman" w:cs="Times New Roman"/>
          <w:b/>
          <w:noProof w:val="0"/>
          <w:sz w:val="24"/>
          <w:szCs w:val="20"/>
        </w:rPr>
        <w:t>DĖL VIDUTINĖS KURO KAINOS KOMPENSACIJOMS 202</w:t>
      </w:r>
      <w:r>
        <w:rPr>
          <w:rFonts w:ascii="Times New Roman" w:eastAsia="Times New Roman" w:hAnsi="Times New Roman" w:cs="Times New Roman"/>
          <w:b/>
          <w:noProof w:val="0"/>
          <w:sz w:val="24"/>
          <w:szCs w:val="20"/>
        </w:rPr>
        <w:t>4</w:t>
      </w:r>
      <w:r w:rsidRPr="007E02C8">
        <w:rPr>
          <w:rFonts w:ascii="Times New Roman" w:eastAsia="Times New Roman" w:hAnsi="Times New Roman" w:cs="Times New Roman"/>
          <w:b/>
          <w:noProof w:val="0"/>
          <w:sz w:val="24"/>
          <w:szCs w:val="20"/>
        </w:rPr>
        <w:t>–202</w:t>
      </w:r>
      <w:r>
        <w:rPr>
          <w:rFonts w:ascii="Times New Roman" w:eastAsia="Times New Roman" w:hAnsi="Times New Roman" w:cs="Times New Roman"/>
          <w:b/>
          <w:noProof w:val="0"/>
          <w:sz w:val="24"/>
          <w:szCs w:val="20"/>
        </w:rPr>
        <w:t>5</w:t>
      </w:r>
      <w:r w:rsidRPr="007E02C8">
        <w:rPr>
          <w:rFonts w:ascii="Times New Roman" w:eastAsia="Times New Roman" w:hAnsi="Times New Roman" w:cs="Times New Roman"/>
          <w:b/>
          <w:noProof w:val="0"/>
          <w:sz w:val="24"/>
          <w:szCs w:val="20"/>
        </w:rPr>
        <w:t xml:space="preserve"> METŲ ŠILDYMO SEZONUI APSKAIČIUOTI PATVIRTINIMO </w:t>
      </w:r>
      <w:r w:rsidRPr="0092709B">
        <w:rPr>
          <w:rFonts w:ascii="Times New Roman" w:eastAsia="Times New Roman" w:hAnsi="Times New Roman" w:cs="Times New Roman"/>
          <w:b/>
          <w:noProof w:val="0"/>
          <w:sz w:val="24"/>
        </w:rPr>
        <w:t>”</w:t>
      </w:r>
      <w:bookmarkEnd w:id="2"/>
      <w:r w:rsidRPr="00FA74CC">
        <w:rPr>
          <w:rFonts w:ascii="Times New Roman" w:eastAsia="Times New Roman" w:hAnsi="Times New Roman" w:cs="Times New Roman"/>
          <w:b/>
          <w:noProof w:val="0"/>
          <w:sz w:val="24"/>
          <w:szCs w:val="24"/>
        </w:rPr>
        <w:t xml:space="preserve"> PROJEKTO</w:t>
      </w:r>
      <w:r>
        <w:rPr>
          <w:rFonts w:ascii="Times New Roman" w:eastAsia="Times New Roman" w:hAnsi="Times New Roman" w:cs="Times New Roman"/>
          <w:b/>
          <w:noProof w:val="0"/>
          <w:sz w:val="24"/>
          <w:szCs w:val="24"/>
        </w:rPr>
        <w:t xml:space="preserve"> </w:t>
      </w:r>
    </w:p>
    <w:p w14:paraId="348AE1D2" w14:textId="77777777" w:rsidR="00192612" w:rsidRPr="004C31CE" w:rsidRDefault="00192612" w:rsidP="001926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</w:pPr>
    </w:p>
    <w:p w14:paraId="4F05FA39" w14:textId="6B52A726" w:rsidR="00192612" w:rsidRPr="004C31CE" w:rsidRDefault="00192612" w:rsidP="00192612">
      <w:pPr>
        <w:spacing w:after="0" w:line="240" w:lineRule="auto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  <w:r w:rsidRPr="004C31CE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20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25</w:t>
      </w:r>
      <w:r w:rsidRPr="004C31CE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-</w:t>
      </w:r>
      <w:bookmarkEnd w:id="0"/>
      <w:bookmarkEnd w:id="1"/>
      <w:r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10-</w:t>
      </w:r>
      <w:r w:rsidR="00086340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14</w:t>
      </w:r>
    </w:p>
    <w:p w14:paraId="335D3ABE" w14:textId="77777777" w:rsidR="00192612" w:rsidRDefault="00192612" w:rsidP="00192612">
      <w:pPr>
        <w:spacing w:after="0" w:line="240" w:lineRule="auto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  <w:r w:rsidRPr="004C31CE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Panevėžys</w:t>
      </w:r>
    </w:p>
    <w:p w14:paraId="1AA3634B" w14:textId="77777777" w:rsidR="00192612" w:rsidRPr="004C31CE" w:rsidRDefault="00192612" w:rsidP="00192612">
      <w:pPr>
        <w:spacing w:after="0" w:line="240" w:lineRule="auto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</w:p>
    <w:p w14:paraId="0924E6AD" w14:textId="77777777" w:rsidR="00192612" w:rsidRPr="00CC4447" w:rsidRDefault="00192612" w:rsidP="00192612">
      <w:pPr>
        <w:pStyle w:val="Sraopastraipa"/>
        <w:numPr>
          <w:ilvl w:val="0"/>
          <w:numId w:val="1"/>
        </w:numPr>
        <w:spacing w:after="0" w:line="360" w:lineRule="auto"/>
        <w:ind w:left="0" w:firstLine="964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</w:pPr>
      <w:r w:rsidRPr="00CC4447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  <w:t xml:space="preserve">Sprendimo projekto tikslai ir uždaviniai: </w:t>
      </w:r>
    </w:p>
    <w:p w14:paraId="67B237B0" w14:textId="3F9268A2" w:rsidR="00192612" w:rsidRDefault="00192612" w:rsidP="00192612">
      <w:pPr>
        <w:spacing w:after="0" w:line="312" w:lineRule="auto"/>
        <w:ind w:firstLine="964"/>
        <w:jc w:val="both"/>
        <w:rPr>
          <w:rFonts w:ascii="Times New Roman" w:eastAsia="Times New Roman" w:hAnsi="Times New Roman" w:cs="Times New Roman"/>
          <w:noProof w:val="0"/>
          <w:sz w:val="24"/>
          <w:szCs w:val="20"/>
        </w:rPr>
      </w:pPr>
      <w:r w:rsidRPr="00820041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Tarybos sprendim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o</w:t>
      </w:r>
      <w:r w:rsidRPr="00756E59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 w:val="0"/>
          <w:sz w:val="24"/>
          <w:szCs w:val="24"/>
        </w:rPr>
        <w:t>,,D</w:t>
      </w:r>
      <w:r w:rsidRPr="00756E59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ėl vidutinės kuro kainos kompensacijoms </w:t>
      </w:r>
      <w:r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2025-2026 metų šildymo sezonui </w:t>
      </w:r>
      <w:r w:rsidRPr="00756E59">
        <w:rPr>
          <w:rFonts w:ascii="Times New Roman" w:eastAsia="Times New Roman" w:hAnsi="Times New Roman" w:cs="Times New Roman"/>
          <w:noProof w:val="0"/>
          <w:sz w:val="24"/>
          <w:szCs w:val="24"/>
        </w:rPr>
        <w:t>apskaičiuoti patvirtinimo</w:t>
      </w:r>
      <w:r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“ </w:t>
      </w:r>
      <w:r w:rsidRPr="00756E59">
        <w:rPr>
          <w:rFonts w:ascii="Times New Roman" w:eastAsia="Times New Roman" w:hAnsi="Times New Roman" w:cs="Times New Roman"/>
          <w:noProof w:val="0"/>
          <w:sz w:val="24"/>
          <w:szCs w:val="24"/>
        </w:rPr>
        <w:t>projekt</w:t>
      </w:r>
      <w:r>
        <w:rPr>
          <w:rFonts w:ascii="Times New Roman" w:eastAsia="Times New Roman" w:hAnsi="Times New Roman" w:cs="Times New Roman"/>
          <w:noProof w:val="0"/>
          <w:sz w:val="24"/>
          <w:szCs w:val="24"/>
        </w:rPr>
        <w:t>as</w:t>
      </w:r>
      <w:r w:rsidRPr="00756E59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r w:rsidRPr="00820041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(toliau </w:t>
      </w:r>
      <w:bookmarkStart w:id="3" w:name="_Hlk115945141"/>
      <w:r w:rsidRPr="00820041">
        <w:rPr>
          <w:rFonts w:ascii="Times New Roman" w:eastAsia="Times New Roman" w:hAnsi="Times New Roman" w:cs="Times New Roman"/>
          <w:b/>
          <w:sz w:val="24"/>
          <w:szCs w:val="24"/>
        </w:rPr>
        <w:t>–</w:t>
      </w:r>
      <w:bookmarkEnd w:id="3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20041"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 w:rsidRPr="00820041">
        <w:rPr>
          <w:rFonts w:ascii="Times New Roman" w:eastAsia="Times New Roman" w:hAnsi="Times New Roman" w:cs="Times New Roman"/>
          <w:sz w:val="24"/>
          <w:szCs w:val="24"/>
        </w:rPr>
        <w:t>prendimo projektas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92709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D52BF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parengtas siekiant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patvirtinti</w:t>
      </w:r>
      <w:r w:rsidRPr="00D52BF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  <w:r w:rsidRPr="00756E59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 w:val="0"/>
          <w:sz w:val="24"/>
          <w:szCs w:val="24"/>
        </w:rPr>
        <w:t>2025-2026 metų šildymo sezonui</w:t>
      </w:r>
      <w:r w:rsidRPr="00D52BF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 šildymo ir karšto vandens išlaidų kompensacijoms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 </w:t>
      </w:r>
      <w:r w:rsidRPr="00756E59">
        <w:rPr>
          <w:rFonts w:ascii="Times New Roman" w:eastAsia="Times New Roman" w:hAnsi="Times New Roman" w:cs="Times New Roman"/>
          <w:noProof w:val="0"/>
          <w:sz w:val="24"/>
          <w:szCs w:val="24"/>
        </w:rPr>
        <w:t>(toliau</w:t>
      </w:r>
      <w:r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r w:rsidRPr="00820041">
        <w:rPr>
          <w:rFonts w:ascii="Times New Roman" w:eastAsia="Times New Roman" w:hAnsi="Times New Roman" w:cs="Times New Roman"/>
          <w:b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56E59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kompensacijos)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apskaičiuoti taikomas </w:t>
      </w:r>
      <w:r w:rsidRPr="00756E59">
        <w:rPr>
          <w:rFonts w:ascii="Times New Roman" w:eastAsia="Times New Roman" w:hAnsi="Times New Roman" w:cs="Times New Roman"/>
          <w:noProof w:val="0"/>
          <w:sz w:val="24"/>
          <w:szCs w:val="24"/>
        </w:rPr>
        <w:t>vidutines kietojo ar kitokio kuro kainas (įskaitant PVM</w:t>
      </w:r>
      <w:r>
        <w:rPr>
          <w:rFonts w:ascii="Times New Roman" w:eastAsia="Times New Roman" w:hAnsi="Times New Roman" w:cs="Times New Roman"/>
          <w:noProof w:val="0"/>
          <w:sz w:val="24"/>
          <w:szCs w:val="24"/>
        </w:rPr>
        <w:t>)</w:t>
      </w:r>
      <w:r w:rsidRPr="00756E59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, kai </w:t>
      </w:r>
      <w:bookmarkStart w:id="4" w:name="_Hlk80196423"/>
      <w:r w:rsidRPr="00756E59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būstui šildyti ir karštam vandeniui ruošti naudojamas kietasis ar </w:t>
      </w:r>
      <w:bookmarkEnd w:id="4"/>
      <w:r w:rsidRPr="00756E59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kitoks kuras. </w:t>
      </w:r>
      <w:bookmarkStart w:id="5" w:name="n_0"/>
    </w:p>
    <w:bookmarkEnd w:id="5"/>
    <w:p w14:paraId="3B0F47A9" w14:textId="77777777" w:rsidR="00192612" w:rsidRPr="004C31CE" w:rsidRDefault="00192612" w:rsidP="00192612">
      <w:pPr>
        <w:tabs>
          <w:tab w:val="num" w:pos="0"/>
        </w:tabs>
        <w:spacing w:after="0" w:line="312" w:lineRule="auto"/>
        <w:ind w:firstLine="964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  <w:t>2</w:t>
      </w:r>
      <w:r w:rsidRPr="004C31CE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  <w:t>.</w:t>
      </w:r>
      <w:r w:rsidRPr="004C31CE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 </w:t>
      </w:r>
      <w:r w:rsidRPr="00CC4447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lt-LT"/>
        </w:rPr>
        <w:t>Siūlomos teisinio reguliavimo nuostatos, laukiami rezultatai:</w:t>
      </w:r>
      <w:r w:rsidRPr="004C31CE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 </w:t>
      </w:r>
    </w:p>
    <w:p w14:paraId="543CE760" w14:textId="77777777" w:rsidR="00192612" w:rsidRPr="00CF60B4" w:rsidRDefault="00192612" w:rsidP="00192612">
      <w:pPr>
        <w:spacing w:after="0" w:line="312" w:lineRule="auto"/>
        <w:ind w:firstLine="96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Kompensacijos skiriamos </w:t>
      </w:r>
      <w:bookmarkStart w:id="6" w:name="_Hlk115809757"/>
      <w:r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vadovaujantis </w:t>
      </w:r>
      <w:r w:rsidRPr="00FA74CC">
        <w:rPr>
          <w:rFonts w:ascii="Times New Roman" w:eastAsia="Times New Roman" w:hAnsi="Times New Roman" w:cs="Times New Roman"/>
          <w:sz w:val="24"/>
          <w:szCs w:val="24"/>
        </w:rPr>
        <w:t>Lietuvos Respublikos piniginės socialinės paramos nepasiturintiems gyventojams įstatym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 ir </w:t>
      </w:r>
      <w:r w:rsidRPr="00CF60B4">
        <w:rPr>
          <w:rFonts w:ascii="Times New Roman" w:eastAsia="Times New Roman" w:hAnsi="Times New Roman" w:cs="Times New Roman"/>
          <w:sz w:val="24"/>
          <w:szCs w:val="24"/>
        </w:rPr>
        <w:t>Piniginės socialinės paramos nepasiturintiems gyventojams teikimo tvarkos apraš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o, patvirtinto Tarybos 2019 m. sausio 31 d. sprendimu Nr. 1-13. Vadovaujantis aprašo </w:t>
      </w:r>
      <w:r w:rsidRPr="00CF60B4">
        <w:rPr>
          <w:rFonts w:ascii="Times New Roman" w:eastAsia="Times New Roman" w:hAnsi="Times New Roman" w:cs="Times New Roman"/>
          <w:sz w:val="24"/>
          <w:szCs w:val="24"/>
        </w:rPr>
        <w:t xml:space="preserve"> 37.3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p., kai</w:t>
      </w:r>
      <w:r w:rsidRPr="00CF60B4">
        <w:rPr>
          <w:rFonts w:ascii="Times New Roman" w:eastAsia="Times New Roman" w:hAnsi="Times New Roman" w:cs="Times New Roman"/>
          <w:sz w:val="24"/>
          <w:szCs w:val="24"/>
        </w:rPr>
        <w:t xml:space="preserve"> būstui šildyti ir karštam vandeniui ruošti naudojam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CF60B4">
        <w:rPr>
          <w:rFonts w:ascii="Times New Roman" w:eastAsia="Times New Roman" w:hAnsi="Times New Roman" w:cs="Times New Roman"/>
          <w:sz w:val="24"/>
          <w:szCs w:val="24"/>
        </w:rPr>
        <w:t xml:space="preserve"> kietasis arba </w:t>
      </w:r>
      <w:r w:rsidRPr="007B5A87">
        <w:rPr>
          <w:rFonts w:ascii="Times New Roman" w:eastAsia="Times New Roman" w:hAnsi="Times New Roman" w:cs="Times New Roman"/>
          <w:sz w:val="24"/>
          <w:szCs w:val="24"/>
        </w:rPr>
        <w:t>kitas kuras, vieno kubinio metro kaina (įskaitant pridėtinės vertės mokestį) nustatoma Savivaldybės</w:t>
      </w:r>
      <w:r w:rsidRPr="00CF60B4">
        <w:rPr>
          <w:rFonts w:ascii="Times New Roman" w:eastAsia="Times New Roman" w:hAnsi="Times New Roman" w:cs="Times New Roman"/>
          <w:sz w:val="24"/>
          <w:szCs w:val="24"/>
        </w:rPr>
        <w:t xml:space="preserve"> tarybos sprendimu.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Patvirtinus Sprendimo projektą bus sudaryta galimybė skirti kompensacijas asmenims, kurie šildymui ir karšatm vandeniui ruošti </w:t>
      </w:r>
      <w:r w:rsidRPr="00CF60B4">
        <w:rPr>
          <w:rFonts w:ascii="Times New Roman" w:eastAsia="Times New Roman" w:hAnsi="Times New Roman" w:cs="Times New Roman"/>
          <w:sz w:val="24"/>
          <w:szCs w:val="24"/>
        </w:rPr>
        <w:t xml:space="preserve"> naudoja kiet</w:t>
      </w:r>
      <w:r>
        <w:rPr>
          <w:rFonts w:ascii="Times New Roman" w:eastAsia="Times New Roman" w:hAnsi="Times New Roman" w:cs="Times New Roman"/>
          <w:sz w:val="24"/>
          <w:szCs w:val="24"/>
        </w:rPr>
        <w:t>ąjį</w:t>
      </w:r>
      <w:r w:rsidRPr="00CF60B4">
        <w:rPr>
          <w:rFonts w:ascii="Times New Roman" w:eastAsia="Times New Roman" w:hAnsi="Times New Roman" w:cs="Times New Roman"/>
          <w:sz w:val="24"/>
          <w:szCs w:val="24"/>
        </w:rPr>
        <w:t xml:space="preserve"> arba kit</w:t>
      </w:r>
      <w:r>
        <w:rPr>
          <w:rFonts w:ascii="Times New Roman" w:eastAsia="Times New Roman" w:hAnsi="Times New Roman" w:cs="Times New Roman"/>
          <w:sz w:val="24"/>
          <w:szCs w:val="24"/>
        </w:rPr>
        <w:t>okį</w:t>
      </w:r>
      <w:r w:rsidRPr="00CF60B4">
        <w:rPr>
          <w:rFonts w:ascii="Times New Roman" w:eastAsia="Times New Roman" w:hAnsi="Times New Roman" w:cs="Times New Roman"/>
          <w:sz w:val="24"/>
          <w:szCs w:val="24"/>
        </w:rPr>
        <w:t xml:space="preserve"> kur</w:t>
      </w:r>
      <w:r>
        <w:rPr>
          <w:rFonts w:ascii="Times New Roman" w:eastAsia="Times New Roman" w:hAnsi="Times New Roman" w:cs="Times New Roman"/>
          <w:sz w:val="24"/>
          <w:szCs w:val="24"/>
        </w:rPr>
        <w:t>ą.</w:t>
      </w:r>
    </w:p>
    <w:bookmarkEnd w:id="6"/>
    <w:p w14:paraId="3F852491" w14:textId="77777777" w:rsidR="00192612" w:rsidRPr="004C31CE" w:rsidRDefault="00192612" w:rsidP="00192612">
      <w:pPr>
        <w:tabs>
          <w:tab w:val="num" w:pos="0"/>
        </w:tabs>
        <w:spacing w:after="0" w:line="312" w:lineRule="auto"/>
        <w:ind w:firstLine="964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  <w:t>3</w:t>
      </w:r>
      <w:r w:rsidRPr="004C31CE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  <w:t xml:space="preserve">. </w:t>
      </w:r>
      <w:r w:rsidRPr="00CC4447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lt-LT"/>
        </w:rPr>
        <w:t>Lėšų poreikis ir šaltiniai</w:t>
      </w:r>
      <w:r w:rsidRPr="004C31CE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  <w:t>:</w:t>
      </w:r>
    </w:p>
    <w:p w14:paraId="71D8AE95" w14:textId="77777777" w:rsidR="00192612" w:rsidRDefault="00192612" w:rsidP="00192612">
      <w:pPr>
        <w:spacing w:after="0" w:line="312" w:lineRule="auto"/>
        <w:ind w:firstLine="964"/>
        <w:contextualSpacing/>
        <w:jc w:val="both"/>
        <w:rPr>
          <w:rFonts w:ascii="Times New Roman" w:eastAsia="Times New Roman" w:hAnsi="Times New Roman" w:cs="Times New Roman"/>
          <w:noProof w:val="0"/>
          <w:color w:val="000000"/>
          <w:lang w:eastAsia="lt-LT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Šildymo išlaidų, išlaidų karštam ir geriamajam vandens kompensacijos  yra </w:t>
      </w:r>
      <w:r w:rsidRPr="004C31CE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finansuojam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os</w:t>
      </w:r>
      <w:r w:rsidRPr="004C31CE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 iš savivaldybės biudžeto lėšų kaip savarankiška savivaldybių funkcija. </w:t>
      </w:r>
      <w:r w:rsidRPr="00FF380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lt-LT"/>
        </w:rPr>
        <w:t>Savivaldybėms skiriama lėšų suma yra lygi 2011–2013 metų laikotarpiu piniginei socialinei paramai skaičiuoti ir mokėti faktiškai panaudotai vidutinei metinei lėšų sumai (</w:t>
      </w:r>
      <w:bookmarkStart w:id="7" w:name="_hlk508613762"/>
      <w:r w:rsidRPr="00FF380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lt-LT"/>
        </w:rPr>
        <w:t xml:space="preserve">Lietuvos Respublikos piniginės socialinės paramos nepasiturintiems gyventojams įstatymo 4 straipsnio 3 dalis). </w:t>
      </w:r>
      <w:r w:rsidRPr="00FF3808">
        <w:rPr>
          <w:rFonts w:ascii="Times New Roman" w:eastAsia="Times New Roman" w:hAnsi="Times New Roman" w:cs="Times New Roman"/>
          <w:noProof w:val="0"/>
          <w:color w:val="000000"/>
          <w:lang w:eastAsia="lt-LT"/>
        </w:rPr>
        <w:t xml:space="preserve"> </w:t>
      </w:r>
      <w:bookmarkEnd w:id="7"/>
    </w:p>
    <w:p w14:paraId="553FBFD8" w14:textId="02515009" w:rsidR="00D65349" w:rsidRPr="006B395C" w:rsidRDefault="00D65349" w:rsidP="00D65349">
      <w:pPr>
        <w:spacing w:after="0" w:line="312" w:lineRule="auto"/>
        <w:ind w:firstLine="964"/>
        <w:contextualSpacing/>
        <w:jc w:val="both"/>
        <w:rPr>
          <w:rFonts w:ascii="Arial" w:eastAsia="Times New Roman" w:hAnsi="Arial" w:cs="Arial"/>
          <w:noProof w:val="0"/>
          <w:sz w:val="24"/>
          <w:szCs w:val="24"/>
          <w:lang w:eastAsia="lt-LT"/>
        </w:rPr>
      </w:pPr>
      <w:r w:rsidRPr="00192612">
        <w:rPr>
          <w:rFonts w:ascii="Times New Roman" w:eastAsia="Calibri" w:hAnsi="Times New Roman" w:cs="Times New Roman"/>
          <w:b/>
          <w:bCs/>
          <w:noProof w:val="0"/>
          <w:color w:val="000000"/>
          <w:sz w:val="24"/>
          <w:szCs w:val="24"/>
        </w:rPr>
        <w:t>Kompensacijas naudojant kietąjį kurą</w:t>
      </w:r>
      <w:r w:rsidRPr="00FF3808">
        <w:rPr>
          <w:rFonts w:ascii="Times New Roman" w:eastAsia="Calibri" w:hAnsi="Times New Roman" w:cs="Times New Roman"/>
          <w:noProof w:val="0"/>
          <w:color w:val="000000"/>
          <w:sz w:val="24"/>
          <w:szCs w:val="24"/>
        </w:rPr>
        <w:t xml:space="preserve"> </w:t>
      </w:r>
      <w:r w:rsidRPr="006B395C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2024-2025 m. šildymo sezono metu gavo 864 šeimos ir vieni gyvenantys asmenys, tam panaudota </w:t>
      </w:r>
      <w:r w:rsidRPr="006B395C">
        <w:rPr>
          <w:rFonts w:ascii="Times New Roman" w:eastAsia="Times New Roman" w:hAnsi="Times New Roman" w:cs="Times New Roman"/>
          <w:sz w:val="24"/>
          <w:szCs w:val="24"/>
        </w:rPr>
        <w:t xml:space="preserve">– 343,0 tūkst. Eur. </w:t>
      </w:r>
      <w:r w:rsidRPr="006B395C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Patvirtinus Sprendimo projektą, tam pačiam šeimų ir vienų gyvenančių asmenų skaičiui lėšų 2025-2026 šildymo sezonui poreikis palyginus su 2024-2025 šildymo sezonu </w:t>
      </w:r>
      <w:r w:rsidR="0023226C" w:rsidRPr="006B395C">
        <w:rPr>
          <w:rFonts w:ascii="Times New Roman" w:eastAsia="Calibri" w:hAnsi="Times New Roman" w:cs="Times New Roman"/>
          <w:noProof w:val="0"/>
          <w:sz w:val="24"/>
          <w:szCs w:val="24"/>
        </w:rPr>
        <w:t>sumažėtų</w:t>
      </w:r>
      <w:r w:rsidRPr="006B395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B395C">
        <w:rPr>
          <w:rFonts w:ascii="Times New Roman" w:eastAsia="Calibri" w:hAnsi="Times New Roman" w:cs="Times New Roman"/>
          <w:noProof w:val="0"/>
          <w:sz w:val="24"/>
          <w:szCs w:val="24"/>
          <w:lang w:eastAsia="lt-LT"/>
        </w:rPr>
        <w:t xml:space="preserve"> Š</w:t>
      </w:r>
      <w:r w:rsidRPr="006B395C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ildymo išlaidų, išlaidų karštam ir geriamajam vandens  </w:t>
      </w:r>
      <w:r w:rsidRPr="006B395C">
        <w:rPr>
          <w:rFonts w:ascii="Times New Roman" w:eastAsia="Calibri" w:hAnsi="Times New Roman" w:cs="Times New Roman"/>
          <w:noProof w:val="0"/>
          <w:sz w:val="24"/>
          <w:szCs w:val="24"/>
          <w:lang w:eastAsia="lt-LT"/>
        </w:rPr>
        <w:t>kompensacijoms 2025 metams finansuoti yra numatyta 1634,8 tūkst. Eur. Per tris šių metų ketvirčius š</w:t>
      </w:r>
      <w:r w:rsidRPr="006B395C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ildymo išlaidų, išlaidų karštam ir geriamajam vandens kompensacijoms kietu kuru  </w:t>
      </w:r>
      <w:r w:rsidRPr="006B395C">
        <w:rPr>
          <w:rFonts w:ascii="Times New Roman" w:eastAsia="Calibri" w:hAnsi="Times New Roman" w:cs="Times New Roman"/>
          <w:noProof w:val="0"/>
          <w:sz w:val="24"/>
          <w:szCs w:val="24"/>
          <w:lang w:eastAsia="lt-LT"/>
        </w:rPr>
        <w:t>panaudota 301,5 tūkst. Eur.</w:t>
      </w:r>
    </w:p>
    <w:p w14:paraId="601DD1BB" w14:textId="12C20BA7" w:rsidR="00192612" w:rsidRDefault="00192612" w:rsidP="00192612">
      <w:pPr>
        <w:spacing w:after="0" w:line="312" w:lineRule="auto"/>
        <w:ind w:firstLine="9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7C22B8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202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4</w:t>
      </w:r>
      <w:r w:rsidRPr="007C22B8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-202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5</w:t>
      </w:r>
      <w:r w:rsidRPr="007C22B8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 metų šildymo sezonui, b</w:t>
      </w:r>
      <w:r w:rsidRPr="007C22B8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ūsto šildymo kietuoju kuru ar </w:t>
      </w:r>
      <w:r w:rsidRPr="007C22B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lt-LT"/>
        </w:rPr>
        <w:t xml:space="preserve">kitokiu, kurio sąnaudos kiekvieną mėnesį </w:t>
      </w:r>
      <w:r w:rsidR="00D65349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lt-LT"/>
        </w:rPr>
        <w:t xml:space="preserve">nebuvo </w:t>
      </w:r>
      <w:r w:rsidRPr="007C22B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lt-LT"/>
        </w:rPr>
        <w:t xml:space="preserve">nenustatomos, </w:t>
      </w:r>
      <w:r w:rsidRPr="007C22B8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ir karšto vandens išlaidų kompensacijų  apskaičiavimui buvo taikoma  </w:t>
      </w:r>
      <w:r>
        <w:rPr>
          <w:rFonts w:ascii="Times New Roman" w:eastAsia="Times New Roman" w:hAnsi="Times New Roman" w:cs="Times New Roman"/>
          <w:noProof w:val="0"/>
          <w:sz w:val="24"/>
          <w:szCs w:val="24"/>
        </w:rPr>
        <w:t>72</w:t>
      </w:r>
      <w:r w:rsidRPr="007C22B8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,00 Eur </w:t>
      </w:r>
      <w:r w:rsidRPr="007C22B8">
        <w:rPr>
          <w:rFonts w:ascii="Times New Roman" w:eastAsia="Times New Roman" w:hAnsi="Times New Roman" w:cs="Times New Roman"/>
          <w:noProof w:val="0"/>
          <w:sz w:val="24"/>
          <w:szCs w:val="20"/>
        </w:rPr>
        <w:t xml:space="preserve"> 1 kubinio metro malkų (su pridėtinės vertės mokesčiu)  kaina</w:t>
      </w:r>
      <w:r w:rsidRPr="007C22B8">
        <w:rPr>
          <w:rFonts w:ascii="Times New Roman" w:eastAsia="Times New Roman" w:hAnsi="Times New Roman" w:cs="Times New Roman"/>
          <w:noProof w:val="0"/>
          <w:sz w:val="24"/>
          <w:szCs w:val="24"/>
        </w:rPr>
        <w:t>, patvirtinta Tarybos</w:t>
      </w:r>
      <w:r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r w:rsidRPr="00192612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2024 m. rugsėjo 26 d. </w:t>
      </w:r>
      <w:r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sprendimu </w:t>
      </w:r>
      <w:r w:rsidRPr="00192612">
        <w:rPr>
          <w:rFonts w:ascii="Times New Roman" w:eastAsia="Times New Roman" w:hAnsi="Times New Roman" w:cs="Times New Roman"/>
          <w:noProof w:val="0"/>
          <w:sz w:val="24"/>
          <w:szCs w:val="24"/>
        </w:rPr>
        <w:t>Nr. 1-430</w:t>
      </w:r>
      <w:r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r w:rsidRPr="007C22B8">
        <w:rPr>
          <w:rFonts w:ascii="Arial" w:hAnsi="Arial" w:cs="Arial"/>
          <w:color w:val="000000"/>
          <w:sz w:val="20"/>
          <w:szCs w:val="20"/>
          <w:shd w:val="clear" w:color="auto" w:fill="FFFFFF"/>
        </w:rPr>
        <w:t>,,</w:t>
      </w:r>
      <w:r w:rsidRPr="007C22B8">
        <w:rPr>
          <w:rFonts w:ascii="Times New Roman" w:eastAsia="Times New Roman" w:hAnsi="Times New Roman" w:cs="Times New Roman"/>
          <w:noProof w:val="0"/>
          <w:sz w:val="24"/>
          <w:szCs w:val="24"/>
        </w:rPr>
        <w:t>Dėl vidutinės kuro kainos kompensacijoms 202</w:t>
      </w:r>
      <w:r>
        <w:rPr>
          <w:rFonts w:ascii="Times New Roman" w:eastAsia="Times New Roman" w:hAnsi="Times New Roman" w:cs="Times New Roman"/>
          <w:noProof w:val="0"/>
          <w:sz w:val="24"/>
          <w:szCs w:val="24"/>
        </w:rPr>
        <w:t>4</w:t>
      </w:r>
      <w:r w:rsidRPr="007C22B8">
        <w:rPr>
          <w:rFonts w:ascii="Times New Roman" w:eastAsia="Times New Roman" w:hAnsi="Times New Roman" w:cs="Times New Roman"/>
          <w:noProof w:val="0"/>
          <w:sz w:val="24"/>
          <w:szCs w:val="24"/>
        </w:rPr>
        <w:t>–202</w:t>
      </w:r>
      <w:r>
        <w:rPr>
          <w:rFonts w:ascii="Times New Roman" w:eastAsia="Times New Roman" w:hAnsi="Times New Roman" w:cs="Times New Roman"/>
          <w:noProof w:val="0"/>
          <w:sz w:val="24"/>
          <w:szCs w:val="24"/>
        </w:rPr>
        <w:t>5</w:t>
      </w:r>
      <w:r w:rsidRPr="00CC4447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metų šildymo sezonui apskaičiuoti patvirtinimo</w:t>
      </w:r>
      <w:r>
        <w:rPr>
          <w:rFonts w:ascii="Times New Roman" w:eastAsia="Times New Roman" w:hAnsi="Times New Roman" w:cs="Times New Roman"/>
          <w:noProof w:val="0"/>
          <w:sz w:val="24"/>
          <w:szCs w:val="24"/>
        </w:rPr>
        <w:t>“.</w:t>
      </w:r>
    </w:p>
    <w:p w14:paraId="7303E678" w14:textId="22FA05C0" w:rsidR="00192612" w:rsidRDefault="00192612" w:rsidP="00192612">
      <w:pPr>
        <w:spacing w:after="0" w:line="312" w:lineRule="auto"/>
        <w:ind w:firstLine="851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lastRenderedPageBreak/>
        <w:t xml:space="preserve">VĮ </w:t>
      </w:r>
      <w:r w:rsidRPr="008A47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Valstybinių miškų urėdijos duomenimis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malkinės medienos</w:t>
      </w:r>
      <w:r w:rsidRPr="007B5A8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palyginus</w:t>
      </w:r>
      <w:r w:rsidRPr="008A477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šių metų antro pusmečio </w:t>
      </w:r>
      <w:r w:rsidRPr="008A477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kain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as su 2024 m. antru pusmečiu yra pasikeitusios. Uosinių ir ąžuolinių malkų kainos yra padidėjusios, o beržinių ir kitos medienos malkų kainos </w:t>
      </w:r>
      <w:r w:rsidRPr="007B5A8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sumažėj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usios.  </w:t>
      </w:r>
    </w:p>
    <w:p w14:paraId="77AD8D3D" w14:textId="77777777" w:rsidR="00192612" w:rsidRPr="001E76CB" w:rsidRDefault="00192612" w:rsidP="00192612">
      <w:pPr>
        <w:spacing w:after="0" w:line="312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lt-LT"/>
        </w:rPr>
      </w:pPr>
    </w:p>
    <w:tbl>
      <w:tblPr>
        <w:tblW w:w="9011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"/>
        <w:gridCol w:w="2420"/>
        <w:gridCol w:w="2977"/>
        <w:gridCol w:w="2977"/>
      </w:tblGrid>
      <w:tr w:rsidR="00192612" w:rsidRPr="001E76CB" w14:paraId="2D5B0DE0" w14:textId="77777777" w:rsidTr="00192612">
        <w:tc>
          <w:tcPr>
            <w:tcW w:w="637" w:type="dxa"/>
          </w:tcPr>
          <w:p w14:paraId="581062E8" w14:textId="77777777" w:rsidR="00192612" w:rsidRDefault="00192612" w:rsidP="00192612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</w:pPr>
            <w:r w:rsidRPr="001E76CB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Eil.</w:t>
            </w:r>
          </w:p>
          <w:p w14:paraId="07AF40F7" w14:textId="77777777" w:rsidR="00192612" w:rsidRPr="001E76CB" w:rsidRDefault="00192612" w:rsidP="00192612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</w:pPr>
            <w:r w:rsidRPr="001E76CB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 xml:space="preserve"> Nr.</w:t>
            </w:r>
          </w:p>
        </w:tc>
        <w:tc>
          <w:tcPr>
            <w:tcW w:w="2420" w:type="dxa"/>
          </w:tcPr>
          <w:p w14:paraId="695BFFAC" w14:textId="77777777" w:rsidR="00192612" w:rsidRPr="001E76CB" w:rsidRDefault="00192612" w:rsidP="00192612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</w:pPr>
            <w:r w:rsidRPr="001E76CB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Malk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ų (miško sandėlyje) rūšys pagal kaitrumo grupes</w:t>
            </w:r>
          </w:p>
        </w:tc>
        <w:tc>
          <w:tcPr>
            <w:tcW w:w="2977" w:type="dxa"/>
          </w:tcPr>
          <w:p w14:paraId="1BA8BC2D" w14:textId="77777777" w:rsidR="00192612" w:rsidRDefault="00A563E7" w:rsidP="00192612">
            <w:pPr>
              <w:spacing w:after="0" w:line="269" w:lineRule="auto"/>
              <w:ind w:left="607" w:hanging="545"/>
              <w:jc w:val="center"/>
              <w:rPr>
                <w:rFonts w:ascii="Times New Roman" w:eastAsia="Times New Roman" w:hAnsi="Times New Roman" w:cs="Times New Roman"/>
                <w:iCs/>
                <w:noProof w:val="0"/>
                <w:color w:val="000000"/>
                <w:sz w:val="24"/>
                <w:szCs w:val="24"/>
                <w:lang w:eastAsia="lt-LT"/>
              </w:rPr>
            </w:pPr>
            <m:oMath>
              <m:sSup>
                <m:sSupPr>
                  <m:ctrlPr>
                    <w:rPr>
                      <w:rFonts w:ascii="Cambria Math" w:eastAsia="Times New Roman" w:hAnsi="Cambria Math" w:cs="Times New Roman"/>
                      <w:iCs/>
                      <w:noProof w:val="0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noProof w:val="0"/>
                      <w:sz w:val="24"/>
                      <w:szCs w:val="24"/>
                    </w:rPr>
                    <m:t>1m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noProof w:val="0"/>
                      <w:sz w:val="24"/>
                      <w:szCs w:val="24"/>
                    </w:rPr>
                    <m:t>3</m:t>
                  </m:r>
                </m:sup>
              </m:sSup>
            </m:oMath>
            <w:r w:rsidR="00192612" w:rsidRPr="001E76CB">
              <w:rPr>
                <w:rFonts w:ascii="Times New Roman" w:eastAsia="Times New Roman" w:hAnsi="Times New Roman" w:cs="Times New Roman"/>
                <w:iCs/>
                <w:noProof w:val="0"/>
                <w:color w:val="000000"/>
                <w:sz w:val="24"/>
                <w:szCs w:val="24"/>
                <w:lang w:eastAsia="lt-LT"/>
              </w:rPr>
              <w:t>kaina su PVM</w:t>
            </w:r>
          </w:p>
          <w:p w14:paraId="3347D26E" w14:textId="77777777" w:rsidR="00192612" w:rsidRDefault="00192612" w:rsidP="00192612">
            <w:pPr>
              <w:spacing w:after="0" w:line="269" w:lineRule="auto"/>
              <w:ind w:firstLine="62"/>
              <w:jc w:val="center"/>
              <w:rPr>
                <w:rFonts w:ascii="Times New Roman" w:eastAsia="Times New Roman" w:hAnsi="Times New Roman" w:cs="Times New Roman"/>
                <w:iCs/>
                <w:noProof w:val="0"/>
                <w:color w:val="000000"/>
                <w:sz w:val="24"/>
                <w:szCs w:val="24"/>
                <w:lang w:eastAsia="lt-LT"/>
              </w:rPr>
            </w:pPr>
            <w:r w:rsidRPr="001E76CB">
              <w:rPr>
                <w:rFonts w:ascii="Times New Roman" w:eastAsia="Times New Roman" w:hAnsi="Times New Roman" w:cs="Times New Roman"/>
                <w:iCs/>
                <w:noProof w:val="0"/>
                <w:color w:val="000000"/>
                <w:sz w:val="24"/>
                <w:szCs w:val="24"/>
                <w:lang w:eastAsia="lt-LT"/>
              </w:rPr>
              <w:t xml:space="preserve"> (9 proc.)</w:t>
            </w:r>
          </w:p>
          <w:p w14:paraId="7A647B08" w14:textId="656095C2" w:rsidR="00192612" w:rsidRDefault="00192612" w:rsidP="00192612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noProof w:val="0"/>
                <w:color w:val="000000"/>
                <w:sz w:val="24"/>
                <w:szCs w:val="24"/>
                <w:lang w:eastAsia="lt-LT"/>
              </w:rPr>
              <w:t>2024 m. II pusmečiui</w:t>
            </w:r>
          </w:p>
        </w:tc>
        <w:tc>
          <w:tcPr>
            <w:tcW w:w="2977" w:type="dxa"/>
          </w:tcPr>
          <w:p w14:paraId="6172066B" w14:textId="77777777" w:rsidR="00192612" w:rsidRDefault="00A563E7" w:rsidP="00192612">
            <w:pPr>
              <w:spacing w:after="0" w:line="269" w:lineRule="auto"/>
              <w:ind w:left="607" w:hanging="545"/>
              <w:jc w:val="center"/>
              <w:rPr>
                <w:rFonts w:ascii="Times New Roman" w:eastAsia="Times New Roman" w:hAnsi="Times New Roman" w:cs="Times New Roman"/>
                <w:iCs/>
                <w:noProof w:val="0"/>
                <w:color w:val="000000"/>
                <w:sz w:val="24"/>
                <w:szCs w:val="24"/>
                <w:lang w:eastAsia="lt-LT"/>
              </w:rPr>
            </w:pPr>
            <m:oMath>
              <m:sSup>
                <m:sSupPr>
                  <m:ctrlPr>
                    <w:rPr>
                      <w:rFonts w:ascii="Cambria Math" w:eastAsia="Times New Roman" w:hAnsi="Cambria Math" w:cs="Times New Roman"/>
                      <w:iCs/>
                      <w:noProof w:val="0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noProof w:val="0"/>
                      <w:sz w:val="24"/>
                      <w:szCs w:val="24"/>
                    </w:rPr>
                    <m:t>1m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noProof w:val="0"/>
                      <w:sz w:val="24"/>
                      <w:szCs w:val="24"/>
                    </w:rPr>
                    <m:t>3</m:t>
                  </m:r>
                </m:sup>
              </m:sSup>
            </m:oMath>
            <w:r w:rsidR="00192612" w:rsidRPr="001E76CB">
              <w:rPr>
                <w:rFonts w:ascii="Times New Roman" w:eastAsia="Times New Roman" w:hAnsi="Times New Roman" w:cs="Times New Roman"/>
                <w:iCs/>
                <w:noProof w:val="0"/>
                <w:color w:val="000000"/>
                <w:sz w:val="24"/>
                <w:szCs w:val="24"/>
                <w:lang w:eastAsia="lt-LT"/>
              </w:rPr>
              <w:t>kaina su PVM</w:t>
            </w:r>
          </w:p>
          <w:p w14:paraId="6E6D2038" w14:textId="77777777" w:rsidR="00192612" w:rsidRDefault="00192612" w:rsidP="00192612">
            <w:pPr>
              <w:spacing w:after="0" w:line="269" w:lineRule="auto"/>
              <w:ind w:firstLine="62"/>
              <w:jc w:val="center"/>
              <w:rPr>
                <w:rFonts w:ascii="Times New Roman" w:eastAsia="Times New Roman" w:hAnsi="Times New Roman" w:cs="Times New Roman"/>
                <w:iCs/>
                <w:noProof w:val="0"/>
                <w:color w:val="000000"/>
                <w:sz w:val="24"/>
                <w:szCs w:val="24"/>
                <w:lang w:eastAsia="lt-LT"/>
              </w:rPr>
            </w:pPr>
            <w:r w:rsidRPr="001E76CB">
              <w:rPr>
                <w:rFonts w:ascii="Times New Roman" w:eastAsia="Times New Roman" w:hAnsi="Times New Roman" w:cs="Times New Roman"/>
                <w:iCs/>
                <w:noProof w:val="0"/>
                <w:color w:val="000000"/>
                <w:sz w:val="24"/>
                <w:szCs w:val="24"/>
                <w:lang w:eastAsia="lt-LT"/>
              </w:rPr>
              <w:t xml:space="preserve"> (9 proc.)</w:t>
            </w:r>
          </w:p>
          <w:p w14:paraId="1B2B8422" w14:textId="2C167913" w:rsidR="00192612" w:rsidRDefault="00192612" w:rsidP="00192612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noProof w:val="0"/>
                <w:color w:val="000000"/>
                <w:sz w:val="24"/>
                <w:szCs w:val="24"/>
                <w:lang w:eastAsia="lt-LT"/>
              </w:rPr>
              <w:t>2025 m. II pusmečiui</w:t>
            </w:r>
          </w:p>
        </w:tc>
      </w:tr>
      <w:tr w:rsidR="00192612" w:rsidRPr="001E76CB" w14:paraId="4C5251DD" w14:textId="77777777" w:rsidTr="00192612">
        <w:tc>
          <w:tcPr>
            <w:tcW w:w="637" w:type="dxa"/>
          </w:tcPr>
          <w:p w14:paraId="19302411" w14:textId="77777777" w:rsidR="00192612" w:rsidRPr="001E76CB" w:rsidRDefault="00192612" w:rsidP="00192612">
            <w:pPr>
              <w:spacing w:after="0" w:line="269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</w:pPr>
            <w:r w:rsidRPr="001E76CB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2420" w:type="dxa"/>
          </w:tcPr>
          <w:p w14:paraId="66E463E9" w14:textId="77777777" w:rsidR="00192612" w:rsidRPr="001E76CB" w:rsidRDefault="00192612" w:rsidP="00192612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</w:pPr>
            <w:r w:rsidRPr="001E76CB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I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gr</w:t>
            </w:r>
            <w:proofErr w:type="spellEnd"/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.</w:t>
            </w:r>
            <w:r w:rsidRPr="001E76CB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(u</w:t>
            </w:r>
            <w:r w:rsidRPr="001E76CB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o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sinės)</w:t>
            </w:r>
          </w:p>
        </w:tc>
        <w:tc>
          <w:tcPr>
            <w:tcW w:w="2977" w:type="dxa"/>
          </w:tcPr>
          <w:p w14:paraId="17933D17" w14:textId="455E1E79" w:rsidR="00192612" w:rsidRPr="001E76CB" w:rsidRDefault="00192612" w:rsidP="00192612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109,00</w:t>
            </w:r>
          </w:p>
        </w:tc>
        <w:tc>
          <w:tcPr>
            <w:tcW w:w="2977" w:type="dxa"/>
          </w:tcPr>
          <w:p w14:paraId="62D9C346" w14:textId="53140FBB" w:rsidR="00192612" w:rsidRPr="001E76CB" w:rsidRDefault="0023226C" w:rsidP="00192612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61,76</w:t>
            </w:r>
          </w:p>
        </w:tc>
      </w:tr>
      <w:tr w:rsidR="00192612" w:rsidRPr="001E76CB" w14:paraId="3F0BD252" w14:textId="77777777" w:rsidTr="00192612">
        <w:tc>
          <w:tcPr>
            <w:tcW w:w="637" w:type="dxa"/>
          </w:tcPr>
          <w:p w14:paraId="0D1B5A1D" w14:textId="77777777" w:rsidR="00192612" w:rsidRPr="001E76CB" w:rsidRDefault="00192612" w:rsidP="00192612">
            <w:pPr>
              <w:spacing w:after="0" w:line="269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2420" w:type="dxa"/>
          </w:tcPr>
          <w:p w14:paraId="6D5CC14E" w14:textId="77777777" w:rsidR="00192612" w:rsidRPr="001E76CB" w:rsidRDefault="00192612" w:rsidP="00192612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gr</w:t>
            </w:r>
            <w:proofErr w:type="spellEnd"/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. (ąžuolinės)</w:t>
            </w:r>
          </w:p>
        </w:tc>
        <w:tc>
          <w:tcPr>
            <w:tcW w:w="2977" w:type="dxa"/>
          </w:tcPr>
          <w:p w14:paraId="12A16B39" w14:textId="46C3F07B" w:rsidR="00192612" w:rsidRDefault="00192612" w:rsidP="00192612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90,47</w:t>
            </w:r>
          </w:p>
        </w:tc>
        <w:tc>
          <w:tcPr>
            <w:tcW w:w="2977" w:type="dxa"/>
          </w:tcPr>
          <w:p w14:paraId="1A70C513" w14:textId="5BF1448B" w:rsidR="00192612" w:rsidRDefault="0023226C" w:rsidP="00192612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75,07</w:t>
            </w:r>
          </w:p>
        </w:tc>
      </w:tr>
      <w:tr w:rsidR="00192612" w:rsidRPr="001E76CB" w14:paraId="151E7A77" w14:textId="77777777" w:rsidTr="00192612">
        <w:tc>
          <w:tcPr>
            <w:tcW w:w="637" w:type="dxa"/>
          </w:tcPr>
          <w:p w14:paraId="43907C50" w14:textId="77777777" w:rsidR="00192612" w:rsidRPr="001E76CB" w:rsidRDefault="00192612" w:rsidP="00192612">
            <w:pPr>
              <w:spacing w:after="0" w:line="269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3</w:t>
            </w:r>
            <w:r w:rsidRPr="001E76CB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420" w:type="dxa"/>
          </w:tcPr>
          <w:p w14:paraId="18FDF1D1" w14:textId="77777777" w:rsidR="00192612" w:rsidRPr="001E76CB" w:rsidRDefault="00192612" w:rsidP="00192612">
            <w:pPr>
              <w:spacing w:after="0" w:line="269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 xml:space="preserve">        </w:t>
            </w:r>
            <w:r w:rsidRPr="001E76CB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gr</w:t>
            </w:r>
            <w:proofErr w:type="spellEnd"/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 xml:space="preserve">. </w:t>
            </w:r>
            <w:r w:rsidRPr="001E76CB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(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beržinės</w:t>
            </w:r>
            <w:r w:rsidRPr="001E76CB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2977" w:type="dxa"/>
          </w:tcPr>
          <w:p w14:paraId="3A2BAC37" w14:textId="65ED876E" w:rsidR="00192612" w:rsidRDefault="00192612" w:rsidP="00192612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59,95</w:t>
            </w:r>
          </w:p>
        </w:tc>
        <w:tc>
          <w:tcPr>
            <w:tcW w:w="2977" w:type="dxa"/>
          </w:tcPr>
          <w:p w14:paraId="61328FDA" w14:textId="2B0D8590" w:rsidR="00192612" w:rsidRDefault="0023226C" w:rsidP="00192612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41,53</w:t>
            </w:r>
          </w:p>
        </w:tc>
      </w:tr>
      <w:tr w:rsidR="00192612" w:rsidRPr="001E76CB" w14:paraId="2F4FD8D7" w14:textId="77777777" w:rsidTr="00192612">
        <w:tc>
          <w:tcPr>
            <w:tcW w:w="637" w:type="dxa"/>
          </w:tcPr>
          <w:p w14:paraId="4D4CE8CB" w14:textId="77777777" w:rsidR="00192612" w:rsidRPr="001E76CB" w:rsidRDefault="00192612" w:rsidP="00192612">
            <w:pPr>
              <w:spacing w:after="0" w:line="269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4</w:t>
            </w:r>
            <w:r w:rsidRPr="001E76CB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420" w:type="dxa"/>
          </w:tcPr>
          <w:p w14:paraId="1A8B8B1D" w14:textId="77777777" w:rsidR="00192612" w:rsidRPr="001E76CB" w:rsidRDefault="00192612" w:rsidP="00192612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</w:pPr>
            <w:r w:rsidRPr="001E76CB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II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gr</w:t>
            </w:r>
            <w:proofErr w:type="spellEnd"/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. (mišrios)</w:t>
            </w:r>
          </w:p>
        </w:tc>
        <w:tc>
          <w:tcPr>
            <w:tcW w:w="2977" w:type="dxa"/>
          </w:tcPr>
          <w:p w14:paraId="4DD6DB61" w14:textId="6471849D" w:rsidR="00192612" w:rsidRDefault="00192612" w:rsidP="00192612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50,14</w:t>
            </w:r>
          </w:p>
        </w:tc>
        <w:tc>
          <w:tcPr>
            <w:tcW w:w="2977" w:type="dxa"/>
          </w:tcPr>
          <w:p w14:paraId="7664A96E" w14:textId="78825A54" w:rsidR="00192612" w:rsidRDefault="0023226C" w:rsidP="00192612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39,63</w:t>
            </w:r>
          </w:p>
        </w:tc>
      </w:tr>
      <w:tr w:rsidR="00192612" w:rsidRPr="001E76CB" w14:paraId="1E71C06F" w14:textId="77777777" w:rsidTr="00192612">
        <w:trPr>
          <w:trHeight w:val="302"/>
        </w:trPr>
        <w:tc>
          <w:tcPr>
            <w:tcW w:w="637" w:type="dxa"/>
          </w:tcPr>
          <w:p w14:paraId="253E7CFC" w14:textId="77777777" w:rsidR="00192612" w:rsidRPr="001E76CB" w:rsidRDefault="00192612" w:rsidP="00192612">
            <w:pPr>
              <w:spacing w:after="0" w:line="269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5</w:t>
            </w:r>
            <w:r w:rsidRPr="001E76CB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420" w:type="dxa"/>
          </w:tcPr>
          <w:p w14:paraId="694D90F5" w14:textId="77777777" w:rsidR="00192612" w:rsidRPr="001E76CB" w:rsidRDefault="00192612" w:rsidP="00192612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</w:pPr>
            <w:r w:rsidRPr="001E76CB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III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gr</w:t>
            </w:r>
            <w:proofErr w:type="spellEnd"/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. (mišrios)</w:t>
            </w:r>
          </w:p>
        </w:tc>
        <w:tc>
          <w:tcPr>
            <w:tcW w:w="2977" w:type="dxa"/>
          </w:tcPr>
          <w:p w14:paraId="285D6C32" w14:textId="71F96C53" w:rsidR="00192612" w:rsidRDefault="00192612" w:rsidP="00192612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49,05</w:t>
            </w:r>
          </w:p>
        </w:tc>
        <w:tc>
          <w:tcPr>
            <w:tcW w:w="2977" w:type="dxa"/>
          </w:tcPr>
          <w:p w14:paraId="5FBEF6CC" w14:textId="5CA77A09" w:rsidR="00192612" w:rsidRDefault="0023226C" w:rsidP="00192612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38,93</w:t>
            </w:r>
          </w:p>
        </w:tc>
      </w:tr>
      <w:tr w:rsidR="00192612" w:rsidRPr="00D940F2" w14:paraId="6B1E6AAB" w14:textId="230C8A1D" w:rsidTr="00192612">
        <w:trPr>
          <w:trHeight w:val="302"/>
        </w:trPr>
        <w:tc>
          <w:tcPr>
            <w:tcW w:w="3057" w:type="dxa"/>
            <w:gridSpan w:val="2"/>
          </w:tcPr>
          <w:p w14:paraId="0CF02B3C" w14:textId="77777777" w:rsidR="00192612" w:rsidRPr="00D940F2" w:rsidRDefault="00192612" w:rsidP="00192612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noProof w:val="0"/>
                <w:color w:val="000000"/>
                <w:sz w:val="24"/>
                <w:szCs w:val="24"/>
                <w:lang w:eastAsia="lt-LT"/>
              </w:rPr>
            </w:pPr>
            <w:r w:rsidRPr="00D940F2">
              <w:rPr>
                <w:rFonts w:ascii="Times New Roman" w:eastAsia="Times New Roman" w:hAnsi="Times New Roman" w:cs="Times New Roman"/>
                <w:b/>
                <w:bCs/>
                <w:i/>
                <w:iCs/>
                <w:noProof w:val="0"/>
                <w:color w:val="000000"/>
                <w:sz w:val="24"/>
                <w:szCs w:val="24"/>
                <w:lang w:eastAsia="lt-LT"/>
              </w:rPr>
              <w:t>Vidutinis dydis</w:t>
            </w:r>
          </w:p>
        </w:tc>
        <w:tc>
          <w:tcPr>
            <w:tcW w:w="2977" w:type="dxa"/>
          </w:tcPr>
          <w:p w14:paraId="74B74628" w14:textId="61BFEC61" w:rsidR="00192612" w:rsidRPr="00D940F2" w:rsidRDefault="00192612" w:rsidP="00192612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noProof w:val="0"/>
                <w:color w:val="000000"/>
                <w:sz w:val="24"/>
                <w:szCs w:val="24"/>
                <w:lang w:eastAsia="lt-LT"/>
              </w:rPr>
            </w:pPr>
            <w:r w:rsidRPr="00D940F2">
              <w:rPr>
                <w:rFonts w:ascii="Times New Roman" w:eastAsia="Times New Roman" w:hAnsi="Times New Roman" w:cs="Times New Roman"/>
                <w:b/>
                <w:bCs/>
                <w:i/>
                <w:iCs/>
                <w:noProof w:val="0"/>
                <w:color w:val="000000"/>
                <w:sz w:val="24"/>
                <w:szCs w:val="24"/>
                <w:lang w:eastAsia="lt-LT"/>
              </w:rPr>
              <w:t>71,72</w:t>
            </w:r>
          </w:p>
        </w:tc>
        <w:tc>
          <w:tcPr>
            <w:tcW w:w="2977" w:type="dxa"/>
          </w:tcPr>
          <w:p w14:paraId="331B4D1B" w14:textId="39A65BFE" w:rsidR="00192612" w:rsidRPr="00D940F2" w:rsidRDefault="0023226C" w:rsidP="00192612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noProof w:val="0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noProof w:val="0"/>
                <w:color w:val="000000"/>
                <w:sz w:val="24"/>
                <w:szCs w:val="24"/>
                <w:lang w:eastAsia="lt-LT"/>
              </w:rPr>
              <w:t>51,38</w:t>
            </w:r>
          </w:p>
        </w:tc>
      </w:tr>
    </w:tbl>
    <w:p w14:paraId="08EF1178" w14:textId="77777777" w:rsidR="00192612" w:rsidRPr="00D940F2" w:rsidRDefault="00192612" w:rsidP="0019261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i/>
          <w:iCs/>
          <w:noProof w:val="0"/>
          <w:color w:val="000000"/>
          <w:sz w:val="24"/>
          <w:szCs w:val="24"/>
          <w:lang w:eastAsia="lt-LT"/>
        </w:rPr>
      </w:pPr>
    </w:p>
    <w:p w14:paraId="2ABDE983" w14:textId="77777777" w:rsidR="00086340" w:rsidRDefault="00086340" w:rsidP="00192612">
      <w:pPr>
        <w:spacing w:after="0" w:line="312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3008"/>
        <w:gridCol w:w="3081"/>
      </w:tblGrid>
      <w:tr w:rsidR="00086340" w:rsidRPr="00086340" w14:paraId="76E62D44" w14:textId="77777777" w:rsidTr="00A32151">
        <w:tc>
          <w:tcPr>
            <w:tcW w:w="9628" w:type="dxa"/>
            <w:gridSpan w:val="3"/>
          </w:tcPr>
          <w:p w14:paraId="1DCDB003" w14:textId="77777777" w:rsidR="00086340" w:rsidRPr="00086340" w:rsidRDefault="00086340" w:rsidP="00A3215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0863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Mišrios malkos, Eur/ m</w:t>
            </w:r>
            <w:r w:rsidRPr="00086340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</w:p>
        </w:tc>
      </w:tr>
      <w:tr w:rsidR="00917589" w:rsidRPr="00086340" w14:paraId="331B3FFD" w14:textId="77777777" w:rsidTr="00A32151">
        <w:tc>
          <w:tcPr>
            <w:tcW w:w="3539" w:type="dxa"/>
          </w:tcPr>
          <w:p w14:paraId="77638329" w14:textId="318346CB" w:rsidR="00917589" w:rsidRPr="00086340" w:rsidRDefault="00917589" w:rsidP="00A321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340">
              <w:rPr>
                <w:rFonts w:ascii="Times New Roman" w:eastAsia="Times New Roman" w:hAnsi="Times New Roman" w:cs="Times New Roman"/>
                <w:sz w:val="24"/>
                <w:szCs w:val="24"/>
              </w:rPr>
              <w:t>UAB „Ge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daleksas</w:t>
            </w:r>
            <w:r w:rsidRPr="00086340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3008" w:type="dxa"/>
          </w:tcPr>
          <w:p w14:paraId="3FABA6AB" w14:textId="449F01AA" w:rsidR="00917589" w:rsidRPr="00086340" w:rsidRDefault="00917589" w:rsidP="00A321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52,50</w:t>
            </w:r>
          </w:p>
        </w:tc>
        <w:tc>
          <w:tcPr>
            <w:tcW w:w="3081" w:type="dxa"/>
            <w:vMerge w:val="restart"/>
          </w:tcPr>
          <w:p w14:paraId="3725C1D1" w14:textId="77777777" w:rsidR="00917589" w:rsidRPr="00086340" w:rsidRDefault="00917589" w:rsidP="00A321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3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Vidutinė kaina – </w:t>
            </w:r>
          </w:p>
          <w:p w14:paraId="3E8944A5" w14:textId="6C2F3A4C" w:rsidR="00917589" w:rsidRPr="00086340" w:rsidRDefault="00917589" w:rsidP="00A3215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51,02</w:t>
            </w:r>
          </w:p>
        </w:tc>
      </w:tr>
      <w:tr w:rsidR="00917589" w:rsidRPr="00086340" w14:paraId="3F23E29B" w14:textId="77777777" w:rsidTr="00A32151">
        <w:tc>
          <w:tcPr>
            <w:tcW w:w="3539" w:type="dxa"/>
          </w:tcPr>
          <w:p w14:paraId="3772A2C7" w14:textId="2AEB8B8F" w:rsidR="00917589" w:rsidRPr="00086340" w:rsidRDefault="00917589" w:rsidP="00A32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„Medonas“</w:t>
            </w:r>
          </w:p>
        </w:tc>
        <w:tc>
          <w:tcPr>
            <w:tcW w:w="3008" w:type="dxa"/>
          </w:tcPr>
          <w:p w14:paraId="43DB8C47" w14:textId="55F82CD6" w:rsidR="00917589" w:rsidRPr="00086340" w:rsidRDefault="00917589" w:rsidP="00A32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46,43</w:t>
            </w:r>
          </w:p>
        </w:tc>
        <w:tc>
          <w:tcPr>
            <w:tcW w:w="3081" w:type="dxa"/>
            <w:vMerge/>
          </w:tcPr>
          <w:p w14:paraId="58A14D6B" w14:textId="77777777" w:rsidR="00917589" w:rsidRPr="00086340" w:rsidRDefault="00917589" w:rsidP="00A3215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917589" w:rsidRPr="00086340" w14:paraId="44577705" w14:textId="77777777" w:rsidTr="00A32151">
        <w:tc>
          <w:tcPr>
            <w:tcW w:w="3539" w:type="dxa"/>
          </w:tcPr>
          <w:p w14:paraId="74F8A215" w14:textId="49F83DEC" w:rsidR="00917589" w:rsidRPr="00086340" w:rsidRDefault="00917589" w:rsidP="00A32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„Biošiluma“</w:t>
            </w:r>
          </w:p>
        </w:tc>
        <w:tc>
          <w:tcPr>
            <w:tcW w:w="3008" w:type="dxa"/>
          </w:tcPr>
          <w:p w14:paraId="016F05FB" w14:textId="6CBC3D46" w:rsidR="00917589" w:rsidRPr="00086340" w:rsidRDefault="00917589" w:rsidP="00A32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50, 0</w:t>
            </w:r>
          </w:p>
        </w:tc>
        <w:tc>
          <w:tcPr>
            <w:tcW w:w="3081" w:type="dxa"/>
            <w:vMerge/>
          </w:tcPr>
          <w:p w14:paraId="1B451586" w14:textId="77777777" w:rsidR="00917589" w:rsidRPr="00086340" w:rsidRDefault="00917589" w:rsidP="00A3215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917589" w:rsidRPr="00086340" w14:paraId="5D8E4E3B" w14:textId="77777777" w:rsidTr="00A32151">
        <w:tc>
          <w:tcPr>
            <w:tcW w:w="3539" w:type="dxa"/>
          </w:tcPr>
          <w:p w14:paraId="5EB91AE4" w14:textId="77777777" w:rsidR="00917589" w:rsidRPr="00086340" w:rsidRDefault="00917589" w:rsidP="00A321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340">
              <w:rPr>
                <w:rFonts w:ascii="Times New Roman" w:hAnsi="Times New Roman" w:cs="Times New Roman"/>
                <w:sz w:val="24"/>
                <w:szCs w:val="24"/>
              </w:rPr>
              <w:t>Valstybinių miškų urėdija</w:t>
            </w:r>
          </w:p>
        </w:tc>
        <w:tc>
          <w:tcPr>
            <w:tcW w:w="3008" w:type="dxa"/>
          </w:tcPr>
          <w:p w14:paraId="7E497AB6" w14:textId="390683CA" w:rsidR="00917589" w:rsidRPr="00086340" w:rsidRDefault="00917589" w:rsidP="00A321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51,38</w:t>
            </w:r>
          </w:p>
        </w:tc>
        <w:tc>
          <w:tcPr>
            <w:tcW w:w="3081" w:type="dxa"/>
            <w:vMerge/>
          </w:tcPr>
          <w:p w14:paraId="63F588CF" w14:textId="77777777" w:rsidR="00917589" w:rsidRPr="00086340" w:rsidRDefault="00917589" w:rsidP="00A3215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917589" w:rsidRPr="00086340" w14:paraId="3E3A564A" w14:textId="77777777" w:rsidTr="00A32151">
        <w:tc>
          <w:tcPr>
            <w:tcW w:w="3539" w:type="dxa"/>
          </w:tcPr>
          <w:p w14:paraId="2EA00F7D" w14:textId="47109ED6" w:rsidR="00917589" w:rsidRPr="00086340" w:rsidRDefault="0017778E" w:rsidP="00A32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„S</w:t>
            </w:r>
            <w:r w:rsidR="00917589">
              <w:rPr>
                <w:rFonts w:ascii="Times New Roman" w:hAnsi="Times New Roman" w:cs="Times New Roman"/>
                <w:sz w:val="24"/>
                <w:szCs w:val="24"/>
              </w:rPr>
              <w:t>aurida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3008" w:type="dxa"/>
          </w:tcPr>
          <w:p w14:paraId="4D7EFC7C" w14:textId="6A7A4721" w:rsidR="00917589" w:rsidRDefault="00917589" w:rsidP="00A32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55,00</w:t>
            </w:r>
          </w:p>
        </w:tc>
        <w:tc>
          <w:tcPr>
            <w:tcW w:w="3081" w:type="dxa"/>
            <w:vMerge/>
          </w:tcPr>
          <w:p w14:paraId="1BA9053B" w14:textId="77777777" w:rsidR="00917589" w:rsidRPr="00086340" w:rsidRDefault="00917589" w:rsidP="00A3215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</w:tbl>
    <w:p w14:paraId="375C0FE4" w14:textId="77777777" w:rsidR="00086340" w:rsidRPr="00086340" w:rsidRDefault="00086340" w:rsidP="00086340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478CE180" w14:textId="4137C730" w:rsidR="008931BB" w:rsidRDefault="008931BB" w:rsidP="008931BB">
      <w:pPr>
        <w:spacing w:after="0" w:line="312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Įvertinus tokius pasikeitimus </w:t>
      </w:r>
      <w:r w:rsidRPr="008A477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Sprendimo projektu siūloma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patvirtinti  </w:t>
      </w:r>
      <w:r w:rsidRPr="008A4770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202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5-</w:t>
      </w:r>
      <w:r w:rsidRPr="008A4770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202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6</w:t>
      </w:r>
      <w:r w:rsidRPr="008A4770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 metų šildymo sezonui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4E72B1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lt-LT"/>
        </w:rPr>
        <w:t>vidutin</w:t>
      </w: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lt-LT"/>
        </w:rPr>
        <w:t>ę</w:t>
      </w:r>
      <w:r w:rsidRPr="004E72B1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lt-LT"/>
        </w:rPr>
        <w:t xml:space="preserve"> kieto kuro  (1 kub. metro</w:t>
      </w: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lt-LT"/>
        </w:rPr>
        <w:t xml:space="preserve"> su PVM</w:t>
      </w:r>
      <w:r w:rsidRPr="004E72B1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lt-LT"/>
        </w:rPr>
        <w:t>)  kain</w:t>
      </w: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lt-LT"/>
        </w:rPr>
        <w:t>ą</w:t>
      </w:r>
      <w:r w:rsidRPr="004E72B1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lt-LT"/>
        </w:rPr>
        <w:t xml:space="preserve"> pagal  malkų kainų vidurkį </w:t>
      </w:r>
      <w:r w:rsidRPr="006B395C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(51,02), jį suapvalinant (siekiant mažesnės administracinės naštos) iki 5</w:t>
      </w:r>
      <w:r w:rsidR="00F113E8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1,00 </w:t>
      </w:r>
      <w:r w:rsidRPr="004E72B1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lt-LT"/>
        </w:rPr>
        <w:t>Eur</w:t>
      </w: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lt-LT"/>
        </w:rPr>
        <w:t xml:space="preserve"> (Sprendimo projekto 1 p.). </w:t>
      </w:r>
      <w:r w:rsidRPr="00DB3ED6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lt-LT"/>
        </w:rPr>
        <w:t xml:space="preserve">Šią kainą taikyti ir </w:t>
      </w: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lt-LT"/>
        </w:rPr>
        <w:t>apskaičiuojant kompensacijas naudojant kitą</w:t>
      </w:r>
      <w:r w:rsidRPr="00DB3ED6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lt-LT"/>
        </w:rPr>
        <w:t xml:space="preserve"> kur</w:t>
      </w: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lt-LT"/>
        </w:rPr>
        <w:t>ą</w:t>
      </w:r>
      <w:r w:rsidRPr="00DB3ED6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lt-LT"/>
        </w:rPr>
        <w:t xml:space="preserve">, </w:t>
      </w:r>
      <w:r w:rsidRPr="00DB3ED6">
        <w:rPr>
          <w:rFonts w:ascii="Times New Roman" w:hAnsi="Times New Roman" w:cs="Times New Roman"/>
          <w:bCs/>
          <w:sz w:val="24"/>
          <w:szCs w:val="24"/>
        </w:rPr>
        <w:t>kurio suvartojimas apskaitos prietaisu kiekvieną mėnesį nenustatomas (Sprendimo prjekto 2 p.)</w:t>
      </w:r>
    </w:p>
    <w:p w14:paraId="34FD7563" w14:textId="77777777" w:rsidR="00192612" w:rsidRPr="004C31CE" w:rsidRDefault="00192612" w:rsidP="00192612">
      <w:pPr>
        <w:tabs>
          <w:tab w:val="num" w:pos="0"/>
        </w:tabs>
        <w:spacing w:after="0" w:line="312" w:lineRule="auto"/>
        <w:ind w:firstLine="851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  <w:t>4</w:t>
      </w:r>
      <w:r w:rsidRPr="004C31CE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  <w:t>. Kieno iniciatyva parengtas sprendimo projektas</w:t>
      </w:r>
      <w:r w:rsidRPr="004C31CE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:</w:t>
      </w:r>
    </w:p>
    <w:p w14:paraId="7A8D1560" w14:textId="77777777" w:rsidR="00192612" w:rsidRDefault="00192612" w:rsidP="00192612">
      <w:pPr>
        <w:tabs>
          <w:tab w:val="num" w:pos="0"/>
        </w:tabs>
        <w:spacing w:after="0" w:line="312" w:lineRule="auto"/>
        <w:ind w:firstLine="851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</w:pPr>
      <w:r w:rsidRPr="004C31CE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Socialinių reikalų skyriaus iniciatyva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.</w:t>
      </w:r>
      <w:r w:rsidRPr="004C31CE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 </w:t>
      </w:r>
    </w:p>
    <w:p w14:paraId="117A0FD8" w14:textId="77777777" w:rsidR="00192612" w:rsidRDefault="00192612" w:rsidP="00192612">
      <w:pPr>
        <w:spacing w:after="0" w:line="312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PRIDEDAMA: LR Piniginės socialinės paramos nepasiturintiems gyventojams įstatymas</w:t>
      </w:r>
    </w:p>
    <w:p w14:paraId="12BE90A3" w14:textId="77777777" w:rsidR="00192612" w:rsidRDefault="00A563E7" w:rsidP="00192612">
      <w:pPr>
        <w:spacing w:after="0" w:line="312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  <w:hyperlink r:id="rId5" w:history="1">
        <w:r w:rsidR="00192612" w:rsidRPr="0034442F">
          <w:rPr>
            <w:rStyle w:val="Hipersaitas"/>
            <w:rFonts w:ascii="Times New Roman" w:eastAsia="Times New Roman" w:hAnsi="Times New Roman" w:cs="Times New Roman"/>
            <w:noProof w:val="0"/>
            <w:sz w:val="24"/>
            <w:szCs w:val="24"/>
            <w:lang w:eastAsia="lt-LT"/>
          </w:rPr>
          <w:t>https://www.e-tar.lt/portal/lt/legalAct/TAR.3EEE59417F13/asr</w:t>
        </w:r>
      </w:hyperlink>
    </w:p>
    <w:p w14:paraId="33BF756A" w14:textId="77777777" w:rsidR="00192612" w:rsidRDefault="00192612" w:rsidP="00192612">
      <w:pPr>
        <w:spacing w:after="0" w:line="312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</w:p>
    <w:p w14:paraId="15C6CCCC" w14:textId="77777777" w:rsidR="0017778E" w:rsidRDefault="0017778E" w:rsidP="00192612">
      <w:pPr>
        <w:spacing w:after="0" w:line="312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</w:p>
    <w:p w14:paraId="0E2B8687" w14:textId="63AA4285" w:rsidR="00192612" w:rsidRPr="004C31CE" w:rsidRDefault="00192612" w:rsidP="00192612">
      <w:pPr>
        <w:spacing w:after="0" w:line="312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  <w:r w:rsidRPr="004C31CE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Socialinių reikalų skyriaus  </w:t>
      </w:r>
      <w:r w:rsidRPr="004C31CE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ab/>
      </w:r>
      <w:r w:rsidRPr="004C31CE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ab/>
        <w:t xml:space="preserve">      </w:t>
      </w:r>
    </w:p>
    <w:p w14:paraId="228C6060" w14:textId="2D903A3E" w:rsidR="00192612" w:rsidRDefault="00192612" w:rsidP="008931BB">
      <w:pPr>
        <w:spacing w:after="0" w:line="312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  <w:r w:rsidRPr="004C31CE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Socialinių išmokų poskyrio vedėja</w:t>
      </w:r>
      <w:r w:rsidRPr="004C31CE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ab/>
      </w:r>
      <w:r w:rsidRPr="004C31CE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ab/>
      </w:r>
      <w:r w:rsidRPr="004C31CE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ab/>
        <w:t xml:space="preserve">Zita Ragėnienė </w:t>
      </w:r>
    </w:p>
    <w:p w14:paraId="6BBED023" w14:textId="77777777" w:rsidR="00192612" w:rsidRDefault="00192612"/>
    <w:sectPr w:rsidR="00192612" w:rsidSect="00192612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0440AF"/>
    <w:multiLevelType w:val="hybridMultilevel"/>
    <w:tmpl w:val="F318A0DA"/>
    <w:lvl w:ilvl="0" w:tplc="BBC864C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369694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612"/>
    <w:rsid w:val="00086340"/>
    <w:rsid w:val="0017778E"/>
    <w:rsid w:val="00192612"/>
    <w:rsid w:val="0023226C"/>
    <w:rsid w:val="004E2DBB"/>
    <w:rsid w:val="006B395C"/>
    <w:rsid w:val="008931BB"/>
    <w:rsid w:val="00917589"/>
    <w:rsid w:val="00A563E7"/>
    <w:rsid w:val="00AE3ADA"/>
    <w:rsid w:val="00BA1B8A"/>
    <w:rsid w:val="00D65349"/>
    <w:rsid w:val="00E209D9"/>
    <w:rsid w:val="00EE53DC"/>
    <w:rsid w:val="00F113E8"/>
    <w:rsid w:val="00F56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C7F5A"/>
  <w15:chartTrackingRefBased/>
  <w15:docId w15:val="{470C597C-76F1-4DE5-AE25-799F7E08E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92612"/>
    <w:pPr>
      <w:spacing w:line="259" w:lineRule="auto"/>
    </w:pPr>
    <w:rPr>
      <w:noProof/>
      <w:kern w:val="0"/>
      <w:sz w:val="22"/>
      <w:szCs w:val="22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926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926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926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926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926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926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926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926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926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926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926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926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92612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92612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9261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9261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9261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9261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926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926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926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926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926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9261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9261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92612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926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92612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92612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19261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-tar.lt/portal/lt/legalAct/TAR.3EEE59417F13/as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2899</Words>
  <Characters>1653</Characters>
  <Application>Microsoft Office Word</Application>
  <DocSecurity>4</DocSecurity>
  <Lines>13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Šukienė</dc:creator>
  <cp:keywords/>
  <dc:description/>
  <cp:lastModifiedBy>Diana Brazdžiunienė</cp:lastModifiedBy>
  <cp:revision>2</cp:revision>
  <dcterms:created xsi:type="dcterms:W3CDTF">2025-10-23T13:02:00Z</dcterms:created>
  <dcterms:modified xsi:type="dcterms:W3CDTF">2025-10-23T13:02:00Z</dcterms:modified>
</cp:coreProperties>
</file>