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75AEF9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963CA">
        <w:rPr>
          <w:b/>
        </w:rPr>
        <w:t>7:263</w:t>
      </w:r>
      <w:r w:rsidR="0013273E">
        <w:rPr>
          <w:b/>
        </w:rPr>
        <w:t xml:space="preserve">), ESANČIO PANEVĖŽYJE, </w:t>
      </w:r>
      <w:r w:rsidR="00C963CA">
        <w:rPr>
          <w:b/>
        </w:rPr>
        <w:t>M. VALANČIAUS G. 4</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93FB064" w:rsidR="00CE4261" w:rsidRPr="007D7B8A" w:rsidRDefault="00B91427" w:rsidP="00E60585">
      <w:pPr>
        <w:tabs>
          <w:tab w:val="left" w:pos="0"/>
        </w:tabs>
        <w:jc w:val="center"/>
      </w:pPr>
      <w:r>
        <w:t>202</w:t>
      </w:r>
      <w:r w:rsidR="006A5049">
        <w:t>5</w:t>
      </w:r>
      <w:r w:rsidR="009D0F94">
        <w:t xml:space="preserve"> m</w:t>
      </w:r>
      <w:r w:rsidR="00EE4AB8">
        <w:t xml:space="preserve">. </w:t>
      </w:r>
      <w:r w:rsidR="00C67691">
        <w:t xml:space="preserve">spalio </w:t>
      </w:r>
      <w:r w:rsidR="00F6171E">
        <w:t>9</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519AEA2F"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963CA">
        <w:t>7:263</w:t>
      </w:r>
      <w:r w:rsidR="006A5049" w:rsidRPr="006A5049">
        <w:t xml:space="preserve">), esančio </w:t>
      </w:r>
      <w:r w:rsidR="006A5049">
        <w:t>P</w:t>
      </w:r>
      <w:r w:rsidR="006A5049" w:rsidRPr="006A5049">
        <w:t xml:space="preserve">anevėžyje, </w:t>
      </w:r>
      <w:r w:rsidR="00C963CA">
        <w:t>M. Valančiaus g. 4</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10726201"/>
      <w:bookmarkStart w:id="2" w:name="_Hlk210736234"/>
      <w:r w:rsidR="00C963CA" w:rsidRPr="000F2166">
        <w:t>V</w:t>
      </w:r>
      <w:r w:rsidR="007115FF">
        <w:t>š</w:t>
      </w:r>
      <w:r w:rsidR="00C963CA" w:rsidRPr="000F2166">
        <w:t>Į „Geros valios kompensacijos už žydų religinių bendruomenių nekilnojamąjį turtą disponavimo fondas“</w:t>
      </w:r>
      <w:bookmarkEnd w:id="1"/>
      <w:r w:rsidR="00C963CA" w:rsidRPr="000F2166">
        <w:t xml:space="preserve"> </w:t>
      </w:r>
      <w:bookmarkEnd w:id="2"/>
      <w:r w:rsidR="001B5367">
        <w:t>0,</w:t>
      </w:r>
      <w:r w:rsidR="00C963CA">
        <w:t>0319</w:t>
      </w:r>
      <w:r w:rsidR="001B5367">
        <w:t xml:space="preserve"> </w:t>
      </w:r>
      <w:r w:rsidR="001B5367" w:rsidRPr="003C45E2">
        <w:t xml:space="preserve">ha </w:t>
      </w:r>
      <w:r w:rsidR="0001132A" w:rsidRPr="00092FB1">
        <w:rPr>
          <w:lang w:eastAsia="en-US"/>
        </w:rPr>
        <w:t xml:space="preserve">ploto </w:t>
      </w:r>
      <w:r w:rsidR="00092FB1" w:rsidRPr="00092FB1">
        <w:rPr>
          <w:lang w:eastAsia="en-US"/>
        </w:rPr>
        <w:t>k</w:t>
      </w:r>
      <w:r w:rsidR="00CF1F90">
        <w:rPr>
          <w:lang w:eastAsia="en-US"/>
        </w:rPr>
        <w:t>onservacinės</w:t>
      </w:r>
      <w:r w:rsidR="00092FB1" w:rsidRPr="00092FB1">
        <w:rPr>
          <w:lang w:eastAsia="en-US"/>
        </w:rPr>
        <w:t xml:space="preserve"> paskirties valstybinės žemės sklyp</w:t>
      </w:r>
      <w:r w:rsidR="0001132A">
        <w:rPr>
          <w:lang w:eastAsia="en-US"/>
        </w:rPr>
        <w:t>ą</w:t>
      </w:r>
      <w:r w:rsidR="00092FB1" w:rsidRPr="00092FB1">
        <w:rPr>
          <w:lang w:eastAsia="en-US"/>
        </w:rPr>
        <w:t xml:space="preserve"> (kadastro Nr. </w:t>
      </w:r>
      <w:r w:rsidR="001B5367">
        <w:t>2701/00</w:t>
      </w:r>
      <w:r w:rsidR="006A5049">
        <w:t>1</w:t>
      </w:r>
      <w:r w:rsidR="00C963CA">
        <w:t>7</w:t>
      </w:r>
      <w:r w:rsidR="00C84884">
        <w:t>:</w:t>
      </w:r>
      <w:r w:rsidR="00C963CA">
        <w:t>263</w:t>
      </w:r>
      <w:r w:rsidR="001B5367">
        <w:t>),</w:t>
      </w:r>
      <w:r w:rsidR="001B5367" w:rsidRPr="00092FB1">
        <w:t xml:space="preserve"> esan</w:t>
      </w:r>
      <w:r w:rsidR="001B5367">
        <w:t>tį</w:t>
      </w:r>
      <w:r w:rsidR="001B5367" w:rsidRPr="00092FB1">
        <w:t xml:space="preserve"> Panevėžyje,</w:t>
      </w:r>
      <w:r w:rsidR="00C963CA">
        <w:t xml:space="preserve"> M. Valančiaus g. 4</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C963CA">
        <w:t xml:space="preserve">pastatui </w:t>
      </w:r>
      <w:r w:rsidR="00C963CA" w:rsidRPr="00680AAA">
        <w:rPr>
          <w:lang w:eastAsia="zh-CN"/>
        </w:rPr>
        <w:t xml:space="preserve">– </w:t>
      </w:r>
      <w:r w:rsidR="00C963CA">
        <w:rPr>
          <w:lang w:eastAsia="zh-CN"/>
        </w:rPr>
        <w:t>administraciniam pastatui</w:t>
      </w:r>
      <w:r w:rsidR="00C963CA" w:rsidRPr="00680AAA">
        <w:rPr>
          <w:lang w:eastAsia="zh-CN"/>
        </w:rPr>
        <w:t xml:space="preserve"> (unikalus Nr. 279</w:t>
      </w:r>
      <w:r w:rsidR="00C963CA">
        <w:rPr>
          <w:lang w:eastAsia="zh-CN"/>
        </w:rPr>
        <w:t>0-0005-3013</w:t>
      </w:r>
      <w:r w:rsidR="00C963CA" w:rsidRPr="00680AAA">
        <w:rPr>
          <w:lang w:eastAsia="zh-CN"/>
        </w:rPr>
        <w:t>)</w:t>
      </w:r>
      <w:r w:rsidR="00C963CA">
        <w:rPr>
          <w:lang w:eastAsia="zh-CN"/>
        </w:rPr>
        <w:t xml:space="preserve"> (toliau – Pastatas) </w:t>
      </w:r>
      <w:r w:rsidR="001F77F0">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B7075B1" w:rsidR="00F86AE4" w:rsidRDefault="003D2A8C" w:rsidP="00217726">
      <w:pPr>
        <w:spacing w:line="300" w:lineRule="auto"/>
        <w:ind w:firstLine="709"/>
        <w:jc w:val="both"/>
        <w:rPr>
          <w:lang w:eastAsia="en-US"/>
        </w:rPr>
      </w:pPr>
      <w:r w:rsidRPr="003D2A8C">
        <w:t xml:space="preserve">Savivaldybės tarybai priėmus Projektą, </w:t>
      </w:r>
      <w:bookmarkStart w:id="4" w:name="_Hlk210739295"/>
      <w:r w:rsidR="00C963CA" w:rsidRPr="000F2166">
        <w:t>V</w:t>
      </w:r>
      <w:r w:rsidR="007115FF">
        <w:t>š</w:t>
      </w:r>
      <w:r w:rsidR="00C963CA" w:rsidRPr="000F2166">
        <w:t>Į „Geros valios kompensacijos už žydų religinių bendruomenių nekilnojamąjį turtą disponavimo fondas“</w:t>
      </w:r>
      <w:bookmarkEnd w:id="4"/>
      <w:r w:rsidR="00C963CA">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576F246C" w:rsidR="00DD6F7A"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w:t>
      </w:r>
      <w:r w:rsidR="00C963CA">
        <w:rPr>
          <w:bCs/>
        </w:rPr>
        <w:t>gegužės 5</w:t>
      </w:r>
      <w:r w:rsidR="00EF15AD">
        <w:rPr>
          <w:bCs/>
        </w:rPr>
        <w:t xml:space="preserve"> d. </w:t>
      </w:r>
      <w:r w:rsidR="003D2A8C" w:rsidRPr="003D2A8C">
        <w:rPr>
          <w:bCs/>
        </w:rPr>
        <w:t xml:space="preserve">gavo </w:t>
      </w:r>
      <w:r w:rsidR="00C963CA" w:rsidRPr="000F2166">
        <w:t>V</w:t>
      </w:r>
      <w:r w:rsidR="007115FF">
        <w:t>š</w:t>
      </w:r>
      <w:r w:rsidR="00C963CA" w:rsidRPr="000F2166">
        <w:t>Į „Geros valios kompensacijos už žydų religinių bendruomenių nekilnojamąjį turtą disponavimo fondas“</w:t>
      </w:r>
      <w:r w:rsidR="00C963CA">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C963CA">
        <w:t>ui</w:t>
      </w:r>
      <w:r w:rsidR="001B1969">
        <w:t xml:space="preserve"> </w:t>
      </w:r>
      <w:r w:rsidR="00F15606">
        <w:rPr>
          <w:bCs/>
        </w:rPr>
        <w:t>eksploatuoti</w:t>
      </w:r>
      <w:r w:rsidR="003D2A8C" w:rsidRPr="003D2A8C">
        <w:rPr>
          <w:bCs/>
        </w:rPr>
        <w:t>.</w:t>
      </w:r>
      <w:r w:rsidR="00DD6F7A" w:rsidRPr="004E5AFF">
        <w:rPr>
          <w:bCs/>
        </w:rPr>
        <w:t xml:space="preserve"> </w:t>
      </w:r>
    </w:p>
    <w:p w14:paraId="616CEEB5" w14:textId="65F8CED4"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00DB5B40"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5DD53A98" w:rsidR="00387932" w:rsidRDefault="00400757" w:rsidP="00931545">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00E46379">
        <w:rPr>
          <w:color w:val="000000"/>
        </w:rPr>
        <w:t>-0</w:t>
      </w:r>
      <w:r w:rsidR="00931545">
        <w:rPr>
          <w:color w:val="000000"/>
        </w:rPr>
        <w:t>6-16</w:t>
      </w:r>
      <w:r w:rsidRPr="004C15C8">
        <w:rPr>
          <w:color w:val="000000"/>
        </w:rPr>
        <w:t xml:space="preserve"> patikrinimo aktas Nr. </w:t>
      </w:r>
      <w:r w:rsidR="00E97325">
        <w:rPr>
          <w:color w:val="000000"/>
        </w:rPr>
        <w:t>ŽPa</w:t>
      </w:r>
      <w:r w:rsidRPr="004C15C8">
        <w:rPr>
          <w:color w:val="000000"/>
        </w:rPr>
        <w:t>-</w:t>
      </w:r>
      <w:r w:rsidR="00931545">
        <w:t>35</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w:t>
      </w:r>
      <w:r w:rsidR="00931545">
        <w:rPr>
          <w:color w:val="000000"/>
        </w:rPr>
        <w:t>ne</w:t>
      </w:r>
      <w:r w:rsidR="001B5367" w:rsidRPr="005D0BB8">
        <w:rPr>
          <w:color w:val="000000"/>
        </w:rPr>
        <w:t>naudojam</w:t>
      </w:r>
      <w:r w:rsidR="005D0BB8" w:rsidRPr="005D0BB8">
        <w:rPr>
          <w:color w:val="000000"/>
        </w:rPr>
        <w:t>as</w:t>
      </w:r>
      <w:r w:rsidR="00931545">
        <w:rPr>
          <w:color w:val="000000"/>
        </w:rPr>
        <w:t>, apleistas</w:t>
      </w:r>
      <w:r w:rsidR="001B5367" w:rsidRPr="005D0BB8">
        <w:rPr>
          <w:color w:val="000000"/>
        </w:rPr>
        <w:t>.</w:t>
      </w:r>
      <w:r w:rsidR="001B5367" w:rsidRPr="001B5367">
        <w:rPr>
          <w:color w:val="000000"/>
        </w:rPr>
        <w:t xml:space="preserve"> </w:t>
      </w:r>
      <w:r w:rsidR="007115FF" w:rsidRPr="007115FF">
        <w:rPr>
          <w:color w:val="000000"/>
        </w:rPr>
        <w:t>VšĮ „Geros valios kompensacijos už žydų religinių bendruomenių nekilnojamąjį turtą disponavimo fondas“</w:t>
      </w:r>
      <w:r w:rsidR="00931545" w:rsidRPr="00931545">
        <w:rPr>
          <w:color w:val="000000"/>
        </w:rPr>
        <w:t xml:space="preserve"> yra pateikęs 2024 m. vasario mėn. 12 d. statinio apžiūros aktą</w:t>
      </w:r>
      <w:r w:rsidR="00931545">
        <w:rPr>
          <w:color w:val="000000"/>
        </w:rPr>
        <w:t xml:space="preserve"> </w:t>
      </w:r>
      <w:r w:rsidR="00931545" w:rsidRPr="00931545">
        <w:rPr>
          <w:color w:val="000000"/>
        </w:rPr>
        <w:t>Nr. JK 24/02/12, kuriame įvertinta pagrindinių statinio konstrukcijų techninė būklė ir nustatyta, kad stogas ir perdangos yra avarinės būklės, mūras yra patenkinamos būklės, frontonai ir angos yra blogos būklės.</w:t>
      </w:r>
      <w:r w:rsidR="00931545">
        <w:rPr>
          <w:color w:val="000000"/>
        </w:rPr>
        <w:t xml:space="preserve"> </w:t>
      </w:r>
    </w:p>
    <w:p w14:paraId="2558BA40" w14:textId="1456FE6C" w:rsidR="002E0130" w:rsidRPr="00B408C6" w:rsidRDefault="005F67B3" w:rsidP="00B408C6">
      <w:pPr>
        <w:autoSpaceDE w:val="0"/>
        <w:autoSpaceDN w:val="0"/>
        <w:adjustRightInd w:val="0"/>
        <w:spacing w:line="300" w:lineRule="auto"/>
        <w:ind w:firstLine="720"/>
        <w:jc w:val="both"/>
      </w:pPr>
      <w:r>
        <w:rPr>
          <w:color w:val="000000"/>
        </w:rPr>
        <w:t xml:space="preserve">Panevėžio Toros draugijos sinagogos Pastatas </w:t>
      </w:r>
      <w:r w:rsidRPr="005F67B3">
        <w:rPr>
          <w:color w:val="000000"/>
        </w:rPr>
        <w:t>yra įtrauktas į Kultūros vertybių registrą ir jam suteiktas unikalus kodas 31658</w:t>
      </w:r>
      <w:r>
        <w:rPr>
          <w:color w:val="000000"/>
        </w:rPr>
        <w:t xml:space="preserve">. </w:t>
      </w:r>
      <w:r w:rsidRPr="005F67B3">
        <w:rPr>
          <w:color w:val="000000"/>
        </w:rPr>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9 punkto nuostatas, kultūros paveldo Pastatui eksploatuoti reikalingas Žemės sklypo dydis įrašytas Kultūros vertybių registre yra 348 kv. m</w:t>
      </w:r>
      <w:r w:rsidR="00B408C6">
        <w:rPr>
          <w:color w:val="000000"/>
        </w:rPr>
        <w:t xml:space="preserve">. </w:t>
      </w:r>
      <w:r w:rsidRPr="006F1F0B">
        <w:rPr>
          <w:rStyle w:val="Komentaronuoroda"/>
          <w:rFonts w:eastAsia="Batang"/>
          <w:snapToGrid w:val="0"/>
          <w:sz w:val="24"/>
          <w:szCs w:val="24"/>
          <w:lang w:eastAsia="en-GB"/>
        </w:rPr>
        <w:t>A</w:t>
      </w:r>
      <w:r w:rsidRPr="006F1F0B">
        <w:rPr>
          <w:lang w:eastAsia="en-US"/>
        </w:rPr>
        <w:t xml:space="preserve">tsižvelgiant į tai, kad </w:t>
      </w:r>
      <w:r>
        <w:rPr>
          <w:lang w:eastAsia="en-US"/>
        </w:rPr>
        <w:t xml:space="preserve">faktiškai naudojamas </w:t>
      </w:r>
      <w:r w:rsidR="00B408C6">
        <w:rPr>
          <w:lang w:eastAsia="en-US"/>
        </w:rPr>
        <w:t xml:space="preserve">Žemės </w:t>
      </w:r>
      <w:r w:rsidRPr="006F1F0B">
        <w:rPr>
          <w:lang w:eastAsia="en-US"/>
        </w:rPr>
        <w:t>sklypas suformuotas</w:t>
      </w:r>
      <w:r w:rsidRPr="006F1F0B">
        <w:rPr>
          <w:bCs/>
        </w:rPr>
        <w:t xml:space="preserve"> </w:t>
      </w:r>
      <w:r w:rsidR="002E0130">
        <w:rPr>
          <w:rFonts w:eastAsia="Calibri"/>
        </w:rPr>
        <w:t>detaliuoju planu</w:t>
      </w:r>
      <w:r w:rsidR="006825BD">
        <w:t xml:space="preserve">, </w:t>
      </w:r>
      <w:r w:rsidRPr="006F1F0B">
        <w:rPr>
          <w:bCs/>
        </w:rPr>
        <w:t xml:space="preserve">patvirtintu Panevėžio miesto savivaldybės </w:t>
      </w:r>
      <w:r w:rsidR="002E0130">
        <w:rPr>
          <w:bCs/>
        </w:rPr>
        <w:t>tarybos</w:t>
      </w:r>
      <w:r w:rsidRPr="006F1F0B">
        <w:rPr>
          <w:bCs/>
        </w:rPr>
        <w:t xml:space="preserve"> 20</w:t>
      </w:r>
      <w:r w:rsidR="002E0130">
        <w:rPr>
          <w:bCs/>
        </w:rPr>
        <w:t>13</w:t>
      </w:r>
      <w:r w:rsidRPr="006F1F0B">
        <w:rPr>
          <w:bCs/>
        </w:rPr>
        <w:t xml:space="preserve"> m. </w:t>
      </w:r>
      <w:r w:rsidR="002E0130">
        <w:rPr>
          <w:bCs/>
        </w:rPr>
        <w:t>spalio 10</w:t>
      </w:r>
      <w:r w:rsidRPr="006F1F0B">
        <w:rPr>
          <w:bCs/>
        </w:rPr>
        <w:t xml:space="preserve"> d. </w:t>
      </w:r>
      <w:r w:rsidR="002E0130">
        <w:rPr>
          <w:bCs/>
        </w:rPr>
        <w:t>sprendimu</w:t>
      </w:r>
      <w:r w:rsidRPr="006F1F0B">
        <w:rPr>
          <w:bCs/>
        </w:rPr>
        <w:t xml:space="preserve"> Nr. </w:t>
      </w:r>
      <w:r w:rsidR="002E0130">
        <w:rPr>
          <w:bCs/>
        </w:rPr>
        <w:t>1-306</w:t>
      </w:r>
      <w:r w:rsidRPr="006F1F0B">
        <w:rPr>
          <w:bCs/>
        </w:rPr>
        <w:t xml:space="preserve"> „Dėl </w:t>
      </w:r>
      <w:r w:rsidR="006825BD">
        <w:rPr>
          <w:rFonts w:eastAsia="Calibri"/>
        </w:rPr>
        <w:t>Žem</w:t>
      </w:r>
      <w:r w:rsidR="006825BD">
        <w:rPr>
          <w:rFonts w:ascii="TimesNewRoman" w:eastAsia="Calibri" w:hAnsi="TimesNewRoman" w:cs="TimesNewRoman"/>
        </w:rPr>
        <w:t>ė</w:t>
      </w:r>
      <w:r w:rsidR="006825BD">
        <w:rPr>
          <w:rFonts w:eastAsia="Calibri"/>
        </w:rPr>
        <w:t>s sklypo (M. Valan</w:t>
      </w:r>
      <w:r w:rsidR="006825BD">
        <w:rPr>
          <w:rFonts w:ascii="TimesNewRoman" w:eastAsia="Calibri" w:hAnsi="TimesNewRoman" w:cs="TimesNewRoman"/>
        </w:rPr>
        <w:t>č</w:t>
      </w:r>
      <w:r w:rsidR="006825BD">
        <w:rPr>
          <w:rFonts w:eastAsia="Calibri"/>
        </w:rPr>
        <w:t>iaus g.4, Panev</w:t>
      </w:r>
      <w:r w:rsidR="006825BD">
        <w:rPr>
          <w:rFonts w:ascii="TimesNewRoman" w:eastAsia="Calibri" w:hAnsi="TimesNewRoman" w:cs="TimesNewRoman"/>
        </w:rPr>
        <w:t>ė</w:t>
      </w:r>
      <w:r w:rsidR="006825BD">
        <w:rPr>
          <w:rFonts w:eastAsia="Calibri"/>
        </w:rPr>
        <w:t>žys) detal</w:t>
      </w:r>
      <w:r w:rsidR="00CF1F90">
        <w:rPr>
          <w:rFonts w:eastAsia="Calibri"/>
        </w:rPr>
        <w:t>iojo</w:t>
      </w:r>
      <w:r w:rsidR="006825BD">
        <w:rPr>
          <w:rFonts w:eastAsia="Calibri"/>
        </w:rPr>
        <w:t xml:space="preserve"> plano</w:t>
      </w:r>
      <w:r w:rsidRPr="006F1F0B">
        <w:rPr>
          <w:rFonts w:eastAsia="Calibri"/>
        </w:rPr>
        <w:t xml:space="preserve"> patvirtinimo</w:t>
      </w:r>
      <w:r w:rsidR="00CF1F90">
        <w:rPr>
          <w:rFonts w:eastAsia="Calibri"/>
        </w:rPr>
        <w:t>, pagrindinės žemės naudojimo paskirties ir būdo nustatymo</w:t>
      </w:r>
      <w:r w:rsidR="006825BD">
        <w:rPr>
          <w:rFonts w:eastAsia="Calibri"/>
        </w:rPr>
        <w:t>“</w:t>
      </w:r>
      <w:r>
        <w:rPr>
          <w:rFonts w:eastAsia="Calibri"/>
        </w:rPr>
        <w:t xml:space="preserve"> bei</w:t>
      </w:r>
      <w:r w:rsidRPr="006F1F0B">
        <w:t xml:space="preserve"> </w:t>
      </w:r>
      <w:r>
        <w:t>į</w:t>
      </w:r>
      <w:r w:rsidRPr="006F1F0B">
        <w:t xml:space="preserve">vertinus tai, kad </w:t>
      </w:r>
      <w:r w:rsidR="007115FF">
        <w:t xml:space="preserve">Žemės </w:t>
      </w:r>
      <w:r>
        <w:t>sklypas vakarinėje</w:t>
      </w:r>
      <w:r w:rsidR="006825BD">
        <w:t>, šiaurinėje ir rytinėje</w:t>
      </w:r>
      <w:r>
        <w:t xml:space="preserve"> pusėje ribojasi su privači</w:t>
      </w:r>
      <w:r w:rsidR="00413803">
        <w:t>ais</w:t>
      </w:r>
      <w:r>
        <w:t xml:space="preserve"> žemės sklypais, o </w:t>
      </w:r>
      <w:r w:rsidR="006825BD">
        <w:t xml:space="preserve">pietinėje </w:t>
      </w:r>
      <w:r>
        <w:t xml:space="preserve">pusėje su </w:t>
      </w:r>
      <w:bookmarkStart w:id="5" w:name="_Hlk210912685"/>
      <w:r>
        <w:t>Panevėžio miesto (</w:t>
      </w:r>
      <w:r w:rsidR="006825BD">
        <w:t>šiaurinės</w:t>
      </w:r>
      <w:r>
        <w:t xml:space="preserve"> dalies) susisiekimo komunikacijų specialiajame plane</w:t>
      </w:r>
      <w:bookmarkEnd w:id="5"/>
      <w:r w:rsidR="007115FF">
        <w:t>, patvirtintame</w:t>
      </w:r>
      <w:r w:rsidR="00F6171E">
        <w:t xml:space="preserve"> 2015 m. lapkričio 26 d. Panevėžio miesto tarybos sprendimu Nr. 1-330</w:t>
      </w:r>
      <w:r w:rsidR="00A51912">
        <w:t xml:space="preserve"> „Dėl</w:t>
      </w:r>
      <w:r w:rsidR="00A51912" w:rsidRPr="00A51912">
        <w:t xml:space="preserve"> </w:t>
      </w:r>
      <w:r w:rsidR="00A51912">
        <w:t>Panevėžio miesto (šiaurinės dalies) susisiekimo komunikacijų specialiojo plano patvirtinimo“</w:t>
      </w:r>
      <w:r w:rsidR="007115FF">
        <w:t xml:space="preserve">, </w:t>
      </w:r>
      <w:r>
        <w:t xml:space="preserve">suplanuotu </w:t>
      </w:r>
      <w:r w:rsidR="006825BD">
        <w:t>M. Valančiaus</w:t>
      </w:r>
      <w:r>
        <w:t xml:space="preserve"> gatv</w:t>
      </w:r>
      <w:r w:rsidR="007115FF">
        <w:t>ei eksploatuoti</w:t>
      </w:r>
      <w:r>
        <w:t xml:space="preserve"> </w:t>
      </w:r>
      <w:r w:rsidR="007115FF">
        <w:t xml:space="preserve">reikalingu </w:t>
      </w:r>
      <w:r>
        <w:t xml:space="preserve">žemės sklypu, </w:t>
      </w:r>
      <w:r w:rsidRPr="006F1F0B">
        <w:t xml:space="preserve">tai </w:t>
      </w:r>
      <w:r>
        <w:t xml:space="preserve">dėl </w:t>
      </w:r>
      <w:r w:rsidR="007115FF">
        <w:t xml:space="preserve">Žemės </w:t>
      </w:r>
      <w:r>
        <w:t xml:space="preserve">sklypo gretimybių nėra galimybės suformuoti reikalingo dydžio </w:t>
      </w:r>
      <w:r w:rsidR="007115FF">
        <w:t>Ž</w:t>
      </w:r>
      <w:r>
        <w:t xml:space="preserve">emės sklypo arba pakeisti jau </w:t>
      </w:r>
      <w:r>
        <w:lastRenderedPageBreak/>
        <w:t xml:space="preserve">suformuoto </w:t>
      </w:r>
      <w:r w:rsidR="007115FF">
        <w:t>Ž</w:t>
      </w:r>
      <w:r>
        <w:t xml:space="preserve">emės sklypo dydžio (Metodikos 10 punktas), tai </w:t>
      </w:r>
      <w:r w:rsidRPr="006F1F0B">
        <w:t>suformuotas 0,03</w:t>
      </w:r>
      <w:r w:rsidR="006825BD">
        <w:t>19</w:t>
      </w:r>
      <w:r w:rsidRPr="006F1F0B">
        <w:t xml:space="preserve"> ha ploto sklypas </w:t>
      </w:r>
      <w:r>
        <w:t>laikytinas</w:t>
      </w:r>
      <w:r w:rsidRPr="006F1F0B">
        <w:t xml:space="preserve"> tinkamo dydžio</w:t>
      </w:r>
      <w:r>
        <w:t>.</w:t>
      </w:r>
    </w:p>
    <w:p w14:paraId="6456C696" w14:textId="482A4155" w:rsidR="00137848" w:rsidRPr="00CD0882" w:rsidRDefault="00CD0882" w:rsidP="00CD0882">
      <w:pPr>
        <w:spacing w:line="360" w:lineRule="exact"/>
        <w:ind w:firstLine="720"/>
        <w:jc w:val="both"/>
        <w:rPr>
          <w:lang w:eastAsia="en-US"/>
        </w:rPr>
      </w:pPr>
      <w:r w:rsidRPr="00E60A67">
        <w:rPr>
          <w:color w:val="000000"/>
        </w:rPr>
        <w:t xml:space="preserve">Pagal Lietuvos Respublikos žemės įstatymo </w:t>
      </w:r>
      <w:r>
        <w:rPr>
          <w:color w:val="000000"/>
        </w:rPr>
        <w:t xml:space="preserve">(toliau – Žemės įstatymas) </w:t>
      </w:r>
      <w:r w:rsidRPr="00E60A67">
        <w:rPr>
          <w:color w:val="000000"/>
        </w:rPr>
        <w:t>9 straipsnio 2</w:t>
      </w:r>
      <w:r>
        <w:rPr>
          <w:color w:val="000000"/>
        </w:rPr>
        <w:t>3</w:t>
      </w:r>
      <w:r w:rsidRPr="00E60A67">
        <w:rPr>
          <w:color w:val="000000"/>
        </w:rPr>
        <w:t xml:space="preserve"> </w:t>
      </w:r>
      <w:r>
        <w:rPr>
          <w:color w:val="000000"/>
        </w:rPr>
        <w:t>dalį</w:t>
      </w:r>
      <w:r w:rsidRPr="00E60A67">
        <w:rPr>
          <w:color w:val="000000"/>
        </w:rPr>
        <w:t xml:space="preserve"> valstybinės žemės nuomotojas išnuomoja valstybinės žemės sklypą</w:t>
      </w:r>
      <w:r>
        <w:rPr>
          <w:color w:val="000000"/>
        </w:rPr>
        <w:t xml:space="preserve">, kuriame yra tik apleisti </w:t>
      </w:r>
      <w:r w:rsidRPr="00E60A67">
        <w:rPr>
          <w:color w:val="000000"/>
        </w:rPr>
        <w:t>statini</w:t>
      </w:r>
      <w:r>
        <w:rPr>
          <w:color w:val="000000"/>
        </w:rPr>
        <w:t xml:space="preserve">ai, </w:t>
      </w:r>
      <w:r>
        <w:rPr>
          <w:lang w:eastAsia="en-US"/>
        </w:rPr>
        <w:t xml:space="preserve">tačiau </w:t>
      </w:r>
      <w:r w:rsidRPr="00894E54">
        <w:rPr>
          <w:lang w:eastAsia="en-US"/>
        </w:rPr>
        <w:t>išnuomojamo žemės sklypo vertė nustatoma taikant individualų turto vertinimą Turto ir verslo vertinimo pagrindų įstatyme nustatyta tvarka ir ji neperskaičiuojama</w:t>
      </w:r>
      <w:r>
        <w:rPr>
          <w:lang w:eastAsia="en-US"/>
        </w:rPr>
        <w:t xml:space="preserve">. 2025 m. rugsėjo 17 d. atlikus individualų Žemės sklypo vertinimą, nustatyta, kad Žemės sklypo vertė – 6600,00 Eur, nuo kurios nuomininkas mokės 10 proc. didesnį nuomos mokestį, kol per nustatytą 2 metų laikotarpį užbaigs Pastato statybą ir pateiks nuomotojui tai patvirtinantį dokumentą. </w:t>
      </w:r>
    </w:p>
    <w:p w14:paraId="48E68DB2" w14:textId="035425B5"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CD0882" w:rsidRPr="00CD0882">
        <w:t>V</w:t>
      </w:r>
      <w:r w:rsidR="00102DD0">
        <w:t>š</w:t>
      </w:r>
      <w:r w:rsidR="00CD0882" w:rsidRPr="00CD0882">
        <w:t>Į „Geros valios kompensacijos už žydų religinių bendruomenių nekilnojamąjį turtą disponavimo fondas“</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247CC1F" w14:textId="77777777" w:rsidR="00CB762E" w:rsidRDefault="00CB762E" w:rsidP="00CB762E">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6" w:name="_Hlk164692616"/>
      <w:r>
        <w:rPr>
          <w:lang w:eastAsia="en-US"/>
        </w:rPr>
        <w:t>STR 1.12.06:2002 „Statinio naudojimo paskirtis ir gyvavimo trukmė“</w:t>
      </w:r>
      <w:bookmarkEnd w:id="6"/>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576E945B" w14:textId="77777777" w:rsidR="00CB762E" w:rsidRDefault="00CB762E" w:rsidP="00CB762E">
      <w:pPr>
        <w:widowControl w:val="0"/>
        <w:spacing w:line="360" w:lineRule="exact"/>
        <w:ind w:firstLine="720"/>
        <w:jc w:val="both"/>
        <w:rPr>
          <w:lang w:eastAsia="en-US"/>
        </w:rPr>
      </w:pPr>
      <w:r>
        <w:rPr>
          <w:lang w:eastAsia="en-US"/>
        </w:rPr>
        <w:t>T = (S – (S x (N / 100)) + M) – M1;</w:t>
      </w:r>
    </w:p>
    <w:p w14:paraId="483E51C2" w14:textId="77777777" w:rsidR="00CB762E" w:rsidRDefault="00CB762E" w:rsidP="00CB762E">
      <w:pPr>
        <w:widowControl w:val="0"/>
        <w:spacing w:line="360" w:lineRule="exact"/>
        <w:ind w:firstLine="720"/>
        <w:jc w:val="both"/>
        <w:rPr>
          <w:lang w:eastAsia="en-US"/>
        </w:rPr>
      </w:pPr>
      <w:r>
        <w:rPr>
          <w:lang w:eastAsia="en-US"/>
        </w:rPr>
        <w:t>T – maksimalus galimas žemės nuomos terminas;</w:t>
      </w:r>
    </w:p>
    <w:p w14:paraId="19D34C22" w14:textId="77777777" w:rsidR="00CB762E" w:rsidRDefault="00CB762E" w:rsidP="00CB762E">
      <w:pPr>
        <w:widowControl w:val="0"/>
        <w:spacing w:line="360" w:lineRule="exact"/>
        <w:ind w:firstLine="720"/>
        <w:jc w:val="both"/>
        <w:rPr>
          <w:lang w:eastAsia="en-US"/>
        </w:rPr>
      </w:pPr>
      <w:r>
        <w:rPr>
          <w:lang w:eastAsia="en-US"/>
        </w:rPr>
        <w:t>S – statinio ar įrenginio gyvavimo trukmė, numatyta pagal Reglamentą;</w:t>
      </w:r>
    </w:p>
    <w:p w14:paraId="5A1C60DC" w14:textId="77777777" w:rsidR="00CB762E" w:rsidRDefault="00CB762E" w:rsidP="001E576C">
      <w:pPr>
        <w:widowControl w:val="0"/>
        <w:spacing w:line="360" w:lineRule="exact"/>
        <w:ind w:firstLine="720"/>
        <w:jc w:val="both"/>
        <w:rPr>
          <w:lang w:eastAsia="en-US"/>
        </w:rPr>
      </w:pPr>
      <w:r>
        <w:rPr>
          <w:lang w:eastAsia="en-US"/>
        </w:rPr>
        <w:t>N – statinio ar įrenginio nusidėvėjimo procentas;</w:t>
      </w:r>
    </w:p>
    <w:p w14:paraId="0DBCADB8" w14:textId="77777777" w:rsidR="00CB762E" w:rsidRDefault="00CB762E" w:rsidP="001E576C">
      <w:pPr>
        <w:widowControl w:val="0"/>
        <w:spacing w:line="360" w:lineRule="exact"/>
        <w:ind w:firstLine="720"/>
        <w:jc w:val="both"/>
        <w:rPr>
          <w:lang w:eastAsia="en-US"/>
        </w:rPr>
      </w:pPr>
      <w:r>
        <w:rPr>
          <w:lang w:eastAsia="en-US"/>
        </w:rPr>
        <w:t>M – statinio ar įrenginio  nusidėvėjimo duomenų nustatymo metai;</w:t>
      </w:r>
    </w:p>
    <w:p w14:paraId="1A611E7F" w14:textId="77777777" w:rsidR="00CB762E" w:rsidRDefault="00CB762E" w:rsidP="00EE5715">
      <w:pPr>
        <w:widowControl w:val="0"/>
        <w:spacing w:line="300" w:lineRule="auto"/>
        <w:ind w:firstLine="720"/>
        <w:jc w:val="both"/>
        <w:rPr>
          <w:lang w:eastAsia="en-US"/>
        </w:rPr>
      </w:pPr>
      <w:r>
        <w:rPr>
          <w:lang w:eastAsia="en-US"/>
        </w:rPr>
        <w:lastRenderedPageBreak/>
        <w:t>M1 – einamieji metai.</w:t>
      </w:r>
    </w:p>
    <w:p w14:paraId="1ADBBFE3" w14:textId="1BC83390" w:rsidR="00CB762E" w:rsidRDefault="008972BE" w:rsidP="00EE5715">
      <w:pPr>
        <w:spacing w:line="300" w:lineRule="auto"/>
        <w:jc w:val="both"/>
      </w:pPr>
      <w:r>
        <w:t xml:space="preserve">Pastatas </w:t>
      </w:r>
      <w:r w:rsidRPr="00432310">
        <w:t xml:space="preserve">– </w:t>
      </w:r>
      <w:r w:rsidR="00413803">
        <w:t>administracinis pastatas</w:t>
      </w:r>
      <w:r w:rsidRPr="00432310">
        <w:t xml:space="preserve"> (unikalus Nr. 279</w:t>
      </w:r>
      <w:r w:rsidR="00413803">
        <w:t>0-</w:t>
      </w:r>
      <w:r w:rsidR="003B1B1B">
        <w:t>0005-3013</w:t>
      </w:r>
      <w:r w:rsidRPr="00432310">
        <w:t>)</w:t>
      </w:r>
      <w:r>
        <w:t>, pas</w:t>
      </w:r>
      <w:r w:rsidR="00CB762E">
        <w:rPr>
          <w:lang w:eastAsia="en-US"/>
        </w:rPr>
        <w:t xml:space="preserve">tatytas iš plytų, gyvavimo trukmė (saugaus naudojimo terminas) – 100 metų (Reglamento </w:t>
      </w:r>
      <w:r w:rsidR="003B1B1B">
        <w:rPr>
          <w:lang w:eastAsia="en-US"/>
        </w:rPr>
        <w:t>29</w:t>
      </w:r>
      <w:r w:rsidR="00CB762E">
        <w:rPr>
          <w:lang w:eastAsia="en-US"/>
        </w:rPr>
        <w:t xml:space="preserve">.1 papunktis), fizinio nusidėvėjimo procentas – </w:t>
      </w:r>
      <w:r w:rsidR="003B1B1B">
        <w:rPr>
          <w:lang w:eastAsia="en-US"/>
        </w:rPr>
        <w:t xml:space="preserve">67 </w:t>
      </w:r>
      <w:r w:rsidR="00CB762E">
        <w:rPr>
          <w:lang w:eastAsia="en-US"/>
        </w:rPr>
        <w:t xml:space="preserve">%, kadastro duomenų nustatymo data – </w:t>
      </w:r>
      <w:r w:rsidR="003B1B1B">
        <w:rPr>
          <w:lang w:eastAsia="en-US"/>
        </w:rPr>
        <w:t>1994-03-23</w:t>
      </w:r>
      <w:r w:rsidR="00CB762E">
        <w:rPr>
          <w:lang w:eastAsia="en-US"/>
        </w:rPr>
        <w:t>, einamieji metai – 2025;</w:t>
      </w:r>
    </w:p>
    <w:p w14:paraId="7B5D2175" w14:textId="6B492433" w:rsidR="00CB762E" w:rsidRDefault="00CB762E" w:rsidP="00EE5715">
      <w:pPr>
        <w:widowControl w:val="0"/>
        <w:spacing w:line="300" w:lineRule="auto"/>
        <w:ind w:firstLine="720"/>
        <w:jc w:val="both"/>
        <w:rPr>
          <w:lang w:eastAsia="en-US"/>
        </w:rPr>
      </w:pPr>
      <w:r>
        <w:rPr>
          <w:lang w:eastAsia="en-US"/>
        </w:rPr>
        <w:t>T = (100 – (100 x (</w:t>
      </w:r>
      <w:r w:rsidR="003B1B1B">
        <w:rPr>
          <w:lang w:eastAsia="en-US"/>
        </w:rPr>
        <w:t>67</w:t>
      </w:r>
      <w:r>
        <w:rPr>
          <w:lang w:eastAsia="en-US"/>
        </w:rPr>
        <w:t xml:space="preserve"> / 100)) + </w:t>
      </w:r>
      <w:r w:rsidR="003B1B1B">
        <w:rPr>
          <w:lang w:eastAsia="en-US"/>
        </w:rPr>
        <w:t>1994</w:t>
      </w:r>
      <w:r>
        <w:rPr>
          <w:lang w:eastAsia="en-US"/>
        </w:rPr>
        <w:t xml:space="preserve">) – 2025 </w:t>
      </w:r>
      <w:r>
        <w:rPr>
          <w:lang w:val="es-ES" w:eastAsia="en-US"/>
        </w:rPr>
        <w:t xml:space="preserve">= </w:t>
      </w:r>
      <w:r w:rsidR="003B1B1B">
        <w:rPr>
          <w:lang w:val="es-ES" w:eastAsia="en-US"/>
        </w:rPr>
        <w:t>2</w:t>
      </w:r>
      <w:r>
        <w:rPr>
          <w:lang w:val="es-ES" w:eastAsia="en-US"/>
        </w:rPr>
        <w:t>.</w:t>
      </w:r>
    </w:p>
    <w:p w14:paraId="3ED975F9" w14:textId="2EF4CE2C" w:rsidR="00CB762E" w:rsidRDefault="00CB762E" w:rsidP="00EE5715">
      <w:pPr>
        <w:widowControl w:val="0"/>
        <w:spacing w:line="300" w:lineRule="auto"/>
        <w:ind w:firstLine="720"/>
        <w:jc w:val="both"/>
        <w:rPr>
          <w:lang w:eastAsia="en-US"/>
        </w:rPr>
      </w:pPr>
      <w:r>
        <w:rPr>
          <w:lang w:eastAsia="en-US"/>
        </w:rPr>
        <w:t xml:space="preserve">Nuomos terminas – </w:t>
      </w:r>
      <w:r w:rsidR="003B1B1B">
        <w:rPr>
          <w:lang w:eastAsia="en-US"/>
        </w:rPr>
        <w:t>2</w:t>
      </w:r>
      <w:r>
        <w:rPr>
          <w:lang w:eastAsia="en-US"/>
        </w:rPr>
        <w:t xml:space="preserve"> metai.</w:t>
      </w:r>
    </w:p>
    <w:p w14:paraId="7C9D1069" w14:textId="091E638A"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 xml:space="preserve">36² straipsnio </w:t>
      </w:r>
      <w:r w:rsidR="00617DDD">
        <w:rPr>
          <w:lang w:eastAsia="en-US"/>
        </w:rPr>
        <w:t>8</w:t>
      </w:r>
      <w:r w:rsidRPr="00060C93">
        <w:rPr>
          <w:lang w:eastAsia="en-US"/>
        </w:rPr>
        <w:t xml:space="preserve"> dal</w:t>
      </w:r>
      <w:r>
        <w:rPr>
          <w:lang w:eastAsia="en-US"/>
        </w:rPr>
        <w:t xml:space="preserve">į </w:t>
      </w:r>
      <w:r w:rsidR="003B1B1B" w:rsidRPr="00BD15C6">
        <w:rPr>
          <w:lang w:eastAsia="en-US"/>
        </w:rPr>
        <w:t xml:space="preserve">Nacionalinės žemės tarnybos </w:t>
      </w:r>
      <w:r w:rsidR="003B1B1B">
        <w:rPr>
          <w:lang w:eastAsia="en-US"/>
        </w:rPr>
        <w:t xml:space="preserve">prie Aplinkos ministerijos (toliau – Nacionalinė žemės tarnyba)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7" w:name="_Hlk210739193"/>
      <w:r>
        <w:rPr>
          <w:lang w:eastAsia="en-US"/>
        </w:rPr>
        <w:t>kuriame yra apleisti statiniai</w:t>
      </w:r>
      <w:bookmarkEnd w:id="7"/>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8" w:name="_Hlk204168614"/>
      <w:r>
        <w:rPr>
          <w:lang w:eastAsia="en-US"/>
        </w:rPr>
        <w:t>ne mažesnio kaip 0,3 ha ploto</w:t>
      </w:r>
      <w:bookmarkEnd w:id="8"/>
      <w:r>
        <w:rPr>
          <w:lang w:eastAsia="en-US"/>
        </w:rPr>
        <w:t xml:space="preserve">. </w:t>
      </w:r>
    </w:p>
    <w:p w14:paraId="1BCB20F9" w14:textId="6586FA0B" w:rsidR="007A63D2" w:rsidRDefault="00C97F4D" w:rsidP="00C04D76">
      <w:pPr>
        <w:widowControl w:val="0"/>
        <w:spacing w:line="300" w:lineRule="auto"/>
        <w:ind w:firstLine="567"/>
        <w:jc w:val="both"/>
        <w:rPr>
          <w:lang w:eastAsia="en-US"/>
        </w:rPr>
      </w:pPr>
      <w:r w:rsidRPr="003640D9">
        <w:rPr>
          <w:lang w:eastAsia="en-US"/>
        </w:rPr>
        <w:t xml:space="preserve">Kadangi </w:t>
      </w:r>
      <w:r w:rsidR="003B1B1B">
        <w:rPr>
          <w:lang w:eastAsia="en-US"/>
        </w:rPr>
        <w:t>Žemės sklypas yra saugomoje teritorijoje</w:t>
      </w:r>
      <w:r w:rsidR="003B1B1B" w:rsidRPr="003B1B1B">
        <w:rPr>
          <w:lang w:eastAsia="en-US"/>
        </w:rPr>
        <w:t xml:space="preserve"> </w:t>
      </w:r>
      <w:r w:rsidR="003B1B1B">
        <w:rPr>
          <w:lang w:eastAsia="en-US"/>
        </w:rPr>
        <w:t>ir Žemės sklype, kuriame yra tik apleisti statiniai</w:t>
      </w:r>
      <w:r>
        <w:rPr>
          <w:lang w:eastAsia="en-US"/>
        </w:rPr>
        <w:t xml:space="preserve">, </w:t>
      </w:r>
      <w:r w:rsidRPr="003640D9">
        <w:rPr>
          <w:lang w:eastAsia="en-US"/>
        </w:rPr>
        <w:t xml:space="preserve">vadovaujantis Žemės įstatymo 36² straipsnio </w:t>
      </w:r>
      <w:r w:rsidR="00FD1CF2">
        <w:rPr>
          <w:lang w:eastAsia="en-US"/>
        </w:rPr>
        <w:t>8</w:t>
      </w:r>
      <w:r w:rsidRPr="003640D9">
        <w:rPr>
          <w:lang w:eastAsia="en-US"/>
        </w:rPr>
        <w:t xml:space="preserve"> dalimi, </w:t>
      </w:r>
      <w:r w:rsidR="00C04D76" w:rsidRPr="00BE2C08">
        <w:rPr>
          <w:lang w:eastAsia="en-US"/>
        </w:rPr>
        <w:t>Projektas bu</w:t>
      </w:r>
      <w:r w:rsidR="003B1B1B">
        <w:rPr>
          <w:lang w:eastAsia="en-US"/>
        </w:rPr>
        <w:t>s</w:t>
      </w:r>
      <w:r w:rsidR="00C04D76" w:rsidRPr="00BE2C08">
        <w:rPr>
          <w:lang w:eastAsia="en-US"/>
        </w:rPr>
        <w:t xml:space="preserve"> pateiktas vertinti Nacionalinei žemės tarnybai. </w:t>
      </w:r>
    </w:p>
    <w:p w14:paraId="139E888D" w14:textId="66D53124"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5438D308" w:rsidR="00C91762" w:rsidRPr="004363F9" w:rsidRDefault="00C67691" w:rsidP="00217726">
      <w:pPr>
        <w:widowControl w:val="0"/>
        <w:spacing w:line="300" w:lineRule="auto"/>
        <w:ind w:firstLine="567"/>
        <w:jc w:val="both"/>
        <w:rPr>
          <w:szCs w:val="20"/>
          <w:lang w:eastAsia="en-US"/>
        </w:rPr>
      </w:pPr>
      <w:r w:rsidRPr="000F2166">
        <w:t>V</w:t>
      </w:r>
      <w:r w:rsidR="00A51912" w:rsidRPr="000F2166">
        <w:t>š</w:t>
      </w:r>
      <w:r w:rsidRPr="000F2166">
        <w:t>Į „Geros valios kompensacijos už žydų religinių bendruomenių nekilnojamąjį turtą disponavimo fondas“</w:t>
      </w:r>
      <w:r>
        <w:t xml:space="preserve"> </w:t>
      </w:r>
      <w:r w:rsidR="00C91762">
        <w:rPr>
          <w:lang w:eastAsia="en-US"/>
        </w:rPr>
        <w:t xml:space="preserve">prašymu </w:t>
      </w:r>
      <w:r w:rsidR="00C91762">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E6552" w14:textId="77777777" w:rsidR="00EE4670" w:rsidRDefault="00EE4670" w:rsidP="00D610C3">
      <w:r>
        <w:separator/>
      </w:r>
    </w:p>
  </w:endnote>
  <w:endnote w:type="continuationSeparator" w:id="0">
    <w:p w14:paraId="087405BD" w14:textId="77777777" w:rsidR="00EE4670" w:rsidRDefault="00EE467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609A0" w14:textId="77777777" w:rsidR="00EE4670" w:rsidRDefault="00EE4670" w:rsidP="00D610C3">
      <w:r>
        <w:separator/>
      </w:r>
    </w:p>
  </w:footnote>
  <w:footnote w:type="continuationSeparator" w:id="0">
    <w:p w14:paraId="6FA44931" w14:textId="77777777" w:rsidR="00EE4670" w:rsidRDefault="00EE467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57209"/>
    <w:rsid w:val="00060F2B"/>
    <w:rsid w:val="00064E1B"/>
    <w:rsid w:val="000662B6"/>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2DD0"/>
    <w:rsid w:val="00105414"/>
    <w:rsid w:val="00105FAF"/>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60B4"/>
    <w:rsid w:val="001D141E"/>
    <w:rsid w:val="001D324B"/>
    <w:rsid w:val="001D621F"/>
    <w:rsid w:val="001D689D"/>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220"/>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A43A7"/>
    <w:rsid w:val="003B1377"/>
    <w:rsid w:val="003B1B1B"/>
    <w:rsid w:val="003B5741"/>
    <w:rsid w:val="003C2452"/>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5F67B3"/>
    <w:rsid w:val="00602F33"/>
    <w:rsid w:val="00603136"/>
    <w:rsid w:val="0060346B"/>
    <w:rsid w:val="00604437"/>
    <w:rsid w:val="006069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679A"/>
    <w:rsid w:val="006F46C7"/>
    <w:rsid w:val="006F65C8"/>
    <w:rsid w:val="006F6785"/>
    <w:rsid w:val="007010AF"/>
    <w:rsid w:val="00706144"/>
    <w:rsid w:val="00710A07"/>
    <w:rsid w:val="007115FF"/>
    <w:rsid w:val="00714A9E"/>
    <w:rsid w:val="007155F0"/>
    <w:rsid w:val="00715C8B"/>
    <w:rsid w:val="007258D5"/>
    <w:rsid w:val="00726523"/>
    <w:rsid w:val="00751EAE"/>
    <w:rsid w:val="00753CD7"/>
    <w:rsid w:val="00755356"/>
    <w:rsid w:val="00755C45"/>
    <w:rsid w:val="00761009"/>
    <w:rsid w:val="00776D79"/>
    <w:rsid w:val="00780382"/>
    <w:rsid w:val="00782C6B"/>
    <w:rsid w:val="007922AE"/>
    <w:rsid w:val="007973EE"/>
    <w:rsid w:val="007A0F2E"/>
    <w:rsid w:val="007A19B7"/>
    <w:rsid w:val="007A30DC"/>
    <w:rsid w:val="007A3CA8"/>
    <w:rsid w:val="007A59E2"/>
    <w:rsid w:val="007A63D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4441"/>
    <w:rsid w:val="00A705AC"/>
    <w:rsid w:val="00A750B7"/>
    <w:rsid w:val="00A77EA0"/>
    <w:rsid w:val="00A8179F"/>
    <w:rsid w:val="00A8497A"/>
    <w:rsid w:val="00A84DD9"/>
    <w:rsid w:val="00A86E01"/>
    <w:rsid w:val="00A91FDA"/>
    <w:rsid w:val="00AA1166"/>
    <w:rsid w:val="00AA2A60"/>
    <w:rsid w:val="00AA3011"/>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92B63"/>
    <w:rsid w:val="00DA242A"/>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7757</Words>
  <Characters>4422</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2025-10-27T12:09:00Z</dcterms:created>
  <dcterms:modified xsi:type="dcterms:W3CDTF">2025-10-27T12:09:00Z</dcterms:modified>
</cp:coreProperties>
</file>