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31149C0" w14:textId="77777777" w:rsidR="00E27D28" w:rsidRDefault="00D63D17" w:rsidP="00D63D17">
      <w:pPr>
        <w:keepNext/>
        <w:suppressAutoHyphens/>
        <w:jc w:val="center"/>
        <w:outlineLvl w:val="2"/>
        <w:rPr>
          <w:b/>
          <w:bCs/>
          <w:iCs/>
          <w:color w:val="000000"/>
          <w:szCs w:val="24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</w:t>
      </w:r>
      <w:r w:rsidR="00E27D28">
        <w:rPr>
          <w:b/>
          <w:bCs/>
          <w:szCs w:val="26"/>
        </w:rPr>
        <w:t>2701/0015:171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 xml:space="preserve">ESANČIO PANEVĖŽYJE, </w:t>
      </w:r>
      <w:r w:rsidR="00E27D28">
        <w:rPr>
          <w:b/>
          <w:bCs/>
          <w:szCs w:val="26"/>
        </w:rPr>
        <w:t>VAKARINĖ G. 2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</w:p>
    <w:p w14:paraId="61FBC7FF" w14:textId="2FEBEB7E" w:rsidR="00D63D17" w:rsidRPr="00F53D13" w:rsidRDefault="00E27D28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E27D28">
        <w:rPr>
          <w:b/>
          <w:bCs/>
          <w:iCs/>
          <w:color w:val="000000"/>
          <w:szCs w:val="24"/>
        </w:rPr>
        <w:t>VŠĮ GREITOSIOS MEDICINOS PAGALBOS TARNYBA</w:t>
      </w:r>
      <w:r>
        <w:rPr>
          <w:b/>
          <w:bCs/>
          <w:iCs/>
          <w:color w:val="000000"/>
          <w:szCs w:val="24"/>
        </w:rPr>
        <w:t>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5564A6D7" w14:textId="77777777" w:rsidR="00E27D28" w:rsidRPr="00A562AA" w:rsidRDefault="00E27D28" w:rsidP="00E27D28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TSP-423</w:t>
      </w:r>
      <w:r>
        <w:fldChar w:fldCharType="end"/>
      </w:r>
      <w:bookmarkEnd w:id="1"/>
    </w:p>
    <w:p w14:paraId="116179B9" w14:textId="77777777" w:rsidR="00E27D28" w:rsidRPr="00A562AA" w:rsidRDefault="00E27D28" w:rsidP="00E27D28">
      <w:pPr>
        <w:keepNext/>
        <w:jc w:val="center"/>
        <w:outlineLvl w:val="2"/>
        <w:rPr>
          <w:b/>
        </w:rPr>
      </w:pPr>
      <w:r w:rsidRPr="00A562AA">
        <w:t>Panevėžys</w:t>
      </w:r>
    </w:p>
    <w:p w14:paraId="300E1ACF" w14:textId="77777777" w:rsidR="003F61C1" w:rsidRDefault="003F61C1" w:rsidP="004F042B">
      <w:pPr>
        <w:jc w:val="center"/>
        <w:rPr>
          <w:szCs w:val="24"/>
        </w:rPr>
      </w:pP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28274C78" w14:textId="2FE0171B" w:rsidR="003F61C1" w:rsidRPr="00FA55C0" w:rsidRDefault="003F61C1" w:rsidP="00FA55C0">
      <w:pPr>
        <w:tabs>
          <w:tab w:val="left" w:pos="1560"/>
        </w:tabs>
        <w:spacing w:line="360" w:lineRule="auto"/>
        <w:ind w:firstLine="851"/>
        <w:jc w:val="both"/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>15</w:t>
      </w:r>
      <w:r w:rsidR="004E64F5">
        <w:rPr>
          <w:szCs w:val="24"/>
        </w:rPr>
        <w:t> </w:t>
      </w:r>
      <w:r w:rsidRPr="00F721E5">
        <w:rPr>
          <w:szCs w:val="24"/>
        </w:rPr>
        <w:t xml:space="preserve">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632231">
        <w:rPr>
          <w:szCs w:val="24"/>
        </w:rPr>
        <w:t xml:space="preserve">Lietuvos Respublikos </w:t>
      </w:r>
      <w:r w:rsidR="00632231" w:rsidRPr="005D399A">
        <w:rPr>
          <w:szCs w:val="24"/>
        </w:rPr>
        <w:t>valstybės ir savivaldybių turto valdymo</w:t>
      </w:r>
      <w:r w:rsidR="00632231">
        <w:rPr>
          <w:szCs w:val="24"/>
        </w:rPr>
        <w:t xml:space="preserve">, </w:t>
      </w:r>
      <w:r w:rsidR="00632231" w:rsidRPr="005D399A">
        <w:rPr>
          <w:szCs w:val="24"/>
        </w:rPr>
        <w:t>naudojimo ir disponavimo juo įstatym</w:t>
      </w:r>
      <w:r w:rsidR="00632231">
        <w:rPr>
          <w:szCs w:val="24"/>
        </w:rPr>
        <w:t xml:space="preserve">o 14 straipsnio 1 dalies 2 punktu, 3 dalimi,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</w:t>
      </w:r>
      <w:r w:rsidR="00903493">
        <w:rPr>
          <w:szCs w:val="24"/>
        </w:rPr>
        <w:t> </w:t>
      </w:r>
      <w:r w:rsidR="004334F6" w:rsidRPr="00F721E5">
        <w:rPr>
          <w:szCs w:val="24"/>
        </w:rPr>
        <w:t>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945C48">
        <w:rPr>
          <w:szCs w:val="24"/>
        </w:rPr>
        <w:t xml:space="preserve">, </w:t>
      </w:r>
      <w:r w:rsidR="00485B04">
        <w:rPr>
          <w:szCs w:val="24"/>
        </w:rPr>
        <w:t>S</w:t>
      </w:r>
      <w:r w:rsidR="00945C48" w:rsidRPr="00945C48">
        <w:rPr>
          <w:szCs w:val="24"/>
        </w:rPr>
        <w:t xml:space="preserve"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945C48">
        <w:rPr>
          <w:szCs w:val="24"/>
        </w:rPr>
        <w:t>65.3</w:t>
      </w:r>
      <w:r w:rsidR="00945C48" w:rsidRPr="00945C48">
        <w:rPr>
          <w:szCs w:val="24"/>
        </w:rPr>
        <w:t xml:space="preserve"> papunkčiu</w:t>
      </w:r>
      <w:r w:rsidR="004E64F5">
        <w:rPr>
          <w:szCs w:val="24"/>
        </w:rPr>
        <w:t xml:space="preserve"> ir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r w:rsidR="00EA6A66">
        <w:t>VšĮ</w:t>
      </w:r>
      <w:r w:rsidR="00E27D28" w:rsidRPr="00E27D28">
        <w:t xml:space="preserve"> Greitosios medicinos pagalbos tarnyb</w:t>
      </w:r>
      <w:r w:rsidR="00E27D28">
        <w:t>os</w:t>
      </w:r>
      <w:r w:rsidR="00E27D28" w:rsidRPr="00E27D28">
        <w:t xml:space="preserve"> </w:t>
      </w:r>
      <w:r w:rsidR="007C0CDD">
        <w:rPr>
          <w:szCs w:val="24"/>
        </w:rPr>
        <w:t xml:space="preserve">2025 m. </w:t>
      </w:r>
      <w:r w:rsidR="00E27D28">
        <w:rPr>
          <w:szCs w:val="24"/>
        </w:rPr>
        <w:t>birželio 16</w:t>
      </w:r>
      <w:r>
        <w:rPr>
          <w:szCs w:val="24"/>
        </w:rPr>
        <w:t xml:space="preserve"> d.</w:t>
      </w:r>
      <w:r w:rsidR="007C0CDD">
        <w:t xml:space="preserve"> prašym</w:t>
      </w:r>
      <w:r w:rsidR="00E27D28">
        <w:t>ą</w:t>
      </w:r>
      <w:r w:rsidR="00950C34">
        <w:t>,</w:t>
      </w:r>
      <w:r w:rsidR="00143F13">
        <w:t xml:space="preserve"> </w:t>
      </w:r>
      <w:r w:rsidR="001F7D46">
        <w:t>Lietuvos Respublikos konkurencijos tarybos</w:t>
      </w:r>
      <w:r w:rsidR="00FA55C0">
        <w:t xml:space="preserve"> 2025 m. spalio 28 d. raštą Nr. (</w:t>
      </w:r>
      <w:r w:rsidR="00FA55C0" w:rsidRPr="00FA55C0">
        <w:t>2.30Mr-43)6V-1016</w:t>
      </w:r>
      <w:r w:rsidR="001F7D46">
        <w:t xml:space="preserve"> </w:t>
      </w:r>
      <w:r w:rsidR="00FA55C0">
        <w:t xml:space="preserve">„Dėl Panevėžio miesto savivaldybės tarybos sprendimo projekto derinimo“, </w:t>
      </w:r>
      <w:r>
        <w:rPr>
          <w:szCs w:val="24"/>
        </w:rPr>
        <w:t>Panevėžio miesto savivaldybės taryba</w:t>
      </w:r>
      <w:r w:rsidR="00903493">
        <w:rPr>
          <w:szCs w:val="24"/>
        </w:rPr>
        <w:t xml:space="preserve"> </w:t>
      </w:r>
      <w:r>
        <w:t>n</w:t>
      </w:r>
      <w:r w:rsidR="00F721E5">
        <w:t xml:space="preserve"> </w:t>
      </w:r>
      <w:r>
        <w:t>u s p r e n d ž i a:</w:t>
      </w:r>
      <w:r w:rsidR="00F25E41" w:rsidRPr="00F25E41">
        <w:t xml:space="preserve"> </w:t>
      </w:r>
    </w:p>
    <w:p w14:paraId="16D4460A" w14:textId="3EAD44BA" w:rsidR="00295107" w:rsidRPr="00FB05B0" w:rsidRDefault="002842FD" w:rsidP="004E64F5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E27D28">
        <w:t>0,2125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E27D28">
        <w:t>2701/0015:171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 </w:t>
      </w:r>
      <w:r w:rsidR="00E27D28">
        <w:t>Vakarinė g. 2</w:t>
      </w:r>
      <w:r w:rsidR="00D42861" w:rsidRPr="007E695E">
        <w:t>,</w:t>
      </w:r>
      <w:r w:rsidR="00D42861">
        <w:t xml:space="preserve"> </w:t>
      </w:r>
      <w:r w:rsidR="009F5950">
        <w:t xml:space="preserve">patikėjimo teise valdomo Panevėžio miesto savivaldybės,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E27D28">
        <w:t>38 200</w:t>
      </w:r>
      <w:r w:rsidR="00295107" w:rsidRPr="0035143E">
        <w:t>,00 Eur (</w:t>
      </w:r>
      <w:r w:rsidR="00E27D28">
        <w:t>trisdešimt aštuoni tūkstančiai du</w:t>
      </w:r>
      <w:r w:rsidR="00E27D28" w:rsidRPr="0035143E">
        <w:t xml:space="preserve"> </w:t>
      </w:r>
      <w:r w:rsidR="00295107" w:rsidRPr="0035143E">
        <w:t>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7E8ABC8B" w:rsidR="00295107" w:rsidRPr="00FB05B0" w:rsidRDefault="002A323E" w:rsidP="004E64F5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r w:rsidR="00E27D28" w:rsidRPr="00E27D28">
        <w:t>VšĮ Greitosios medicinos pagalbos tarnyba</w:t>
      </w:r>
      <w:r w:rsidR="00E27D28">
        <w:t>i</w:t>
      </w:r>
      <w:r w:rsidRPr="00FB05B0">
        <w:t xml:space="preserve"> šio sprendimo 1 p</w:t>
      </w:r>
      <w:r w:rsidR="00E10853" w:rsidRPr="00FB05B0">
        <w:t>unkte</w:t>
      </w:r>
      <w:r w:rsidRPr="00FB05B0">
        <w:t xml:space="preserve"> nurodytą valstybinės žemės sklypą </w:t>
      </w:r>
      <w:r w:rsidR="00E27D28">
        <w:t>50</w:t>
      </w:r>
      <w:r w:rsidRPr="00FB05B0">
        <w:t xml:space="preserve"> met</w:t>
      </w:r>
      <w:r w:rsidR="00B460DB">
        <w:t>ų</w:t>
      </w:r>
      <w:r w:rsidRPr="00FB05B0">
        <w:t xml:space="preserve">, bet ne ilgesniam laikotarpiui </w:t>
      </w:r>
      <w:r w:rsidRPr="00FB05B0">
        <w:lastRenderedPageBreak/>
        <w:t>nei reikia savivaldybės funkcij</w:t>
      </w:r>
      <w:r w:rsidR="00E27D28">
        <w:t>ai</w:t>
      </w:r>
      <w:r w:rsidRPr="00FB05B0">
        <w:t xml:space="preserve"> </w:t>
      </w:r>
      <w:r w:rsidRPr="000116F6">
        <w:t xml:space="preserve">– </w:t>
      </w:r>
      <w:r w:rsidR="00E27D28" w:rsidRPr="00E27D28">
        <w:t>pirminė asmens ir visuomenės sveikatos priežiūra</w:t>
      </w:r>
      <w:r w:rsidR="00E27D28">
        <w:t xml:space="preserve"> </w:t>
      </w:r>
      <w:r w:rsidR="00FB05B0" w:rsidRPr="00FB05B0">
        <w:t>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</w:t>
      </w:r>
    </w:p>
    <w:p w14:paraId="47B361F8" w14:textId="0D77E661" w:rsidR="003F61C1" w:rsidRPr="0027509D" w:rsidRDefault="0027509D" w:rsidP="004E64F5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1CF3C440" w14:textId="77777777" w:rsidR="00D31D2A" w:rsidRDefault="00D31D2A" w:rsidP="003F61C1">
      <w:pPr>
        <w:tabs>
          <w:tab w:val="left" w:pos="6917"/>
        </w:tabs>
        <w:jc w:val="both"/>
      </w:pPr>
    </w:p>
    <w:p w14:paraId="536A54A8" w14:textId="69732A8D" w:rsidR="0035143E" w:rsidRDefault="00336FDA" w:rsidP="004E64F5">
      <w:pPr>
        <w:tabs>
          <w:tab w:val="left" w:pos="6917"/>
          <w:tab w:val="left" w:pos="6946"/>
        </w:tabs>
        <w:suppressAutoHyphens/>
        <w:rPr>
          <w:lang w:eastAsia="zh-CN"/>
        </w:rPr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Loreta Masiliūnienė</w:t>
      </w:r>
    </w:p>
    <w:sectPr w:rsidR="0035143E" w:rsidSect="004E64F5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4581A" w14:textId="77777777" w:rsidR="00C14010" w:rsidRDefault="00C14010" w:rsidP="003F61C1">
      <w:r>
        <w:separator/>
      </w:r>
    </w:p>
  </w:endnote>
  <w:endnote w:type="continuationSeparator" w:id="0">
    <w:p w14:paraId="17A51D02" w14:textId="77777777" w:rsidR="00C14010" w:rsidRDefault="00C14010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A639D" w14:textId="77777777" w:rsidR="00C14010" w:rsidRDefault="00C14010" w:rsidP="003F61C1">
      <w:r>
        <w:separator/>
      </w:r>
    </w:p>
  </w:footnote>
  <w:footnote w:type="continuationSeparator" w:id="0">
    <w:p w14:paraId="63F13D62" w14:textId="77777777" w:rsidR="00C14010" w:rsidRDefault="00C14010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116F6"/>
    <w:rsid w:val="000508AE"/>
    <w:rsid w:val="0008474B"/>
    <w:rsid w:val="000B10B9"/>
    <w:rsid w:val="000C31B7"/>
    <w:rsid w:val="000D2CB0"/>
    <w:rsid w:val="000F7AE0"/>
    <w:rsid w:val="00101781"/>
    <w:rsid w:val="0010546C"/>
    <w:rsid w:val="00107946"/>
    <w:rsid w:val="00115CD0"/>
    <w:rsid w:val="00137423"/>
    <w:rsid w:val="0014044B"/>
    <w:rsid w:val="00143F13"/>
    <w:rsid w:val="00151679"/>
    <w:rsid w:val="00155215"/>
    <w:rsid w:val="00160AB9"/>
    <w:rsid w:val="00177505"/>
    <w:rsid w:val="001838F5"/>
    <w:rsid w:val="00183ECA"/>
    <w:rsid w:val="00191065"/>
    <w:rsid w:val="001D454F"/>
    <w:rsid w:val="001D5382"/>
    <w:rsid w:val="001F7D46"/>
    <w:rsid w:val="002142C4"/>
    <w:rsid w:val="00216948"/>
    <w:rsid w:val="00226E9A"/>
    <w:rsid w:val="00227710"/>
    <w:rsid w:val="00230718"/>
    <w:rsid w:val="00236396"/>
    <w:rsid w:val="00237C52"/>
    <w:rsid w:val="00271D65"/>
    <w:rsid w:val="00274981"/>
    <w:rsid w:val="0027509D"/>
    <w:rsid w:val="00281845"/>
    <w:rsid w:val="002842FD"/>
    <w:rsid w:val="00295107"/>
    <w:rsid w:val="002A323E"/>
    <w:rsid w:val="002A4E99"/>
    <w:rsid w:val="002C21EE"/>
    <w:rsid w:val="002E29DD"/>
    <w:rsid w:val="002F16CB"/>
    <w:rsid w:val="002F3FEA"/>
    <w:rsid w:val="00315848"/>
    <w:rsid w:val="00331A45"/>
    <w:rsid w:val="003356D4"/>
    <w:rsid w:val="00336FDA"/>
    <w:rsid w:val="00342D20"/>
    <w:rsid w:val="0035143E"/>
    <w:rsid w:val="0036048A"/>
    <w:rsid w:val="00371F41"/>
    <w:rsid w:val="00374303"/>
    <w:rsid w:val="0038476B"/>
    <w:rsid w:val="00391CB2"/>
    <w:rsid w:val="003D003F"/>
    <w:rsid w:val="003D5DCA"/>
    <w:rsid w:val="003D6AA8"/>
    <w:rsid w:val="003E5908"/>
    <w:rsid w:val="003E6E6F"/>
    <w:rsid w:val="003F0226"/>
    <w:rsid w:val="003F197C"/>
    <w:rsid w:val="003F61C1"/>
    <w:rsid w:val="003F6EA2"/>
    <w:rsid w:val="004008E9"/>
    <w:rsid w:val="00401FCA"/>
    <w:rsid w:val="00410CE4"/>
    <w:rsid w:val="00426BDC"/>
    <w:rsid w:val="004334F6"/>
    <w:rsid w:val="004500F4"/>
    <w:rsid w:val="00450EF9"/>
    <w:rsid w:val="00485B04"/>
    <w:rsid w:val="004D52A6"/>
    <w:rsid w:val="004E64F5"/>
    <w:rsid w:val="004F042B"/>
    <w:rsid w:val="004F753F"/>
    <w:rsid w:val="005033C5"/>
    <w:rsid w:val="00507685"/>
    <w:rsid w:val="00516EAD"/>
    <w:rsid w:val="00532277"/>
    <w:rsid w:val="00535B43"/>
    <w:rsid w:val="00544F82"/>
    <w:rsid w:val="0055081A"/>
    <w:rsid w:val="00551146"/>
    <w:rsid w:val="00552843"/>
    <w:rsid w:val="00563C0D"/>
    <w:rsid w:val="00571EA9"/>
    <w:rsid w:val="005761BE"/>
    <w:rsid w:val="005A71A4"/>
    <w:rsid w:val="005D399A"/>
    <w:rsid w:val="005E0B66"/>
    <w:rsid w:val="006028D1"/>
    <w:rsid w:val="00632231"/>
    <w:rsid w:val="0063451B"/>
    <w:rsid w:val="006630CF"/>
    <w:rsid w:val="006646FB"/>
    <w:rsid w:val="00671584"/>
    <w:rsid w:val="00683AC9"/>
    <w:rsid w:val="00695AC6"/>
    <w:rsid w:val="006A21CE"/>
    <w:rsid w:val="006B4047"/>
    <w:rsid w:val="007148B9"/>
    <w:rsid w:val="007158FB"/>
    <w:rsid w:val="00715991"/>
    <w:rsid w:val="00721426"/>
    <w:rsid w:val="007244FB"/>
    <w:rsid w:val="00727FAE"/>
    <w:rsid w:val="00737269"/>
    <w:rsid w:val="00737B0D"/>
    <w:rsid w:val="00752D10"/>
    <w:rsid w:val="00784641"/>
    <w:rsid w:val="007926CE"/>
    <w:rsid w:val="007C0CDD"/>
    <w:rsid w:val="007D2F0C"/>
    <w:rsid w:val="007D66E0"/>
    <w:rsid w:val="007E695E"/>
    <w:rsid w:val="007F058E"/>
    <w:rsid w:val="008035B9"/>
    <w:rsid w:val="00807FAB"/>
    <w:rsid w:val="0082238A"/>
    <w:rsid w:val="00837079"/>
    <w:rsid w:val="00863160"/>
    <w:rsid w:val="00871737"/>
    <w:rsid w:val="0089335D"/>
    <w:rsid w:val="008A3A84"/>
    <w:rsid w:val="008B5D83"/>
    <w:rsid w:val="008C2065"/>
    <w:rsid w:val="008D28F9"/>
    <w:rsid w:val="008E3E26"/>
    <w:rsid w:val="008E620B"/>
    <w:rsid w:val="00901F05"/>
    <w:rsid w:val="0090207E"/>
    <w:rsid w:val="00903493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5C48"/>
    <w:rsid w:val="00947E0C"/>
    <w:rsid w:val="00950C34"/>
    <w:rsid w:val="00954C84"/>
    <w:rsid w:val="00965F9F"/>
    <w:rsid w:val="00984F16"/>
    <w:rsid w:val="009A3BFC"/>
    <w:rsid w:val="009E6A6F"/>
    <w:rsid w:val="009E781F"/>
    <w:rsid w:val="009F0F1E"/>
    <w:rsid w:val="009F5950"/>
    <w:rsid w:val="00A2101E"/>
    <w:rsid w:val="00A3768A"/>
    <w:rsid w:val="00A56A0D"/>
    <w:rsid w:val="00A635C1"/>
    <w:rsid w:val="00AA154A"/>
    <w:rsid w:val="00AA27FB"/>
    <w:rsid w:val="00AC6889"/>
    <w:rsid w:val="00AD50ED"/>
    <w:rsid w:val="00AD569D"/>
    <w:rsid w:val="00AE5325"/>
    <w:rsid w:val="00AF4686"/>
    <w:rsid w:val="00B04DED"/>
    <w:rsid w:val="00B248E5"/>
    <w:rsid w:val="00B332F8"/>
    <w:rsid w:val="00B460DB"/>
    <w:rsid w:val="00B65F88"/>
    <w:rsid w:val="00BA074E"/>
    <w:rsid w:val="00BA1B30"/>
    <w:rsid w:val="00BA2659"/>
    <w:rsid w:val="00BD1A0F"/>
    <w:rsid w:val="00BD5016"/>
    <w:rsid w:val="00BE2BB3"/>
    <w:rsid w:val="00BE404C"/>
    <w:rsid w:val="00BE49C3"/>
    <w:rsid w:val="00C0365F"/>
    <w:rsid w:val="00C14010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D7202"/>
    <w:rsid w:val="00CE65CC"/>
    <w:rsid w:val="00D124D1"/>
    <w:rsid w:val="00D31D2A"/>
    <w:rsid w:val="00D34063"/>
    <w:rsid w:val="00D3662F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2050"/>
    <w:rsid w:val="00DC58A9"/>
    <w:rsid w:val="00DF10A6"/>
    <w:rsid w:val="00E106C9"/>
    <w:rsid w:val="00E10853"/>
    <w:rsid w:val="00E27D28"/>
    <w:rsid w:val="00E322B1"/>
    <w:rsid w:val="00E3278B"/>
    <w:rsid w:val="00E33ED5"/>
    <w:rsid w:val="00E34AEF"/>
    <w:rsid w:val="00E44EE7"/>
    <w:rsid w:val="00E50902"/>
    <w:rsid w:val="00E66202"/>
    <w:rsid w:val="00E92D1E"/>
    <w:rsid w:val="00EA4782"/>
    <w:rsid w:val="00EA6A66"/>
    <w:rsid w:val="00EA73E2"/>
    <w:rsid w:val="00ED717D"/>
    <w:rsid w:val="00EE7236"/>
    <w:rsid w:val="00F224A3"/>
    <w:rsid w:val="00F25E41"/>
    <w:rsid w:val="00F324D7"/>
    <w:rsid w:val="00F33F6C"/>
    <w:rsid w:val="00F44488"/>
    <w:rsid w:val="00F52735"/>
    <w:rsid w:val="00F53D13"/>
    <w:rsid w:val="00F621D9"/>
    <w:rsid w:val="00F71728"/>
    <w:rsid w:val="00F721E5"/>
    <w:rsid w:val="00F90FE2"/>
    <w:rsid w:val="00FA45CC"/>
    <w:rsid w:val="00FA55C0"/>
    <w:rsid w:val="00FB05B0"/>
    <w:rsid w:val="00FD12F7"/>
    <w:rsid w:val="00FD4753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1875</Words>
  <Characters>1069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2025-11-05T06:41:00Z</dcterms:created>
  <dcterms:modified xsi:type="dcterms:W3CDTF">2025-11-05T06:41:00Z</dcterms:modified>
</cp:coreProperties>
</file>