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17ADA76A" w14:textId="36DFFA6A" w:rsidR="00F62C4B" w:rsidRPr="00F62C4B" w:rsidRDefault="00F62C4B" w:rsidP="00F62C4B">
      <w:pPr>
        <w:pStyle w:val="Pagrindinistekstas3"/>
        <w:rPr>
          <w:szCs w:val="24"/>
          <w:lang w:eastAsia="lt-LT"/>
        </w:rPr>
      </w:pPr>
      <w:r w:rsidRPr="00F62C4B">
        <w:rPr>
          <w:szCs w:val="24"/>
          <w:lang w:eastAsia="lt-LT"/>
        </w:rPr>
        <w:t>DĖL VALSTYBINĖS ŽEMĖS SKLYPO (KADASTRO NR. 2701/0015:171), ESANČIO PANEVĖŽYJE, VAKARINĖ G. 2, PERDAVIMO NEATLYGINTINAI NAUDOTIS</w:t>
      </w:r>
    </w:p>
    <w:p w14:paraId="5ABD6F02" w14:textId="7BFC41A8" w:rsidR="00B91427" w:rsidRDefault="00F62C4B" w:rsidP="00F62C4B">
      <w:pPr>
        <w:pStyle w:val="Pagrindinistekstas3"/>
        <w:rPr>
          <w:szCs w:val="24"/>
          <w:lang w:eastAsia="lt-LT"/>
        </w:rPr>
      </w:pPr>
      <w:r w:rsidRPr="00F62C4B">
        <w:rPr>
          <w:szCs w:val="24"/>
          <w:lang w:eastAsia="lt-LT"/>
        </w:rPr>
        <w:t>VŠĮ GREITOSIOS MEDICINOS PAGALBOS TARNYBAI</w:t>
      </w:r>
    </w:p>
    <w:p w14:paraId="2C8CE449" w14:textId="77777777" w:rsidR="00F62C4B" w:rsidRPr="00CC063E" w:rsidRDefault="00F62C4B" w:rsidP="00F62C4B">
      <w:pPr>
        <w:pStyle w:val="Pagrindinistekstas3"/>
        <w:rPr>
          <w:bCs/>
          <w:szCs w:val="24"/>
        </w:rPr>
      </w:pPr>
    </w:p>
    <w:p w14:paraId="3058845B" w14:textId="3A6E91B2" w:rsidR="00CE4261" w:rsidRPr="007D7B8A" w:rsidRDefault="00B91427" w:rsidP="00E60585">
      <w:pPr>
        <w:tabs>
          <w:tab w:val="left" w:pos="0"/>
        </w:tabs>
        <w:jc w:val="center"/>
      </w:pPr>
      <w:r>
        <w:t>202</w:t>
      </w:r>
      <w:r w:rsidR="000C32BC">
        <w:t>5</w:t>
      </w:r>
      <w:r w:rsidR="009D0F94">
        <w:t xml:space="preserve"> m. </w:t>
      </w:r>
      <w:r w:rsidR="00C90F58">
        <w:t>spalio 30</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645E64">
      <w:pPr>
        <w:tabs>
          <w:tab w:val="left" w:pos="0"/>
        </w:tabs>
        <w:spacing w:line="360" w:lineRule="auto"/>
        <w:ind w:firstLine="720"/>
        <w:jc w:val="both"/>
      </w:pPr>
      <w:r w:rsidRPr="000C4CD9">
        <w:rPr>
          <w:b/>
        </w:rPr>
        <w:t>1. Sprendimo projekto tikslai ir uždaviniai:</w:t>
      </w:r>
      <w:r w:rsidRPr="000C4CD9">
        <w:t xml:space="preserve"> </w:t>
      </w:r>
    </w:p>
    <w:p w14:paraId="79FC8403" w14:textId="05CA8DD4" w:rsidR="006D3EAE" w:rsidRDefault="001217E9" w:rsidP="00F62C4B">
      <w:pPr>
        <w:keepNext/>
        <w:suppressAutoHyphens/>
        <w:spacing w:line="360" w:lineRule="auto"/>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F62C4B">
        <w:t xml:space="preserve">Dėl valstybinės žemės sklypo (kadastro Nr. 2701/0015:171), esančio Panevėžyje, Vakarinė g. 2, perdavimo neatlygintinai naudotis </w:t>
      </w:r>
      <w:r w:rsidR="00F62C4B" w:rsidRPr="00F62C4B">
        <w:t>VšĮ Greitosios medicinos pagalbos tarnybai</w:t>
      </w:r>
      <w:r w:rsidR="006B0A76">
        <w:rPr>
          <w:szCs w:val="26"/>
          <w:lang w:eastAsia="en-US"/>
        </w:rPr>
        <w:t>“</w:t>
      </w:r>
      <w:r w:rsidR="006B0A76" w:rsidRPr="006B0A76">
        <w:rPr>
          <w:szCs w:val="26"/>
          <w:lang w:eastAsia="en-U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6D3EAE" w:rsidRPr="006D3EAE">
        <w:t xml:space="preserve"> </w:t>
      </w:r>
      <w:r w:rsidR="006D3EAE">
        <w:t xml:space="preserve">nustatyti </w:t>
      </w:r>
      <w:r w:rsidR="00F62C4B">
        <w:t>0,2125</w:t>
      </w:r>
      <w:r w:rsidR="007740E3">
        <w:t xml:space="preserve"> ha valstybinės žemės sklyp</w:t>
      </w:r>
      <w:r w:rsidR="00881BB4">
        <w:t>o</w:t>
      </w:r>
      <w:r w:rsidR="007740E3">
        <w:t xml:space="preserve"> (kadastro Nr. </w:t>
      </w:r>
      <w:r w:rsidR="00F62C4B">
        <w:t>2701/0015:171</w:t>
      </w:r>
      <w:r w:rsidR="007740E3">
        <w:t>), esan</w:t>
      </w:r>
      <w:r w:rsidR="00881BB4">
        <w:t>čio</w:t>
      </w:r>
      <w:r w:rsidR="007740E3">
        <w:t xml:space="preserve"> Panevėžyje, </w:t>
      </w:r>
      <w:r w:rsidR="00F62C4B">
        <w:t>Vakarinė g. 2</w:t>
      </w:r>
      <w:r w:rsidR="001F534F">
        <w:t xml:space="preserve"> (toliau – Žemės sklypas),</w:t>
      </w:r>
      <w:r w:rsidR="007740E3">
        <w:t xml:space="preserve"> vidutinę rinkos vertę – </w:t>
      </w:r>
      <w:r w:rsidR="00F62C4B" w:rsidRPr="00F62C4B">
        <w:t>38 200,00 Eur (trisdešimt aštuoni tūkstančiai du šimtai eurų)</w:t>
      </w:r>
      <w:r w:rsidR="00111821">
        <w:t xml:space="preserve"> ir </w:t>
      </w:r>
      <w:r w:rsidR="001F534F">
        <w:rPr>
          <w:rFonts w:eastAsia="Calibri"/>
        </w:rPr>
        <w:t xml:space="preserve">Žemės sklypą </w:t>
      </w:r>
      <w:r w:rsidR="005D594F">
        <w:t>perduoti</w:t>
      </w:r>
      <w:r w:rsidR="00841E74">
        <w:t xml:space="preserve"> </w:t>
      </w:r>
      <w:r w:rsidR="005D594F">
        <w:t xml:space="preserve">neatlygintinai naudotis </w:t>
      </w:r>
      <w:bookmarkStart w:id="0" w:name="_Hlk194502495"/>
      <w:bookmarkStart w:id="1" w:name="_Hlk194504460"/>
      <w:r w:rsidR="00F62C4B" w:rsidRPr="00F62C4B">
        <w:t>VšĮ Greitosios medicinos pagalbos tarnybai</w:t>
      </w:r>
      <w:r w:rsidR="00D20BD5">
        <w:t>, kad š</w:t>
      </w:r>
      <w:r w:rsidR="00EB4043">
        <w:t>i</w:t>
      </w:r>
      <w:r w:rsidR="00D20BD5">
        <w:t xml:space="preserve"> įstaiga, vykdydama</w:t>
      </w:r>
      <w:r w:rsidR="00D20BD5" w:rsidRPr="00D20BD5">
        <w:rPr>
          <w:i/>
          <w:iCs/>
          <w:lang w:eastAsia="en-US"/>
        </w:rPr>
        <w:t xml:space="preserve"> </w:t>
      </w:r>
      <w:r w:rsidR="00D20BD5" w:rsidRPr="00EB4043">
        <w:rPr>
          <w:lang w:eastAsia="en-US"/>
        </w:rPr>
        <w:t>savivaldybės funkciją – pirminė asmens ir visuomenės sveikatos priežiūra ir siekdama</w:t>
      </w:r>
      <w:r w:rsidR="00D20BD5" w:rsidRPr="00D20BD5">
        <w:rPr>
          <w:bCs/>
        </w:rPr>
        <w:t xml:space="preserve"> kuo efektyviau užtikrint</w:t>
      </w:r>
      <w:r w:rsidR="00D20BD5">
        <w:rPr>
          <w:bCs/>
        </w:rPr>
        <w:t>i</w:t>
      </w:r>
      <w:r w:rsidR="00D20BD5" w:rsidRPr="00D20BD5">
        <w:rPr>
          <w:bCs/>
        </w:rPr>
        <w:t xml:space="preserve"> būtin</w:t>
      </w:r>
      <w:r w:rsidR="00D20BD5">
        <w:rPr>
          <w:bCs/>
        </w:rPr>
        <w:t>ąją</w:t>
      </w:r>
      <w:r w:rsidR="00D20BD5" w:rsidRPr="00D20BD5">
        <w:rPr>
          <w:bCs/>
        </w:rPr>
        <w:t xml:space="preserve"> medicinin</w:t>
      </w:r>
      <w:r w:rsidR="00D20BD5">
        <w:rPr>
          <w:bCs/>
        </w:rPr>
        <w:t>ę</w:t>
      </w:r>
      <w:r w:rsidR="00D20BD5" w:rsidRPr="00D20BD5">
        <w:rPr>
          <w:bCs/>
        </w:rPr>
        <w:t xml:space="preserve"> pagalb</w:t>
      </w:r>
      <w:r w:rsidR="00D20BD5">
        <w:rPr>
          <w:bCs/>
        </w:rPr>
        <w:t>ą</w:t>
      </w:r>
      <w:r w:rsidR="00D20BD5" w:rsidRPr="00D20BD5">
        <w:rPr>
          <w:bCs/>
        </w:rPr>
        <w:t xml:space="preserve"> Panevėžio miesto vakarinėje dalyje</w:t>
      </w:r>
      <w:r w:rsidR="00D20BD5">
        <w:rPr>
          <w:bCs/>
        </w:rPr>
        <w:t xml:space="preserve">, </w:t>
      </w:r>
      <w:r w:rsidR="00D20BD5" w:rsidRPr="00D20BD5">
        <w:rPr>
          <w:bCs/>
        </w:rPr>
        <w:t>galė</w:t>
      </w:r>
      <w:r w:rsidR="00D20BD5">
        <w:rPr>
          <w:bCs/>
        </w:rPr>
        <w:t>tų</w:t>
      </w:r>
      <w:r w:rsidR="00D20BD5" w:rsidRPr="00D20BD5">
        <w:rPr>
          <w:bCs/>
        </w:rPr>
        <w:t xml:space="preserve"> statyti lengvų konstrukcijų </w:t>
      </w:r>
      <w:r w:rsidR="009045FF">
        <w:rPr>
          <w:bCs/>
        </w:rPr>
        <w:t xml:space="preserve">greitosios medicinos pagalbos </w:t>
      </w:r>
      <w:r w:rsidR="00D20BD5" w:rsidRPr="00D20BD5">
        <w:rPr>
          <w:bCs/>
        </w:rPr>
        <w:t>pastotę su automobilių parkavimo aikštele</w:t>
      </w:r>
      <w:r w:rsidR="006D3EAE">
        <w:t>.</w:t>
      </w:r>
      <w:r w:rsidR="00841E74" w:rsidRPr="002A323E">
        <w:t xml:space="preserve"> </w:t>
      </w:r>
      <w:bookmarkEnd w:id="0"/>
      <w:bookmarkEnd w:id="1"/>
    </w:p>
    <w:p w14:paraId="439E9EC5" w14:textId="53B50F21" w:rsidR="005077DF" w:rsidRDefault="000C4CD9" w:rsidP="00645E64">
      <w:pPr>
        <w:keepNext/>
        <w:suppressAutoHyphens/>
        <w:spacing w:line="360" w:lineRule="auto"/>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09E38A99" w:rsidR="00D041B6" w:rsidRPr="00D041B6" w:rsidRDefault="00D041B6" w:rsidP="00645E64">
      <w:pPr>
        <w:tabs>
          <w:tab w:val="left" w:pos="0"/>
        </w:tabs>
        <w:spacing w:line="360" w:lineRule="auto"/>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5D594F">
        <w:rPr>
          <w:bCs/>
        </w:rPr>
        <w:t>u</w:t>
      </w:r>
      <w:r w:rsidRPr="00D041B6">
        <w:rPr>
          <w:bCs/>
        </w:rPr>
        <w:t xml:space="preserve"> turėtų priimti Savivaldybės taryba.</w:t>
      </w:r>
    </w:p>
    <w:p w14:paraId="67F066D1" w14:textId="1ADFE084" w:rsidR="00D041B6" w:rsidRPr="00D041B6" w:rsidRDefault="00D041B6" w:rsidP="00645E64">
      <w:pPr>
        <w:tabs>
          <w:tab w:val="left" w:pos="0"/>
        </w:tabs>
        <w:spacing w:line="360" w:lineRule="auto"/>
        <w:ind w:firstLine="720"/>
        <w:jc w:val="both"/>
        <w:rPr>
          <w:bCs/>
        </w:rPr>
      </w:pPr>
      <w:r w:rsidRPr="00D041B6">
        <w:rPr>
          <w:bCs/>
        </w:rPr>
        <w:t xml:space="preserve">Savivaldybės tarybai priėmus Projektą, </w:t>
      </w:r>
      <w:r w:rsidR="00F62C4B" w:rsidRPr="00F62C4B">
        <w:t xml:space="preserve">VšĮ Greitosios medicinos pagalbos tarnyba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111821">
        <w:rPr>
          <w:bCs/>
        </w:rPr>
        <w:t>u</w:t>
      </w:r>
      <w:r w:rsidR="0070328E">
        <w:rPr>
          <w:bCs/>
        </w:rPr>
        <w:t>, ir</w:t>
      </w:r>
      <w:r w:rsidR="009045FF">
        <w:rPr>
          <w:bCs/>
        </w:rPr>
        <w:t>,</w:t>
      </w:r>
      <w:r w:rsidR="0070328E">
        <w:rPr>
          <w:bCs/>
        </w:rPr>
        <w:t xml:space="preserve"> </w:t>
      </w:r>
      <w:r w:rsidR="00D20BD5" w:rsidRPr="00D20BD5">
        <w:rPr>
          <w:bCs/>
        </w:rPr>
        <w:t>įgyvendindama projektą Nr. 09-009-P-0002 „Greitosios medicinos pagalbos tarnybos infrastruktūros modernizavimas“</w:t>
      </w:r>
      <w:r w:rsidR="00D20BD5">
        <w:rPr>
          <w:bCs/>
        </w:rPr>
        <w:t>,</w:t>
      </w:r>
      <w:r w:rsidR="00D20BD5" w:rsidRPr="00D20BD5">
        <w:rPr>
          <w:bCs/>
        </w:rPr>
        <w:t xml:space="preserve"> </w:t>
      </w:r>
      <w:r w:rsidR="0070328E">
        <w:rPr>
          <w:bCs/>
        </w:rPr>
        <w:t>Žemės sklype teisės aktų nustatyta tvarka</w:t>
      </w:r>
      <w:r w:rsidR="00D20BD5" w:rsidRPr="00D20BD5">
        <w:rPr>
          <w:bCs/>
        </w:rPr>
        <w:t xml:space="preserve"> </w:t>
      </w:r>
      <w:r w:rsidR="00D20BD5">
        <w:rPr>
          <w:bCs/>
        </w:rPr>
        <w:t>galės</w:t>
      </w:r>
      <w:r w:rsidR="00D20BD5" w:rsidRPr="00D20BD5">
        <w:rPr>
          <w:bCs/>
        </w:rPr>
        <w:t xml:space="preserve"> statyti lengvų konstrukcijų </w:t>
      </w:r>
      <w:r w:rsidR="009045FF">
        <w:rPr>
          <w:bCs/>
        </w:rPr>
        <w:t xml:space="preserve">greitosios medicinos pagalbos </w:t>
      </w:r>
      <w:r w:rsidR="00D20BD5" w:rsidRPr="00D20BD5">
        <w:rPr>
          <w:bCs/>
        </w:rPr>
        <w:t>pastotę su automobilių parkavimo aikštele.</w:t>
      </w:r>
    </w:p>
    <w:p w14:paraId="5F78A748" w14:textId="3B940B7E" w:rsidR="000C4CD9" w:rsidRPr="000C4CD9" w:rsidRDefault="000C4CD9" w:rsidP="00645E64">
      <w:pPr>
        <w:tabs>
          <w:tab w:val="left" w:pos="0"/>
        </w:tabs>
        <w:spacing w:line="360" w:lineRule="auto"/>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645E64">
      <w:pPr>
        <w:spacing w:line="360" w:lineRule="auto"/>
        <w:ind w:firstLine="720"/>
        <w:jc w:val="both"/>
        <w:rPr>
          <w:bCs/>
        </w:rPr>
      </w:pPr>
      <w:r w:rsidRPr="000668CC">
        <w:rPr>
          <w:bCs/>
        </w:rPr>
        <w:t xml:space="preserve">Papildomo finansavimo nereikės. </w:t>
      </w:r>
    </w:p>
    <w:p w14:paraId="1B8D89EF" w14:textId="77777777" w:rsidR="000C4CD9" w:rsidRPr="000C4CD9" w:rsidRDefault="000C4CD9" w:rsidP="00645E64">
      <w:pPr>
        <w:tabs>
          <w:tab w:val="left" w:pos="0"/>
        </w:tabs>
        <w:spacing w:line="36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35DCEECC" w:rsidR="00AE543D" w:rsidRPr="005B26C5" w:rsidRDefault="009D5385" w:rsidP="00645E64">
      <w:pPr>
        <w:spacing w:line="360" w:lineRule="auto"/>
        <w:ind w:firstLine="720"/>
        <w:jc w:val="both"/>
        <w:rPr>
          <w:bCs/>
        </w:rPr>
      </w:pPr>
      <w:r w:rsidRPr="009D5385">
        <w:rPr>
          <w:bCs/>
        </w:rPr>
        <w:t xml:space="preserve">Panevėžio miesto savivaldybės administracija </w:t>
      </w:r>
      <w:r w:rsidR="00D65F17">
        <w:t xml:space="preserve">2025 m. </w:t>
      </w:r>
      <w:r w:rsidR="00F62C4B">
        <w:t>birželio 16</w:t>
      </w:r>
      <w:r w:rsidR="00D65F17">
        <w:t xml:space="preserve"> d. </w:t>
      </w:r>
      <w:r w:rsidR="00D65F17" w:rsidRPr="009D5385">
        <w:rPr>
          <w:bCs/>
        </w:rPr>
        <w:t xml:space="preserve">gavo </w:t>
      </w:r>
      <w:r w:rsidR="00F62C4B" w:rsidRPr="00F62C4B">
        <w:t>VšĮ Greitosios medicinos pagalbos tarnyb</w:t>
      </w:r>
      <w:r w:rsidR="00F62C4B">
        <w:t>os</w:t>
      </w:r>
      <w:r w:rsidR="00F62C4B" w:rsidRPr="00F62C4B">
        <w:t xml:space="preserve"> </w:t>
      </w:r>
      <w:r w:rsidR="00D65F17" w:rsidRPr="009D5385">
        <w:rPr>
          <w:bCs/>
        </w:rPr>
        <w:t>prašymą</w:t>
      </w:r>
      <w:r w:rsidR="00D65F17">
        <w:rPr>
          <w:bCs/>
        </w:rPr>
        <w:t xml:space="preserve"> </w:t>
      </w:r>
      <w:r w:rsidR="009C1103">
        <w:rPr>
          <w:bCs/>
        </w:rPr>
        <w:t xml:space="preserve">perduoti </w:t>
      </w:r>
      <w:r w:rsidR="009D54F2">
        <w:rPr>
          <w:bCs/>
        </w:rPr>
        <w:t>neatlygintinai</w:t>
      </w:r>
      <w:r w:rsidR="009C1103">
        <w:rPr>
          <w:bCs/>
        </w:rPr>
        <w:t xml:space="preserve"> naudoti </w:t>
      </w:r>
      <w:r w:rsidR="00AE543D">
        <w:rPr>
          <w:bCs/>
        </w:rPr>
        <w:t>Žemės sklyp</w:t>
      </w:r>
      <w:r w:rsidR="00841E74">
        <w:rPr>
          <w:bCs/>
        </w:rPr>
        <w:t>ą</w:t>
      </w:r>
      <w:r w:rsidR="00377FB3">
        <w:rPr>
          <w:bCs/>
        </w:rPr>
        <w:t xml:space="preserve"> </w:t>
      </w:r>
      <w:r w:rsidR="00F62C4B" w:rsidRPr="00F62C4B">
        <w:rPr>
          <w:bCs/>
        </w:rPr>
        <w:t>savivaldybės funkcijai – pirminė asmens ir visuomenės sveikatos priežiūra – vykdyti</w:t>
      </w:r>
      <w:r w:rsidR="009045FF">
        <w:rPr>
          <w:bCs/>
        </w:rPr>
        <w:t>, teisės aktų nustatyta tvarka pastatant</w:t>
      </w:r>
      <w:r w:rsidR="009045FF" w:rsidRPr="009045FF">
        <w:rPr>
          <w:bCs/>
        </w:rPr>
        <w:t xml:space="preserve"> Žemės sklype lengvų konstrukcijų greitosios medicinos pagalbos pastotę su automobilių parkavimo aikštele</w:t>
      </w:r>
      <w:r w:rsidR="00F62C4B">
        <w:rPr>
          <w:bCs/>
        </w:rPr>
        <w:t>.</w:t>
      </w:r>
      <w:r w:rsidR="00F62C4B" w:rsidRPr="00F62C4B">
        <w:rPr>
          <w:bCs/>
        </w:rPr>
        <w:t xml:space="preserve"> </w:t>
      </w:r>
    </w:p>
    <w:p w14:paraId="1D7FC446" w14:textId="3F9B1867" w:rsidR="00361BF5" w:rsidRPr="00361BF5" w:rsidRDefault="00361BF5" w:rsidP="00645E64">
      <w:pPr>
        <w:spacing w:line="360" w:lineRule="auto"/>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w:t>
      </w:r>
      <w:r w:rsidRPr="00361BF5">
        <w:rPr>
          <w:bCs/>
        </w:rPr>
        <w:lastRenderedPageBreak/>
        <w:t xml:space="preserve">29 punkte nurodytus sutikimus ir sprendimus, ir sprendimų dėl sutikimo perimti kitą valstybės turtą savivaldybės nuosavybėn priėmimas. </w:t>
      </w:r>
    </w:p>
    <w:p w14:paraId="4EC6C47B" w14:textId="347B28AE" w:rsidR="00361BF5" w:rsidRDefault="00361BF5" w:rsidP="00645E64">
      <w:pPr>
        <w:spacing w:line="360" w:lineRule="auto"/>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w:t>
      </w:r>
      <w:r w:rsidR="0038464E">
        <w:rPr>
          <w:bCs/>
        </w:rPr>
        <w:t xml:space="preserve"> (jų dalis)</w:t>
      </w:r>
      <w:r w:rsidRPr="00361BF5">
        <w:rPr>
          <w:bCs/>
        </w:rPr>
        <w:t xml:space="preserve">, perduotus patikėjimo teise savivaldybėms. Sprendimą </w:t>
      </w:r>
      <w:r w:rsidR="00ED5C08">
        <w:rPr>
          <w:bCs/>
        </w:rPr>
        <w:t xml:space="preserve">perduoti neatlygintinai naudotis </w:t>
      </w:r>
      <w:r w:rsidRPr="00361BF5">
        <w:rPr>
          <w:bCs/>
        </w:rPr>
        <w:t>valstybinės žemės sklypą</w:t>
      </w:r>
      <w:r w:rsidR="0038464E">
        <w:rPr>
          <w:bCs/>
        </w:rPr>
        <w:t xml:space="preserve"> (jo dalį)</w:t>
      </w:r>
      <w:r w:rsidRPr="00361BF5">
        <w:rPr>
          <w:bCs/>
        </w:rPr>
        <w:t xml:space="preserve">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2D120F9B" w:rsidR="00ED5C08" w:rsidRDefault="00ED5C08" w:rsidP="00645E64">
      <w:pPr>
        <w:spacing w:line="360" w:lineRule="auto"/>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 xml:space="preserve">valstybinė žemė </w:t>
      </w:r>
      <w:r w:rsidR="0038464E">
        <w:rPr>
          <w:bCs/>
        </w:rPr>
        <w:t xml:space="preserve">(jo dalis) </w:t>
      </w:r>
      <w:r w:rsidR="00685E21" w:rsidRPr="00685E21">
        <w:rPr>
          <w:bCs/>
        </w:rPr>
        <w:t xml:space="preserve">perduodama laikinai neatlygintinai naudotis valstybės institucijoms, savivaldybėms, miškų urėdijai, valstybinių rezervatų direkcijoms, valstybinių parkų direkcijoms, kitoms iš </w:t>
      </w:r>
      <w:r w:rsidR="00685E21" w:rsidRPr="00990136">
        <w:rPr>
          <w:bCs/>
          <w:i/>
          <w:iCs/>
        </w:rPr>
        <w:t xml:space="preserve">valstybės ar savivaldybių biudžetų išlaikomoms įstaigoms, </w:t>
      </w:r>
      <w:r w:rsidR="00685E21" w:rsidRPr="00685E21">
        <w:rPr>
          <w:bCs/>
        </w:rPr>
        <w:t>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 xml:space="preserve">Valstybinė žemė </w:t>
      </w:r>
      <w:r w:rsidR="0038464E">
        <w:rPr>
          <w:bCs/>
        </w:rPr>
        <w:t xml:space="preserve">(jos dalis) </w:t>
      </w:r>
      <w:r w:rsidR="00685E21" w:rsidRPr="00685E21">
        <w:rPr>
          <w:bCs/>
        </w:rPr>
        <w:t>nurodytiems subjektams, išskyrus tradicines religines bendruomenes ir bendrijas, perduodama neatlygintinai naudotis tik valstybės ir savivaldybių funkcijoms atlikti.</w:t>
      </w:r>
    </w:p>
    <w:p w14:paraId="5E905A4F" w14:textId="5B255212" w:rsidR="007C370E" w:rsidRPr="007C370E" w:rsidRDefault="00F23DC8" w:rsidP="00645E64">
      <w:pPr>
        <w:spacing w:line="360" w:lineRule="auto"/>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27758587" w:rsidR="007C370E" w:rsidRPr="007C370E" w:rsidRDefault="007C370E" w:rsidP="00645E64">
      <w:pPr>
        <w:spacing w:line="360" w:lineRule="auto"/>
        <w:ind w:firstLine="720"/>
        <w:jc w:val="both"/>
        <w:rPr>
          <w:bCs/>
        </w:rPr>
      </w:pPr>
      <w:r w:rsidRPr="007C370E">
        <w:rPr>
          <w:bCs/>
        </w:rPr>
        <w:t xml:space="preserve">1. Lietuvos Respublikos Vyriausybės 1999 m. vasario 24 d. nutarimo Nr. 205 „Dėl žemės įvertinimo tvarkos“ </w:t>
      </w:r>
      <w:r w:rsidR="00881BB4">
        <w:rPr>
          <w:bCs/>
        </w:rPr>
        <w:t xml:space="preserve">(toliau – Nutarimas) </w:t>
      </w:r>
      <w:r w:rsidRPr="007C370E">
        <w:rPr>
          <w:bCs/>
        </w:rPr>
        <w:t>nustatyta tvarka apskaičiuoja perduodamo neatlygintinai naudotis valstybinės žemės sklypo vertę</w:t>
      </w:r>
      <w:r w:rsidR="00A50D40">
        <w:rPr>
          <w:bCs/>
        </w:rPr>
        <w:t>.</w:t>
      </w:r>
    </w:p>
    <w:p w14:paraId="3D5C11CE" w14:textId="6767C3E3" w:rsidR="007C370E" w:rsidRPr="007C370E" w:rsidRDefault="007C370E" w:rsidP="00645E64">
      <w:pPr>
        <w:spacing w:line="360" w:lineRule="auto"/>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645E64">
      <w:pPr>
        <w:spacing w:line="360" w:lineRule="auto"/>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645E64">
      <w:pPr>
        <w:spacing w:line="360" w:lineRule="auto"/>
        <w:ind w:firstLine="720"/>
        <w:jc w:val="both"/>
        <w:rPr>
          <w:bCs/>
        </w:rPr>
      </w:pPr>
      <w:r>
        <w:rPr>
          <w:bCs/>
        </w:rPr>
        <w:t>4. Parengia panaudos sutarties projektą.</w:t>
      </w:r>
    </w:p>
    <w:p w14:paraId="19A93B44" w14:textId="3437A5AF" w:rsidR="007A24C7" w:rsidRDefault="00CA055E" w:rsidP="00645E64">
      <w:pPr>
        <w:spacing w:line="360" w:lineRule="auto"/>
        <w:ind w:firstLine="720"/>
        <w:jc w:val="both"/>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 xml:space="preserve">direktoriaus 2024 m. gruodžio 9 d. įsakymu Nr. 1P-546-(1.3 E.) „Dėl masinio žemės vertinimo dokumentų patvirtinimo“, – </w:t>
      </w:r>
      <w:r w:rsidR="00F62C4B" w:rsidRPr="00F62C4B">
        <w:t>38 200,00 Eur (trisdešimt aštuoni tūkstančiai du šimtai eurų)</w:t>
      </w:r>
      <w:r w:rsidR="00645E64">
        <w:t>.</w:t>
      </w:r>
    </w:p>
    <w:p w14:paraId="24920213" w14:textId="6135C11C" w:rsidR="00990136" w:rsidRDefault="00CC0B74" w:rsidP="00645E64">
      <w:pPr>
        <w:spacing w:line="360" w:lineRule="auto"/>
        <w:ind w:firstLine="720"/>
        <w:jc w:val="both"/>
        <w:rPr>
          <w:szCs w:val="20"/>
          <w:lang w:eastAsia="en-US"/>
        </w:rPr>
      </w:pPr>
      <w:r>
        <w:rPr>
          <w:szCs w:val="20"/>
          <w:lang w:eastAsia="en-US"/>
        </w:rPr>
        <w:lastRenderedPageBreak/>
        <w:t>Statiniais neužstatytų valstybinės žemės sklypų panaudos t</w:t>
      </w:r>
      <w:r w:rsidR="003F169C">
        <w:rPr>
          <w:szCs w:val="20"/>
          <w:lang w:eastAsia="en-US"/>
        </w:rPr>
        <w:t>erminas nustatomas v</w:t>
      </w:r>
      <w:r w:rsidR="001D39BE">
        <w:rPr>
          <w:szCs w:val="20"/>
          <w:lang w:eastAsia="en-US"/>
        </w:rPr>
        <w:t xml:space="preserve">adovaujantis </w:t>
      </w:r>
      <w:r>
        <w:rPr>
          <w:szCs w:val="20"/>
          <w:lang w:eastAsia="en-US"/>
        </w:rPr>
        <w:t>T</w:t>
      </w:r>
      <w:r w:rsidR="001D39BE">
        <w:rPr>
          <w:szCs w:val="20"/>
          <w:lang w:eastAsia="en-US"/>
        </w:rPr>
        <w:t>aisyklių 4.3 papunkčiu,</w:t>
      </w:r>
      <w:r>
        <w:rPr>
          <w:szCs w:val="20"/>
          <w:lang w:eastAsia="en-US"/>
        </w:rPr>
        <w:t xml:space="preserve"> kuriame numatyta, kad</w:t>
      </w:r>
      <w:r w:rsidR="001D39BE">
        <w:rPr>
          <w:szCs w:val="20"/>
          <w:lang w:eastAsia="en-US"/>
        </w:rPr>
        <w:t xml:space="preserve"> j</w:t>
      </w:r>
      <w:r w:rsidR="001D39BE" w:rsidRPr="001D39BE">
        <w:rPr>
          <w:szCs w:val="20"/>
          <w:lang w:eastAsia="en-US"/>
        </w:rPr>
        <w:t>eigu perduodamas neatlygintinai naudotis valstybinės žemės sklypas, kuriame pagal teritorijų planavimo dokumentus ar žemės valdos projektus numatoma statyti statinius ar įrenginius, valstybinės žemės panaudos terminas nustatomas atsižvelgiant į valstybės interesus ir pagal teritorijų planavimo dokumentus ar žemės valdos projektus numatomų statyti statinių ar įrenginių ekonomiškai pagrįstą naudojimo trukmę.</w:t>
      </w:r>
    </w:p>
    <w:p w14:paraId="59FA0A73" w14:textId="663E2C15" w:rsidR="00B524A7" w:rsidRPr="00F67870" w:rsidRDefault="00D26091" w:rsidP="00D4232D">
      <w:pPr>
        <w:tabs>
          <w:tab w:val="left" w:pos="0"/>
        </w:tabs>
        <w:spacing w:line="360" w:lineRule="auto"/>
        <w:ind w:firstLine="720"/>
        <w:jc w:val="both"/>
        <w:rPr>
          <w:szCs w:val="20"/>
          <w:lang w:eastAsia="en-US"/>
        </w:rPr>
      </w:pPr>
      <w:r w:rsidRPr="00320A0F">
        <w:rPr>
          <w:szCs w:val="20"/>
          <w:lang w:eastAsia="en-US"/>
        </w:rPr>
        <w:t>Žemės sklypas suformuotas Laisvos valstybinės žemės ir probleminių teritorijų Panevėžio mieste detaliuoju planu, patvirtintu Savivaldybės direktoriaus 2016 m. rugsėjo 26 d. įsakymu Nr. A-1049 „Dėl laisvos valstybinės žemės ir probleminių teritorijų Panevėžio mieste detaliojo plano patvirtinimo, pagrindinės naudojimo paskirties ir būdų nusta</w:t>
      </w:r>
      <w:r w:rsidR="00320A0F" w:rsidRPr="00320A0F">
        <w:rPr>
          <w:szCs w:val="20"/>
          <w:lang w:eastAsia="en-US"/>
        </w:rPr>
        <w:t>t</w:t>
      </w:r>
      <w:r w:rsidRPr="00320A0F">
        <w:rPr>
          <w:szCs w:val="20"/>
          <w:lang w:eastAsia="en-US"/>
        </w:rPr>
        <w:t>ymo</w:t>
      </w:r>
      <w:r w:rsidR="00320A0F" w:rsidRPr="00320A0F">
        <w:rPr>
          <w:szCs w:val="20"/>
          <w:lang w:eastAsia="en-US"/>
        </w:rPr>
        <w:t xml:space="preserve">“. </w:t>
      </w:r>
      <w:r w:rsidR="00676BD7" w:rsidRPr="00B524A7">
        <w:rPr>
          <w:szCs w:val="20"/>
          <w:lang w:eastAsia="en-US"/>
        </w:rPr>
        <w:t xml:space="preserve">Žemės sklype nėra statinių. </w:t>
      </w:r>
      <w:r w:rsidR="00320A0F" w:rsidRPr="00320A0F">
        <w:rPr>
          <w:szCs w:val="20"/>
          <w:lang w:eastAsia="en-US"/>
        </w:rPr>
        <w:t>VšĮ Greitosios medicinos pagalbos tarnyba</w:t>
      </w:r>
      <w:r w:rsidR="00320A0F">
        <w:rPr>
          <w:szCs w:val="20"/>
          <w:lang w:eastAsia="en-US"/>
        </w:rPr>
        <w:t xml:space="preserve"> </w:t>
      </w:r>
      <w:r w:rsidR="00320A0F" w:rsidRPr="00320A0F">
        <w:rPr>
          <w:szCs w:val="20"/>
          <w:lang w:eastAsia="en-US"/>
        </w:rPr>
        <w:t>įgyvendin</w:t>
      </w:r>
      <w:r w:rsidR="00B55B6B">
        <w:rPr>
          <w:szCs w:val="20"/>
          <w:lang w:eastAsia="en-US"/>
        </w:rPr>
        <w:t>dama</w:t>
      </w:r>
      <w:r w:rsidR="00320A0F" w:rsidRPr="00320A0F">
        <w:rPr>
          <w:szCs w:val="20"/>
          <w:lang w:eastAsia="en-US"/>
        </w:rPr>
        <w:t xml:space="preserve"> projektą </w:t>
      </w:r>
      <w:r w:rsidR="00676BD7" w:rsidRPr="00320A0F">
        <w:rPr>
          <w:szCs w:val="20"/>
          <w:lang w:eastAsia="en-US"/>
        </w:rPr>
        <w:t xml:space="preserve">Nr. 09-009-P-0002 </w:t>
      </w:r>
      <w:r w:rsidR="00320A0F" w:rsidRPr="00320A0F">
        <w:rPr>
          <w:szCs w:val="20"/>
          <w:lang w:eastAsia="en-US"/>
        </w:rPr>
        <w:t xml:space="preserve">„Greitosios medicinos pagalbos tarnybos infrastruktūros modernizavimas“ </w:t>
      </w:r>
      <w:r w:rsidR="00F63B97">
        <w:rPr>
          <w:szCs w:val="20"/>
          <w:lang w:eastAsia="en-US"/>
        </w:rPr>
        <w:t xml:space="preserve">Žemės sklype </w:t>
      </w:r>
      <w:r w:rsidR="00B55B6B">
        <w:rPr>
          <w:szCs w:val="20"/>
          <w:lang w:eastAsia="en-US"/>
        </w:rPr>
        <w:t xml:space="preserve">planuoja statyti </w:t>
      </w:r>
      <w:r w:rsidR="00F63B97" w:rsidRPr="00F63B97">
        <w:rPr>
          <w:szCs w:val="20"/>
          <w:lang w:eastAsia="en-US"/>
        </w:rPr>
        <w:t>lengvų konstrukcijų pasto</w:t>
      </w:r>
      <w:r w:rsidR="00F63B97">
        <w:rPr>
          <w:szCs w:val="20"/>
          <w:lang w:eastAsia="en-US"/>
        </w:rPr>
        <w:t xml:space="preserve">tę su </w:t>
      </w:r>
      <w:r w:rsidR="00F63B97" w:rsidRPr="00F63B97">
        <w:rPr>
          <w:szCs w:val="20"/>
          <w:lang w:eastAsia="en-US"/>
        </w:rPr>
        <w:t>automobilių parkavimo aikštele</w:t>
      </w:r>
      <w:r w:rsidR="00F63B97">
        <w:rPr>
          <w:szCs w:val="20"/>
          <w:lang w:eastAsia="en-US"/>
        </w:rPr>
        <w:t xml:space="preserve">. </w:t>
      </w:r>
      <w:bookmarkStart w:id="2" w:name="_Hlk159312081"/>
      <w:r w:rsidR="00CC0B74">
        <w:rPr>
          <w:szCs w:val="20"/>
          <w:lang w:eastAsia="en-US"/>
        </w:rPr>
        <w:t xml:space="preserve">Atsižvelgiant į tai, </w:t>
      </w:r>
      <w:r w:rsidR="00B524A7" w:rsidRPr="00B43321">
        <w:rPr>
          <w:szCs w:val="20"/>
          <w:lang w:eastAsia="en-US"/>
        </w:rPr>
        <w:t xml:space="preserve">Žemės sklypo </w:t>
      </w:r>
      <w:r w:rsidR="00B524A7">
        <w:rPr>
          <w:szCs w:val="20"/>
          <w:lang w:eastAsia="en-US"/>
        </w:rPr>
        <w:t>panaudos</w:t>
      </w:r>
      <w:r w:rsidR="00B524A7" w:rsidRPr="00B43321">
        <w:rPr>
          <w:szCs w:val="20"/>
          <w:lang w:eastAsia="en-US"/>
        </w:rPr>
        <w:t xml:space="preserve"> terminas apskaičiuojamas vadovaujantis </w:t>
      </w:r>
      <w:r w:rsidR="00B524A7" w:rsidRPr="007018EB">
        <w:rPr>
          <w:szCs w:val="20"/>
          <w:lang w:eastAsia="en-US"/>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w:t>
      </w:r>
      <w:r w:rsidR="00B524A7" w:rsidRPr="00B43321">
        <w:rPr>
          <w:szCs w:val="20"/>
          <w:lang w:eastAsia="en-US"/>
        </w:rPr>
        <w:t xml:space="preserve">. </w:t>
      </w:r>
    </w:p>
    <w:p w14:paraId="769AAC40" w14:textId="5B3B5086" w:rsidR="00676BD7" w:rsidRDefault="00B26749" w:rsidP="00B26749">
      <w:pPr>
        <w:tabs>
          <w:tab w:val="left" w:pos="0"/>
        </w:tabs>
        <w:spacing w:line="360" w:lineRule="auto"/>
        <w:ind w:firstLine="720"/>
        <w:jc w:val="both"/>
        <w:rPr>
          <w:bCs/>
        </w:rPr>
      </w:pPr>
      <w:r>
        <w:rPr>
          <w:szCs w:val="20"/>
          <w:lang w:eastAsia="en-US"/>
        </w:rPr>
        <w:t>Lengvų konstrukcijų pastotė bus statoma iš metalo konstrukcijų</w:t>
      </w:r>
      <w:r w:rsidRPr="00676BD7">
        <w:rPr>
          <w:szCs w:val="20"/>
          <w:lang w:eastAsia="en-US"/>
        </w:rPr>
        <w:t xml:space="preserve">, gyvavimo trukmė (saugaus naudojimo terminas) – </w:t>
      </w:r>
      <w:r>
        <w:rPr>
          <w:szCs w:val="20"/>
          <w:lang w:eastAsia="en-US"/>
        </w:rPr>
        <w:t>50</w:t>
      </w:r>
      <w:r w:rsidRPr="00676BD7">
        <w:rPr>
          <w:szCs w:val="20"/>
          <w:lang w:eastAsia="en-US"/>
        </w:rPr>
        <w:t xml:space="preserve"> metų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Pr>
          <w:szCs w:val="20"/>
          <w:lang w:eastAsia="en-US"/>
        </w:rPr>
        <w:t>65.3</w:t>
      </w:r>
      <w:r w:rsidRPr="00676BD7">
        <w:rPr>
          <w:szCs w:val="20"/>
          <w:lang w:eastAsia="en-US"/>
        </w:rPr>
        <w:t xml:space="preserve"> papunktis)</w:t>
      </w:r>
      <w:r>
        <w:rPr>
          <w:szCs w:val="20"/>
          <w:lang w:eastAsia="en-US"/>
        </w:rPr>
        <w:t xml:space="preserve">. </w:t>
      </w:r>
      <w:r w:rsidRPr="00B26749">
        <w:rPr>
          <w:bCs/>
        </w:rPr>
        <w:t>Žemės sklypo panaudos terminas nustatytas 50 metų.</w:t>
      </w:r>
    </w:p>
    <w:p w14:paraId="56D25CA9" w14:textId="23CAAF2C" w:rsidR="00794902" w:rsidRPr="00794902" w:rsidRDefault="0044317E" w:rsidP="00794902">
      <w:pPr>
        <w:spacing w:line="360" w:lineRule="auto"/>
        <w:ind w:firstLine="720"/>
        <w:jc w:val="both"/>
      </w:pPr>
      <w:r w:rsidRPr="0044317E">
        <w:rPr>
          <w:szCs w:val="20"/>
          <w:lang w:eastAsia="en-US"/>
        </w:rPr>
        <w:t>Lietuvos Respublikos valstybės ir savivaldybių turto valdymo, naudojimo, ir disponavimo juo įstatymo 14 straipsnio 1 dal</w:t>
      </w:r>
      <w:r>
        <w:rPr>
          <w:szCs w:val="20"/>
          <w:lang w:eastAsia="en-US"/>
        </w:rPr>
        <w:t xml:space="preserve">yje nurodyta, kad </w:t>
      </w:r>
      <w:r w:rsidRPr="0044317E">
        <w:rPr>
          <w:szCs w:val="20"/>
          <w:lang w:eastAsia="en-US"/>
        </w:rPr>
        <w:t>Valstybės ir savivaldybių turtas, išskyrus centralizuotai valdyti perduotą valstybės nekilnojamąjį turtą, gali būti perduodamas panaudos pagrindais laikinai neatlygintinai valdyti ir naudotis atitinkamai Vyriausybės arba savivaldybės tarybos nustatyta tvarka šiems subjektams:</w:t>
      </w:r>
      <w:r>
        <w:rPr>
          <w:szCs w:val="20"/>
          <w:lang w:eastAsia="en-US"/>
        </w:rPr>
        <w:t xml:space="preserve"> </w:t>
      </w:r>
      <w:r w:rsidRPr="0044317E">
        <w:rPr>
          <w:szCs w:val="20"/>
          <w:lang w:eastAsia="en-US"/>
        </w:rPr>
        <w:t xml:space="preserve">1) </w:t>
      </w:r>
      <w:r w:rsidR="00CC0B74">
        <w:rPr>
          <w:szCs w:val="20"/>
          <w:lang w:eastAsia="en-US"/>
        </w:rPr>
        <w:t>&lt;...&gt;</w:t>
      </w:r>
      <w:r w:rsidRPr="0044317E">
        <w:rPr>
          <w:szCs w:val="20"/>
          <w:lang w:eastAsia="en-US"/>
        </w:rPr>
        <w:t xml:space="preserve"> 2) viešosioms įstaigoms, kurios pagal Lietuvos Respublikos viešojo sektoriaus atskaitomybės įstatymą laikomos viešojo sektoriaus subjektais, viešosioms įstaigoms – mokykloms;</w:t>
      </w:r>
      <w:r>
        <w:rPr>
          <w:szCs w:val="20"/>
          <w:lang w:eastAsia="en-US"/>
        </w:rPr>
        <w:t xml:space="preserve"> </w:t>
      </w:r>
      <w:r w:rsidR="00CC0B74">
        <w:rPr>
          <w:szCs w:val="20"/>
          <w:lang w:eastAsia="en-US"/>
        </w:rPr>
        <w:t>&lt;...&gt;</w:t>
      </w:r>
      <w:r w:rsidRPr="0044317E">
        <w:rPr>
          <w:szCs w:val="20"/>
          <w:lang w:eastAsia="en-US"/>
        </w:rPr>
        <w:t>.</w:t>
      </w:r>
      <w:r w:rsidR="00794902">
        <w:rPr>
          <w:szCs w:val="20"/>
          <w:lang w:eastAsia="en-US"/>
        </w:rPr>
        <w:t xml:space="preserve"> Minėto straipsnio 3 dalyje nurodyta, kad </w:t>
      </w:r>
      <w:r w:rsidR="00CC0B74">
        <w:t>v</w:t>
      </w:r>
      <w:r w:rsidR="00794902" w:rsidRPr="00794902">
        <w:t>alstybės ir savivaldybių turtas šio straipsnio 1 dalies 2–7 punktuose nurodytiems subjektams gali būti perduodamas panaudos pagrindais laikinai neatlygintinai valdyti ir naudotis, jeigu:</w:t>
      </w:r>
    </w:p>
    <w:p w14:paraId="5F39B076" w14:textId="77777777" w:rsidR="00794902" w:rsidRPr="00794902" w:rsidRDefault="00794902" w:rsidP="00794902">
      <w:pPr>
        <w:spacing w:line="360" w:lineRule="auto"/>
        <w:ind w:firstLine="720"/>
        <w:jc w:val="both"/>
      </w:pPr>
      <w:r w:rsidRPr="00794902">
        <w:lastRenderedPageBreak/>
        <w:t xml:space="preserve">1) panaudos subjektas pagrindžia, kad prašomas panaudos pagrindais suteikti turtas reikalingas jo vykdomai veiklai (jeigu subjektas yra asociacija ar labdaros ir paramos fondas, – šio straipsnio 2 dalyje nustatytiems veiklos tikslams), dėl kurios turtas galėtų būti perduotas, ir jo naudojimo paskirtis atitinka šio subjekto steigimo dokumentuose nustatytus veiklos sritis ir tikslus; </w:t>
      </w:r>
    </w:p>
    <w:p w14:paraId="29C801CA" w14:textId="0CFA57EA" w:rsidR="0044317E" w:rsidRPr="00B94404" w:rsidRDefault="00794902" w:rsidP="00B94404">
      <w:pPr>
        <w:spacing w:line="360" w:lineRule="auto"/>
        <w:ind w:firstLine="720"/>
        <w:jc w:val="both"/>
      </w:pPr>
      <w:r w:rsidRPr="00794902">
        <w:t>2) Vyriausybės nustatyta tvarka yra įvertintas poveikis konkurencijai ir atitiktis valstybės pagalbos reikalavimams.</w:t>
      </w:r>
      <w:r w:rsidRPr="00794902">
        <w:rPr>
          <w:lang w:eastAsia="en-US"/>
        </w:rPr>
        <w:t xml:space="preserve"> </w:t>
      </w:r>
    </w:p>
    <w:bookmarkEnd w:id="2"/>
    <w:p w14:paraId="3DD3F25F" w14:textId="5AA8FA44" w:rsidR="005A2857" w:rsidRDefault="0002307A" w:rsidP="0002307A">
      <w:pPr>
        <w:tabs>
          <w:tab w:val="left" w:pos="0"/>
        </w:tabs>
        <w:spacing w:line="360" w:lineRule="auto"/>
        <w:ind w:firstLine="720"/>
        <w:jc w:val="both"/>
      </w:pPr>
      <w:r>
        <w:rPr>
          <w:lang w:eastAsia="en-US"/>
        </w:rPr>
        <w:t xml:space="preserve">Pagal </w:t>
      </w:r>
      <w:r w:rsidRPr="0002307A">
        <w:rPr>
          <w:lang w:eastAsia="en-US"/>
        </w:rPr>
        <w:t xml:space="preserve">Valstybės turto perdavimo panaudos pagrindais laikinai neatlygintinai valdyti ir naudotis tvarkos aprašo, patvirtinto Lietuvos Respublikos Vyriausybės 2002 m. gruodžio 3 d. nutarimu Nr. 1890 „Dėl valstybės turto perdavimo panaudos pagrindais laikinai neatlygintinai valdyti ir naudotis“ </w:t>
      </w:r>
      <w:r>
        <w:rPr>
          <w:lang w:eastAsia="en-US"/>
        </w:rPr>
        <w:t xml:space="preserve">(toliau – Aprašas) </w:t>
      </w:r>
      <w:r w:rsidR="00BE4111">
        <w:rPr>
          <w:lang w:eastAsia="en-US"/>
        </w:rPr>
        <w:t>4</w:t>
      </w:r>
      <w:r w:rsidR="00BE4111" w:rsidRPr="00BE4111">
        <w:rPr>
          <w:lang w:eastAsia="en-US"/>
        </w:rPr>
        <w:t xml:space="preserve"> </w:t>
      </w:r>
      <w:r w:rsidR="00BE4111">
        <w:rPr>
          <w:lang w:eastAsia="en-US"/>
        </w:rPr>
        <w:t>punkt</w:t>
      </w:r>
      <w:r>
        <w:rPr>
          <w:lang w:eastAsia="en-US"/>
        </w:rPr>
        <w:t>ą</w:t>
      </w:r>
      <w:r w:rsidR="00BE4111">
        <w:rPr>
          <w:lang w:eastAsia="en-US"/>
        </w:rPr>
        <w:t xml:space="preserve">, Vyriausybės nutarimų ar valstybės turto valdytojo sprendimų dėl valstybės turto perdavimo panaudos pagrindais projektus (toliau kartu – sprendimų projektai) rengia valstybės turto valdytojai, ketinantys perduoti valstybės turtą panaudos pagrindais. </w:t>
      </w:r>
      <w:r>
        <w:rPr>
          <w:lang w:eastAsia="en-US"/>
        </w:rPr>
        <w:t xml:space="preserve">Pagal Aprašo 4.3 papunktį </w:t>
      </w:r>
      <w:r w:rsidR="00BE4111">
        <w:rPr>
          <w:lang w:eastAsia="en-US"/>
        </w:rPr>
        <w:t>Valstybės turto valdytojų parengti sprendimų projektai Aprašo 6 punkte nustatyta tvarka turi būti derinami su</w:t>
      </w:r>
      <w:r>
        <w:rPr>
          <w:lang w:eastAsia="en-US"/>
        </w:rPr>
        <w:t xml:space="preserve"> </w:t>
      </w:r>
      <w:r w:rsidR="00BE4111">
        <w:rPr>
          <w:lang w:eastAsia="en-US"/>
        </w:rPr>
        <w:t>Lietuvos Respublikos konkurencijos taryba</w:t>
      </w:r>
      <w:r w:rsidR="005A2857">
        <w:rPr>
          <w:lang w:eastAsia="en-US"/>
        </w:rPr>
        <w:t xml:space="preserve"> (toliau – </w:t>
      </w:r>
      <w:r w:rsidR="00D324A1">
        <w:rPr>
          <w:lang w:eastAsia="en-US"/>
        </w:rPr>
        <w:t>K</w:t>
      </w:r>
      <w:r w:rsidR="005A2857">
        <w:rPr>
          <w:lang w:eastAsia="en-US"/>
        </w:rPr>
        <w:t>onkurencijos tar</w:t>
      </w:r>
      <w:r w:rsidR="00D324A1">
        <w:rPr>
          <w:lang w:eastAsia="en-US"/>
        </w:rPr>
        <w:t>yba)</w:t>
      </w:r>
      <w:r w:rsidR="00BE4111">
        <w:rPr>
          <w:lang w:eastAsia="en-US"/>
        </w:rPr>
        <w:t>, kai toks derinimo poreikis dėl atlikto poveikio konkurencijai ir atitikties valstybės pagalbos reikalavimams vertinimo nustatytas Poveikio konkurencijai ir atitikties valstybės pagalbos reikalavimams vertinimo tvarkos apraše.</w:t>
      </w:r>
      <w:r w:rsidR="005A2857" w:rsidRPr="005A2857">
        <w:t xml:space="preserve"> </w:t>
      </w:r>
    </w:p>
    <w:p w14:paraId="6A02DB62" w14:textId="323DD57D" w:rsidR="00BE4111" w:rsidRPr="0002307A" w:rsidRDefault="005A2857" w:rsidP="0002307A">
      <w:pPr>
        <w:tabs>
          <w:tab w:val="left" w:pos="0"/>
        </w:tabs>
        <w:spacing w:line="360" w:lineRule="auto"/>
        <w:ind w:firstLine="720"/>
        <w:jc w:val="both"/>
        <w:rPr>
          <w:lang w:eastAsia="en-US"/>
        </w:rPr>
      </w:pPr>
      <w:r>
        <w:t>Panevėžio miesto savivaldybės administracija 2025 m. spalio 15 d. raštu Nr. 19-3173(4.45E) „Dėl</w:t>
      </w:r>
      <w:r w:rsidRPr="005A2857">
        <w:t xml:space="preserve"> </w:t>
      </w:r>
      <w:r>
        <w:t>S</w:t>
      </w:r>
      <w:r w:rsidRPr="005A2857">
        <w:t>avivaldybės tarybos sprendimo projekto derinimo</w:t>
      </w:r>
      <w:r>
        <w:t xml:space="preserve">“ kreipėsi į </w:t>
      </w:r>
      <w:r w:rsidR="00D324A1">
        <w:t>K</w:t>
      </w:r>
      <w:r>
        <w:t>onkurencijos tarybą</w:t>
      </w:r>
      <w:r w:rsidR="00D324A1">
        <w:t>,</w:t>
      </w:r>
      <w:r>
        <w:t xml:space="preserve"> prašydama suderinti </w:t>
      </w:r>
      <w:r w:rsidR="0070328E">
        <w:t>P</w:t>
      </w:r>
      <w:r>
        <w:t xml:space="preserve">rojektą ir pateikti išvadą dėl poveikio konkurencijai ir atitikties valstybės pagalbos reikalavimams. </w:t>
      </w:r>
      <w:r w:rsidR="00D324A1">
        <w:t>Konkurencijos taryba</w:t>
      </w:r>
      <w:r w:rsidR="0070328E">
        <w:t>, atsakydama į minėtą</w:t>
      </w:r>
      <w:r>
        <w:t xml:space="preserve"> </w:t>
      </w:r>
      <w:r w:rsidR="0070328E" w:rsidRPr="0070328E">
        <w:t>Panevėžio miesto savivaldybės administracij</w:t>
      </w:r>
      <w:r w:rsidR="0070328E">
        <w:t>os raštą,</w:t>
      </w:r>
      <w:r w:rsidR="0070328E" w:rsidRPr="0070328E">
        <w:t xml:space="preserve"> </w:t>
      </w:r>
      <w:r>
        <w:t>2025 m. spalio 28 d. rašt</w:t>
      </w:r>
      <w:r w:rsidR="00D324A1">
        <w:t>u</w:t>
      </w:r>
      <w:r>
        <w:t xml:space="preserve"> Nr. (</w:t>
      </w:r>
      <w:r w:rsidRPr="00FA55C0">
        <w:t>2.30Mr-43)6V-1016</w:t>
      </w:r>
      <w:r>
        <w:t xml:space="preserve"> „Dėl Panevėžio miesto savivaldybės tarybos sprendimo projekto derinimo“</w:t>
      </w:r>
      <w:r w:rsidR="00D324A1">
        <w:t xml:space="preserve"> </w:t>
      </w:r>
      <w:r w:rsidR="0070328E">
        <w:t>informavo</w:t>
      </w:r>
      <w:r w:rsidR="00D324A1">
        <w:t xml:space="preserve">, kad pastabų dėl </w:t>
      </w:r>
      <w:r w:rsidR="0070328E">
        <w:t>P</w:t>
      </w:r>
      <w:r w:rsidR="00D324A1">
        <w:t>rojekto neturi.</w:t>
      </w:r>
    </w:p>
    <w:p w14:paraId="5B91EB2E" w14:textId="61FE0B42" w:rsidR="000C4CD9" w:rsidRPr="000C4CD9" w:rsidRDefault="000C4CD9" w:rsidP="00475E66">
      <w:pPr>
        <w:tabs>
          <w:tab w:val="left" w:pos="0"/>
        </w:tabs>
        <w:spacing w:line="360" w:lineRule="auto"/>
        <w:ind w:firstLine="720"/>
        <w:jc w:val="both"/>
      </w:pPr>
      <w:r w:rsidRPr="000C4CD9">
        <w:rPr>
          <w:b/>
        </w:rPr>
        <w:t>5. Kieno iniciatyva parengtas sprendimo projektas:</w:t>
      </w:r>
      <w:r w:rsidRPr="000C4CD9">
        <w:t xml:space="preserve"> </w:t>
      </w:r>
    </w:p>
    <w:p w14:paraId="07F826EB" w14:textId="6F4B1DF5" w:rsidR="00B504D2" w:rsidRDefault="00F62C4B" w:rsidP="00645E64">
      <w:pPr>
        <w:tabs>
          <w:tab w:val="left" w:pos="0"/>
        </w:tabs>
        <w:spacing w:line="360" w:lineRule="auto"/>
        <w:ind w:firstLine="720"/>
        <w:jc w:val="both"/>
      </w:pPr>
      <w:r w:rsidRPr="00F62C4B">
        <w:rPr>
          <w:lang w:eastAsia="en-US"/>
        </w:rPr>
        <w:t>VšĮ Greitosios medicinos pagalbos tarnyb</w:t>
      </w:r>
      <w:r>
        <w:rPr>
          <w:lang w:eastAsia="en-US"/>
        </w:rPr>
        <w:t>os</w:t>
      </w:r>
      <w:r w:rsidR="0064615B" w:rsidRPr="0064615B">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645E64">
      <w:pPr>
        <w:tabs>
          <w:tab w:val="left" w:pos="0"/>
        </w:tabs>
        <w:spacing w:line="360" w:lineRule="auto"/>
        <w:ind w:firstLine="720"/>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4DDE9F86"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sidR="00F62C4B">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F62C4B">
        <w:rPr>
          <w:color w:val="000000" w:themeColor="text1"/>
        </w:rPr>
        <w:t xml:space="preserve">Donata </w:t>
      </w:r>
      <w:r w:rsidR="00012DF3">
        <w:rPr>
          <w:color w:val="000000" w:themeColor="text1"/>
        </w:rPr>
        <w:t>Maskaliovienė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8F65D" w14:textId="77777777" w:rsidR="006C45A3" w:rsidRDefault="006C45A3" w:rsidP="00D610C3">
      <w:r>
        <w:separator/>
      </w:r>
    </w:p>
  </w:endnote>
  <w:endnote w:type="continuationSeparator" w:id="0">
    <w:p w14:paraId="2A52912E" w14:textId="77777777" w:rsidR="006C45A3" w:rsidRDefault="006C45A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43EB5" w14:textId="77777777" w:rsidR="006C45A3" w:rsidRDefault="006C45A3" w:rsidP="00D610C3">
      <w:r>
        <w:separator/>
      </w:r>
    </w:p>
  </w:footnote>
  <w:footnote w:type="continuationSeparator" w:id="0">
    <w:p w14:paraId="2621E987" w14:textId="77777777" w:rsidR="006C45A3" w:rsidRDefault="006C45A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12DF3"/>
    <w:rsid w:val="0002307A"/>
    <w:rsid w:val="00023946"/>
    <w:rsid w:val="00026D20"/>
    <w:rsid w:val="00030DEB"/>
    <w:rsid w:val="00035DF8"/>
    <w:rsid w:val="0003754D"/>
    <w:rsid w:val="00050CB3"/>
    <w:rsid w:val="00050D33"/>
    <w:rsid w:val="000545B1"/>
    <w:rsid w:val="00055711"/>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1821"/>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751A"/>
    <w:rsid w:val="001B1CD5"/>
    <w:rsid w:val="001B69EF"/>
    <w:rsid w:val="001B7C03"/>
    <w:rsid w:val="001C28AD"/>
    <w:rsid w:val="001C60B4"/>
    <w:rsid w:val="001C68C5"/>
    <w:rsid w:val="001D39BE"/>
    <w:rsid w:val="001D621F"/>
    <w:rsid w:val="001F0386"/>
    <w:rsid w:val="001F0F56"/>
    <w:rsid w:val="001F3431"/>
    <w:rsid w:val="001F534F"/>
    <w:rsid w:val="001F5C29"/>
    <w:rsid w:val="00200DAF"/>
    <w:rsid w:val="002036F6"/>
    <w:rsid w:val="00213057"/>
    <w:rsid w:val="002131A0"/>
    <w:rsid w:val="0021352E"/>
    <w:rsid w:val="00213D1E"/>
    <w:rsid w:val="00214043"/>
    <w:rsid w:val="0022017B"/>
    <w:rsid w:val="002221B6"/>
    <w:rsid w:val="0022576D"/>
    <w:rsid w:val="00230718"/>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81DFE"/>
    <w:rsid w:val="00283DDC"/>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0A0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7DFA"/>
    <w:rsid w:val="003A43A7"/>
    <w:rsid w:val="003A61D0"/>
    <w:rsid w:val="003A735A"/>
    <w:rsid w:val="003B01F1"/>
    <w:rsid w:val="003C2301"/>
    <w:rsid w:val="003C2452"/>
    <w:rsid w:val="003C3E20"/>
    <w:rsid w:val="003C4CFD"/>
    <w:rsid w:val="003D09EA"/>
    <w:rsid w:val="003D54F9"/>
    <w:rsid w:val="003E056D"/>
    <w:rsid w:val="003E108C"/>
    <w:rsid w:val="003F169C"/>
    <w:rsid w:val="003F194A"/>
    <w:rsid w:val="003F3254"/>
    <w:rsid w:val="003F7786"/>
    <w:rsid w:val="003F7C3E"/>
    <w:rsid w:val="004012B9"/>
    <w:rsid w:val="0040182A"/>
    <w:rsid w:val="004127D6"/>
    <w:rsid w:val="00414B0D"/>
    <w:rsid w:val="00426C20"/>
    <w:rsid w:val="0042750F"/>
    <w:rsid w:val="00430646"/>
    <w:rsid w:val="00431B2A"/>
    <w:rsid w:val="00433B4B"/>
    <w:rsid w:val="00437FD4"/>
    <w:rsid w:val="0044317E"/>
    <w:rsid w:val="00445877"/>
    <w:rsid w:val="004509CA"/>
    <w:rsid w:val="004535A7"/>
    <w:rsid w:val="0046421B"/>
    <w:rsid w:val="00466E12"/>
    <w:rsid w:val="00470618"/>
    <w:rsid w:val="004717F3"/>
    <w:rsid w:val="00475E66"/>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187F"/>
    <w:rsid w:val="004F275B"/>
    <w:rsid w:val="004F38E9"/>
    <w:rsid w:val="004F5755"/>
    <w:rsid w:val="004F5C9C"/>
    <w:rsid w:val="00501AD3"/>
    <w:rsid w:val="005052C0"/>
    <w:rsid w:val="005077DF"/>
    <w:rsid w:val="00511F8C"/>
    <w:rsid w:val="005121F5"/>
    <w:rsid w:val="00515FD0"/>
    <w:rsid w:val="00516EAD"/>
    <w:rsid w:val="00517F10"/>
    <w:rsid w:val="00526B81"/>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2857"/>
    <w:rsid w:val="005A3F6A"/>
    <w:rsid w:val="005A41B4"/>
    <w:rsid w:val="005A5022"/>
    <w:rsid w:val="005A6191"/>
    <w:rsid w:val="005B26C5"/>
    <w:rsid w:val="005B49ED"/>
    <w:rsid w:val="005B5993"/>
    <w:rsid w:val="005B7CC3"/>
    <w:rsid w:val="005C4134"/>
    <w:rsid w:val="005C62AE"/>
    <w:rsid w:val="005D2633"/>
    <w:rsid w:val="005D594F"/>
    <w:rsid w:val="005E399F"/>
    <w:rsid w:val="005E4165"/>
    <w:rsid w:val="005E448B"/>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077"/>
    <w:rsid w:val="00633E32"/>
    <w:rsid w:val="0063479F"/>
    <w:rsid w:val="00640F21"/>
    <w:rsid w:val="00642F57"/>
    <w:rsid w:val="00643BDB"/>
    <w:rsid w:val="00645E64"/>
    <w:rsid w:val="0064615B"/>
    <w:rsid w:val="00647C0A"/>
    <w:rsid w:val="00651020"/>
    <w:rsid w:val="006633D5"/>
    <w:rsid w:val="00667CAC"/>
    <w:rsid w:val="006731C8"/>
    <w:rsid w:val="00673E98"/>
    <w:rsid w:val="006748A2"/>
    <w:rsid w:val="006748DD"/>
    <w:rsid w:val="00675968"/>
    <w:rsid w:val="00676BD7"/>
    <w:rsid w:val="00677D12"/>
    <w:rsid w:val="006808AA"/>
    <w:rsid w:val="006832B5"/>
    <w:rsid w:val="00685E21"/>
    <w:rsid w:val="00687569"/>
    <w:rsid w:val="006912A8"/>
    <w:rsid w:val="00691A17"/>
    <w:rsid w:val="00693C6D"/>
    <w:rsid w:val="006A21CE"/>
    <w:rsid w:val="006A3F4E"/>
    <w:rsid w:val="006A4BAE"/>
    <w:rsid w:val="006B0A76"/>
    <w:rsid w:val="006B0E6C"/>
    <w:rsid w:val="006B1E5C"/>
    <w:rsid w:val="006B38FD"/>
    <w:rsid w:val="006B3B3B"/>
    <w:rsid w:val="006C45A3"/>
    <w:rsid w:val="006C7F3A"/>
    <w:rsid w:val="006D1BEC"/>
    <w:rsid w:val="006D3EAE"/>
    <w:rsid w:val="006E4CF4"/>
    <w:rsid w:val="006E679A"/>
    <w:rsid w:val="006F3DD6"/>
    <w:rsid w:val="006F430E"/>
    <w:rsid w:val="006F46C7"/>
    <w:rsid w:val="006F668F"/>
    <w:rsid w:val="006F6785"/>
    <w:rsid w:val="007010AF"/>
    <w:rsid w:val="0070328E"/>
    <w:rsid w:val="00703D95"/>
    <w:rsid w:val="00706144"/>
    <w:rsid w:val="00710A07"/>
    <w:rsid w:val="007121B3"/>
    <w:rsid w:val="00714A9E"/>
    <w:rsid w:val="00715C8B"/>
    <w:rsid w:val="00721426"/>
    <w:rsid w:val="007258D5"/>
    <w:rsid w:val="0074164A"/>
    <w:rsid w:val="00751EAE"/>
    <w:rsid w:val="00755C45"/>
    <w:rsid w:val="00761009"/>
    <w:rsid w:val="0076723C"/>
    <w:rsid w:val="007740E3"/>
    <w:rsid w:val="00776D79"/>
    <w:rsid w:val="007778DD"/>
    <w:rsid w:val="00780382"/>
    <w:rsid w:val="00787EB9"/>
    <w:rsid w:val="00794902"/>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3580"/>
    <w:rsid w:val="007F5713"/>
    <w:rsid w:val="008012BF"/>
    <w:rsid w:val="0080253F"/>
    <w:rsid w:val="00802F82"/>
    <w:rsid w:val="00803E8B"/>
    <w:rsid w:val="008051EE"/>
    <w:rsid w:val="00816202"/>
    <w:rsid w:val="00820AAA"/>
    <w:rsid w:val="008217A7"/>
    <w:rsid w:val="00827A21"/>
    <w:rsid w:val="00830359"/>
    <w:rsid w:val="00830642"/>
    <w:rsid w:val="00831518"/>
    <w:rsid w:val="00832F79"/>
    <w:rsid w:val="008367D8"/>
    <w:rsid w:val="008407DC"/>
    <w:rsid w:val="00841E74"/>
    <w:rsid w:val="00843093"/>
    <w:rsid w:val="008465CB"/>
    <w:rsid w:val="00846C88"/>
    <w:rsid w:val="00852119"/>
    <w:rsid w:val="00862D20"/>
    <w:rsid w:val="00866CB1"/>
    <w:rsid w:val="00874363"/>
    <w:rsid w:val="008745D9"/>
    <w:rsid w:val="0087463B"/>
    <w:rsid w:val="00876427"/>
    <w:rsid w:val="00880EA1"/>
    <w:rsid w:val="00881BB4"/>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624A"/>
    <w:rsid w:val="008F7852"/>
    <w:rsid w:val="00900807"/>
    <w:rsid w:val="009013ED"/>
    <w:rsid w:val="009045FF"/>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0136"/>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59FC"/>
    <w:rsid w:val="00A41A29"/>
    <w:rsid w:val="00A42799"/>
    <w:rsid w:val="00A42AFC"/>
    <w:rsid w:val="00A438F2"/>
    <w:rsid w:val="00A44DE0"/>
    <w:rsid w:val="00A46DF3"/>
    <w:rsid w:val="00A50D40"/>
    <w:rsid w:val="00A53400"/>
    <w:rsid w:val="00A53790"/>
    <w:rsid w:val="00A56A0D"/>
    <w:rsid w:val="00A57B12"/>
    <w:rsid w:val="00A57BE7"/>
    <w:rsid w:val="00A60513"/>
    <w:rsid w:val="00A64A1C"/>
    <w:rsid w:val="00A750B7"/>
    <w:rsid w:val="00A77EA0"/>
    <w:rsid w:val="00A8179F"/>
    <w:rsid w:val="00A81A0B"/>
    <w:rsid w:val="00A84DD9"/>
    <w:rsid w:val="00A91FDA"/>
    <w:rsid w:val="00AA3011"/>
    <w:rsid w:val="00AB18B3"/>
    <w:rsid w:val="00AB1A7D"/>
    <w:rsid w:val="00AB2B1A"/>
    <w:rsid w:val="00AB2E76"/>
    <w:rsid w:val="00AB4B05"/>
    <w:rsid w:val="00AB760D"/>
    <w:rsid w:val="00AC1759"/>
    <w:rsid w:val="00AC740E"/>
    <w:rsid w:val="00AD19EB"/>
    <w:rsid w:val="00AD7EB7"/>
    <w:rsid w:val="00AE543D"/>
    <w:rsid w:val="00AE6AF4"/>
    <w:rsid w:val="00AE7E55"/>
    <w:rsid w:val="00AF1F5C"/>
    <w:rsid w:val="00AF352B"/>
    <w:rsid w:val="00AF45D8"/>
    <w:rsid w:val="00B0063E"/>
    <w:rsid w:val="00B04302"/>
    <w:rsid w:val="00B0596B"/>
    <w:rsid w:val="00B060F6"/>
    <w:rsid w:val="00B11FCD"/>
    <w:rsid w:val="00B12A30"/>
    <w:rsid w:val="00B1384A"/>
    <w:rsid w:val="00B160C7"/>
    <w:rsid w:val="00B16FF1"/>
    <w:rsid w:val="00B20513"/>
    <w:rsid w:val="00B26749"/>
    <w:rsid w:val="00B3143D"/>
    <w:rsid w:val="00B31656"/>
    <w:rsid w:val="00B40FB8"/>
    <w:rsid w:val="00B41043"/>
    <w:rsid w:val="00B420BD"/>
    <w:rsid w:val="00B45E72"/>
    <w:rsid w:val="00B47208"/>
    <w:rsid w:val="00B500B7"/>
    <w:rsid w:val="00B504D2"/>
    <w:rsid w:val="00B524A7"/>
    <w:rsid w:val="00B53253"/>
    <w:rsid w:val="00B534BA"/>
    <w:rsid w:val="00B554DA"/>
    <w:rsid w:val="00B55B6B"/>
    <w:rsid w:val="00B64AE4"/>
    <w:rsid w:val="00B64E79"/>
    <w:rsid w:val="00B665CB"/>
    <w:rsid w:val="00B679D1"/>
    <w:rsid w:val="00B7566C"/>
    <w:rsid w:val="00B7592A"/>
    <w:rsid w:val="00B7736B"/>
    <w:rsid w:val="00B80086"/>
    <w:rsid w:val="00B8137B"/>
    <w:rsid w:val="00B91427"/>
    <w:rsid w:val="00B94404"/>
    <w:rsid w:val="00BA0A9D"/>
    <w:rsid w:val="00BB1444"/>
    <w:rsid w:val="00BB2CB7"/>
    <w:rsid w:val="00BC0F81"/>
    <w:rsid w:val="00BC4C2D"/>
    <w:rsid w:val="00BC4EC5"/>
    <w:rsid w:val="00BC6AFD"/>
    <w:rsid w:val="00BC6C5E"/>
    <w:rsid w:val="00BD1D04"/>
    <w:rsid w:val="00BE171C"/>
    <w:rsid w:val="00BE26DB"/>
    <w:rsid w:val="00BE337E"/>
    <w:rsid w:val="00BE4111"/>
    <w:rsid w:val="00BE6E7C"/>
    <w:rsid w:val="00BE7742"/>
    <w:rsid w:val="00BF4BB8"/>
    <w:rsid w:val="00BF5709"/>
    <w:rsid w:val="00BF743F"/>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CC7"/>
    <w:rsid w:val="00C56D5C"/>
    <w:rsid w:val="00C56E1F"/>
    <w:rsid w:val="00C56FE4"/>
    <w:rsid w:val="00C6036C"/>
    <w:rsid w:val="00C60A01"/>
    <w:rsid w:val="00C64801"/>
    <w:rsid w:val="00C75A8D"/>
    <w:rsid w:val="00C80AC3"/>
    <w:rsid w:val="00C832D8"/>
    <w:rsid w:val="00C8798B"/>
    <w:rsid w:val="00C90F58"/>
    <w:rsid w:val="00C9221F"/>
    <w:rsid w:val="00C94611"/>
    <w:rsid w:val="00C96D4D"/>
    <w:rsid w:val="00C9749F"/>
    <w:rsid w:val="00C97E0F"/>
    <w:rsid w:val="00CA055E"/>
    <w:rsid w:val="00CA23AE"/>
    <w:rsid w:val="00CA5002"/>
    <w:rsid w:val="00CA7E83"/>
    <w:rsid w:val="00CB35CE"/>
    <w:rsid w:val="00CB3638"/>
    <w:rsid w:val="00CC063E"/>
    <w:rsid w:val="00CC0B74"/>
    <w:rsid w:val="00CC2B66"/>
    <w:rsid w:val="00CC3337"/>
    <w:rsid w:val="00CC6D07"/>
    <w:rsid w:val="00CC7B37"/>
    <w:rsid w:val="00CC7D7A"/>
    <w:rsid w:val="00CD4463"/>
    <w:rsid w:val="00CE1D30"/>
    <w:rsid w:val="00CE29AD"/>
    <w:rsid w:val="00CE4261"/>
    <w:rsid w:val="00CF4637"/>
    <w:rsid w:val="00CF6FD9"/>
    <w:rsid w:val="00D019E3"/>
    <w:rsid w:val="00D041B6"/>
    <w:rsid w:val="00D04B9C"/>
    <w:rsid w:val="00D07227"/>
    <w:rsid w:val="00D20793"/>
    <w:rsid w:val="00D20BD5"/>
    <w:rsid w:val="00D23B18"/>
    <w:rsid w:val="00D24252"/>
    <w:rsid w:val="00D24BC8"/>
    <w:rsid w:val="00D26091"/>
    <w:rsid w:val="00D27573"/>
    <w:rsid w:val="00D324A1"/>
    <w:rsid w:val="00D3662F"/>
    <w:rsid w:val="00D36807"/>
    <w:rsid w:val="00D36817"/>
    <w:rsid w:val="00D4232D"/>
    <w:rsid w:val="00D43A91"/>
    <w:rsid w:val="00D523C3"/>
    <w:rsid w:val="00D55101"/>
    <w:rsid w:val="00D55973"/>
    <w:rsid w:val="00D560B0"/>
    <w:rsid w:val="00D576B1"/>
    <w:rsid w:val="00D605E4"/>
    <w:rsid w:val="00D610C3"/>
    <w:rsid w:val="00D65F17"/>
    <w:rsid w:val="00D715E0"/>
    <w:rsid w:val="00D72E08"/>
    <w:rsid w:val="00D74AAE"/>
    <w:rsid w:val="00D91DC5"/>
    <w:rsid w:val="00DA1F21"/>
    <w:rsid w:val="00DA44FE"/>
    <w:rsid w:val="00DA4663"/>
    <w:rsid w:val="00DB7386"/>
    <w:rsid w:val="00DC1ACF"/>
    <w:rsid w:val="00DC2A10"/>
    <w:rsid w:val="00DC74D3"/>
    <w:rsid w:val="00DD14EE"/>
    <w:rsid w:val="00DD1CE9"/>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7854"/>
    <w:rsid w:val="00E30C40"/>
    <w:rsid w:val="00E32A69"/>
    <w:rsid w:val="00E3423B"/>
    <w:rsid w:val="00E34D0F"/>
    <w:rsid w:val="00E421BD"/>
    <w:rsid w:val="00E472C4"/>
    <w:rsid w:val="00E47E9C"/>
    <w:rsid w:val="00E50693"/>
    <w:rsid w:val="00E52C85"/>
    <w:rsid w:val="00E53E75"/>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4043"/>
    <w:rsid w:val="00EB65FA"/>
    <w:rsid w:val="00EB7653"/>
    <w:rsid w:val="00EC373D"/>
    <w:rsid w:val="00EC4035"/>
    <w:rsid w:val="00ED4E40"/>
    <w:rsid w:val="00ED5674"/>
    <w:rsid w:val="00ED592F"/>
    <w:rsid w:val="00ED5C08"/>
    <w:rsid w:val="00ED6FD0"/>
    <w:rsid w:val="00EE5675"/>
    <w:rsid w:val="00EF1E80"/>
    <w:rsid w:val="00F027F3"/>
    <w:rsid w:val="00F04EED"/>
    <w:rsid w:val="00F0757F"/>
    <w:rsid w:val="00F118D6"/>
    <w:rsid w:val="00F16EA1"/>
    <w:rsid w:val="00F1711E"/>
    <w:rsid w:val="00F17805"/>
    <w:rsid w:val="00F17D6A"/>
    <w:rsid w:val="00F20AA6"/>
    <w:rsid w:val="00F20CFE"/>
    <w:rsid w:val="00F230DC"/>
    <w:rsid w:val="00F235FD"/>
    <w:rsid w:val="00F23DC8"/>
    <w:rsid w:val="00F24CDA"/>
    <w:rsid w:val="00F2547C"/>
    <w:rsid w:val="00F259E6"/>
    <w:rsid w:val="00F25B75"/>
    <w:rsid w:val="00F31ED0"/>
    <w:rsid w:val="00F35A4D"/>
    <w:rsid w:val="00F436F6"/>
    <w:rsid w:val="00F44488"/>
    <w:rsid w:val="00F45862"/>
    <w:rsid w:val="00F5430F"/>
    <w:rsid w:val="00F62C4B"/>
    <w:rsid w:val="00F63B97"/>
    <w:rsid w:val="00F72C9B"/>
    <w:rsid w:val="00F73A98"/>
    <w:rsid w:val="00F74901"/>
    <w:rsid w:val="00F866CD"/>
    <w:rsid w:val="00F8746D"/>
    <w:rsid w:val="00F90FE2"/>
    <w:rsid w:val="00F931C0"/>
    <w:rsid w:val="00F95C00"/>
    <w:rsid w:val="00F966EC"/>
    <w:rsid w:val="00FA02A4"/>
    <w:rsid w:val="00FA04C3"/>
    <w:rsid w:val="00FA14B5"/>
    <w:rsid w:val="00FA15D2"/>
    <w:rsid w:val="00FA1846"/>
    <w:rsid w:val="00FA7A44"/>
    <w:rsid w:val="00FC6B3A"/>
    <w:rsid w:val="00FD345C"/>
    <w:rsid w:val="00FD4F97"/>
    <w:rsid w:val="00FE4127"/>
    <w:rsid w:val="00FE7000"/>
    <w:rsid w:val="00FE7068"/>
    <w:rsid w:val="00FE73F9"/>
    <w:rsid w:val="00FF0392"/>
    <w:rsid w:val="00FF18D9"/>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6976</Words>
  <Characters>3977</Characters>
  <Application>Microsoft Office Word</Application>
  <DocSecurity>4</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2025-11-05T06:41:00Z</dcterms:created>
  <dcterms:modified xsi:type="dcterms:W3CDTF">2025-11-05T06:41:00Z</dcterms:modified>
</cp:coreProperties>
</file>