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BE32B1A" w14:textId="77777777" w:rsidR="00D04660" w:rsidRDefault="00D04660"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71E6CC52"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AB3CE3" w:rsidRPr="00AB3CE3">
        <w:rPr>
          <w:b/>
        </w:rPr>
        <w:t>PARKO G. 79</w:t>
      </w:r>
      <w:r w:rsidRPr="00002C95">
        <w:rPr>
          <w:b/>
        </w:rPr>
        <w:t>, ĮSIGIJIMO SAVIKAINOS PADIDINIMO</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lapkričio 7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TSP-430</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44F9579E" w:rsidR="0062551B" w:rsidRDefault="0062551B" w:rsidP="00002C95">
      <w:pPr>
        <w:jc w:val="center"/>
      </w:pPr>
    </w:p>
    <w:p w14:paraId="21131BEC" w14:textId="19A9D3A7"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 xml:space="preserve">avivaldybės tarybos 2016 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5F963779" w:rsidR="00AC31B0" w:rsidRPr="00426DA4" w:rsidRDefault="004136C5" w:rsidP="00B24489">
      <w:pPr>
        <w:pStyle w:val="Sraopastraipa"/>
        <w:numPr>
          <w:ilvl w:val="0"/>
          <w:numId w:val="5"/>
        </w:numPr>
        <w:tabs>
          <w:tab w:val="left" w:pos="1134"/>
        </w:tabs>
        <w:spacing w:after="0" w:line="360" w:lineRule="auto"/>
        <w:ind w:left="0" w:firstLine="851"/>
        <w:jc w:val="both"/>
        <w:rPr>
          <w:sz w:val="24"/>
          <w:szCs w:val="24"/>
        </w:rPr>
      </w:pPr>
      <w:r w:rsidRPr="00426DA4">
        <w:rPr>
          <w:sz w:val="24"/>
          <w:szCs w:val="24"/>
        </w:rPr>
        <w:t xml:space="preserve">Padidinti Savivaldybei nuosavybės teise priklausančio ir </w:t>
      </w:r>
      <w:r w:rsidR="0027250F" w:rsidRPr="00426DA4">
        <w:rPr>
          <w:sz w:val="24"/>
          <w:szCs w:val="24"/>
        </w:rPr>
        <w:t xml:space="preserve">Panevėžio </w:t>
      </w:r>
      <w:r w:rsidR="00426DA4" w:rsidRPr="00426DA4">
        <w:rPr>
          <w:sz w:val="24"/>
          <w:szCs w:val="24"/>
        </w:rPr>
        <w:t>moksleivių namų</w:t>
      </w:r>
      <w:r w:rsidR="00BC543C" w:rsidRPr="00426DA4">
        <w:rPr>
          <w:sz w:val="24"/>
          <w:szCs w:val="24"/>
        </w:rPr>
        <w:t xml:space="preserve"> </w:t>
      </w:r>
      <w:r w:rsidRPr="00426DA4">
        <w:rPr>
          <w:sz w:val="24"/>
          <w:szCs w:val="24"/>
        </w:rPr>
        <w:t xml:space="preserve">(kodas </w:t>
      </w:r>
      <w:r w:rsidR="00426DA4" w:rsidRPr="00426DA4">
        <w:rPr>
          <w:color w:val="000000"/>
          <w:sz w:val="24"/>
          <w:szCs w:val="24"/>
        </w:rPr>
        <w:t>290427210</w:t>
      </w:r>
      <w:r w:rsidRPr="00426DA4">
        <w:rPr>
          <w:sz w:val="24"/>
          <w:szCs w:val="24"/>
        </w:rPr>
        <w:t>) patikėjimo teise valdomo ilgalaikio nekilnojamojo turto</w:t>
      </w:r>
      <w:r w:rsidR="00426DA4" w:rsidRPr="00426DA4">
        <w:rPr>
          <w:sz w:val="24"/>
          <w:szCs w:val="24"/>
        </w:rPr>
        <w:t xml:space="preserve">: pastato – lopšelio-darželio (unikalus Nr. </w:t>
      </w:r>
      <w:r w:rsidR="00426DA4" w:rsidRPr="00426DA4">
        <w:rPr>
          <w:bCs/>
          <w:color w:val="000000"/>
          <w:sz w:val="24"/>
          <w:szCs w:val="24"/>
        </w:rPr>
        <w:t>2798-1003-7010, bendras plotas – 1723,46 kv. m</w:t>
      </w:r>
      <w:r w:rsidR="00C2150B" w:rsidRPr="00426DA4">
        <w:rPr>
          <w:sz w:val="24"/>
          <w:szCs w:val="24"/>
        </w:rPr>
        <w:t xml:space="preserve">, </w:t>
      </w:r>
      <w:r w:rsidR="00426DA4" w:rsidRPr="00426DA4">
        <w:rPr>
          <w:sz w:val="24"/>
          <w:szCs w:val="24"/>
        </w:rPr>
        <w:t>Parko g. 79, Panevėžys)</w:t>
      </w:r>
      <w:r w:rsidR="00C2150B" w:rsidRPr="00426DA4">
        <w:rPr>
          <w:sz w:val="24"/>
          <w:szCs w:val="24"/>
        </w:rPr>
        <w:t xml:space="preserve"> </w:t>
      </w:r>
      <w:r w:rsidR="00E76C10" w:rsidRPr="00426DA4">
        <w:rPr>
          <w:sz w:val="24"/>
          <w:szCs w:val="24"/>
        </w:rPr>
        <w:t>įsigijimo savikainą atliktų esminio turto pagerinimo išlaidų verte</w:t>
      </w:r>
      <w:bookmarkStart w:id="2" w:name="_Hlk150423155"/>
      <w:r w:rsidR="00426DA4" w:rsidRPr="00426DA4">
        <w:rPr>
          <w:sz w:val="24"/>
          <w:szCs w:val="24"/>
        </w:rPr>
        <w:t xml:space="preserve"> </w:t>
      </w:r>
      <w:r w:rsidR="00AB3CE3">
        <w:rPr>
          <w:sz w:val="24"/>
          <w:szCs w:val="24"/>
        </w:rPr>
        <w:t>–</w:t>
      </w:r>
      <w:r w:rsidR="00426DA4" w:rsidRPr="00426DA4">
        <w:rPr>
          <w:sz w:val="24"/>
          <w:szCs w:val="24"/>
        </w:rPr>
        <w:t xml:space="preserve"> </w:t>
      </w:r>
      <w:r w:rsidR="00426DA4" w:rsidRPr="00426DA4">
        <w:rPr>
          <w:iCs/>
          <w:sz w:val="24"/>
          <w:szCs w:val="24"/>
        </w:rPr>
        <w:t>228 908,41 Eur</w:t>
      </w:r>
      <w:r w:rsidR="00426DA4">
        <w:rPr>
          <w:sz w:val="24"/>
          <w:szCs w:val="24"/>
        </w:rPr>
        <w:t>.</w:t>
      </w:r>
    </w:p>
    <w:bookmarkEnd w:id="2"/>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10D14917"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5AFBE9FC" w:rsidR="00AD4010" w:rsidRPr="00002C95"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sectPr w:rsidR="00AD4010" w:rsidRPr="00002C95" w:rsidSect="00D04660">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547A6" w14:textId="77777777" w:rsidR="00CC1978" w:rsidRDefault="00CC1978">
      <w:r>
        <w:separator/>
      </w:r>
    </w:p>
  </w:endnote>
  <w:endnote w:type="continuationSeparator" w:id="0">
    <w:p w14:paraId="4A969B8C" w14:textId="77777777" w:rsidR="00CC1978" w:rsidRDefault="00CC1978">
      <w:r>
        <w:continuationSeparator/>
      </w:r>
    </w:p>
  </w:endnote>
  <w:endnote w:type="continuationNotice" w:id="1">
    <w:p w14:paraId="61843C9A" w14:textId="77777777" w:rsidR="00CC1978" w:rsidRDefault="00CC1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56BED" w14:textId="77777777" w:rsidR="00CC1978" w:rsidRDefault="00CC1978">
      <w:r>
        <w:separator/>
      </w:r>
    </w:p>
  </w:footnote>
  <w:footnote w:type="continuationSeparator" w:id="0">
    <w:p w14:paraId="5CC5C7AB" w14:textId="77777777" w:rsidR="00CC1978" w:rsidRDefault="00CC1978">
      <w:r>
        <w:continuationSeparator/>
      </w:r>
    </w:p>
  </w:footnote>
  <w:footnote w:type="continuationNotice" w:id="1">
    <w:p w14:paraId="0283E0F9" w14:textId="77777777" w:rsidR="00CC1978" w:rsidRDefault="00CC1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5747972">
    <w:abstractNumId w:val="0"/>
  </w:num>
  <w:num w:numId="2" w16cid:durableId="102848897">
    <w:abstractNumId w:val="1"/>
  </w:num>
  <w:num w:numId="3" w16cid:durableId="271322683">
    <w:abstractNumId w:val="6"/>
  </w:num>
  <w:num w:numId="4" w16cid:durableId="297028616">
    <w:abstractNumId w:val="5"/>
  </w:num>
  <w:num w:numId="5" w16cid:durableId="1698458720">
    <w:abstractNumId w:val="3"/>
  </w:num>
  <w:num w:numId="6" w16cid:durableId="289013832">
    <w:abstractNumId w:val="4"/>
  </w:num>
  <w:num w:numId="7" w16cid:durableId="1573469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4262A"/>
    <w:rsid w:val="00153B94"/>
    <w:rsid w:val="00154C9A"/>
    <w:rsid w:val="001B1FE3"/>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250F"/>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3F6C67"/>
    <w:rsid w:val="004014AB"/>
    <w:rsid w:val="004100D4"/>
    <w:rsid w:val="004136C5"/>
    <w:rsid w:val="00420850"/>
    <w:rsid w:val="00421D43"/>
    <w:rsid w:val="00426DA4"/>
    <w:rsid w:val="00432B2B"/>
    <w:rsid w:val="004376E8"/>
    <w:rsid w:val="00442200"/>
    <w:rsid w:val="004564CD"/>
    <w:rsid w:val="00463DFC"/>
    <w:rsid w:val="00464BB1"/>
    <w:rsid w:val="00467577"/>
    <w:rsid w:val="00480D2E"/>
    <w:rsid w:val="004849ED"/>
    <w:rsid w:val="00487CD6"/>
    <w:rsid w:val="00490753"/>
    <w:rsid w:val="0049621F"/>
    <w:rsid w:val="004A3610"/>
    <w:rsid w:val="004B74F2"/>
    <w:rsid w:val="004C07E0"/>
    <w:rsid w:val="004D35C5"/>
    <w:rsid w:val="004D3E33"/>
    <w:rsid w:val="004E4142"/>
    <w:rsid w:val="00506DD8"/>
    <w:rsid w:val="00510DE4"/>
    <w:rsid w:val="005166E3"/>
    <w:rsid w:val="0052387D"/>
    <w:rsid w:val="00524D2D"/>
    <w:rsid w:val="00533646"/>
    <w:rsid w:val="00540E20"/>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A7AF4"/>
    <w:rsid w:val="006B0BC0"/>
    <w:rsid w:val="006D107B"/>
    <w:rsid w:val="006D6344"/>
    <w:rsid w:val="006D7A59"/>
    <w:rsid w:val="00701945"/>
    <w:rsid w:val="007034F9"/>
    <w:rsid w:val="00711420"/>
    <w:rsid w:val="007129E5"/>
    <w:rsid w:val="007253FB"/>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415"/>
    <w:rsid w:val="007F1F9E"/>
    <w:rsid w:val="007F2ABF"/>
    <w:rsid w:val="007F3F25"/>
    <w:rsid w:val="00801DD2"/>
    <w:rsid w:val="00805DE7"/>
    <w:rsid w:val="008065CD"/>
    <w:rsid w:val="008078E9"/>
    <w:rsid w:val="00811D93"/>
    <w:rsid w:val="00811E67"/>
    <w:rsid w:val="008212D1"/>
    <w:rsid w:val="008575A4"/>
    <w:rsid w:val="00860740"/>
    <w:rsid w:val="008608CB"/>
    <w:rsid w:val="0086111D"/>
    <w:rsid w:val="00865596"/>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6276"/>
    <w:rsid w:val="00976511"/>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A79DA"/>
    <w:rsid w:val="00AB02B7"/>
    <w:rsid w:val="00AB0E39"/>
    <w:rsid w:val="00AB3CE3"/>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2150B"/>
    <w:rsid w:val="00C31080"/>
    <w:rsid w:val="00C3252D"/>
    <w:rsid w:val="00C40FD3"/>
    <w:rsid w:val="00C420AA"/>
    <w:rsid w:val="00C52416"/>
    <w:rsid w:val="00C61675"/>
    <w:rsid w:val="00C64CCC"/>
    <w:rsid w:val="00C72861"/>
    <w:rsid w:val="00C72CB4"/>
    <w:rsid w:val="00C75F05"/>
    <w:rsid w:val="00C9091E"/>
    <w:rsid w:val="00CA4D46"/>
    <w:rsid w:val="00CB4B90"/>
    <w:rsid w:val="00CC1978"/>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E0D95"/>
    <w:rsid w:val="00DF4162"/>
    <w:rsid w:val="00E00B4D"/>
    <w:rsid w:val="00E00F4D"/>
    <w:rsid w:val="00E020C6"/>
    <w:rsid w:val="00E05E78"/>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5B0"/>
    <w:rsid w:val="00EA6A5E"/>
    <w:rsid w:val="00EB01E1"/>
    <w:rsid w:val="00EB0727"/>
    <w:rsid w:val="00EC4E26"/>
    <w:rsid w:val="00ED6339"/>
    <w:rsid w:val="00EF4924"/>
    <w:rsid w:val="00EF72DE"/>
    <w:rsid w:val="00F0681D"/>
    <w:rsid w:val="00F43577"/>
    <w:rsid w:val="00F47074"/>
    <w:rsid w:val="00F51B6C"/>
    <w:rsid w:val="00F8199D"/>
    <w:rsid w:val="00F83894"/>
    <w:rsid w:val="00F8687B"/>
    <w:rsid w:val="00F86B18"/>
    <w:rsid w:val="00F9348D"/>
    <w:rsid w:val="00F97C2A"/>
    <w:rsid w:val="00FA5FAE"/>
    <w:rsid w:val="00FB2F1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5065">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CC0A9-CCBF-49BB-8D41-227E299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280</Words>
  <Characters>2016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2025-11-07T09:52:00Z</dcterms:created>
  <dcterms:modified xsi:type="dcterms:W3CDTF">2025-11-07T09:52:00Z</dcterms:modified>
</cp:coreProperties>
</file>