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71AB36B1" w14:textId="47B14C03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0F16BB">
        <w:rPr>
          <w:rFonts w:ascii="Times New Roman" w:eastAsia="Times New Roman" w:hAnsi="Times New Roman"/>
          <w:b/>
          <w:szCs w:val="20"/>
        </w:rPr>
        <w:t>5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752EE2">
      <w:pPr>
        <w:spacing w:line="276" w:lineRule="auto"/>
        <w:jc w:val="center"/>
        <w:rPr>
          <w:rFonts w:ascii="Times New Roman" w:eastAsia="Times New Roman" w:hAnsi="Times New Roman"/>
          <w:szCs w:val="20"/>
        </w:rPr>
      </w:pPr>
    </w:p>
    <w:bookmarkEnd w:id="0"/>
    <w:p w14:paraId="42BD27E0" w14:textId="77777777" w:rsidR="00B52DED" w:rsidRDefault="00B52DED" w:rsidP="00752EE2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1F96DCE5" w:rsidR="00B52DED" w:rsidRDefault="00B52DED" w:rsidP="00752EE2">
      <w:pPr>
        <w:spacing w:line="276" w:lineRule="auto"/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52EE2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52EE2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52EE2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37903886" w:rsidR="00B52DED" w:rsidRDefault="00B52DED" w:rsidP="00752EE2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52EE2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52EE2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610F1995" w:rsidR="00B52DED" w:rsidRDefault="00B52DED" w:rsidP="00752EE2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0F16BB">
        <w:rPr>
          <w:lang w:val="sv-SE"/>
        </w:rPr>
        <w:t>5</w:t>
      </w:r>
      <w:r w:rsidRPr="005B6582">
        <w:rPr>
          <w:lang w:val="sv-SE"/>
        </w:rPr>
        <w:t xml:space="preserve"> m. skyrė </w:t>
      </w:r>
      <w:r w:rsidR="00C059F9">
        <w:rPr>
          <w:lang w:val="sv-SE"/>
        </w:rPr>
        <w:t>372 868,15</w:t>
      </w:r>
      <w:r w:rsidR="005B6582" w:rsidRPr="00752EE2">
        <w:rPr>
          <w:lang w:val="sv-SE"/>
        </w:rPr>
        <w:t xml:space="preserve"> </w:t>
      </w:r>
      <w:r w:rsidRPr="00752EE2">
        <w:rPr>
          <w:lang w:val="sv-SE"/>
        </w:rPr>
        <w:t>Eur lėšų</w:t>
      </w:r>
      <w:r w:rsidR="00FA15F1" w:rsidRPr="009D7F2F">
        <w:rPr>
          <w:lang w:val="sv-SE"/>
        </w:rPr>
        <w:t>,</w:t>
      </w:r>
      <w:r w:rsidR="00FA15F1" w:rsidRPr="00F5109F">
        <w:rPr>
          <w:lang w:val="sv-SE"/>
        </w:rPr>
        <w:t xml:space="preserve"> atitinkamai</w:t>
      </w:r>
      <w:r w:rsidRPr="00F5109F">
        <w:rPr>
          <w:lang w:val="sv-SE"/>
        </w:rPr>
        <w:t xml:space="preserve"> </w:t>
      </w:r>
      <w:r w:rsidR="00256614" w:rsidRPr="00F5109F">
        <w:rPr>
          <w:lang w:val="sv-SE"/>
        </w:rPr>
        <w:t>žemės, valstybinės žemės nuomos</w:t>
      </w:r>
      <w:r w:rsidR="00534C7F" w:rsidRPr="00F5109F">
        <w:t xml:space="preserve"> </w:t>
      </w:r>
      <w:r w:rsidRPr="00F5109F">
        <w:rPr>
          <w:lang w:val="sv-SE"/>
        </w:rPr>
        <w:t>mokesči</w:t>
      </w:r>
      <w:r w:rsidR="005B6582" w:rsidRPr="00F5109F">
        <w:rPr>
          <w:lang w:val="sv-SE"/>
        </w:rPr>
        <w:t>ų</w:t>
      </w:r>
      <w:r w:rsidRPr="00F5109F">
        <w:rPr>
          <w:lang w:val="sv-SE"/>
        </w:rPr>
        <w:t xml:space="preserve"> lengvatų dydžio suma sudaro </w:t>
      </w:r>
      <w:bookmarkStart w:id="1" w:name="_Hlk213049651"/>
      <w:r w:rsidR="00C059F9" w:rsidRPr="00C059F9">
        <w:rPr>
          <w:lang w:eastAsia="lt-LT"/>
        </w:rPr>
        <w:t>65 302,66</w:t>
      </w:r>
      <w:r w:rsidR="00C059F9" w:rsidRPr="00C059F9">
        <w:rPr>
          <w:b/>
          <w:lang w:eastAsia="lt-LT"/>
        </w:rPr>
        <w:t xml:space="preserve"> </w:t>
      </w:r>
      <w:bookmarkEnd w:id="1"/>
      <w:r w:rsidR="009D7F2F">
        <w:rPr>
          <w:lang w:eastAsia="lt-LT"/>
        </w:rPr>
        <w:t>Eur.</w:t>
      </w:r>
    </w:p>
    <w:p w14:paraId="5F37B69D" w14:textId="77777777" w:rsidR="007651BA" w:rsidRPr="00D36C7D" w:rsidRDefault="007651BA" w:rsidP="00752EE2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52EE2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7890F377" w14:textId="36D56FA9" w:rsidR="007651BA" w:rsidRDefault="00D84694" w:rsidP="00752EE2">
      <w:pPr>
        <w:pStyle w:val="Standard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13155BE3" w14:textId="77777777" w:rsidR="00BC1FB8" w:rsidRDefault="00BC1FB8" w:rsidP="00752EE2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52EE2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52EE2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0F16BB"/>
    <w:rsid w:val="00175E77"/>
    <w:rsid w:val="00181FC7"/>
    <w:rsid w:val="001B2767"/>
    <w:rsid w:val="001C71C0"/>
    <w:rsid w:val="001F1578"/>
    <w:rsid w:val="00242067"/>
    <w:rsid w:val="00256614"/>
    <w:rsid w:val="00282C05"/>
    <w:rsid w:val="002E08CD"/>
    <w:rsid w:val="00300074"/>
    <w:rsid w:val="0036574E"/>
    <w:rsid w:val="003D6439"/>
    <w:rsid w:val="003F559D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0115D"/>
    <w:rsid w:val="00747C2A"/>
    <w:rsid w:val="00752EE2"/>
    <w:rsid w:val="007651BA"/>
    <w:rsid w:val="007C3759"/>
    <w:rsid w:val="007D499E"/>
    <w:rsid w:val="007F22F1"/>
    <w:rsid w:val="008251C5"/>
    <w:rsid w:val="0097126F"/>
    <w:rsid w:val="00995E1E"/>
    <w:rsid w:val="009D7F2F"/>
    <w:rsid w:val="009F20B6"/>
    <w:rsid w:val="009F5861"/>
    <w:rsid w:val="00A04705"/>
    <w:rsid w:val="00A127F3"/>
    <w:rsid w:val="00A148E2"/>
    <w:rsid w:val="00AD0ECA"/>
    <w:rsid w:val="00AE4419"/>
    <w:rsid w:val="00AF1350"/>
    <w:rsid w:val="00B37A53"/>
    <w:rsid w:val="00B452EC"/>
    <w:rsid w:val="00B52DED"/>
    <w:rsid w:val="00B92927"/>
    <w:rsid w:val="00BC1DD2"/>
    <w:rsid w:val="00BC1FB8"/>
    <w:rsid w:val="00C059F9"/>
    <w:rsid w:val="00C10D25"/>
    <w:rsid w:val="00C2463F"/>
    <w:rsid w:val="00C26A7E"/>
    <w:rsid w:val="00CA4D67"/>
    <w:rsid w:val="00CB2D08"/>
    <w:rsid w:val="00CD2E9A"/>
    <w:rsid w:val="00CD3272"/>
    <w:rsid w:val="00CE220F"/>
    <w:rsid w:val="00D17BD7"/>
    <w:rsid w:val="00D37A1B"/>
    <w:rsid w:val="00D44C46"/>
    <w:rsid w:val="00D73648"/>
    <w:rsid w:val="00D84694"/>
    <w:rsid w:val="00E10BAB"/>
    <w:rsid w:val="00E32FD9"/>
    <w:rsid w:val="00E63D3E"/>
    <w:rsid w:val="00EA4196"/>
    <w:rsid w:val="00ED74F7"/>
    <w:rsid w:val="00F03CA5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2025-11-10T07:50:00Z</dcterms:created>
  <dcterms:modified xsi:type="dcterms:W3CDTF">2025-11-10T07:50:00Z</dcterms:modified>
</cp:coreProperties>
</file>